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MySQL: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Right click MySQL Server, select Create Database: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143125" cx="5610225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143125" cx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Fill the database name, select Grant Full Access To, and choose root@localhost, then click OK: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819275" cx="524827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1819275" cx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  <w:t xml:space="preserve">Java DB: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1. Right click Java DB, select Create Database: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076325" cx="2524125"/>
            <wp:effectExtent t="0" b="0" r="0" l="0"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1076325" cx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2. Fill the Database Name, User Name, Password, Confirm Password, then click OK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609850" cx="5448300"/>
            <wp:effectExtent t="0" b="0" r="0" l="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2609850" cx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3.png" Type="http://schemas.openxmlformats.org/officeDocument/2006/relationships/image" Id="rId5"/><Relationship Target="media/image02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Databases.docx</dc:title>
</cp:coreProperties>
</file>