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1. Right click database, then select connect: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drawing>
          <wp:inline distR="114300" distT="114300" distB="114300" distL="114300">
            <wp:extent cy="1371600" cx="4924425"/>
            <wp:effectExtent t="0" b="0" r="0" l="0"/>
            <wp:docPr id="2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ext cy="1371600" cx="492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2.Right click database, then select Execute Command: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drawing>
          <wp:inline distR="114300" distT="114300" distB="114300" distL="114300">
            <wp:extent cy="1485900" cx="4991100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ext cy="1485900" cx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3.Type SQL code in the main window, and click the icon in the red square as show to Run SQL: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drawing>
          <wp:inline distR="114300" distT="114300" distB="114300" distL="114300">
            <wp:extent cy="1447800" cx="5943600"/>
            <wp:effectExtent t="0" b="0" r="0" l="0"/>
            <wp:docPr id="3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ext cy="14478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6"/><Relationship Target="media/image00.png" Type="http://schemas.openxmlformats.org/officeDocument/2006/relationships/image" Id="rId5"/><Relationship Target="media/image02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Edit Database.docx</dc:title>
</cp:coreProperties>
</file>