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1826" w14:textId="77777777" w:rsidR="00F3443C" w:rsidRDefault="00F3443C">
      <w:pPr>
        <w:spacing w:after="80"/>
        <w:jc w:val="center"/>
        <w:rPr>
          <w:kern w:val="2"/>
          <w14:ligatures w14:val="standardContextual"/>
        </w:rPr>
      </w:pPr>
      <w:r>
        <w:rPr>
          <w:b/>
          <w:bCs/>
          <w:color w:val="2E5C8A"/>
          <w:sz w:val="28"/>
          <w:szCs w:val="28"/>
        </w:rPr>
        <w:t>[Name Redacted]</w:t>
      </w:r>
    </w:p>
    <w:p w14:paraId="52E4A8A5" w14:textId="77777777" w:rsidR="00F3443C" w:rsidRDefault="00F3443C">
      <w:pPr>
        <w:spacing w:after="240"/>
        <w:jc w:val="center"/>
        <w:rPr>
          <w:kern w:val="2"/>
          <w14:ligatures w14:val="standardContextual"/>
        </w:rPr>
      </w:pPr>
      <w:r>
        <w:rPr>
          <w:sz w:val="20"/>
          <w:szCs w:val="20"/>
        </w:rPr>
        <w:t>[Phone Redacted] | [Email Redacted] | [Location Optional]</w:t>
      </w:r>
    </w:p>
    <w:p w14:paraId="093F4777" w14:textId="77777777" w:rsidR="0003071A" w:rsidRDefault="00000000">
      <w:pPr>
        <w:pBdr>
          <w:bottom w:val="single" w:sz="6" w:space="1" w:color="2E5C8A"/>
        </w:pBdr>
        <w:spacing w:before="120" w:after="80"/>
      </w:pPr>
      <w:r>
        <w:rPr>
          <w:b/>
          <w:bCs/>
          <w:color w:val="2E5C8A"/>
          <w:sz w:val="24"/>
          <w:szCs w:val="24"/>
        </w:rPr>
        <w:t>PROFESSIONAL SUMMARY</w:t>
      </w:r>
    </w:p>
    <w:p w14:paraId="1C7083F8" w14:textId="77777777" w:rsidR="00F3443C" w:rsidRDefault="00F3443C">
      <w:pPr>
        <w:spacing w:after="240"/>
        <w:rPr>
          <w:kern w:val="2"/>
          <w14:ligatures w14:val="standardContextual"/>
        </w:rPr>
      </w:pPr>
      <w:r>
        <w:t xml:space="preserve">Security leader with </w:t>
      </w:r>
      <w:r>
        <w:rPr>
          <w:b/>
          <w:bCs/>
        </w:rPr>
        <w:t>[X]+</w:t>
      </w:r>
      <w:r>
        <w:t xml:space="preserve"> years of enterprise experience and </w:t>
      </w:r>
      <w:r>
        <w:rPr>
          <w:b/>
          <w:bCs/>
        </w:rPr>
        <w:t>[Y]+</w:t>
      </w:r>
      <w:r>
        <w:t xml:space="preserve"> years leading security organizations. Proven track record building and scaling security programs from the ground up, managing teams of </w:t>
      </w:r>
      <w:r>
        <w:rPr>
          <w:b/>
          <w:bCs/>
        </w:rPr>
        <w:t>[Z]</w:t>
      </w:r>
      <w:r>
        <w:t>+ engineers, and establishing comprehensive security operations. Deep expertise in cloud-native security (AWS, Azure, GCP), compliance frameworks (SOC2, ISO 27001, FedRAMP), incident response, and enterprise risk management. Skilled at translating complex security requirements into business value while maintaining executive-level communication standards.</w:t>
      </w:r>
    </w:p>
    <w:p w14:paraId="6F3307D0" w14:textId="77777777" w:rsidR="0003071A" w:rsidRDefault="00000000">
      <w:pPr>
        <w:pBdr>
          <w:bottom w:val="single" w:sz="6" w:space="1" w:color="2E5C8A"/>
        </w:pBdr>
        <w:spacing w:before="120" w:after="80"/>
      </w:pPr>
      <w:r>
        <w:rPr>
          <w:b/>
          <w:bCs/>
          <w:color w:val="2E5C8A"/>
          <w:sz w:val="24"/>
          <w:szCs w:val="24"/>
        </w:rPr>
        <w:t>PROFESSIONAL EXPERIENCE</w:t>
      </w:r>
    </w:p>
    <w:p w14:paraId="1311E9B5" w14:textId="77777777" w:rsidR="00F3443C" w:rsidRDefault="00F3443C">
      <w:pPr>
        <w:spacing w:after="120"/>
        <w:rPr>
          <w:kern w:val="2"/>
          <w14:ligatures w14:val="standardContextual"/>
        </w:rPr>
      </w:pPr>
      <w:r>
        <w:rPr>
          <w:b/>
          <w:bCs/>
        </w:rPr>
        <w:t xml:space="preserve">Engineering Manager &amp; Product Innovation Lead, [Consulting </w:t>
      </w:r>
      <w:proofErr w:type="gramStart"/>
      <w:r>
        <w:rPr>
          <w:b/>
          <w:bCs/>
        </w:rPr>
        <w:t>Firm]</w:t>
      </w:r>
      <w:r>
        <w:t>   </w:t>
      </w:r>
      <w:proofErr w:type="gramEnd"/>
      <w:r>
        <w:t>  [MMM YYYY] – Present</w:t>
      </w:r>
    </w:p>
    <w:p w14:paraId="1E026949" w14:textId="77777777" w:rsidR="00F3443C" w:rsidRDefault="00F3443C" w:rsidP="00F3443C">
      <w:pPr>
        <w:pStyle w:val="ListParagraph"/>
        <w:numPr>
          <w:ilvl w:val="0"/>
          <w:numId w:val="2"/>
        </w:numPr>
        <w:spacing w:after="120"/>
        <w:rPr>
          <w:kern w:val="2"/>
          <w14:ligatures w14:val="standardContextual"/>
        </w:rPr>
      </w:pPr>
      <w:r>
        <w:t>Led AI-powered cloud security automation platform from concept to commercial deployment, scaling team from solo developer to a 5-person engineering organization; supported multiple enterprise client deployments across AWS, Azure, and GCP environments and delivered multi-million-dollar impact</w:t>
      </w:r>
    </w:p>
    <w:p w14:paraId="1ED5DA7C" w14:textId="77777777" w:rsidR="00F3443C" w:rsidRDefault="00F3443C" w:rsidP="00F3443C">
      <w:pPr>
        <w:pStyle w:val="ListParagraph"/>
        <w:numPr>
          <w:ilvl w:val="0"/>
          <w:numId w:val="2"/>
        </w:numPr>
        <w:spacing w:after="120"/>
        <w:rPr>
          <w:kern w:val="2"/>
          <w14:ligatures w14:val="standardContextual"/>
        </w:rPr>
      </w:pPr>
      <w:r>
        <w:t>Directed a cloud security posture management program, establishing security baselines and controls, implementing infrastructure-as-code scanning, automated detection and response mechanisms, and remediation playbooks; drove enterprise adoption across client environments and delivered multi-million-dollar business impact</w:t>
      </w:r>
    </w:p>
    <w:p w14:paraId="2DED197D" w14:textId="77777777" w:rsidR="0003071A" w:rsidRDefault="00000000">
      <w:pPr>
        <w:pStyle w:val="ListParagraph"/>
        <w:numPr>
          <w:ilvl w:val="0"/>
          <w:numId w:val="2"/>
        </w:numPr>
        <w:spacing w:after="120"/>
      </w:pPr>
      <w:r>
        <w:t>Architected and implemented Segregation of Duties (SOD) policies and controls across organization, orchestrating cross-functional teams from design through compliance validation; collaborated with Risk and Compliance teams on regulatory requirements and industry standards</w:t>
      </w:r>
    </w:p>
    <w:p w14:paraId="7BF792F1" w14:textId="77777777" w:rsidR="0003071A" w:rsidRDefault="00000000">
      <w:pPr>
        <w:pStyle w:val="ListParagraph"/>
        <w:numPr>
          <w:ilvl w:val="0"/>
          <w:numId w:val="2"/>
        </w:numPr>
        <w:spacing w:after="240"/>
      </w:pPr>
      <w:r>
        <w:t>Led security engineering and Red Team for product security assessments of cloud infrastructure SaaS platform; developed security roadmap and implementation strategy to enhance architectural and infrastructure security posture</w:t>
      </w:r>
    </w:p>
    <w:p w14:paraId="255CB0B7" w14:textId="77777777" w:rsidR="00F3443C" w:rsidRDefault="00F3443C">
      <w:pPr>
        <w:spacing w:after="120"/>
        <w:rPr>
          <w:kern w:val="2"/>
          <w14:ligatures w14:val="standardContextual"/>
        </w:rPr>
      </w:pPr>
      <w:r>
        <w:rPr>
          <w:b/>
          <w:bCs/>
        </w:rPr>
        <w:t xml:space="preserve">Senior Cloud Security Architect, [Consulting </w:t>
      </w:r>
      <w:proofErr w:type="gramStart"/>
      <w:r>
        <w:rPr>
          <w:b/>
          <w:bCs/>
        </w:rPr>
        <w:t>Firm]</w:t>
      </w:r>
      <w:r>
        <w:t>   </w:t>
      </w:r>
      <w:proofErr w:type="gramEnd"/>
      <w:r>
        <w:t xml:space="preserve"> [MMM YYYY] – [MMM YYYY]</w:t>
      </w:r>
    </w:p>
    <w:p w14:paraId="05A7BC30" w14:textId="77777777" w:rsidR="00F3443C" w:rsidRDefault="00F3443C" w:rsidP="00F3443C">
      <w:pPr>
        <w:pStyle w:val="ListParagraph"/>
        <w:numPr>
          <w:ilvl w:val="0"/>
          <w:numId w:val="2"/>
        </w:numPr>
        <w:spacing w:after="120"/>
        <w:rPr>
          <w:kern w:val="2"/>
          <w14:ligatures w14:val="standardContextual"/>
        </w:rPr>
      </w:pPr>
      <w:r>
        <w:t>Architected multi-tenant security operations platform using a cloud-native SIEM and CASB tooling for governance and threat detection; automated deployment of detection rules, hunting queries, and response playbooks across multiple workspaces using CI/CD pipelines and delegated administration</w:t>
      </w:r>
    </w:p>
    <w:p w14:paraId="1F50E3ED" w14:textId="77777777" w:rsidR="00F3443C" w:rsidRDefault="00F3443C" w:rsidP="00F3443C">
      <w:pPr>
        <w:pStyle w:val="ListParagraph"/>
        <w:numPr>
          <w:ilvl w:val="0"/>
          <w:numId w:val="2"/>
        </w:numPr>
        <w:spacing w:after="120"/>
        <w:rPr>
          <w:kern w:val="2"/>
          <w14:ligatures w14:val="standardContextual"/>
        </w:rPr>
      </w:pPr>
      <w:r>
        <w:t>Designed threat modeling and security architecture for regulated data processing systems using STRIDE methodology; implemented secure cloud landing zones with policy-as-code controls aligned to NIST 800-53 and ISO 27001 requirements</w:t>
      </w:r>
    </w:p>
    <w:p w14:paraId="43E6D315" w14:textId="77777777" w:rsidR="0003071A" w:rsidRDefault="00000000">
      <w:pPr>
        <w:pStyle w:val="ListParagraph"/>
        <w:numPr>
          <w:ilvl w:val="0"/>
          <w:numId w:val="2"/>
        </w:numPr>
        <w:spacing w:after="240"/>
      </w:pPr>
      <w:r>
        <w:t>Addressed Shadow IT challenges for logistics company through cloud governance framework, implementing transparency, data movement controls, and advanced analytics for threat mitigation</w:t>
      </w:r>
    </w:p>
    <w:p w14:paraId="712BB07F" w14:textId="77777777" w:rsidR="00F3443C" w:rsidRDefault="00F3443C">
      <w:pPr>
        <w:spacing w:after="120"/>
        <w:rPr>
          <w:kern w:val="2"/>
          <w14:ligatures w14:val="standardContextual"/>
        </w:rPr>
      </w:pPr>
      <w:r>
        <w:rPr>
          <w:b/>
          <w:bCs/>
        </w:rPr>
        <w:t xml:space="preserve">Senior SOC Manager, [Consulting </w:t>
      </w:r>
      <w:proofErr w:type="gramStart"/>
      <w:r>
        <w:rPr>
          <w:b/>
          <w:bCs/>
        </w:rPr>
        <w:t>Firm]</w:t>
      </w:r>
      <w:r>
        <w:t>   </w:t>
      </w:r>
      <w:proofErr w:type="gramEnd"/>
      <w:r>
        <w:t>     </w:t>
      </w:r>
      <w:proofErr w:type="gramStart"/>
      <w:r>
        <w:t>   [</w:t>
      </w:r>
      <w:proofErr w:type="gramEnd"/>
      <w:r>
        <w:t>MMM YYYY] – [MMM YYYY]</w:t>
      </w:r>
    </w:p>
    <w:p w14:paraId="21036BD6" w14:textId="77777777" w:rsidR="00F3443C" w:rsidRDefault="00F3443C" w:rsidP="00F3443C">
      <w:pPr>
        <w:pStyle w:val="ListParagraph"/>
        <w:numPr>
          <w:ilvl w:val="0"/>
          <w:numId w:val="2"/>
        </w:numPr>
        <w:spacing w:after="120"/>
        <w:rPr>
          <w:kern w:val="2"/>
          <w14:ligatures w14:val="standardContextual"/>
        </w:rPr>
      </w:pPr>
      <w:r>
        <w:t>Built and scaled a Security Operations Center for a large enterprise organization from 5 to 30+ team members, including incident response and threat detection engineers; established SOC operational procedures, metrics tracking (MTTR, MTTD), and process automation</w:t>
      </w:r>
    </w:p>
    <w:p w14:paraId="5995BD68" w14:textId="77777777" w:rsidR="00F3443C" w:rsidRDefault="00F3443C" w:rsidP="00F3443C">
      <w:pPr>
        <w:pStyle w:val="ListParagraph"/>
        <w:numPr>
          <w:ilvl w:val="0"/>
          <w:numId w:val="2"/>
        </w:numPr>
        <w:spacing w:after="120"/>
        <w:rPr>
          <w:kern w:val="2"/>
          <w14:ligatures w14:val="standardContextual"/>
        </w:rPr>
      </w:pPr>
      <w:r>
        <w:t>Developed and implemented a comprehensive incident response plan and framework; led response operations for a critical CI/CD platform vulnerability incident, coordinating with vulnerability management and business units for containment and remediation</w:t>
      </w:r>
    </w:p>
    <w:p w14:paraId="325C1097" w14:textId="77777777" w:rsidR="00F3443C" w:rsidRDefault="00F3443C" w:rsidP="00F3443C">
      <w:pPr>
        <w:pStyle w:val="ListParagraph"/>
        <w:numPr>
          <w:ilvl w:val="0"/>
          <w:numId w:val="2"/>
        </w:numPr>
        <w:spacing w:after="120"/>
        <w:rPr>
          <w:kern w:val="2"/>
          <w14:ligatures w14:val="standardContextual"/>
        </w:rPr>
      </w:pPr>
      <w:r>
        <w:t>Procured and operationalized SIEM/UEBA and EDR solutions through proof-of-concept deployments; modernized SIEM architecture to integrate multi-cloud log sources and establish cloud resource collection framework</w:t>
      </w:r>
    </w:p>
    <w:p w14:paraId="3EF27AD0" w14:textId="77777777" w:rsidR="0003071A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Created SOAR playbooks for standardized remediation workflows; developed post-incident After Action Reports framework identifying root causes and enabling preventive control development</w:t>
      </w:r>
    </w:p>
    <w:p w14:paraId="5BA9D8AD" w14:textId="77777777" w:rsidR="00F3443C" w:rsidRDefault="00F3443C" w:rsidP="00F3443C">
      <w:pPr>
        <w:pStyle w:val="ListParagraph"/>
        <w:numPr>
          <w:ilvl w:val="0"/>
          <w:numId w:val="2"/>
        </w:numPr>
        <w:spacing w:after="240"/>
        <w:rPr>
          <w:kern w:val="2"/>
          <w14:ligatures w14:val="standardContextual"/>
        </w:rPr>
      </w:pPr>
      <w:r>
        <w:t>Offered specialized Digital Forensics and Incident Response (DFIR) services including advanced malware analysis and ransomware investigations for enterprise organizations</w:t>
      </w:r>
    </w:p>
    <w:p w14:paraId="0E5C695F" w14:textId="77777777" w:rsidR="00F3443C" w:rsidRDefault="00F3443C">
      <w:pPr>
        <w:spacing w:after="120"/>
        <w:rPr>
          <w:kern w:val="2"/>
          <w14:ligatures w14:val="standardContextual"/>
        </w:rPr>
      </w:pPr>
      <w:r>
        <w:rPr>
          <w:b/>
          <w:bCs/>
        </w:rPr>
        <w:t xml:space="preserve">Senior Software Developer, [Technology Services Provider A] / [Technology Services Provider </w:t>
      </w:r>
      <w:proofErr w:type="gramStart"/>
      <w:r>
        <w:rPr>
          <w:b/>
          <w:bCs/>
        </w:rPr>
        <w:t>B]</w:t>
      </w:r>
      <w:r>
        <w:t>   </w:t>
      </w:r>
      <w:proofErr w:type="gramEnd"/>
      <w:r>
        <w:t>  </w:t>
      </w:r>
      <w:proofErr w:type="gramStart"/>
      <w:r>
        <w:t>   [</w:t>
      </w:r>
      <w:proofErr w:type="gramEnd"/>
      <w:r>
        <w:t>MMM YYYY] – [MMM YYYY]</w:t>
      </w:r>
    </w:p>
    <w:p w14:paraId="379750BA" w14:textId="77777777" w:rsidR="00F3443C" w:rsidRDefault="00F3443C" w:rsidP="00F3443C">
      <w:pPr>
        <w:pStyle w:val="ListParagraph"/>
        <w:numPr>
          <w:ilvl w:val="0"/>
          <w:numId w:val="2"/>
        </w:numPr>
        <w:spacing w:after="240"/>
        <w:rPr>
          <w:kern w:val="2"/>
          <w14:ligatures w14:val="standardContextual"/>
        </w:rPr>
      </w:pPr>
      <w:r>
        <w:t>Led development of a wire transfer system for a large financial institution, architecting a full-stack application integrating fraud detection, anti-money laundering (AML), and regulatory compliance controls; reduced processing time from hours to under an hour and supported high-value transactions</w:t>
      </w:r>
    </w:p>
    <w:p w14:paraId="471A392A" w14:textId="77777777" w:rsidR="0003071A" w:rsidRDefault="00000000">
      <w:pPr>
        <w:pBdr>
          <w:bottom w:val="single" w:sz="6" w:space="1" w:color="2E5C8A"/>
        </w:pBdr>
        <w:spacing w:before="120" w:after="80"/>
      </w:pPr>
      <w:r>
        <w:rPr>
          <w:b/>
          <w:bCs/>
          <w:color w:val="2E5C8A"/>
          <w:sz w:val="24"/>
          <w:szCs w:val="24"/>
        </w:rPr>
        <w:t>CERTIFICATIONS</w:t>
      </w:r>
    </w:p>
    <w:p w14:paraId="540FEAA8" w14:textId="77777777" w:rsidR="0003071A" w:rsidRDefault="00000000">
      <w:pPr>
        <w:pStyle w:val="ListParagraph"/>
        <w:numPr>
          <w:ilvl w:val="0"/>
          <w:numId w:val="2"/>
        </w:numPr>
        <w:spacing w:after="80"/>
      </w:pPr>
      <w:r>
        <w:t>Certified Information Systems Security Professional (CISSP)</w:t>
      </w:r>
    </w:p>
    <w:p w14:paraId="01AA062D" w14:textId="77777777" w:rsidR="0003071A" w:rsidRDefault="00000000">
      <w:pPr>
        <w:pStyle w:val="ListParagraph"/>
        <w:numPr>
          <w:ilvl w:val="0"/>
          <w:numId w:val="2"/>
        </w:numPr>
        <w:spacing w:after="80"/>
      </w:pPr>
      <w:r>
        <w:t>Azure Security Engineer Associate (AZ-500)</w:t>
      </w:r>
    </w:p>
    <w:p w14:paraId="72BBA956" w14:textId="77777777" w:rsidR="0003071A" w:rsidRDefault="00000000">
      <w:pPr>
        <w:pStyle w:val="ListParagraph"/>
        <w:numPr>
          <w:ilvl w:val="0"/>
          <w:numId w:val="2"/>
        </w:numPr>
        <w:spacing w:after="80"/>
      </w:pPr>
      <w:r>
        <w:t>GIAC Certified Incident Handler (GCIH) | GIAC Continuous Monitoring (GMON) | GIAC Forensic Examiner (GCFE) | GIAC Certified Detection Analyst (GCDA) – SANS</w:t>
      </w:r>
    </w:p>
    <w:p w14:paraId="6C158C7A" w14:textId="77777777" w:rsidR="00F3443C" w:rsidRDefault="00F3443C" w:rsidP="00F3443C">
      <w:pPr>
        <w:pStyle w:val="ListParagraph"/>
        <w:numPr>
          <w:ilvl w:val="0"/>
          <w:numId w:val="2"/>
        </w:numPr>
        <w:spacing w:after="80"/>
        <w:rPr>
          <w:kern w:val="2"/>
          <w14:ligatures w14:val="standardContextual"/>
        </w:rPr>
      </w:pPr>
      <w:r>
        <w:t>SIEM Power User (vendor-neutral)</w:t>
      </w:r>
    </w:p>
    <w:p w14:paraId="027F6446" w14:textId="77777777" w:rsidR="0003071A" w:rsidRDefault="00000000">
      <w:pPr>
        <w:pStyle w:val="ListParagraph"/>
        <w:numPr>
          <w:ilvl w:val="0"/>
          <w:numId w:val="2"/>
        </w:numPr>
        <w:spacing w:after="240"/>
      </w:pPr>
      <w:r>
        <w:t>Wharton Entrepreneurship Acceleration Program</w:t>
      </w:r>
    </w:p>
    <w:p w14:paraId="6C36886D" w14:textId="77777777" w:rsidR="0003071A" w:rsidRDefault="00000000">
      <w:pPr>
        <w:pBdr>
          <w:bottom w:val="single" w:sz="6" w:space="1" w:color="2E5C8A"/>
        </w:pBdr>
        <w:spacing w:before="120" w:after="80"/>
      </w:pPr>
      <w:r>
        <w:rPr>
          <w:b/>
          <w:bCs/>
          <w:color w:val="2E5C8A"/>
          <w:sz w:val="24"/>
          <w:szCs w:val="24"/>
        </w:rPr>
        <w:t>CORE COMPETENCIES</w:t>
      </w:r>
    </w:p>
    <w:p w14:paraId="4BCC9337" w14:textId="77777777" w:rsidR="00F3443C" w:rsidRDefault="00F3443C">
      <w:pPr>
        <w:spacing w:after="240"/>
        <w:rPr>
          <w:kern w:val="2"/>
          <w14:ligatures w14:val="standardContextual"/>
        </w:rPr>
      </w:pPr>
      <w:r>
        <w:t xml:space="preserve">Security Leadership &amp; Program Development • Cloud Security Architecture (AWS, Azure, GCP) • Security Operations Center Management • Incident Response &amp; Threat Intelligence • Enterprise Risk Management &amp; Compliance • Compliance Frameworks (SOC2, ISO 27001, NIST 800-53, SOX, PCI DSS, CIS) • Cloud Security Posture Management • Infrastructure as Code &amp; Policy-as-Code • Application Security • </w:t>
      </w:r>
      <w:proofErr w:type="spellStart"/>
      <w:r>
        <w:t>DevSecOps</w:t>
      </w:r>
      <w:proofErr w:type="spellEnd"/>
      <w:r>
        <w:t xml:space="preserve"> • Team Building &amp; Scaling • Security Tool Evaluation &amp; Implementation • Executive Reporting • Threat Modeling &amp; Risk Assessment</w:t>
      </w:r>
    </w:p>
    <w:p w14:paraId="7CC7B6E4" w14:textId="77777777" w:rsidR="0003071A" w:rsidRDefault="00000000">
      <w:pPr>
        <w:pBdr>
          <w:bottom w:val="single" w:sz="6" w:space="1" w:color="2E5C8A"/>
        </w:pBdr>
        <w:spacing w:before="120" w:after="80"/>
      </w:pPr>
      <w:r>
        <w:rPr>
          <w:b/>
          <w:bCs/>
          <w:color w:val="2E5C8A"/>
          <w:sz w:val="24"/>
          <w:szCs w:val="24"/>
        </w:rPr>
        <w:t>EDUCATION</w:t>
      </w:r>
    </w:p>
    <w:p w14:paraId="3A43F71B" w14:textId="77777777" w:rsidR="00F3443C" w:rsidRDefault="00F3443C">
      <w:pPr>
        <w:spacing w:after="120"/>
        <w:rPr>
          <w:kern w:val="2"/>
          <w14:ligatures w14:val="standardContextual"/>
        </w:rPr>
      </w:pPr>
      <w:r>
        <w:rPr>
          <w:b/>
          <w:bCs/>
        </w:rPr>
        <w:t>Master of Science in Cyber Security</w:t>
      </w:r>
      <w:proofErr w:type="gramStart"/>
      <w:r>
        <w:t>   [</w:t>
      </w:r>
      <w:proofErr w:type="gramEnd"/>
      <w:r>
        <w:t>University Name], [City, State/Country] ([Year])</w:t>
      </w:r>
    </w:p>
    <w:p w14:paraId="5A1F6FE9" w14:textId="77777777" w:rsidR="00F3443C" w:rsidRDefault="00F3443C">
      <w:pPr>
        <w:spacing w:after="240"/>
        <w:rPr>
          <w:kern w:val="2"/>
          <w14:ligatures w14:val="standardContextual"/>
        </w:rPr>
      </w:pPr>
      <w:r>
        <w:rPr>
          <w:b/>
          <w:bCs/>
        </w:rPr>
        <w:t>Bachelor of Engineering in Mechanical Engineering</w:t>
      </w:r>
      <w:proofErr w:type="gramStart"/>
      <w:r>
        <w:t>   [</w:t>
      </w:r>
      <w:proofErr w:type="gramEnd"/>
      <w:r>
        <w:t>University Name], [City, State/Country] ([Year])</w:t>
      </w:r>
    </w:p>
    <w:sectPr w:rsidR="00F3443C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66A5"/>
    <w:multiLevelType w:val="multilevel"/>
    <w:tmpl w:val="154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84908"/>
    <w:multiLevelType w:val="multilevel"/>
    <w:tmpl w:val="10B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C7E6B"/>
    <w:multiLevelType w:val="multilevel"/>
    <w:tmpl w:val="226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2503D"/>
    <w:multiLevelType w:val="multilevel"/>
    <w:tmpl w:val="D21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84A06"/>
    <w:multiLevelType w:val="multilevel"/>
    <w:tmpl w:val="F8C6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A52CC"/>
    <w:multiLevelType w:val="multilevel"/>
    <w:tmpl w:val="59D4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270E0"/>
    <w:multiLevelType w:val="hybridMultilevel"/>
    <w:tmpl w:val="EDB60242"/>
    <w:lvl w:ilvl="0" w:tplc="1EB69944">
      <w:start w:val="1"/>
      <w:numFmt w:val="bullet"/>
      <w:lvlText w:val="●"/>
      <w:lvlJc w:val="left"/>
      <w:pPr>
        <w:ind w:left="720" w:hanging="360"/>
      </w:pPr>
    </w:lvl>
    <w:lvl w:ilvl="1" w:tplc="44049A36">
      <w:start w:val="1"/>
      <w:numFmt w:val="bullet"/>
      <w:lvlText w:val="○"/>
      <w:lvlJc w:val="left"/>
      <w:pPr>
        <w:ind w:left="1440" w:hanging="360"/>
      </w:pPr>
    </w:lvl>
    <w:lvl w:ilvl="2" w:tplc="7C68105C">
      <w:start w:val="1"/>
      <w:numFmt w:val="bullet"/>
      <w:lvlText w:val="■"/>
      <w:lvlJc w:val="left"/>
      <w:pPr>
        <w:ind w:left="2160" w:hanging="360"/>
      </w:pPr>
    </w:lvl>
    <w:lvl w:ilvl="3" w:tplc="0DB8B164">
      <w:start w:val="1"/>
      <w:numFmt w:val="bullet"/>
      <w:lvlText w:val="●"/>
      <w:lvlJc w:val="left"/>
      <w:pPr>
        <w:ind w:left="2880" w:hanging="360"/>
      </w:pPr>
    </w:lvl>
    <w:lvl w:ilvl="4" w:tplc="FDC28BD4">
      <w:start w:val="1"/>
      <w:numFmt w:val="bullet"/>
      <w:lvlText w:val="○"/>
      <w:lvlJc w:val="left"/>
      <w:pPr>
        <w:ind w:left="3600" w:hanging="360"/>
      </w:pPr>
    </w:lvl>
    <w:lvl w:ilvl="5" w:tplc="B2C22D5E">
      <w:start w:val="1"/>
      <w:numFmt w:val="bullet"/>
      <w:lvlText w:val="■"/>
      <w:lvlJc w:val="left"/>
      <w:pPr>
        <w:ind w:left="4320" w:hanging="360"/>
      </w:pPr>
    </w:lvl>
    <w:lvl w:ilvl="6" w:tplc="E47AD4E4">
      <w:start w:val="1"/>
      <w:numFmt w:val="bullet"/>
      <w:lvlText w:val="●"/>
      <w:lvlJc w:val="left"/>
      <w:pPr>
        <w:ind w:left="5040" w:hanging="360"/>
      </w:pPr>
    </w:lvl>
    <w:lvl w:ilvl="7" w:tplc="ADA2B45A">
      <w:start w:val="1"/>
      <w:numFmt w:val="bullet"/>
      <w:lvlText w:val="●"/>
      <w:lvlJc w:val="left"/>
      <w:pPr>
        <w:ind w:left="5760" w:hanging="360"/>
      </w:pPr>
    </w:lvl>
    <w:lvl w:ilvl="8" w:tplc="5A109C6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E292E55"/>
    <w:multiLevelType w:val="multilevel"/>
    <w:tmpl w:val="526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03B04"/>
    <w:multiLevelType w:val="multilevel"/>
    <w:tmpl w:val="7E4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6631E"/>
    <w:multiLevelType w:val="multilevel"/>
    <w:tmpl w:val="7D9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C2466"/>
    <w:multiLevelType w:val="multilevel"/>
    <w:tmpl w:val="23E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20555"/>
    <w:multiLevelType w:val="hybridMultilevel"/>
    <w:tmpl w:val="9DF2E37A"/>
    <w:lvl w:ilvl="0" w:tplc="66880B7A">
      <w:start w:val="1"/>
      <w:numFmt w:val="bullet"/>
      <w:lvlText w:val="•"/>
      <w:lvlJc w:val="left"/>
      <w:pPr>
        <w:ind w:left="360" w:hanging="180"/>
      </w:pPr>
    </w:lvl>
    <w:lvl w:ilvl="1" w:tplc="AC249388">
      <w:numFmt w:val="decimal"/>
      <w:lvlText w:val=""/>
      <w:lvlJc w:val="left"/>
    </w:lvl>
    <w:lvl w:ilvl="2" w:tplc="37288976">
      <w:numFmt w:val="decimal"/>
      <w:lvlText w:val=""/>
      <w:lvlJc w:val="left"/>
    </w:lvl>
    <w:lvl w:ilvl="3" w:tplc="1EF63200">
      <w:numFmt w:val="decimal"/>
      <w:lvlText w:val=""/>
      <w:lvlJc w:val="left"/>
    </w:lvl>
    <w:lvl w:ilvl="4" w:tplc="81921EEE">
      <w:numFmt w:val="decimal"/>
      <w:lvlText w:val=""/>
      <w:lvlJc w:val="left"/>
    </w:lvl>
    <w:lvl w:ilvl="5" w:tplc="1BD28A52">
      <w:numFmt w:val="decimal"/>
      <w:lvlText w:val=""/>
      <w:lvlJc w:val="left"/>
    </w:lvl>
    <w:lvl w:ilvl="6" w:tplc="E7B468C0">
      <w:numFmt w:val="decimal"/>
      <w:lvlText w:val=""/>
      <w:lvlJc w:val="left"/>
    </w:lvl>
    <w:lvl w:ilvl="7" w:tplc="E8EA1428">
      <w:numFmt w:val="decimal"/>
      <w:lvlText w:val=""/>
      <w:lvlJc w:val="left"/>
    </w:lvl>
    <w:lvl w:ilvl="8" w:tplc="8BAA70CA">
      <w:numFmt w:val="decimal"/>
      <w:lvlText w:val=""/>
      <w:lvlJc w:val="left"/>
    </w:lvl>
  </w:abstractNum>
  <w:num w:numId="1" w16cid:durableId="910577534">
    <w:abstractNumId w:val="6"/>
    <w:lvlOverride w:ilvl="0">
      <w:startOverride w:val="1"/>
    </w:lvlOverride>
  </w:num>
  <w:num w:numId="2" w16cid:durableId="178397240">
    <w:abstractNumId w:val="11"/>
    <w:lvlOverride w:ilvl="0">
      <w:startOverride w:val="1"/>
    </w:lvlOverride>
  </w:num>
  <w:num w:numId="3" w16cid:durableId="2032489197">
    <w:abstractNumId w:val="3"/>
  </w:num>
  <w:num w:numId="4" w16cid:durableId="1846044257">
    <w:abstractNumId w:val="4"/>
  </w:num>
  <w:num w:numId="5" w16cid:durableId="218397215">
    <w:abstractNumId w:val="5"/>
  </w:num>
  <w:num w:numId="6" w16cid:durableId="1273366410">
    <w:abstractNumId w:val="10"/>
  </w:num>
  <w:num w:numId="7" w16cid:durableId="1659993283">
    <w:abstractNumId w:val="0"/>
  </w:num>
  <w:num w:numId="8" w16cid:durableId="180432629">
    <w:abstractNumId w:val="9"/>
  </w:num>
  <w:num w:numId="9" w16cid:durableId="1290284094">
    <w:abstractNumId w:val="1"/>
  </w:num>
  <w:num w:numId="10" w16cid:durableId="1306199325">
    <w:abstractNumId w:val="8"/>
  </w:num>
  <w:num w:numId="11" w16cid:durableId="2027052594">
    <w:abstractNumId w:val="2"/>
  </w:num>
  <w:num w:numId="12" w16cid:durableId="848256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71A"/>
    <w:rsid w:val="0003071A"/>
    <w:rsid w:val="005B4214"/>
    <w:rsid w:val="00F3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D7E6"/>
  <w15:docId w15:val="{30264AFF-4F0B-43AB-AF75-4AF24E7B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5C8A"/>
      </w:pBdr>
      <w:spacing w:before="240" w:after="80"/>
      <w:outlineLvl w:val="0"/>
    </w:pPr>
    <w:rPr>
      <w:b/>
      <w:bCs/>
      <w:color w:val="2E5C8A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660</Words>
  <Characters>4694</Characters>
  <Application>Microsoft Office Word</Application>
  <DocSecurity>0</DocSecurity>
  <Lines>72</Lines>
  <Paragraphs>39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Shashikumar Mysore Pandu</cp:lastModifiedBy>
  <cp:revision>2</cp:revision>
  <dcterms:created xsi:type="dcterms:W3CDTF">2026-04-12T18:45:00Z</dcterms:created>
  <dcterms:modified xsi:type="dcterms:W3CDTF">2026-04-18T08:20:00Z</dcterms:modified>
</cp:coreProperties>
</file>