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769B" w14:textId="77777777" w:rsidR="003E2C97" w:rsidRDefault="003E2C97">
      <w:pPr>
        <w:spacing w:after="40"/>
        <w:jc w:val="center"/>
        <w:rPr>
          <w:kern w:val="2"/>
          <w14:ligatures w14:val="standardContextual"/>
        </w:rPr>
      </w:pPr>
      <w:r>
        <w:rPr>
          <w:b/>
          <w:bCs/>
          <w:color w:val="1B3A5C"/>
          <w:spacing w:val="80"/>
          <w:sz w:val="48"/>
          <w:szCs w:val="48"/>
        </w:rPr>
        <w:t>[Name Redacted]</w:t>
      </w:r>
    </w:p>
    <w:p w14:paraId="441D5264" w14:textId="77777777" w:rsidR="003E2C97" w:rsidRDefault="003E2C97">
      <w:pPr>
        <w:spacing w:after="40"/>
        <w:jc w:val="center"/>
        <w:rPr>
          <w:kern w:val="2"/>
          <w14:ligatures w14:val="standardContextual"/>
        </w:rPr>
      </w:pPr>
      <w:r>
        <w:rPr>
          <w:color w:val="5A5A5A"/>
          <w:sz w:val="18"/>
          <w:szCs w:val="18"/>
        </w:rPr>
        <w:t xml:space="preserve">[Phone </w:t>
      </w:r>
      <w:proofErr w:type="gramStart"/>
      <w:r>
        <w:rPr>
          <w:color w:val="5A5A5A"/>
          <w:sz w:val="18"/>
          <w:szCs w:val="18"/>
        </w:rPr>
        <w:t>Redacted]</w:t>
      </w:r>
      <w:r>
        <w:rPr>
          <w:color w:val="C5D1DC"/>
          <w:sz w:val="18"/>
          <w:szCs w:val="18"/>
        </w:rPr>
        <w:t>  |</w:t>
      </w:r>
      <w:proofErr w:type="gramEnd"/>
      <w:r>
        <w:rPr>
          <w:color w:val="C5D1DC"/>
          <w:sz w:val="18"/>
          <w:szCs w:val="18"/>
        </w:rPr>
        <w:t xml:space="preserve"> </w:t>
      </w:r>
      <w:r>
        <w:rPr>
          <w:color w:val="5A5A5A"/>
          <w:sz w:val="18"/>
          <w:szCs w:val="18"/>
        </w:rPr>
        <w:t xml:space="preserve">[Email </w:t>
      </w:r>
      <w:proofErr w:type="gramStart"/>
      <w:r>
        <w:rPr>
          <w:color w:val="5A5A5A"/>
          <w:sz w:val="18"/>
          <w:szCs w:val="18"/>
        </w:rPr>
        <w:t>Redacted]</w:t>
      </w:r>
      <w:r>
        <w:rPr>
          <w:color w:val="C5D1DC"/>
          <w:sz w:val="18"/>
          <w:szCs w:val="18"/>
        </w:rPr>
        <w:t>  |</w:t>
      </w:r>
      <w:proofErr w:type="gramEnd"/>
      <w:r>
        <w:rPr>
          <w:color w:val="C5D1DC"/>
          <w:sz w:val="18"/>
          <w:szCs w:val="18"/>
        </w:rPr>
        <w:t xml:space="preserve"> </w:t>
      </w:r>
      <w:r>
        <w:rPr>
          <w:color w:val="5A5A5A"/>
          <w:sz w:val="18"/>
          <w:szCs w:val="18"/>
        </w:rPr>
        <w:t xml:space="preserve">[LinkedIn </w:t>
      </w:r>
      <w:proofErr w:type="gramStart"/>
      <w:r>
        <w:rPr>
          <w:color w:val="5A5A5A"/>
          <w:sz w:val="18"/>
          <w:szCs w:val="18"/>
        </w:rPr>
        <w:t>Redacted]</w:t>
      </w:r>
      <w:r>
        <w:rPr>
          <w:color w:val="C5D1DC"/>
          <w:sz w:val="18"/>
          <w:szCs w:val="18"/>
        </w:rPr>
        <w:t>  |</w:t>
      </w:r>
      <w:proofErr w:type="gramEnd"/>
      <w:r>
        <w:rPr>
          <w:color w:val="C5D1DC"/>
          <w:sz w:val="18"/>
          <w:szCs w:val="18"/>
        </w:rPr>
        <w:t xml:space="preserve"> </w:t>
      </w:r>
      <w:r>
        <w:rPr>
          <w:color w:val="5A5A5A"/>
          <w:sz w:val="18"/>
          <w:szCs w:val="18"/>
        </w:rPr>
        <w:t>[Location Optional]</w:t>
      </w:r>
    </w:p>
    <w:p w14:paraId="1C2382E2" w14:textId="77777777" w:rsidR="00715A7C" w:rsidRDefault="00715A7C">
      <w:pPr>
        <w:pBdr>
          <w:bottom w:val="single" w:sz="8" w:space="6" w:color="1B3A5C"/>
        </w:pBdr>
        <w:spacing w:after="120"/>
      </w:pPr>
    </w:p>
    <w:p w14:paraId="1C2382E3" w14:textId="77777777" w:rsidR="00715A7C" w:rsidRDefault="002E7CCA">
      <w:pPr>
        <w:pStyle w:val="Heading1"/>
      </w:pPr>
      <w:r>
        <w:t>PROFESSIONAL SUMMARY</w:t>
      </w:r>
    </w:p>
    <w:p w14:paraId="3EDB2A47" w14:textId="77777777" w:rsidR="003E2C97" w:rsidRDefault="003E2C97" w:rsidP="003E2C97">
      <w:pPr>
        <w:pStyle w:val="Heading1"/>
        <w:rPr>
          <w:kern w:val="36"/>
          <w14:ligatures w14:val="standardContextual"/>
        </w:rPr>
      </w:pPr>
      <w:r>
        <w:rPr>
          <w:b w:val="0"/>
          <w:bCs w:val="0"/>
          <w:caps w:val="0"/>
          <w:color w:val="auto"/>
          <w:sz w:val="20"/>
          <w:szCs w:val="20"/>
        </w:rPr>
        <w:t xml:space="preserve">Security engineer with [X]+ years of experience securing systems where failure carries material </w:t>
      </w:r>
      <w:proofErr w:type="gramStart"/>
      <w:r>
        <w:rPr>
          <w:b w:val="0"/>
          <w:bCs w:val="0"/>
          <w:caps w:val="0"/>
          <w:color w:val="auto"/>
          <w:sz w:val="20"/>
          <w:szCs w:val="20"/>
        </w:rPr>
        <w:t>consequence</w:t>
      </w:r>
      <w:proofErr w:type="gramEnd"/>
      <w:r>
        <w:rPr>
          <w:b w:val="0"/>
          <w:bCs w:val="0"/>
          <w:caps w:val="0"/>
          <w:color w:val="auto"/>
          <w:sz w:val="20"/>
          <w:szCs w:val="20"/>
        </w:rPr>
        <w:t xml:space="preserve"> (e.g., high-value payment platforms, SOC operations during major ransomware activity, and Kubernetes fleets across regulated enterprises). Over the past [Placeholder], architected an enterprise AI security capability framework that mitigates risks defined by leading AI security guidance (e.g., OWASP and MITRE) across self-hosted models, LLM APIs, and agentic systems, and authored an independent, open-source multi-agent pipeline that automates architecture-aware threat modeling. Brings attacker-aware, code-level, and operationally hardened judgment to building AI security that is strong by default.</w:t>
      </w:r>
    </w:p>
    <w:p w14:paraId="1C2382E5" w14:textId="2E63E38C" w:rsidR="00715A7C" w:rsidRDefault="002E7CCA">
      <w:pPr>
        <w:pStyle w:val="Heading1"/>
      </w:pPr>
      <w:r>
        <w:t>TECHNICAL SKILLS</w:t>
      </w:r>
    </w:p>
    <w:p w14:paraId="216A2B8F" w14:textId="77777777" w:rsidR="003E2C97" w:rsidRDefault="003E2C97">
      <w:pPr>
        <w:spacing w:before="60" w:after="30"/>
        <w:rPr>
          <w:kern w:val="2"/>
          <w14:ligatures w14:val="standardContextual"/>
        </w:rPr>
      </w:pPr>
      <w:r>
        <w:rPr>
          <w:b/>
          <w:bCs/>
          <w:color w:val="1B3A5C"/>
        </w:rPr>
        <w:t xml:space="preserve">AI &amp; LLM Security: </w:t>
      </w:r>
      <w:r>
        <w:t>LLM API security, self-hosted model security, prompt injection defense, jailbreak prevention, RAG pipeline security, AI agent and multi-agent security, agent protocol security, tool governance, guardrails, I/O validation, OWASP LLM Top 10, OWASP Agentic AI, MITRE ATLAS, NIST AI RMF, ISO 42001</w:t>
      </w:r>
    </w:p>
    <w:p w14:paraId="1C2382E7" w14:textId="4A9FB829" w:rsidR="00715A7C" w:rsidRDefault="002E7CCA">
      <w:pPr>
        <w:spacing w:before="60" w:after="30"/>
      </w:pPr>
      <w:r>
        <w:rPr>
          <w:b/>
          <w:bCs/>
          <w:color w:val="1B3A5C"/>
        </w:rPr>
        <w:t xml:space="preserve">Threat Modeling &amp; AppSec: </w:t>
      </w:r>
      <w:r>
        <w:t xml:space="preserve">STRIDE, MITRE ATT&amp;CK, adversarial threat simulation, secure coding, SAST / SCA / </w:t>
      </w:r>
      <w:proofErr w:type="spellStart"/>
      <w:r>
        <w:t>IaC</w:t>
      </w:r>
      <w:proofErr w:type="spellEnd"/>
      <w:r>
        <w:t xml:space="preserve"> / Secrets / Container scanning (</w:t>
      </w:r>
      <w:proofErr w:type="spellStart"/>
      <w:r>
        <w:t>Semgrep</w:t>
      </w:r>
      <w:proofErr w:type="spellEnd"/>
      <w:r>
        <w:t xml:space="preserve">, Bandit, </w:t>
      </w:r>
      <w:proofErr w:type="spellStart"/>
      <w:r>
        <w:t>Trivy</w:t>
      </w:r>
      <w:proofErr w:type="spellEnd"/>
      <w:r>
        <w:t xml:space="preserve">, Checkov, </w:t>
      </w:r>
      <w:proofErr w:type="spellStart"/>
      <w:r>
        <w:t>Syft</w:t>
      </w:r>
      <w:proofErr w:type="spellEnd"/>
      <w:r>
        <w:t>), SBOM, shift-left CI/CD security</w:t>
      </w:r>
    </w:p>
    <w:p w14:paraId="4A27FCFA" w14:textId="77777777" w:rsidR="003E2C97" w:rsidRDefault="003E2C97">
      <w:pPr>
        <w:spacing w:before="60" w:after="30"/>
        <w:rPr>
          <w:kern w:val="2"/>
          <w14:ligatures w14:val="standardContextual"/>
        </w:rPr>
      </w:pPr>
      <w:r>
        <w:rPr>
          <w:b/>
          <w:bCs/>
          <w:color w:val="1B3A5A"/>
        </w:rPr>
        <w:t xml:space="preserve">Threat Modeling &amp; AppSec: </w:t>
      </w:r>
      <w:r>
        <w:t xml:space="preserve">STRIDE, MITRE ATT&amp;CK, adversarial threat simulation, secure coding, SAST / SCA / </w:t>
      </w:r>
      <w:proofErr w:type="spellStart"/>
      <w:r>
        <w:t>IaC</w:t>
      </w:r>
      <w:proofErr w:type="spellEnd"/>
      <w:r>
        <w:t xml:space="preserve"> / Secrets / Container scanning, SBOM, shift-left CI/CD security</w:t>
      </w:r>
    </w:p>
    <w:p w14:paraId="2C4D5D88" w14:textId="77777777" w:rsidR="003E2C97" w:rsidRDefault="003E2C97">
      <w:pPr>
        <w:spacing w:before="60" w:after="30"/>
        <w:rPr>
          <w:kern w:val="2"/>
          <w14:ligatures w14:val="standardContextual"/>
        </w:rPr>
      </w:pPr>
      <w:r>
        <w:rPr>
          <w:b/>
          <w:bCs/>
          <w:color w:val="1B3A5C"/>
        </w:rPr>
        <w:t xml:space="preserve">Cloud &amp; Container Security: </w:t>
      </w:r>
      <w:r>
        <w:t>AWS, Azure, GCP, Kubernetes, managed Kubernetes services, Docker, admission controllers, policy-as-code, CSPM, CNAPP, supply-chain security, image and registry hardening, Terraform</w:t>
      </w:r>
    </w:p>
    <w:p w14:paraId="2BA86181" w14:textId="77777777" w:rsidR="003E2C97" w:rsidRDefault="003E2C97">
      <w:pPr>
        <w:spacing w:before="60" w:after="30"/>
        <w:rPr>
          <w:kern w:val="2"/>
          <w14:ligatures w14:val="standardContextual"/>
        </w:rPr>
      </w:pPr>
      <w:r>
        <w:rPr>
          <w:b/>
          <w:bCs/>
          <w:color w:val="1B3A5C"/>
        </w:rPr>
        <w:t xml:space="preserve">Languages &amp; Platforms: </w:t>
      </w:r>
      <w:r>
        <w:t>Python, TypeScript, YAML, policy languages, C#, container orchestration, PostgreSQL, LLM orchestration frameworks, embeddings and semantic deduplication</w:t>
      </w:r>
    </w:p>
    <w:p w14:paraId="5325F87D" w14:textId="77777777" w:rsidR="003E2C97" w:rsidRDefault="003E2C97">
      <w:pPr>
        <w:spacing w:before="60" w:after="30"/>
        <w:rPr>
          <w:kern w:val="2"/>
          <w14:ligatures w14:val="standardContextual"/>
        </w:rPr>
      </w:pPr>
      <w:r>
        <w:rPr>
          <w:b/>
          <w:bCs/>
          <w:color w:val="1B3A5C"/>
        </w:rPr>
        <w:t xml:space="preserve">Security Operations: </w:t>
      </w:r>
      <w:r>
        <w:t>SOC leadership, DFIR, incident response, SOAR, SIEM, EDR, cloud detection and response</w:t>
      </w:r>
    </w:p>
    <w:p w14:paraId="1C2382EC" w14:textId="77777777" w:rsidR="00715A7C" w:rsidRDefault="002E7CCA">
      <w:pPr>
        <w:pStyle w:val="Heading1"/>
      </w:pPr>
      <w:r>
        <w:t>PROFESSIONAL EXPERIENCE</w:t>
      </w:r>
    </w:p>
    <w:p w14:paraId="4C7A48E9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>Engineering Lead — Enterprise AI Security Framework</w:t>
      </w:r>
      <w:r>
        <w:rPr>
          <w:color w:val="5A5A5A"/>
        </w:rPr>
        <w:t xml:space="preserve"> </w:t>
      </w:r>
      <w:r>
        <w:rPr>
          <w:b/>
          <w:bCs/>
          <w:color w:val="5A5A5A"/>
        </w:rPr>
        <w:t xml:space="preserve">— [Consulting </w:t>
      </w:r>
      <w:proofErr w:type="gramStart"/>
      <w:r>
        <w:rPr>
          <w:b/>
          <w:bCs/>
          <w:color w:val="5A5A5A"/>
        </w:rPr>
        <w:t>Firm]</w:t>
      </w:r>
      <w:r>
        <w:rPr>
          <w:b/>
          <w:bCs/>
          <w:i/>
          <w:iCs/>
          <w:color w:val="5A5A5A"/>
          <w:sz w:val="18"/>
          <w:szCs w:val="18"/>
        </w:rPr>
        <w:t>   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                                                                                </w:t>
      </w:r>
      <w:proofErr w:type="gramStart"/>
      <w:r>
        <w:rPr>
          <w:b/>
          <w:bCs/>
          <w:i/>
          <w:iCs/>
          <w:color w:val="5A5A5A"/>
          <w:sz w:val="18"/>
          <w:szCs w:val="18"/>
        </w:rPr>
        <w:t>   [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MMM YYYY] – [MMM YYYY]</w:t>
      </w:r>
    </w:p>
    <w:p w14:paraId="5FD1F5F7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Engaged by a large enterprise client to define and build an AI security operating model that mitigates the risks defined by leading AI security guidance (e.g., OWASP and MITRE) across self-hosted models, LLM APIs, and agentic systems — led a cross-functional team of [Z]+ security engineers, AI engineers, and risk analysts through hands-on design and remediation.</w:t>
      </w:r>
    </w:p>
    <w:p w14:paraId="1C2382EF" w14:textId="77777777" w:rsidR="00715A7C" w:rsidRDefault="002E7CCA">
      <w:pPr>
        <w:pStyle w:val="ListParagraph"/>
        <w:numPr>
          <w:ilvl w:val="0"/>
          <w:numId w:val="2"/>
        </w:numPr>
        <w:spacing w:before="15" w:after="15"/>
      </w:pPr>
      <w:r>
        <w:t>Modeled four AI deployment patterns — Custom LLM / RAG, Enterprise Copilot, Single Agent, and Multi-Agent — and derived capability-domain requirements that address the corresponding risks; grouped requirements into five domains: IAM, Data Security, Threat Detection &amp; Response, Security Posture Management, and Agent Framework Security.</w:t>
      </w:r>
    </w:p>
    <w:p w14:paraId="1C2382F0" w14:textId="77777777" w:rsidR="00715A7C" w:rsidRDefault="002E7CCA">
      <w:pPr>
        <w:pStyle w:val="ListParagraph"/>
        <w:numPr>
          <w:ilvl w:val="0"/>
          <w:numId w:val="2"/>
        </w:numPr>
        <w:spacing w:before="15" w:after="15"/>
      </w:pPr>
      <w:r>
        <w:t xml:space="preserve">Pioneered an "Agent Framework as Operating System" security model that applies OS-level controls — tool governance, </w:t>
      </w:r>
      <w:proofErr w:type="gramStart"/>
      <w:r>
        <w:t>LLM-</w:t>
      </w:r>
      <w:proofErr w:type="gramEnd"/>
      <w:r>
        <w:t>to-tool I/O validation, memory management, and tool posture assessment — to agent runtimes.</w:t>
      </w:r>
    </w:p>
    <w:p w14:paraId="58075304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Classified security platform capabilities as direct or indirect to sharpen procurement criteria and threat-hunting strategy; ran threat-simulation workshops and authored internal technical proposals that shaped investment decisions for security leadership.</w:t>
      </w:r>
    </w:p>
    <w:p w14:paraId="3B91DB6B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Aligned the framework with NIST AI RMF and ISO 42001 to produce a living, continuously improved reference adopted across multiple teams including security engineering, AI/ML engineering, DevOps, risk, product, and the CISO office.</w:t>
      </w:r>
    </w:p>
    <w:p w14:paraId="214B4C6C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>Lead Architect — Container Security Transformation</w:t>
      </w:r>
      <w:r>
        <w:rPr>
          <w:b/>
          <w:bCs/>
          <w:color w:val="5A5A5A"/>
        </w:rPr>
        <w:t xml:space="preserve"> — [Consulting </w:t>
      </w:r>
      <w:proofErr w:type="gramStart"/>
      <w:r>
        <w:rPr>
          <w:b/>
          <w:bCs/>
          <w:color w:val="5A5A5A"/>
        </w:rPr>
        <w:t>Firm]</w:t>
      </w:r>
      <w:r>
        <w:rPr>
          <w:b/>
          <w:bCs/>
          <w:i/>
          <w:iCs/>
          <w:color w:val="5A5A5A"/>
          <w:sz w:val="18"/>
          <w:szCs w:val="18"/>
        </w:rPr>
        <w:t>  [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MMM YYYY] – [MMM YYYY]</w:t>
      </w:r>
    </w:p>
    <w:p w14:paraId="093DD834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 xml:space="preserve">Engaged by a </w:t>
      </w:r>
      <w:proofErr w:type="gramStart"/>
      <w:r>
        <w:t>large regulated</w:t>
      </w:r>
      <w:proofErr w:type="gramEnd"/>
      <w:r>
        <w:t xml:space="preserve"> enterprise to build a three-pillar container security program — Registry, Image, and Runtime — across its managed Kubernetes fleet, unifying previously fragmented Kubernetes security practices.</w:t>
      </w:r>
    </w:p>
    <w:p w14:paraId="0A3DED9A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Shifted scanning left into CI/CD with SBOM generation, lifecycle gates (EOL/EOS), and vulnerability enforcement using container/</w:t>
      </w:r>
      <w:proofErr w:type="spellStart"/>
      <w:r>
        <w:t>IaC</w:t>
      </w:r>
      <w:proofErr w:type="spellEnd"/>
      <w:r>
        <w:t xml:space="preserve"> scanning and policy-as-code — preventing vulnerable images from reaching the registry.</w:t>
      </w:r>
    </w:p>
    <w:p w14:paraId="1C2382F6" w14:textId="77777777" w:rsidR="00715A7C" w:rsidRDefault="002E7CCA">
      <w:pPr>
        <w:pStyle w:val="ListParagraph"/>
        <w:numPr>
          <w:ilvl w:val="0"/>
          <w:numId w:val="2"/>
        </w:numPr>
        <w:spacing w:before="15" w:after="15"/>
      </w:pPr>
      <w:r>
        <w:t>Designed admission-control, network, and RBAC policy templates on Kubernetes to mitigate container escape, privilege escalation, and supply-chain attacks; evaluated CNAPP platforms against a capability matrix.</w:t>
      </w:r>
    </w:p>
    <w:p w14:paraId="1C2382F7" w14:textId="77777777" w:rsidR="00715A7C" w:rsidRDefault="002E7CCA">
      <w:pPr>
        <w:pStyle w:val="ListParagraph"/>
        <w:numPr>
          <w:ilvl w:val="0"/>
          <w:numId w:val="2"/>
        </w:numPr>
        <w:spacing w:before="15" w:after="15"/>
      </w:pPr>
      <w:r>
        <w:t>Delivered a four-phase implementation roadmap, standard operating procedures, and RACI matrix; worked shoulder-to-shoulder with platform engineers on remediation and policy rollout.</w:t>
      </w:r>
    </w:p>
    <w:p w14:paraId="433CD747" w14:textId="77777777" w:rsidR="00871F8C" w:rsidRDefault="00871F8C">
      <w:pPr>
        <w:tabs>
          <w:tab w:val="right" w:pos="9026"/>
        </w:tabs>
        <w:spacing w:before="100" w:after="10"/>
        <w:rPr>
          <w:b/>
          <w:bCs/>
        </w:rPr>
      </w:pPr>
    </w:p>
    <w:p w14:paraId="4A7AECE0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>Engineering Manager, Cloud &amp; Security</w:t>
      </w:r>
      <w:r>
        <w:rPr>
          <w:color w:val="5A5A5A"/>
        </w:rPr>
        <w:t xml:space="preserve"> </w:t>
      </w:r>
      <w:r>
        <w:rPr>
          <w:b/>
          <w:bCs/>
          <w:color w:val="5A5A5A"/>
        </w:rPr>
        <w:t xml:space="preserve">— [Consulting </w:t>
      </w:r>
      <w:proofErr w:type="gramStart"/>
      <w:r>
        <w:rPr>
          <w:b/>
          <w:bCs/>
          <w:color w:val="5A5A5A"/>
        </w:rPr>
        <w:t>Firm]</w:t>
      </w:r>
      <w:r>
        <w:rPr>
          <w:b/>
          <w:bCs/>
          <w:i/>
          <w:iCs/>
          <w:color w:val="5A5A5A"/>
          <w:sz w:val="18"/>
          <w:szCs w:val="18"/>
        </w:rPr>
        <w:t>   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        </w:t>
      </w:r>
      <w:proofErr w:type="gramStart"/>
      <w:r>
        <w:rPr>
          <w:b/>
          <w:bCs/>
          <w:i/>
          <w:iCs/>
          <w:color w:val="5A5A5A"/>
          <w:sz w:val="18"/>
          <w:szCs w:val="18"/>
        </w:rPr>
        <w:t>   [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MMM YYYY] – [MMM YYYY/Present]</w:t>
      </w:r>
    </w:p>
    <w:p w14:paraId="4B010B38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 xml:space="preserve">Architected an enterprise CSPM transformation for a large enterprise client that shifted misconfiguration detection into pull-request reviews and enriched every alert with control-baseline, risk-framework, and ownership context — producing a structured, machine-readable remediation substrate designed for AI agents to auto-generate remediation pull requests against policy-as-code; aligned security leadership, architecture, </w:t>
      </w:r>
      <w:proofErr w:type="spellStart"/>
      <w:r>
        <w:t>DevSecOps</w:t>
      </w:r>
      <w:proofErr w:type="spellEnd"/>
      <w:r>
        <w:t>, and enterprise risk under one shared-responsibility operating model mapped to common security frameworks (e.g., NIST and CIS).</w:t>
      </w:r>
    </w:p>
    <w:p w14:paraId="4205B01E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Built an AI-assisted cloud security assessment tool using GenAI evaluation and RAG patterns that scaled assessment capacity to handle 10+ simultaneous engagements — directly seeding reusable reasoning patterns later applied to the enterprise AI security framework and the open-source threat-modeling automation.</w:t>
      </w:r>
    </w:p>
    <w:p w14:paraId="55ED7356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Delivered parallel multi-year cloud security and identity programs — a multi-year CSPM engagement for a financial institution that scaled coverage from a handful of services to 50+ (70% exemption cycle-time reduction, 85% manual-configuration reduction), and a multi-year automated segregation-of-duties program that replaced manual reviews with exception-aware enforcement (e.g., holidays, delegations, temporary elevations).</w:t>
      </w:r>
    </w:p>
    <w:p w14:paraId="56E60690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 xml:space="preserve">Senior Cloud Security </w:t>
      </w:r>
      <w:proofErr w:type="gramStart"/>
      <w:r>
        <w:rPr>
          <w:b/>
          <w:bCs/>
        </w:rPr>
        <w:t>Architect</w:t>
      </w:r>
      <w:r>
        <w:rPr>
          <w:color w:val="5A5A5A"/>
        </w:rPr>
        <w:t xml:space="preserve">  </w:t>
      </w:r>
      <w:r>
        <w:rPr>
          <w:b/>
          <w:bCs/>
          <w:color w:val="5A5A5A"/>
        </w:rPr>
        <w:t>—</w:t>
      </w:r>
      <w:proofErr w:type="gramEnd"/>
      <w:r>
        <w:rPr>
          <w:b/>
          <w:bCs/>
          <w:color w:val="5A5A5A"/>
        </w:rPr>
        <w:t xml:space="preserve">  [Consulting </w:t>
      </w:r>
      <w:proofErr w:type="gramStart"/>
      <w:r>
        <w:rPr>
          <w:b/>
          <w:bCs/>
          <w:color w:val="5A5A5A"/>
        </w:rPr>
        <w:t>Firm]</w:t>
      </w:r>
      <w:r>
        <w:rPr>
          <w:b/>
          <w:bCs/>
          <w:i/>
          <w:iCs/>
          <w:color w:val="5A5A5A"/>
          <w:sz w:val="18"/>
          <w:szCs w:val="18"/>
        </w:rPr>
        <w:t>   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                  </w:t>
      </w:r>
      <w:proofErr w:type="gramStart"/>
      <w:r>
        <w:rPr>
          <w:b/>
          <w:bCs/>
          <w:i/>
          <w:iCs/>
          <w:color w:val="5A5A5A"/>
          <w:sz w:val="18"/>
          <w:szCs w:val="18"/>
        </w:rPr>
        <w:t>   [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MMM YYYY] – [MMM YYYY]</w:t>
      </w:r>
    </w:p>
    <w:p w14:paraId="5F0CA2B1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Led STRIDE threat modeling on a healthcare data-processing product — identified 15 critical security gaps and designed a secure cloud landing zone with CI/CD-driven deployment of controls, rules, and playbooks that cut security deployment time by 75%.</w:t>
      </w:r>
    </w:p>
    <w:p w14:paraId="7DAC6DEF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Architected a Shadow IT governance program for a global logistics company — automated data-movement monitoring and threat detection via a cloud access security broker (CASB), reducing unauthorized application usage by 60% and driving a 40% increase in security-policy compliance.</w:t>
      </w:r>
    </w:p>
    <w:p w14:paraId="2A05CEDB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>Senior SOC Manager</w:t>
      </w:r>
      <w:r>
        <w:rPr>
          <w:color w:val="5A5A5A"/>
        </w:rPr>
        <w:t xml:space="preserve"> </w:t>
      </w:r>
      <w:r>
        <w:rPr>
          <w:b/>
          <w:bCs/>
          <w:color w:val="5A5A5A"/>
        </w:rPr>
        <w:t xml:space="preserve">— [Consulting </w:t>
      </w:r>
      <w:proofErr w:type="gramStart"/>
      <w:r>
        <w:rPr>
          <w:b/>
          <w:bCs/>
          <w:color w:val="5A5A5A"/>
        </w:rPr>
        <w:t>Firm]</w:t>
      </w:r>
      <w:r>
        <w:rPr>
          <w:b/>
          <w:bCs/>
          <w:i/>
          <w:iCs/>
          <w:color w:val="5A5A5A"/>
          <w:sz w:val="18"/>
          <w:szCs w:val="18"/>
        </w:rPr>
        <w:t>   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                                        </w:t>
      </w:r>
      <w:proofErr w:type="gramStart"/>
      <w:r>
        <w:rPr>
          <w:b/>
          <w:bCs/>
          <w:i/>
          <w:iCs/>
          <w:color w:val="5A5A5A"/>
          <w:sz w:val="18"/>
          <w:szCs w:val="18"/>
        </w:rPr>
        <w:t>   [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MMM YYYY] – [MMM YYYY]</w:t>
      </w:r>
    </w:p>
    <w:p w14:paraId="1E6B5E09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Scaled a large retail SOC from a small team to a team of [Z]+ analysts; led detection, response, and threat hunting on critical incidents including a critical CI/CD platform vulnerability and a ransomware investigation.</w:t>
      </w:r>
    </w:p>
    <w:p w14:paraId="45C458A3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Authored SOAR playbooks and modernized multi-cloud SIEM pipelines with MTTR / MTTD tracking, strengthening the organization’s prevention, detection, and response maturity.</w:t>
      </w:r>
    </w:p>
    <w:p w14:paraId="5296924B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>Senior Software Developer</w:t>
      </w:r>
      <w:r>
        <w:rPr>
          <w:color w:val="5A5A5A"/>
        </w:rPr>
        <w:t xml:space="preserve"> </w:t>
      </w:r>
      <w:r>
        <w:rPr>
          <w:b/>
          <w:bCs/>
          <w:color w:val="5A5A5A"/>
        </w:rPr>
        <w:t xml:space="preserve">— [Technology Services Provider A] &amp; [Technology Services Provider </w:t>
      </w:r>
      <w:proofErr w:type="gramStart"/>
      <w:r>
        <w:rPr>
          <w:b/>
          <w:bCs/>
          <w:color w:val="5A5A5A"/>
        </w:rPr>
        <w:t>B]</w:t>
      </w:r>
      <w:r>
        <w:rPr>
          <w:b/>
          <w:bCs/>
          <w:i/>
          <w:iCs/>
          <w:color w:val="5A5A5A"/>
          <w:sz w:val="18"/>
          <w:szCs w:val="18"/>
        </w:rPr>
        <w:t xml:space="preserve">   </w:t>
      </w:r>
      <w:proofErr w:type="gramEnd"/>
      <w:r>
        <w:rPr>
          <w:b/>
          <w:bCs/>
          <w:i/>
          <w:iCs/>
          <w:color w:val="5A5A5A"/>
          <w:sz w:val="18"/>
          <w:szCs w:val="18"/>
        </w:rPr>
        <w:t>[MMM YYYY] – [MMM YYYY]</w:t>
      </w:r>
    </w:p>
    <w:p w14:paraId="730FD45B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Engineered high-value payment processing systems for large financial institutions — implemented secure service integrations, real-time fraud and AML validation, and regulatory document-retention controls; led a team of [Z]+ engineers and cut processing time from multiple hours to about one hour.</w:t>
      </w:r>
    </w:p>
    <w:p w14:paraId="1C238305" w14:textId="77777777" w:rsidR="00715A7C" w:rsidRDefault="002E7CCA">
      <w:pPr>
        <w:pStyle w:val="Heading1"/>
      </w:pPr>
      <w:r>
        <w:t>OPEN-SOURCE PROJECT</w:t>
      </w:r>
    </w:p>
    <w:p w14:paraId="280D6F03" w14:textId="77777777" w:rsidR="003E2C97" w:rsidRDefault="003E2C97">
      <w:pPr>
        <w:spacing w:before="100" w:after="10"/>
        <w:rPr>
          <w:kern w:val="2"/>
          <w14:ligatures w14:val="standardContextual"/>
        </w:rPr>
      </w:pPr>
      <w:r>
        <w:rPr>
          <w:b/>
          <w:bCs/>
        </w:rPr>
        <w:t xml:space="preserve">[Open-Source Project] — Multi-Agent AI Security Pipeline · Creator and Lead </w:t>
      </w:r>
      <w:proofErr w:type="gramStart"/>
      <w:r>
        <w:rPr>
          <w:b/>
          <w:bCs/>
        </w:rPr>
        <w:t>Developer</w:t>
      </w:r>
      <w:r>
        <w:rPr>
          <w:color w:val="5A5A5A"/>
        </w:rPr>
        <w:t>  —</w:t>
      </w:r>
      <w:proofErr w:type="gramEnd"/>
      <w:r>
        <w:rPr>
          <w:color w:val="5A5A5A"/>
        </w:rPr>
        <w:t xml:space="preserve">  [Repository URL </w:t>
      </w:r>
      <w:proofErr w:type="gramStart"/>
      <w:r>
        <w:rPr>
          <w:color w:val="5A5A5A"/>
        </w:rPr>
        <w:t>Redacted]</w:t>
      </w:r>
      <w:r>
        <w:rPr>
          <w:i/>
          <w:iCs/>
          <w:color w:val="5A5A5A"/>
          <w:sz w:val="18"/>
          <w:szCs w:val="18"/>
        </w:rPr>
        <w:t>   </w:t>
      </w:r>
      <w:proofErr w:type="gramEnd"/>
      <w:r>
        <w:rPr>
          <w:i/>
          <w:iCs/>
          <w:color w:val="5A5A5A"/>
          <w:sz w:val="18"/>
          <w:szCs w:val="18"/>
        </w:rPr>
        <w:t>                                                       </w:t>
      </w:r>
      <w:proofErr w:type="gramStart"/>
      <w:r>
        <w:rPr>
          <w:i/>
          <w:iCs/>
          <w:color w:val="5A5A5A"/>
          <w:sz w:val="18"/>
          <w:szCs w:val="18"/>
        </w:rPr>
        <w:t>   [</w:t>
      </w:r>
      <w:proofErr w:type="gramEnd"/>
      <w:r>
        <w:rPr>
          <w:i/>
          <w:iCs/>
          <w:color w:val="5A5A5A"/>
          <w:sz w:val="18"/>
          <w:szCs w:val="18"/>
        </w:rPr>
        <w:t>MMM YYYY] – [MMM YYYY/Present]</w:t>
      </w:r>
    </w:p>
    <w:p w14:paraId="7D502C36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Designed and built — solo — a production-quality, multi-agent security pipeline that automates end-to-end, architecture-aware threat modeling by composing LLM-powered agents, protocol-hosted knowledge bases, and multiple industry-standard security scanners into one reproducible system.</w:t>
      </w:r>
    </w:p>
    <w:p w14:paraId="59D69424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Built shared tool-plane services for standardized security knowledge bases and SBOM/inventory generation; a practical reference for emerging protocol-based integrations in security automation.</w:t>
      </w:r>
    </w:p>
    <w:p w14:paraId="4946F3DE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 xml:space="preserve">Implemented embedding-based deduplication to collapse raw findings per scan across multiple scanners into a prioritized, architecture-aware set — demonstrating LLM-native remediation </w:t>
      </w:r>
      <w:proofErr w:type="gramStart"/>
      <w:r>
        <w:t>over rule</w:t>
      </w:r>
      <w:proofErr w:type="gramEnd"/>
      <w:r>
        <w:t>-based approaches.</w:t>
      </w:r>
    </w:p>
    <w:p w14:paraId="527A0D8C" w14:textId="77777777" w:rsidR="003E2C97" w:rsidRDefault="003E2C97" w:rsidP="003E2C97">
      <w:pPr>
        <w:pStyle w:val="ListParagraph"/>
        <w:numPr>
          <w:ilvl w:val="0"/>
          <w:numId w:val="2"/>
        </w:numPr>
        <w:spacing w:before="15" w:after="15"/>
        <w:rPr>
          <w:kern w:val="2"/>
          <w14:ligatures w14:val="standardContextual"/>
        </w:rPr>
      </w:pPr>
      <w:r>
        <w:t>Architected a four-agent pipeline (Orchestrator → Scanner → Inventory → Threat Model) with durable inter-agent messaging, health-gated startup, and versioned artifacts — implemented in Python.</w:t>
      </w:r>
    </w:p>
    <w:p w14:paraId="1C23830B" w14:textId="2311075E" w:rsidR="00715A7C" w:rsidRDefault="002E7CCA">
      <w:pPr>
        <w:pStyle w:val="ListParagraph"/>
        <w:numPr>
          <w:ilvl w:val="0"/>
          <w:numId w:val="2"/>
        </w:numPr>
        <w:spacing w:before="15" w:after="15"/>
      </w:pPr>
      <w:r>
        <w:t>Executed a four-stage threat-modeling pipeline (correlate → generate attack scenarios → STRIDE → CVSS-style scoring).</w:t>
      </w:r>
    </w:p>
    <w:p w14:paraId="1C23830C" w14:textId="77777777" w:rsidR="00715A7C" w:rsidRDefault="002E7CCA">
      <w:pPr>
        <w:pStyle w:val="Heading1"/>
      </w:pPr>
      <w:r>
        <w:t>EDUCATION</w:t>
      </w:r>
    </w:p>
    <w:p w14:paraId="4D092BF6" w14:textId="77777777" w:rsidR="003E2C97" w:rsidRDefault="003E2C97">
      <w:pPr>
        <w:spacing w:before="80" w:after="20"/>
        <w:rPr>
          <w:kern w:val="2"/>
          <w14:ligatures w14:val="standardContextual"/>
        </w:rPr>
      </w:pPr>
      <w:r>
        <w:rPr>
          <w:b/>
          <w:bCs/>
        </w:rPr>
        <w:t xml:space="preserve">M.S., Cyber </w:t>
      </w:r>
      <w:proofErr w:type="gramStart"/>
      <w:r>
        <w:rPr>
          <w:b/>
          <w:bCs/>
        </w:rPr>
        <w:t>Security</w:t>
      </w:r>
      <w:r>
        <w:rPr>
          <w:color w:val="5A5A5A"/>
        </w:rPr>
        <w:t xml:space="preserve"> — [</w:t>
      </w:r>
      <w:proofErr w:type="gramEnd"/>
      <w:r>
        <w:rPr>
          <w:color w:val="5A5A5A"/>
        </w:rPr>
        <w:t>University Name], [City, State/Country]</w:t>
      </w:r>
      <w:r>
        <w:rPr>
          <w:i/>
          <w:iCs/>
          <w:color w:val="5A5A5A"/>
          <w:sz w:val="18"/>
          <w:szCs w:val="18"/>
        </w:rPr>
        <w:t xml:space="preserve"> ([Year])</w:t>
      </w:r>
    </w:p>
    <w:p w14:paraId="335678A5" w14:textId="77777777" w:rsidR="003E2C97" w:rsidRDefault="003E2C97">
      <w:pPr>
        <w:spacing w:before="80" w:after="20"/>
        <w:rPr>
          <w:kern w:val="2"/>
          <w14:ligatures w14:val="standardContextual"/>
        </w:rPr>
      </w:pPr>
      <w:r>
        <w:rPr>
          <w:b/>
          <w:bCs/>
        </w:rPr>
        <w:t xml:space="preserve">B.E., Mechanical </w:t>
      </w:r>
      <w:proofErr w:type="gramStart"/>
      <w:r>
        <w:rPr>
          <w:b/>
          <w:bCs/>
        </w:rPr>
        <w:t>Engineering</w:t>
      </w:r>
      <w:r>
        <w:rPr>
          <w:color w:val="5A5A5A"/>
        </w:rPr>
        <w:t xml:space="preserve"> — [</w:t>
      </w:r>
      <w:proofErr w:type="gramEnd"/>
      <w:r>
        <w:rPr>
          <w:color w:val="5A5A5A"/>
        </w:rPr>
        <w:t>University Name], [City, State/Country]</w:t>
      </w:r>
      <w:r>
        <w:rPr>
          <w:i/>
          <w:iCs/>
          <w:color w:val="5A5A5A"/>
          <w:sz w:val="18"/>
          <w:szCs w:val="18"/>
        </w:rPr>
        <w:t xml:space="preserve"> ([Year])</w:t>
      </w:r>
    </w:p>
    <w:p w14:paraId="7EC2156C" w14:textId="77777777" w:rsidR="003E2C97" w:rsidRDefault="003E2C97">
      <w:pPr>
        <w:spacing w:before="80" w:after="20"/>
        <w:rPr>
          <w:kern w:val="2"/>
          <w14:ligatures w14:val="standardContextual"/>
        </w:rPr>
      </w:pPr>
      <w:r>
        <w:rPr>
          <w:b/>
          <w:bCs/>
        </w:rPr>
        <w:t xml:space="preserve">Entrepreneurship Acceleration </w:t>
      </w:r>
      <w:proofErr w:type="gramStart"/>
      <w:r>
        <w:rPr>
          <w:b/>
          <w:bCs/>
        </w:rPr>
        <w:t>Program</w:t>
      </w:r>
      <w:r>
        <w:rPr>
          <w:color w:val="5A5A5A"/>
        </w:rPr>
        <w:t xml:space="preserve"> — [</w:t>
      </w:r>
      <w:proofErr w:type="gramEnd"/>
      <w:r>
        <w:rPr>
          <w:color w:val="5A5A5A"/>
        </w:rPr>
        <w:t>Institution Name], [City, State/Country]</w:t>
      </w:r>
      <w:r>
        <w:rPr>
          <w:i/>
          <w:iCs/>
          <w:color w:val="5A5A5A"/>
          <w:sz w:val="18"/>
          <w:szCs w:val="18"/>
        </w:rPr>
        <w:t xml:space="preserve"> ([Year])</w:t>
      </w:r>
    </w:p>
    <w:p w14:paraId="1C238310" w14:textId="77777777" w:rsidR="00715A7C" w:rsidRDefault="002E7CCA">
      <w:pPr>
        <w:pStyle w:val="Heading1"/>
      </w:pPr>
      <w:r>
        <w:t>CERTIFICATIONS</w:t>
      </w:r>
    </w:p>
    <w:p w14:paraId="1C238311" w14:textId="77777777" w:rsidR="00715A7C" w:rsidRDefault="002E7CCA">
      <w:pPr>
        <w:spacing w:before="30" w:after="30"/>
      </w:pPr>
      <w:r>
        <w:t>CISSP</w:t>
      </w:r>
      <w:r>
        <w:rPr>
          <w:color w:val="3D6B99"/>
          <w:sz w:val="18"/>
          <w:szCs w:val="18"/>
        </w:rPr>
        <w:t xml:space="preserve">   •   </w:t>
      </w:r>
      <w:r>
        <w:t>GIAC GCIH</w:t>
      </w:r>
      <w:r>
        <w:rPr>
          <w:color w:val="3D6B99"/>
          <w:sz w:val="18"/>
          <w:szCs w:val="18"/>
        </w:rPr>
        <w:t xml:space="preserve">   •   </w:t>
      </w:r>
      <w:r>
        <w:t>GIAC GMON</w:t>
      </w:r>
      <w:r>
        <w:rPr>
          <w:color w:val="3D6B99"/>
          <w:sz w:val="18"/>
          <w:szCs w:val="18"/>
        </w:rPr>
        <w:t xml:space="preserve">   •   </w:t>
      </w:r>
      <w:r>
        <w:t>GIAC GCFE</w:t>
      </w:r>
      <w:r>
        <w:rPr>
          <w:color w:val="3D6B99"/>
          <w:sz w:val="18"/>
          <w:szCs w:val="18"/>
        </w:rPr>
        <w:t xml:space="preserve">   •   </w:t>
      </w:r>
      <w:r>
        <w:t>GIAC GCDA</w:t>
      </w:r>
      <w:r>
        <w:rPr>
          <w:color w:val="3D6B99"/>
          <w:sz w:val="18"/>
          <w:szCs w:val="18"/>
        </w:rPr>
        <w:t xml:space="preserve">   •   </w:t>
      </w:r>
      <w:r>
        <w:t>Microsoft Azure Security Engineer (AZ-500)</w:t>
      </w:r>
    </w:p>
    <w:sectPr w:rsidR="00715A7C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30C8"/>
    <w:multiLevelType w:val="multilevel"/>
    <w:tmpl w:val="710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3871"/>
    <w:multiLevelType w:val="multilevel"/>
    <w:tmpl w:val="FF0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92A2F"/>
    <w:multiLevelType w:val="hybridMultilevel"/>
    <w:tmpl w:val="0DC205D8"/>
    <w:lvl w:ilvl="0" w:tplc="8C5E5F9C">
      <w:start w:val="1"/>
      <w:numFmt w:val="bullet"/>
      <w:lvlText w:val="–"/>
      <w:lvlJc w:val="left"/>
      <w:pPr>
        <w:ind w:left="360" w:hanging="180"/>
      </w:pPr>
      <w:rPr>
        <w:rFonts w:ascii="Calibri" w:eastAsia="Calibri" w:hAnsi="Calibri" w:cs="Calibri"/>
        <w:color w:val="5A5A5A"/>
        <w:sz w:val="18"/>
        <w:szCs w:val="18"/>
      </w:rPr>
    </w:lvl>
    <w:lvl w:ilvl="1" w:tplc="45DEACF6">
      <w:numFmt w:val="decimal"/>
      <w:lvlText w:val=""/>
      <w:lvlJc w:val="left"/>
    </w:lvl>
    <w:lvl w:ilvl="2" w:tplc="ED4C1622">
      <w:numFmt w:val="decimal"/>
      <w:lvlText w:val=""/>
      <w:lvlJc w:val="left"/>
    </w:lvl>
    <w:lvl w:ilvl="3" w:tplc="89A28C66">
      <w:numFmt w:val="decimal"/>
      <w:lvlText w:val=""/>
      <w:lvlJc w:val="left"/>
    </w:lvl>
    <w:lvl w:ilvl="4" w:tplc="A1A48B2C">
      <w:numFmt w:val="decimal"/>
      <w:lvlText w:val=""/>
      <w:lvlJc w:val="left"/>
    </w:lvl>
    <w:lvl w:ilvl="5" w:tplc="A4B680A8">
      <w:numFmt w:val="decimal"/>
      <w:lvlText w:val=""/>
      <w:lvlJc w:val="left"/>
    </w:lvl>
    <w:lvl w:ilvl="6" w:tplc="35380AC0">
      <w:numFmt w:val="decimal"/>
      <w:lvlText w:val=""/>
      <w:lvlJc w:val="left"/>
    </w:lvl>
    <w:lvl w:ilvl="7" w:tplc="EBC8E0D8">
      <w:numFmt w:val="decimal"/>
      <w:lvlText w:val=""/>
      <w:lvlJc w:val="left"/>
    </w:lvl>
    <w:lvl w:ilvl="8" w:tplc="4FE684F4">
      <w:numFmt w:val="decimal"/>
      <w:lvlText w:val=""/>
      <w:lvlJc w:val="left"/>
    </w:lvl>
  </w:abstractNum>
  <w:abstractNum w:abstractNumId="3" w15:restartNumberingAfterBreak="0">
    <w:nsid w:val="1960254D"/>
    <w:multiLevelType w:val="hybridMultilevel"/>
    <w:tmpl w:val="8EFA8A4A"/>
    <w:lvl w:ilvl="0" w:tplc="E06AE94A">
      <w:start w:val="1"/>
      <w:numFmt w:val="bullet"/>
      <w:lvlText w:val="●"/>
      <w:lvlJc w:val="left"/>
      <w:pPr>
        <w:ind w:left="720" w:hanging="360"/>
      </w:pPr>
    </w:lvl>
    <w:lvl w:ilvl="1" w:tplc="8010432E">
      <w:start w:val="1"/>
      <w:numFmt w:val="bullet"/>
      <w:lvlText w:val="○"/>
      <w:lvlJc w:val="left"/>
      <w:pPr>
        <w:ind w:left="1440" w:hanging="360"/>
      </w:pPr>
    </w:lvl>
    <w:lvl w:ilvl="2" w:tplc="AD92366A">
      <w:start w:val="1"/>
      <w:numFmt w:val="bullet"/>
      <w:lvlText w:val="■"/>
      <w:lvlJc w:val="left"/>
      <w:pPr>
        <w:ind w:left="2160" w:hanging="360"/>
      </w:pPr>
    </w:lvl>
    <w:lvl w:ilvl="3" w:tplc="04C444E6">
      <w:start w:val="1"/>
      <w:numFmt w:val="bullet"/>
      <w:lvlText w:val="●"/>
      <w:lvlJc w:val="left"/>
      <w:pPr>
        <w:ind w:left="2880" w:hanging="360"/>
      </w:pPr>
    </w:lvl>
    <w:lvl w:ilvl="4" w:tplc="77E892FA">
      <w:start w:val="1"/>
      <w:numFmt w:val="bullet"/>
      <w:lvlText w:val="○"/>
      <w:lvlJc w:val="left"/>
      <w:pPr>
        <w:ind w:left="3600" w:hanging="360"/>
      </w:pPr>
    </w:lvl>
    <w:lvl w:ilvl="5" w:tplc="E3FE3448">
      <w:start w:val="1"/>
      <w:numFmt w:val="bullet"/>
      <w:lvlText w:val="■"/>
      <w:lvlJc w:val="left"/>
      <w:pPr>
        <w:ind w:left="4320" w:hanging="360"/>
      </w:pPr>
    </w:lvl>
    <w:lvl w:ilvl="6" w:tplc="3E165A18">
      <w:start w:val="1"/>
      <w:numFmt w:val="bullet"/>
      <w:lvlText w:val="●"/>
      <w:lvlJc w:val="left"/>
      <w:pPr>
        <w:ind w:left="5040" w:hanging="360"/>
      </w:pPr>
    </w:lvl>
    <w:lvl w:ilvl="7" w:tplc="E28EE3D0">
      <w:start w:val="1"/>
      <w:numFmt w:val="bullet"/>
      <w:lvlText w:val="●"/>
      <w:lvlJc w:val="left"/>
      <w:pPr>
        <w:ind w:left="5760" w:hanging="360"/>
      </w:pPr>
    </w:lvl>
    <w:lvl w:ilvl="8" w:tplc="47D2973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BE00C8C"/>
    <w:multiLevelType w:val="multilevel"/>
    <w:tmpl w:val="1E0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8503D"/>
    <w:multiLevelType w:val="multilevel"/>
    <w:tmpl w:val="D2B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75D9"/>
    <w:multiLevelType w:val="multilevel"/>
    <w:tmpl w:val="9CA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E1219"/>
    <w:multiLevelType w:val="multilevel"/>
    <w:tmpl w:val="0A6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108FE"/>
    <w:multiLevelType w:val="multilevel"/>
    <w:tmpl w:val="48FA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C448E"/>
    <w:multiLevelType w:val="multilevel"/>
    <w:tmpl w:val="7EF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90537"/>
    <w:multiLevelType w:val="multilevel"/>
    <w:tmpl w:val="613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47520"/>
    <w:multiLevelType w:val="multilevel"/>
    <w:tmpl w:val="412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D5878"/>
    <w:multiLevelType w:val="hybridMultilevel"/>
    <w:tmpl w:val="758E4782"/>
    <w:lvl w:ilvl="0" w:tplc="BA0C0564">
      <w:start w:val="1"/>
      <w:numFmt w:val="bullet"/>
      <w:lvlText w:val="•"/>
      <w:lvlJc w:val="left"/>
      <w:pPr>
        <w:ind w:left="360" w:hanging="180"/>
      </w:pPr>
      <w:rPr>
        <w:rFonts w:ascii="Calibri" w:eastAsia="Calibri" w:hAnsi="Calibri" w:cs="Calibri"/>
        <w:color w:val="3D6B99"/>
        <w:sz w:val="20"/>
        <w:szCs w:val="20"/>
      </w:rPr>
    </w:lvl>
    <w:lvl w:ilvl="1" w:tplc="3044F108">
      <w:numFmt w:val="decimal"/>
      <w:lvlText w:val=""/>
      <w:lvlJc w:val="left"/>
    </w:lvl>
    <w:lvl w:ilvl="2" w:tplc="4F0C17EC">
      <w:numFmt w:val="decimal"/>
      <w:lvlText w:val=""/>
      <w:lvlJc w:val="left"/>
    </w:lvl>
    <w:lvl w:ilvl="3" w:tplc="0072980E">
      <w:numFmt w:val="decimal"/>
      <w:lvlText w:val=""/>
      <w:lvlJc w:val="left"/>
    </w:lvl>
    <w:lvl w:ilvl="4" w:tplc="B6F2F504">
      <w:numFmt w:val="decimal"/>
      <w:lvlText w:val=""/>
      <w:lvlJc w:val="left"/>
    </w:lvl>
    <w:lvl w:ilvl="5" w:tplc="3F38C094">
      <w:numFmt w:val="decimal"/>
      <w:lvlText w:val=""/>
      <w:lvlJc w:val="left"/>
    </w:lvl>
    <w:lvl w:ilvl="6" w:tplc="70EED5B8">
      <w:numFmt w:val="decimal"/>
      <w:lvlText w:val=""/>
      <w:lvlJc w:val="left"/>
    </w:lvl>
    <w:lvl w:ilvl="7" w:tplc="73EC8FA0">
      <w:numFmt w:val="decimal"/>
      <w:lvlText w:val=""/>
      <w:lvlJc w:val="left"/>
    </w:lvl>
    <w:lvl w:ilvl="8" w:tplc="647C4CC0">
      <w:numFmt w:val="decimal"/>
      <w:lvlText w:val=""/>
      <w:lvlJc w:val="left"/>
    </w:lvl>
  </w:abstractNum>
  <w:abstractNum w:abstractNumId="13" w15:restartNumberingAfterBreak="0">
    <w:nsid w:val="41826286"/>
    <w:multiLevelType w:val="multilevel"/>
    <w:tmpl w:val="E50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38B2"/>
    <w:multiLevelType w:val="multilevel"/>
    <w:tmpl w:val="692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70140"/>
    <w:multiLevelType w:val="multilevel"/>
    <w:tmpl w:val="6584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20A72"/>
    <w:multiLevelType w:val="multilevel"/>
    <w:tmpl w:val="EB2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56542"/>
    <w:multiLevelType w:val="multilevel"/>
    <w:tmpl w:val="D03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13B9E"/>
    <w:multiLevelType w:val="multilevel"/>
    <w:tmpl w:val="D6A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239A9"/>
    <w:multiLevelType w:val="multilevel"/>
    <w:tmpl w:val="86D4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046631">
    <w:abstractNumId w:val="3"/>
    <w:lvlOverride w:ilvl="0">
      <w:startOverride w:val="1"/>
    </w:lvlOverride>
  </w:num>
  <w:num w:numId="2" w16cid:durableId="1540317754">
    <w:abstractNumId w:val="12"/>
    <w:lvlOverride w:ilvl="0">
      <w:startOverride w:val="1"/>
    </w:lvlOverride>
  </w:num>
  <w:num w:numId="3" w16cid:durableId="531309480">
    <w:abstractNumId w:val="11"/>
  </w:num>
  <w:num w:numId="4" w16cid:durableId="2084138168">
    <w:abstractNumId w:val="0"/>
  </w:num>
  <w:num w:numId="5" w16cid:durableId="1246067446">
    <w:abstractNumId w:val="10"/>
  </w:num>
  <w:num w:numId="6" w16cid:durableId="638993864">
    <w:abstractNumId w:val="13"/>
  </w:num>
  <w:num w:numId="7" w16cid:durableId="738747453">
    <w:abstractNumId w:val="15"/>
  </w:num>
  <w:num w:numId="8" w16cid:durableId="889268234">
    <w:abstractNumId w:val="18"/>
  </w:num>
  <w:num w:numId="9" w16cid:durableId="1846437581">
    <w:abstractNumId w:val="9"/>
  </w:num>
  <w:num w:numId="10" w16cid:durableId="1531650327">
    <w:abstractNumId w:val="19"/>
  </w:num>
  <w:num w:numId="11" w16cid:durableId="1465347131">
    <w:abstractNumId w:val="8"/>
  </w:num>
  <w:num w:numId="12" w16cid:durableId="87888876">
    <w:abstractNumId w:val="17"/>
  </w:num>
  <w:num w:numId="13" w16cid:durableId="1795443314">
    <w:abstractNumId w:val="16"/>
  </w:num>
  <w:num w:numId="14" w16cid:durableId="579290330">
    <w:abstractNumId w:val="6"/>
  </w:num>
  <w:num w:numId="15" w16cid:durableId="363409099">
    <w:abstractNumId w:val="7"/>
  </w:num>
  <w:num w:numId="16" w16cid:durableId="269553004">
    <w:abstractNumId w:val="5"/>
  </w:num>
  <w:num w:numId="17" w16cid:durableId="527530736">
    <w:abstractNumId w:val="14"/>
  </w:num>
  <w:num w:numId="18" w16cid:durableId="1051269707">
    <w:abstractNumId w:val="4"/>
  </w:num>
  <w:num w:numId="19" w16cid:durableId="122572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7C"/>
    <w:rsid w:val="00153901"/>
    <w:rsid w:val="002E7CCA"/>
    <w:rsid w:val="003A3E84"/>
    <w:rsid w:val="003E2C97"/>
    <w:rsid w:val="004C5903"/>
    <w:rsid w:val="00673DC6"/>
    <w:rsid w:val="00715A7C"/>
    <w:rsid w:val="0079317F"/>
    <w:rsid w:val="00871F8C"/>
    <w:rsid w:val="00BD4159"/>
    <w:rsid w:val="00DD602D"/>
    <w:rsid w:val="00F3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82E0"/>
  <w15:docId w15:val="{3299F729-3EFC-46F7-A0FE-6028F676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4" w:space="4" w:color="C5D1DC"/>
      </w:pBdr>
      <w:spacing w:before="200" w:after="40"/>
      <w:outlineLvl w:val="0"/>
    </w:pPr>
    <w:rPr>
      <w:b/>
      <w:bCs/>
      <w:caps/>
      <w:color w:val="1B3A5C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2C97"/>
    <w:rPr>
      <w:b/>
      <w:bCs/>
      <w:caps/>
      <w:color w:val="1B3A5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1143</Words>
  <Characters>8019</Characters>
  <Application>Microsoft Office Word</Application>
  <DocSecurity>0</DocSecurity>
  <Lines>140</Lines>
  <Paragraphs>83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Shashikumar Mysore Pandu</cp:lastModifiedBy>
  <cp:revision>8</cp:revision>
  <dcterms:created xsi:type="dcterms:W3CDTF">2026-04-17T20:17:00Z</dcterms:created>
  <dcterms:modified xsi:type="dcterms:W3CDTF">2026-04-18T08:26:00Z</dcterms:modified>
</cp:coreProperties>
</file>