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6219" w:rsidRDefault="00AD6219">
      <w:pPr>
        <w:pStyle w:val="Title"/>
        <w:spacing w:line="360" w:lineRule="auto"/>
        <w:jc w:val="center"/>
        <w:rPr>
          <w:b/>
        </w:rPr>
      </w:pPr>
      <w:bookmarkStart w:id="0" w:name="_5l9181ujs8w" w:colFirst="0" w:colLast="0"/>
      <w:bookmarkEnd w:id="0"/>
    </w:p>
    <w:p w:rsidR="00AD6219" w:rsidRDefault="00AD6219">
      <w:pPr>
        <w:pStyle w:val="Title"/>
        <w:spacing w:line="360" w:lineRule="auto"/>
        <w:jc w:val="center"/>
        <w:rPr>
          <w:b/>
        </w:rPr>
      </w:pPr>
      <w:bookmarkStart w:id="1" w:name="_ssu3v354l3iv" w:colFirst="0" w:colLast="0"/>
      <w:bookmarkEnd w:id="1"/>
    </w:p>
    <w:p w:rsidR="00AD6219" w:rsidRDefault="00AD6219">
      <w:pPr>
        <w:pStyle w:val="Title"/>
        <w:spacing w:line="360" w:lineRule="auto"/>
        <w:jc w:val="center"/>
        <w:rPr>
          <w:b/>
        </w:rPr>
      </w:pPr>
      <w:bookmarkStart w:id="2" w:name="_dys07ooebu7k" w:colFirst="0" w:colLast="0"/>
      <w:bookmarkEnd w:id="2"/>
    </w:p>
    <w:p w:rsidR="00AD6219" w:rsidRDefault="00AD6219">
      <w:pPr>
        <w:pStyle w:val="Title"/>
        <w:spacing w:line="360" w:lineRule="auto"/>
        <w:jc w:val="center"/>
        <w:rPr>
          <w:b/>
        </w:rPr>
      </w:pPr>
      <w:bookmarkStart w:id="3" w:name="_fsg0geoce4dn" w:colFirst="0" w:colLast="0"/>
      <w:bookmarkEnd w:id="3"/>
    </w:p>
    <w:p w:rsidR="00AD6219" w:rsidRDefault="00AD6219">
      <w:pPr>
        <w:pStyle w:val="Title"/>
        <w:spacing w:line="360" w:lineRule="auto"/>
        <w:jc w:val="center"/>
        <w:rPr>
          <w:b/>
        </w:rPr>
      </w:pPr>
      <w:bookmarkStart w:id="4" w:name="_qspekq8yujl" w:colFirst="0" w:colLast="0"/>
      <w:bookmarkEnd w:id="4"/>
    </w:p>
    <w:p w:rsidR="00AD6219" w:rsidRDefault="007471AC">
      <w:pPr>
        <w:pStyle w:val="Title"/>
        <w:spacing w:line="360" w:lineRule="auto"/>
        <w:jc w:val="center"/>
        <w:rPr>
          <w:b/>
        </w:rPr>
      </w:pPr>
      <w:bookmarkStart w:id="5" w:name="_h8gmi6j6jaub" w:colFirst="0" w:colLast="0"/>
      <w:bookmarkEnd w:id="5"/>
      <w:r>
        <w:rPr>
          <w:b/>
        </w:rPr>
        <w:t>TL25: KEY DOCUMENT</w:t>
      </w:r>
    </w:p>
    <w:p w:rsidR="00AD6219" w:rsidRDefault="007471AC">
      <w:pPr>
        <w:pStyle w:val="Title"/>
        <w:spacing w:line="360" w:lineRule="auto"/>
        <w:jc w:val="center"/>
      </w:pPr>
      <w:bookmarkStart w:id="6" w:name="_pp4logqsz1o6" w:colFirst="0" w:colLast="0"/>
      <w:bookmarkEnd w:id="6"/>
      <w:r>
        <w:rPr>
          <w:rFonts w:ascii="Montserrat Medium" w:eastAsia="Montserrat Medium" w:hAnsi="Montserrat Medium" w:cs="Montserrat Medium"/>
        </w:rPr>
        <w:t xml:space="preserve">Design </w:t>
      </w:r>
    </w:p>
    <w:p w:rsidR="00AD6219" w:rsidRDefault="007471AC">
      <w:pPr>
        <w:pStyle w:val="Heading1"/>
      </w:pPr>
      <w:bookmarkStart w:id="7" w:name="_iganq9p4qqc2" w:colFirst="0" w:colLast="0"/>
      <w:bookmarkEnd w:id="7"/>
      <w:r>
        <w:br w:type="page"/>
      </w:r>
    </w:p>
    <w:p w:rsidR="00AD6219" w:rsidRDefault="007471AC">
      <w:pPr>
        <w:pStyle w:val="Heading1"/>
        <w:spacing w:line="360" w:lineRule="auto"/>
        <w:rPr>
          <w:rFonts w:ascii="Montserrat Medium" w:eastAsia="Montserrat Medium" w:hAnsi="Montserrat Medium" w:cs="Montserrat Medium"/>
        </w:rPr>
      </w:pPr>
      <w:bookmarkStart w:id="8" w:name="_csgezc9tgmnl" w:colFirst="0" w:colLast="0"/>
      <w:bookmarkStart w:id="9" w:name="_Toc763596"/>
      <w:bookmarkStart w:id="10" w:name="_Toc763621"/>
      <w:bookmarkEnd w:id="8"/>
      <w:r>
        <w:rPr>
          <w:rFonts w:ascii="Montserrat Medium" w:eastAsia="Montserrat Medium" w:hAnsi="Montserrat Medium" w:cs="Montserrat Medium"/>
        </w:rPr>
        <w:lastRenderedPageBreak/>
        <w:t>Changelog</w:t>
      </w:r>
      <w:bookmarkEnd w:id="9"/>
      <w:bookmarkEnd w:id="10"/>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2250"/>
        <w:gridCol w:w="3990"/>
      </w:tblGrid>
      <w:tr w:rsidR="00AD6219">
        <w:tc>
          <w:tcPr>
            <w:tcW w:w="312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Date/Time</w:t>
            </w:r>
          </w:p>
        </w:tc>
        <w:tc>
          <w:tcPr>
            <w:tcW w:w="225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Updater</w:t>
            </w:r>
          </w:p>
        </w:tc>
        <w:tc>
          <w:tcPr>
            <w:tcW w:w="399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Description</w:t>
            </w:r>
          </w:p>
        </w:tc>
      </w:tr>
      <w:tr w:rsidR="00AD6219">
        <w:tc>
          <w:tcPr>
            <w:tcW w:w="312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b/>
                <w:sz w:val="24"/>
                <w:szCs w:val="24"/>
              </w:rPr>
            </w:pPr>
            <w:r>
              <w:rPr>
                <w:rFonts w:ascii="Calibri" w:eastAsia="Calibri" w:hAnsi="Calibri" w:cs="Calibri"/>
                <w:b/>
                <w:sz w:val="24"/>
                <w:szCs w:val="24"/>
              </w:rPr>
              <w:t>2018-10-14T14:40:49Z</w:t>
            </w:r>
          </w:p>
        </w:tc>
        <w:tc>
          <w:tcPr>
            <w:tcW w:w="225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Sanket</w:t>
            </w:r>
          </w:p>
        </w:tc>
        <w:tc>
          <w:tcPr>
            <w:tcW w:w="3990" w:type="dxa"/>
            <w:shd w:val="clear" w:color="auto" w:fill="auto"/>
            <w:tcMar>
              <w:top w:w="100" w:type="dxa"/>
              <w:left w:w="100" w:type="dxa"/>
              <w:bottom w:w="100" w:type="dxa"/>
              <w:right w:w="100" w:type="dxa"/>
            </w:tcMar>
          </w:tcPr>
          <w:p w:rsidR="00AD6219" w:rsidRDefault="00AD6219">
            <w:pPr>
              <w:widowControl w:val="0"/>
              <w:rPr>
                <w:rFonts w:ascii="Calibri" w:eastAsia="Calibri" w:hAnsi="Calibri" w:cs="Calibri"/>
                <w:sz w:val="24"/>
                <w:szCs w:val="24"/>
              </w:rPr>
            </w:pPr>
          </w:p>
        </w:tc>
      </w:tr>
      <w:tr w:rsidR="00AD6219">
        <w:tc>
          <w:tcPr>
            <w:tcW w:w="312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b/>
                <w:sz w:val="24"/>
                <w:szCs w:val="24"/>
              </w:rPr>
              <w:t>2018-10-14T14:51:31Z</w:t>
            </w:r>
          </w:p>
        </w:tc>
        <w:tc>
          <w:tcPr>
            <w:tcW w:w="225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Rowan</w:t>
            </w:r>
          </w:p>
        </w:tc>
        <w:tc>
          <w:tcPr>
            <w:tcW w:w="399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Document creation and initial population</w:t>
            </w:r>
          </w:p>
        </w:tc>
      </w:tr>
      <w:tr w:rsidR="00AD6219">
        <w:tc>
          <w:tcPr>
            <w:tcW w:w="312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b/>
                <w:sz w:val="24"/>
                <w:szCs w:val="24"/>
              </w:rPr>
            </w:pPr>
            <w:r>
              <w:rPr>
                <w:rFonts w:ascii="Calibri" w:eastAsia="Calibri" w:hAnsi="Calibri" w:cs="Calibri"/>
                <w:b/>
                <w:sz w:val="24"/>
                <w:szCs w:val="24"/>
              </w:rPr>
              <w:t>2018-10-16T09:59:32Z</w:t>
            </w:r>
          </w:p>
        </w:tc>
        <w:tc>
          <w:tcPr>
            <w:tcW w:w="225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Rowan 11986156</w:t>
            </w:r>
          </w:p>
        </w:tc>
        <w:tc>
          <w:tcPr>
            <w:tcW w:w="3990" w:type="dxa"/>
            <w:shd w:val="clear" w:color="auto" w:fill="auto"/>
            <w:tcMar>
              <w:top w:w="100" w:type="dxa"/>
              <w:left w:w="100" w:type="dxa"/>
              <w:bottom w:w="100" w:type="dxa"/>
              <w:right w:w="100" w:type="dxa"/>
            </w:tcMar>
          </w:tcPr>
          <w:p w:rsidR="00AD6219" w:rsidRDefault="007471AC">
            <w:pPr>
              <w:widowControl w:val="0"/>
              <w:numPr>
                <w:ilvl w:val="0"/>
                <w:numId w:val="5"/>
              </w:numPr>
              <w:rPr>
                <w:rFonts w:ascii="Calibri" w:eastAsia="Calibri" w:hAnsi="Calibri" w:cs="Calibri"/>
                <w:sz w:val="24"/>
                <w:szCs w:val="24"/>
              </w:rPr>
            </w:pPr>
            <w:r>
              <w:rPr>
                <w:rFonts w:ascii="Calibri" w:eastAsia="Calibri" w:hAnsi="Calibri" w:cs="Calibri"/>
                <w:sz w:val="24"/>
                <w:szCs w:val="24"/>
              </w:rPr>
              <w:t>Add Design Overview</w:t>
            </w:r>
          </w:p>
          <w:p w:rsidR="00AD6219" w:rsidRDefault="007471AC">
            <w:pPr>
              <w:widowControl w:val="0"/>
              <w:numPr>
                <w:ilvl w:val="0"/>
                <w:numId w:val="5"/>
              </w:numPr>
              <w:rPr>
                <w:rFonts w:ascii="Calibri" w:eastAsia="Calibri" w:hAnsi="Calibri" w:cs="Calibri"/>
                <w:sz w:val="24"/>
                <w:szCs w:val="24"/>
              </w:rPr>
            </w:pPr>
            <w:r>
              <w:rPr>
                <w:rFonts w:ascii="Calibri" w:eastAsia="Calibri" w:hAnsi="Calibri" w:cs="Calibri"/>
                <w:sz w:val="24"/>
                <w:szCs w:val="24"/>
              </w:rPr>
              <w:t>Add LED Matrix Design</w:t>
            </w:r>
          </w:p>
        </w:tc>
      </w:tr>
      <w:tr w:rsidR="00AD6219">
        <w:tc>
          <w:tcPr>
            <w:tcW w:w="312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b/>
                <w:sz w:val="24"/>
                <w:szCs w:val="24"/>
              </w:rPr>
            </w:pPr>
            <w:r>
              <w:rPr>
                <w:rFonts w:ascii="Calibri" w:eastAsia="Calibri" w:hAnsi="Calibri" w:cs="Calibri"/>
                <w:b/>
                <w:sz w:val="24"/>
                <w:szCs w:val="24"/>
              </w:rPr>
              <w:t>2018-11-23T13:51:20Z</w:t>
            </w:r>
          </w:p>
        </w:tc>
        <w:tc>
          <w:tcPr>
            <w:tcW w:w="225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 xml:space="preserve">Jimmy </w:t>
            </w:r>
          </w:p>
        </w:tc>
        <w:tc>
          <w:tcPr>
            <w:tcW w:w="399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Added Communication between Tiles Section</w:t>
            </w:r>
          </w:p>
        </w:tc>
      </w:tr>
      <w:tr w:rsidR="00AD6219">
        <w:tc>
          <w:tcPr>
            <w:tcW w:w="312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b/>
                <w:sz w:val="24"/>
                <w:szCs w:val="24"/>
              </w:rPr>
            </w:pPr>
            <w:r>
              <w:rPr>
                <w:rFonts w:ascii="Calibri" w:eastAsia="Calibri" w:hAnsi="Calibri" w:cs="Calibri"/>
                <w:b/>
                <w:sz w:val="24"/>
                <w:szCs w:val="24"/>
              </w:rPr>
              <w:t>2018-11-24T11:28:15Z</w:t>
            </w:r>
          </w:p>
        </w:tc>
        <w:tc>
          <w:tcPr>
            <w:tcW w:w="225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 xml:space="preserve">Sanket </w:t>
            </w:r>
          </w:p>
        </w:tc>
        <w:tc>
          <w:tcPr>
            <w:tcW w:w="399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Added Challenges Section and underneath added ambient light subsection</w:t>
            </w:r>
          </w:p>
        </w:tc>
      </w:tr>
      <w:tr w:rsidR="00AD6219">
        <w:tc>
          <w:tcPr>
            <w:tcW w:w="312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b/>
                <w:sz w:val="24"/>
                <w:szCs w:val="24"/>
              </w:rPr>
            </w:pPr>
            <w:r>
              <w:rPr>
                <w:rFonts w:ascii="Calibri" w:eastAsia="Calibri" w:hAnsi="Calibri" w:cs="Calibri"/>
                <w:b/>
                <w:sz w:val="24"/>
                <w:szCs w:val="24"/>
              </w:rPr>
              <w:t>2018-11-25T11:39:45Z</w:t>
            </w:r>
          </w:p>
        </w:tc>
        <w:tc>
          <w:tcPr>
            <w:tcW w:w="225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Rowan</w:t>
            </w:r>
          </w:p>
        </w:tc>
        <w:tc>
          <w:tcPr>
            <w:tcW w:w="3990" w:type="dxa"/>
            <w:shd w:val="clear" w:color="auto" w:fill="auto"/>
            <w:tcMar>
              <w:top w:w="100" w:type="dxa"/>
              <w:left w:w="100" w:type="dxa"/>
              <w:bottom w:w="100" w:type="dxa"/>
              <w:right w:w="100" w:type="dxa"/>
            </w:tcMar>
          </w:tcPr>
          <w:p w:rsidR="00AD6219" w:rsidRDefault="007471AC">
            <w:pPr>
              <w:widowControl w:val="0"/>
              <w:numPr>
                <w:ilvl w:val="0"/>
                <w:numId w:val="2"/>
              </w:numPr>
              <w:rPr>
                <w:rFonts w:ascii="Calibri" w:eastAsia="Calibri" w:hAnsi="Calibri" w:cs="Calibri"/>
                <w:sz w:val="24"/>
                <w:szCs w:val="24"/>
              </w:rPr>
            </w:pPr>
            <w:r>
              <w:rPr>
                <w:rFonts w:ascii="Calibri" w:eastAsia="Calibri" w:hAnsi="Calibri" w:cs="Calibri"/>
                <w:sz w:val="24"/>
                <w:szCs w:val="24"/>
              </w:rPr>
              <w:t>Added Updated IR Sensor Matrix Section</w:t>
            </w:r>
          </w:p>
          <w:p w:rsidR="00AD6219" w:rsidRDefault="007471AC">
            <w:pPr>
              <w:widowControl w:val="0"/>
              <w:numPr>
                <w:ilvl w:val="0"/>
                <w:numId w:val="2"/>
              </w:numPr>
              <w:rPr>
                <w:rFonts w:ascii="Calibri" w:eastAsia="Calibri" w:hAnsi="Calibri" w:cs="Calibri"/>
                <w:sz w:val="24"/>
                <w:szCs w:val="24"/>
              </w:rPr>
            </w:pPr>
            <w:r>
              <w:rPr>
                <w:rFonts w:ascii="Calibri" w:eastAsia="Calibri" w:hAnsi="Calibri" w:cs="Calibri"/>
                <w:sz w:val="24"/>
                <w:szCs w:val="24"/>
              </w:rPr>
              <w:t>Added Citations Section</w:t>
            </w:r>
          </w:p>
        </w:tc>
      </w:tr>
      <w:tr w:rsidR="00AD6219">
        <w:tc>
          <w:tcPr>
            <w:tcW w:w="312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b/>
                <w:sz w:val="24"/>
                <w:szCs w:val="24"/>
              </w:rPr>
            </w:pPr>
            <w:r>
              <w:rPr>
                <w:rFonts w:ascii="Calibri" w:eastAsia="Calibri" w:hAnsi="Calibri" w:cs="Calibri"/>
                <w:b/>
                <w:sz w:val="24"/>
                <w:szCs w:val="24"/>
              </w:rPr>
              <w:t>2018-11-25T13:00:24Z</w:t>
            </w:r>
          </w:p>
        </w:tc>
        <w:tc>
          <w:tcPr>
            <w:tcW w:w="225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 xml:space="preserve">Jimmy </w:t>
            </w:r>
          </w:p>
        </w:tc>
        <w:tc>
          <w:tcPr>
            <w:tcW w:w="399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Update Communication Design (Formerly Communication between Tiles)</w:t>
            </w:r>
          </w:p>
        </w:tc>
      </w:tr>
      <w:tr w:rsidR="00AD6219">
        <w:tc>
          <w:tcPr>
            <w:tcW w:w="312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b/>
                <w:sz w:val="24"/>
                <w:szCs w:val="24"/>
              </w:rPr>
            </w:pPr>
            <w:r>
              <w:rPr>
                <w:rFonts w:ascii="Calibri" w:eastAsia="Calibri" w:hAnsi="Calibri" w:cs="Calibri"/>
                <w:b/>
                <w:sz w:val="24"/>
                <w:szCs w:val="24"/>
              </w:rPr>
              <w:t>2018-11-25T14:00:00Z</w:t>
            </w:r>
          </w:p>
        </w:tc>
        <w:tc>
          <w:tcPr>
            <w:tcW w:w="225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Parth</w:t>
            </w:r>
          </w:p>
        </w:tc>
        <w:tc>
          <w:tcPr>
            <w:tcW w:w="399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Added section on Power systems design</w:t>
            </w:r>
          </w:p>
        </w:tc>
      </w:tr>
      <w:tr w:rsidR="00AD6219">
        <w:tc>
          <w:tcPr>
            <w:tcW w:w="312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b/>
                <w:sz w:val="24"/>
                <w:szCs w:val="24"/>
              </w:rPr>
            </w:pPr>
            <w:r>
              <w:rPr>
                <w:rFonts w:ascii="Calibri" w:eastAsia="Calibri" w:hAnsi="Calibri" w:cs="Calibri"/>
                <w:b/>
                <w:sz w:val="24"/>
                <w:szCs w:val="24"/>
              </w:rPr>
              <w:t>2018-11-25T14:15:38Z</w:t>
            </w:r>
          </w:p>
        </w:tc>
        <w:tc>
          <w:tcPr>
            <w:tcW w:w="225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Candice 16550155</w:t>
            </w:r>
          </w:p>
        </w:tc>
        <w:tc>
          <w:tcPr>
            <w:tcW w:w="399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Added hardware calculations to IR sensor section</w:t>
            </w:r>
            <w:r>
              <w:rPr>
                <w:rFonts w:ascii="Calibri" w:eastAsia="Calibri" w:hAnsi="Calibri" w:cs="Calibri"/>
                <w:sz w:val="24"/>
                <w:szCs w:val="24"/>
              </w:rPr>
              <w:br/>
              <w:t>Added to power system design section</w:t>
            </w:r>
            <w:r>
              <w:rPr>
                <w:rFonts w:ascii="Calibri" w:eastAsia="Calibri" w:hAnsi="Calibri" w:cs="Calibri"/>
                <w:sz w:val="24"/>
                <w:szCs w:val="24"/>
              </w:rPr>
              <w:br/>
              <w:t>Major revisions of IR sensor and power system design sections</w:t>
            </w:r>
          </w:p>
        </w:tc>
      </w:tr>
      <w:tr w:rsidR="00AD6219">
        <w:tc>
          <w:tcPr>
            <w:tcW w:w="312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b/>
                <w:sz w:val="24"/>
                <w:szCs w:val="24"/>
              </w:rPr>
            </w:pPr>
            <w:r>
              <w:rPr>
                <w:rFonts w:ascii="Calibri" w:eastAsia="Calibri" w:hAnsi="Calibri" w:cs="Calibri"/>
                <w:b/>
                <w:sz w:val="24"/>
                <w:szCs w:val="24"/>
              </w:rPr>
              <w:lastRenderedPageBreak/>
              <w:t>2018-11-25T19:32:10Z</w:t>
            </w:r>
          </w:p>
        </w:tc>
        <w:tc>
          <w:tcPr>
            <w:tcW w:w="225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Rowan 11986156</w:t>
            </w:r>
          </w:p>
        </w:tc>
        <w:tc>
          <w:tcPr>
            <w:tcW w:w="399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Milestone 2 prep</w:t>
            </w:r>
          </w:p>
        </w:tc>
      </w:tr>
      <w:tr w:rsidR="00AD6219">
        <w:tc>
          <w:tcPr>
            <w:tcW w:w="312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b/>
                <w:sz w:val="24"/>
                <w:szCs w:val="24"/>
              </w:rPr>
            </w:pPr>
            <w:r>
              <w:rPr>
                <w:rFonts w:ascii="Calibri" w:eastAsia="Calibri" w:hAnsi="Calibri" w:cs="Calibri"/>
                <w:b/>
                <w:sz w:val="24"/>
                <w:szCs w:val="24"/>
              </w:rPr>
              <w:t>2019-02-05-6T5:03:00Z</w:t>
            </w:r>
          </w:p>
        </w:tc>
        <w:tc>
          <w:tcPr>
            <w:tcW w:w="225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Rowan 11986156</w:t>
            </w:r>
          </w:p>
        </w:tc>
        <w:tc>
          <w:tcPr>
            <w:tcW w:w="399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Add glossary of terms, update sections 1-3</w:t>
            </w:r>
          </w:p>
        </w:tc>
      </w:tr>
      <w:tr w:rsidR="00AD6219">
        <w:tc>
          <w:tcPr>
            <w:tcW w:w="312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b/>
                <w:sz w:val="24"/>
                <w:szCs w:val="24"/>
              </w:rPr>
            </w:pPr>
            <w:r>
              <w:rPr>
                <w:rFonts w:ascii="Calibri" w:eastAsia="Calibri" w:hAnsi="Calibri" w:cs="Calibri"/>
                <w:b/>
                <w:sz w:val="24"/>
                <w:szCs w:val="24"/>
              </w:rPr>
              <w:t>2019-02-10T14:00:00Z</w:t>
            </w:r>
          </w:p>
        </w:tc>
        <w:tc>
          <w:tcPr>
            <w:tcW w:w="225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Jimmy 40243140</w:t>
            </w:r>
          </w:p>
        </w:tc>
        <w:tc>
          <w:tcPr>
            <w:tcW w:w="399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Added Section 4.3 Position Mapping</w:t>
            </w:r>
          </w:p>
        </w:tc>
      </w:tr>
      <w:tr w:rsidR="00AD6219">
        <w:tc>
          <w:tcPr>
            <w:tcW w:w="312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b/>
                <w:sz w:val="24"/>
                <w:szCs w:val="24"/>
              </w:rPr>
            </w:pPr>
            <w:r>
              <w:rPr>
                <w:rFonts w:ascii="Calibri" w:eastAsia="Calibri" w:hAnsi="Calibri" w:cs="Calibri"/>
                <w:b/>
                <w:sz w:val="24"/>
                <w:szCs w:val="24"/>
              </w:rPr>
              <w:t>2019-02-10-6T17:16:00Z</w:t>
            </w:r>
          </w:p>
        </w:tc>
        <w:tc>
          <w:tcPr>
            <w:tcW w:w="225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Sanket</w:t>
            </w:r>
          </w:p>
        </w:tc>
        <w:tc>
          <w:tcPr>
            <w:tcW w:w="399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 xml:space="preserve">Added Section 6 </w:t>
            </w:r>
            <w:r w:rsidR="003C3EAB">
              <w:rPr>
                <w:rFonts w:ascii="Calibri" w:eastAsia="Calibri" w:hAnsi="Calibri" w:cs="Calibri"/>
                <w:sz w:val="24"/>
                <w:szCs w:val="24"/>
              </w:rPr>
              <w:t>Wi-Fi</w:t>
            </w:r>
            <w:r>
              <w:rPr>
                <w:rFonts w:ascii="Calibri" w:eastAsia="Calibri" w:hAnsi="Calibri" w:cs="Calibri"/>
                <w:sz w:val="24"/>
                <w:szCs w:val="24"/>
              </w:rPr>
              <w:t xml:space="preserve"> Connectivity</w:t>
            </w:r>
          </w:p>
        </w:tc>
      </w:tr>
      <w:tr w:rsidR="00AD6219">
        <w:tc>
          <w:tcPr>
            <w:tcW w:w="312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b/>
                <w:sz w:val="24"/>
                <w:szCs w:val="24"/>
              </w:rPr>
            </w:pPr>
            <w:r>
              <w:rPr>
                <w:rFonts w:ascii="Calibri" w:eastAsia="Calibri" w:hAnsi="Calibri" w:cs="Calibri"/>
                <w:b/>
                <w:sz w:val="24"/>
                <w:szCs w:val="24"/>
              </w:rPr>
              <w:t>2019-02-10-6T18:36:00Z</w:t>
            </w:r>
          </w:p>
        </w:tc>
        <w:tc>
          <w:tcPr>
            <w:tcW w:w="225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Candice 16550155</w:t>
            </w:r>
          </w:p>
        </w:tc>
        <w:tc>
          <w:tcPr>
            <w:tcW w:w="399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Revised IR sensor resistor justification</w:t>
            </w:r>
            <w:r>
              <w:rPr>
                <w:rFonts w:ascii="Calibri" w:eastAsia="Calibri" w:hAnsi="Calibri" w:cs="Calibri"/>
                <w:sz w:val="24"/>
                <w:szCs w:val="24"/>
              </w:rPr>
              <w:br/>
            </w:r>
          </w:p>
        </w:tc>
      </w:tr>
      <w:tr w:rsidR="00AD6219">
        <w:tc>
          <w:tcPr>
            <w:tcW w:w="312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b/>
                <w:sz w:val="24"/>
                <w:szCs w:val="24"/>
              </w:rPr>
            </w:pPr>
            <w:r>
              <w:rPr>
                <w:rFonts w:ascii="Calibri" w:eastAsia="Calibri" w:hAnsi="Calibri" w:cs="Calibri"/>
                <w:b/>
                <w:sz w:val="24"/>
                <w:szCs w:val="24"/>
              </w:rPr>
              <w:t>2019-02-10-6T23:34:00Z</w:t>
            </w:r>
          </w:p>
        </w:tc>
        <w:tc>
          <w:tcPr>
            <w:tcW w:w="225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Parth 45738135</w:t>
            </w:r>
          </w:p>
        </w:tc>
        <w:tc>
          <w:tcPr>
            <w:tcW w:w="3990" w:type="dxa"/>
            <w:shd w:val="clear" w:color="auto" w:fill="auto"/>
            <w:tcMar>
              <w:top w:w="100" w:type="dxa"/>
              <w:left w:w="100" w:type="dxa"/>
              <w:bottom w:w="100" w:type="dxa"/>
              <w:right w:w="100" w:type="dxa"/>
            </w:tcMar>
          </w:tcPr>
          <w:p w:rsidR="00AD6219" w:rsidRDefault="007471AC">
            <w:pPr>
              <w:widowControl w:val="0"/>
              <w:rPr>
                <w:rFonts w:ascii="Calibri" w:eastAsia="Calibri" w:hAnsi="Calibri" w:cs="Calibri"/>
                <w:sz w:val="24"/>
                <w:szCs w:val="24"/>
              </w:rPr>
            </w:pPr>
            <w:r>
              <w:rPr>
                <w:rFonts w:ascii="Calibri" w:eastAsia="Calibri" w:hAnsi="Calibri" w:cs="Calibri"/>
                <w:sz w:val="24"/>
                <w:szCs w:val="24"/>
              </w:rPr>
              <w:t>Updated section 5, grammar edits</w:t>
            </w:r>
          </w:p>
        </w:tc>
      </w:tr>
    </w:tbl>
    <w:p w:rsidR="00AD6219" w:rsidRDefault="007471AC">
      <w:pPr>
        <w:pStyle w:val="Heading1"/>
      </w:pPr>
      <w:bookmarkStart w:id="11" w:name="_m0p4bljqw02e" w:colFirst="0" w:colLast="0"/>
      <w:bookmarkEnd w:id="11"/>
      <w:r>
        <w:br w:type="page"/>
      </w:r>
    </w:p>
    <w:bookmarkStart w:id="12" w:name="_xy799rkgurw" w:colFirst="0" w:colLast="0" w:displacedByCustomXml="next"/>
    <w:bookmarkEnd w:id="12" w:displacedByCustomXml="next"/>
    <w:bookmarkStart w:id="13" w:name="_13buy35cy0cd" w:colFirst="0" w:colLast="0" w:displacedByCustomXml="next"/>
    <w:bookmarkEnd w:id="13" w:displacedByCustomXml="next"/>
    <w:sdt>
      <w:sdtPr>
        <w:id w:val="882824374"/>
        <w:docPartObj>
          <w:docPartGallery w:val="Table of Contents"/>
          <w:docPartUnique/>
        </w:docPartObj>
      </w:sdtPr>
      <w:sdtEndPr>
        <w:rPr>
          <w:rFonts w:ascii="Arial" w:eastAsia="Arial" w:hAnsi="Arial" w:cs="Arial"/>
          <w:b/>
          <w:bCs/>
          <w:noProof/>
          <w:color w:val="auto"/>
          <w:sz w:val="22"/>
          <w:szCs w:val="22"/>
          <w:lang w:val="en" w:eastAsia="en-CA"/>
        </w:rPr>
      </w:sdtEndPr>
      <w:sdtContent>
        <w:p w:rsidR="007471AC" w:rsidRPr="007471AC" w:rsidRDefault="007471AC" w:rsidP="007471AC">
          <w:pPr>
            <w:pStyle w:val="TOCHeading"/>
          </w:pPr>
          <w:r>
            <w:t>Table of Contents</w:t>
          </w:r>
          <w:r>
            <w:rPr>
              <w:b/>
              <w:bCs/>
              <w:noProof/>
            </w:rPr>
            <w:fldChar w:fldCharType="begin"/>
          </w:r>
          <w:r>
            <w:rPr>
              <w:b/>
              <w:bCs/>
              <w:noProof/>
            </w:rPr>
            <w:instrText xml:space="preserve"> TOC \o "1-3" \h \z \u </w:instrText>
          </w:r>
          <w:r>
            <w:rPr>
              <w:b/>
              <w:bCs/>
              <w:noProof/>
            </w:rPr>
            <w:fldChar w:fldCharType="separate"/>
          </w:r>
        </w:p>
        <w:p w:rsidR="007471AC" w:rsidRDefault="007471AC">
          <w:pPr>
            <w:pStyle w:val="TOC1"/>
            <w:tabs>
              <w:tab w:val="right" w:leader="dot" w:pos="9350"/>
            </w:tabs>
            <w:rPr>
              <w:rFonts w:asciiTheme="minorHAnsi" w:eastAsiaTheme="minorEastAsia" w:hAnsiTheme="minorHAnsi" w:cstheme="minorBidi"/>
              <w:noProof/>
              <w:lang w:val="en-CA"/>
            </w:rPr>
          </w:pPr>
          <w:hyperlink w:anchor="_Toc763625" w:history="1">
            <w:r w:rsidRPr="00183DE1">
              <w:rPr>
                <w:rStyle w:val="Hyperlink"/>
                <w:noProof/>
              </w:rPr>
              <w:t>1 - Design Overview</w:t>
            </w:r>
            <w:r>
              <w:rPr>
                <w:noProof/>
                <w:webHidden/>
              </w:rPr>
              <w:tab/>
            </w:r>
            <w:r>
              <w:rPr>
                <w:noProof/>
                <w:webHidden/>
              </w:rPr>
              <w:fldChar w:fldCharType="begin"/>
            </w:r>
            <w:r>
              <w:rPr>
                <w:noProof/>
                <w:webHidden/>
              </w:rPr>
              <w:instrText xml:space="preserve"> PAGEREF _Toc763625 \h </w:instrText>
            </w:r>
            <w:r>
              <w:rPr>
                <w:noProof/>
                <w:webHidden/>
              </w:rPr>
            </w:r>
            <w:r>
              <w:rPr>
                <w:noProof/>
                <w:webHidden/>
              </w:rPr>
              <w:fldChar w:fldCharType="separate"/>
            </w:r>
            <w:r>
              <w:rPr>
                <w:noProof/>
                <w:webHidden/>
              </w:rPr>
              <w:t>1</w:t>
            </w:r>
            <w:r>
              <w:rPr>
                <w:noProof/>
                <w:webHidden/>
              </w:rPr>
              <w:fldChar w:fldCharType="end"/>
            </w:r>
          </w:hyperlink>
        </w:p>
        <w:p w:rsidR="007471AC" w:rsidRDefault="007471AC">
          <w:pPr>
            <w:pStyle w:val="TOC1"/>
            <w:tabs>
              <w:tab w:val="right" w:leader="dot" w:pos="9350"/>
            </w:tabs>
            <w:rPr>
              <w:rFonts w:asciiTheme="minorHAnsi" w:eastAsiaTheme="minorEastAsia" w:hAnsiTheme="minorHAnsi" w:cstheme="minorBidi"/>
              <w:noProof/>
              <w:lang w:val="en-CA"/>
            </w:rPr>
          </w:pPr>
          <w:hyperlink w:anchor="_Toc763626" w:history="1">
            <w:r w:rsidRPr="00183DE1">
              <w:rPr>
                <w:rStyle w:val="Hyperlink"/>
                <w:noProof/>
              </w:rPr>
              <w:t>2 - LED Matrix Design</w:t>
            </w:r>
            <w:r>
              <w:rPr>
                <w:noProof/>
                <w:webHidden/>
              </w:rPr>
              <w:tab/>
            </w:r>
            <w:r>
              <w:rPr>
                <w:noProof/>
                <w:webHidden/>
              </w:rPr>
              <w:fldChar w:fldCharType="begin"/>
            </w:r>
            <w:r>
              <w:rPr>
                <w:noProof/>
                <w:webHidden/>
              </w:rPr>
              <w:instrText xml:space="preserve"> PAGEREF _Toc763626 \h </w:instrText>
            </w:r>
            <w:r>
              <w:rPr>
                <w:noProof/>
                <w:webHidden/>
              </w:rPr>
            </w:r>
            <w:r>
              <w:rPr>
                <w:noProof/>
                <w:webHidden/>
              </w:rPr>
              <w:fldChar w:fldCharType="separate"/>
            </w:r>
            <w:r>
              <w:rPr>
                <w:noProof/>
                <w:webHidden/>
              </w:rPr>
              <w:t>2</w:t>
            </w:r>
            <w:r>
              <w:rPr>
                <w:noProof/>
                <w:webHidden/>
              </w:rPr>
              <w:fldChar w:fldCharType="end"/>
            </w:r>
          </w:hyperlink>
        </w:p>
        <w:p w:rsidR="007471AC" w:rsidRDefault="007471AC">
          <w:pPr>
            <w:pStyle w:val="TOC1"/>
            <w:tabs>
              <w:tab w:val="right" w:leader="dot" w:pos="9350"/>
            </w:tabs>
            <w:rPr>
              <w:rFonts w:asciiTheme="minorHAnsi" w:eastAsiaTheme="minorEastAsia" w:hAnsiTheme="minorHAnsi" w:cstheme="minorBidi"/>
              <w:noProof/>
              <w:lang w:val="en-CA"/>
            </w:rPr>
          </w:pPr>
          <w:hyperlink w:anchor="_Toc763627" w:history="1">
            <w:r w:rsidRPr="00183DE1">
              <w:rPr>
                <w:rStyle w:val="Hyperlink"/>
                <w:noProof/>
              </w:rPr>
              <w:t>3 - Infrared Sensor Matrix Design</w:t>
            </w:r>
            <w:r>
              <w:rPr>
                <w:noProof/>
                <w:webHidden/>
              </w:rPr>
              <w:tab/>
            </w:r>
            <w:r>
              <w:rPr>
                <w:noProof/>
                <w:webHidden/>
              </w:rPr>
              <w:fldChar w:fldCharType="begin"/>
            </w:r>
            <w:r>
              <w:rPr>
                <w:noProof/>
                <w:webHidden/>
              </w:rPr>
              <w:instrText xml:space="preserve"> PAGEREF _Toc763627 \h </w:instrText>
            </w:r>
            <w:r>
              <w:rPr>
                <w:noProof/>
                <w:webHidden/>
              </w:rPr>
            </w:r>
            <w:r>
              <w:rPr>
                <w:noProof/>
                <w:webHidden/>
              </w:rPr>
              <w:fldChar w:fldCharType="separate"/>
            </w:r>
            <w:r>
              <w:rPr>
                <w:noProof/>
                <w:webHidden/>
              </w:rPr>
              <w:t>3</w:t>
            </w:r>
            <w:r>
              <w:rPr>
                <w:noProof/>
                <w:webHidden/>
              </w:rPr>
              <w:fldChar w:fldCharType="end"/>
            </w:r>
          </w:hyperlink>
        </w:p>
        <w:p w:rsidR="007471AC" w:rsidRDefault="007471AC">
          <w:pPr>
            <w:pStyle w:val="TOC1"/>
            <w:tabs>
              <w:tab w:val="right" w:leader="dot" w:pos="9350"/>
            </w:tabs>
            <w:rPr>
              <w:rFonts w:asciiTheme="minorHAnsi" w:eastAsiaTheme="minorEastAsia" w:hAnsiTheme="minorHAnsi" w:cstheme="minorBidi"/>
              <w:noProof/>
              <w:lang w:val="en-CA"/>
            </w:rPr>
          </w:pPr>
          <w:hyperlink w:anchor="_Toc763628" w:history="1">
            <w:r w:rsidRPr="00183DE1">
              <w:rPr>
                <w:rStyle w:val="Hyperlink"/>
                <w:noProof/>
              </w:rPr>
              <w:t>4 - Communication Design</w:t>
            </w:r>
            <w:r>
              <w:rPr>
                <w:noProof/>
                <w:webHidden/>
              </w:rPr>
              <w:tab/>
            </w:r>
            <w:r>
              <w:rPr>
                <w:noProof/>
                <w:webHidden/>
              </w:rPr>
              <w:fldChar w:fldCharType="begin"/>
            </w:r>
            <w:r>
              <w:rPr>
                <w:noProof/>
                <w:webHidden/>
              </w:rPr>
              <w:instrText xml:space="preserve"> PAGEREF _Toc763628 \h </w:instrText>
            </w:r>
            <w:r>
              <w:rPr>
                <w:noProof/>
                <w:webHidden/>
              </w:rPr>
            </w:r>
            <w:r>
              <w:rPr>
                <w:noProof/>
                <w:webHidden/>
              </w:rPr>
              <w:fldChar w:fldCharType="separate"/>
            </w:r>
            <w:r>
              <w:rPr>
                <w:noProof/>
                <w:webHidden/>
              </w:rPr>
              <w:t>6</w:t>
            </w:r>
            <w:r>
              <w:rPr>
                <w:noProof/>
                <w:webHidden/>
              </w:rPr>
              <w:fldChar w:fldCharType="end"/>
            </w:r>
          </w:hyperlink>
        </w:p>
        <w:p w:rsidR="007471AC" w:rsidRDefault="007471AC">
          <w:pPr>
            <w:pStyle w:val="TOC2"/>
            <w:tabs>
              <w:tab w:val="right" w:leader="dot" w:pos="9350"/>
            </w:tabs>
            <w:rPr>
              <w:rFonts w:asciiTheme="minorHAnsi" w:eastAsiaTheme="minorEastAsia" w:hAnsiTheme="minorHAnsi" w:cstheme="minorBidi"/>
              <w:noProof/>
              <w:lang w:val="en-CA"/>
            </w:rPr>
          </w:pPr>
          <w:hyperlink w:anchor="_Toc763629" w:history="1">
            <w:r w:rsidRPr="00183DE1">
              <w:rPr>
                <w:rStyle w:val="Hyperlink"/>
                <w:noProof/>
              </w:rPr>
              <w:t>4.1 - Modularity</w:t>
            </w:r>
            <w:r>
              <w:rPr>
                <w:noProof/>
                <w:webHidden/>
              </w:rPr>
              <w:tab/>
            </w:r>
            <w:r>
              <w:rPr>
                <w:noProof/>
                <w:webHidden/>
              </w:rPr>
              <w:fldChar w:fldCharType="begin"/>
            </w:r>
            <w:r>
              <w:rPr>
                <w:noProof/>
                <w:webHidden/>
              </w:rPr>
              <w:instrText xml:space="preserve"> PAGEREF _Toc763629 \h </w:instrText>
            </w:r>
            <w:r>
              <w:rPr>
                <w:noProof/>
                <w:webHidden/>
              </w:rPr>
            </w:r>
            <w:r>
              <w:rPr>
                <w:noProof/>
                <w:webHidden/>
              </w:rPr>
              <w:fldChar w:fldCharType="separate"/>
            </w:r>
            <w:r>
              <w:rPr>
                <w:noProof/>
                <w:webHidden/>
              </w:rPr>
              <w:t>7</w:t>
            </w:r>
            <w:r>
              <w:rPr>
                <w:noProof/>
                <w:webHidden/>
              </w:rPr>
              <w:fldChar w:fldCharType="end"/>
            </w:r>
          </w:hyperlink>
        </w:p>
        <w:p w:rsidR="007471AC" w:rsidRDefault="007471AC">
          <w:pPr>
            <w:pStyle w:val="TOC2"/>
            <w:tabs>
              <w:tab w:val="right" w:leader="dot" w:pos="9350"/>
            </w:tabs>
            <w:rPr>
              <w:rFonts w:asciiTheme="minorHAnsi" w:eastAsiaTheme="minorEastAsia" w:hAnsiTheme="minorHAnsi" w:cstheme="minorBidi"/>
              <w:noProof/>
              <w:lang w:val="en-CA"/>
            </w:rPr>
          </w:pPr>
          <w:hyperlink w:anchor="_Toc763630" w:history="1">
            <w:r w:rsidRPr="00183DE1">
              <w:rPr>
                <w:rStyle w:val="Hyperlink"/>
                <w:noProof/>
              </w:rPr>
              <w:t>4.2 - Data Transfer</w:t>
            </w:r>
            <w:r>
              <w:rPr>
                <w:noProof/>
                <w:webHidden/>
              </w:rPr>
              <w:tab/>
            </w:r>
            <w:r>
              <w:rPr>
                <w:noProof/>
                <w:webHidden/>
              </w:rPr>
              <w:fldChar w:fldCharType="begin"/>
            </w:r>
            <w:r>
              <w:rPr>
                <w:noProof/>
                <w:webHidden/>
              </w:rPr>
              <w:instrText xml:space="preserve"> PAGEREF _Toc763630 \h </w:instrText>
            </w:r>
            <w:r>
              <w:rPr>
                <w:noProof/>
                <w:webHidden/>
              </w:rPr>
            </w:r>
            <w:r>
              <w:rPr>
                <w:noProof/>
                <w:webHidden/>
              </w:rPr>
              <w:fldChar w:fldCharType="separate"/>
            </w:r>
            <w:r>
              <w:rPr>
                <w:noProof/>
                <w:webHidden/>
              </w:rPr>
              <w:t>7</w:t>
            </w:r>
            <w:r>
              <w:rPr>
                <w:noProof/>
                <w:webHidden/>
              </w:rPr>
              <w:fldChar w:fldCharType="end"/>
            </w:r>
          </w:hyperlink>
        </w:p>
        <w:p w:rsidR="007471AC" w:rsidRDefault="007471AC">
          <w:pPr>
            <w:pStyle w:val="TOC2"/>
            <w:tabs>
              <w:tab w:val="right" w:leader="dot" w:pos="9350"/>
            </w:tabs>
            <w:rPr>
              <w:rFonts w:asciiTheme="minorHAnsi" w:eastAsiaTheme="minorEastAsia" w:hAnsiTheme="minorHAnsi" w:cstheme="minorBidi"/>
              <w:noProof/>
              <w:lang w:val="en-CA"/>
            </w:rPr>
          </w:pPr>
          <w:hyperlink w:anchor="_Toc763631" w:history="1">
            <w:r w:rsidRPr="00183DE1">
              <w:rPr>
                <w:rStyle w:val="Hyperlink"/>
                <w:noProof/>
              </w:rPr>
              <w:t>4.3 - Position Mapping</w:t>
            </w:r>
            <w:r>
              <w:rPr>
                <w:noProof/>
                <w:webHidden/>
              </w:rPr>
              <w:tab/>
            </w:r>
            <w:r>
              <w:rPr>
                <w:noProof/>
                <w:webHidden/>
              </w:rPr>
              <w:fldChar w:fldCharType="begin"/>
            </w:r>
            <w:r>
              <w:rPr>
                <w:noProof/>
                <w:webHidden/>
              </w:rPr>
              <w:instrText xml:space="preserve"> PAGEREF _Toc763631 \h </w:instrText>
            </w:r>
            <w:r>
              <w:rPr>
                <w:noProof/>
                <w:webHidden/>
              </w:rPr>
            </w:r>
            <w:r>
              <w:rPr>
                <w:noProof/>
                <w:webHidden/>
              </w:rPr>
              <w:fldChar w:fldCharType="separate"/>
            </w:r>
            <w:r>
              <w:rPr>
                <w:noProof/>
                <w:webHidden/>
              </w:rPr>
              <w:t>8</w:t>
            </w:r>
            <w:r>
              <w:rPr>
                <w:noProof/>
                <w:webHidden/>
              </w:rPr>
              <w:fldChar w:fldCharType="end"/>
            </w:r>
          </w:hyperlink>
        </w:p>
        <w:p w:rsidR="007471AC" w:rsidRDefault="007471AC">
          <w:pPr>
            <w:pStyle w:val="TOC1"/>
            <w:tabs>
              <w:tab w:val="right" w:leader="dot" w:pos="9350"/>
            </w:tabs>
            <w:rPr>
              <w:rFonts w:asciiTheme="minorHAnsi" w:eastAsiaTheme="minorEastAsia" w:hAnsiTheme="minorHAnsi" w:cstheme="minorBidi"/>
              <w:noProof/>
              <w:lang w:val="en-CA"/>
            </w:rPr>
          </w:pPr>
          <w:hyperlink w:anchor="_Toc763632" w:history="1">
            <w:r w:rsidRPr="00183DE1">
              <w:rPr>
                <w:rStyle w:val="Hyperlink"/>
                <w:rFonts w:ascii="Montserrat Medium" w:eastAsia="Montserrat Medium" w:hAnsi="Montserrat Medium" w:cs="Montserrat Medium"/>
                <w:noProof/>
              </w:rPr>
              <w:t>5 - Power System Design</w:t>
            </w:r>
            <w:r>
              <w:rPr>
                <w:noProof/>
                <w:webHidden/>
              </w:rPr>
              <w:tab/>
            </w:r>
            <w:r>
              <w:rPr>
                <w:noProof/>
                <w:webHidden/>
              </w:rPr>
              <w:fldChar w:fldCharType="begin"/>
            </w:r>
            <w:r>
              <w:rPr>
                <w:noProof/>
                <w:webHidden/>
              </w:rPr>
              <w:instrText xml:space="preserve"> PAGEREF _Toc763632 \h </w:instrText>
            </w:r>
            <w:r>
              <w:rPr>
                <w:noProof/>
                <w:webHidden/>
              </w:rPr>
            </w:r>
            <w:r>
              <w:rPr>
                <w:noProof/>
                <w:webHidden/>
              </w:rPr>
              <w:fldChar w:fldCharType="separate"/>
            </w:r>
            <w:r>
              <w:rPr>
                <w:noProof/>
                <w:webHidden/>
              </w:rPr>
              <w:t>11</w:t>
            </w:r>
            <w:r>
              <w:rPr>
                <w:noProof/>
                <w:webHidden/>
              </w:rPr>
              <w:fldChar w:fldCharType="end"/>
            </w:r>
          </w:hyperlink>
        </w:p>
        <w:p w:rsidR="007471AC" w:rsidRDefault="007471AC">
          <w:pPr>
            <w:pStyle w:val="TOC2"/>
            <w:tabs>
              <w:tab w:val="right" w:leader="dot" w:pos="9350"/>
            </w:tabs>
            <w:rPr>
              <w:rFonts w:asciiTheme="minorHAnsi" w:eastAsiaTheme="minorEastAsia" w:hAnsiTheme="minorHAnsi" w:cstheme="minorBidi"/>
              <w:noProof/>
              <w:lang w:val="en-CA"/>
            </w:rPr>
          </w:pPr>
          <w:hyperlink w:anchor="_Toc763633" w:history="1">
            <w:r w:rsidRPr="00183DE1">
              <w:rPr>
                <w:rStyle w:val="Hyperlink"/>
                <w:noProof/>
              </w:rPr>
              <w:t>5.1 - Power Requirements</w:t>
            </w:r>
            <w:r>
              <w:rPr>
                <w:noProof/>
                <w:webHidden/>
              </w:rPr>
              <w:tab/>
            </w:r>
            <w:r>
              <w:rPr>
                <w:noProof/>
                <w:webHidden/>
              </w:rPr>
              <w:fldChar w:fldCharType="begin"/>
            </w:r>
            <w:r>
              <w:rPr>
                <w:noProof/>
                <w:webHidden/>
              </w:rPr>
              <w:instrText xml:space="preserve"> PAGEREF _Toc763633 \h </w:instrText>
            </w:r>
            <w:r>
              <w:rPr>
                <w:noProof/>
                <w:webHidden/>
              </w:rPr>
            </w:r>
            <w:r>
              <w:rPr>
                <w:noProof/>
                <w:webHidden/>
              </w:rPr>
              <w:fldChar w:fldCharType="separate"/>
            </w:r>
            <w:r>
              <w:rPr>
                <w:noProof/>
                <w:webHidden/>
              </w:rPr>
              <w:t>11</w:t>
            </w:r>
            <w:r>
              <w:rPr>
                <w:noProof/>
                <w:webHidden/>
              </w:rPr>
              <w:fldChar w:fldCharType="end"/>
            </w:r>
          </w:hyperlink>
        </w:p>
        <w:p w:rsidR="007471AC" w:rsidRDefault="007471AC">
          <w:pPr>
            <w:pStyle w:val="TOC2"/>
            <w:tabs>
              <w:tab w:val="right" w:leader="dot" w:pos="9350"/>
            </w:tabs>
            <w:rPr>
              <w:rFonts w:asciiTheme="minorHAnsi" w:eastAsiaTheme="minorEastAsia" w:hAnsiTheme="minorHAnsi" w:cstheme="minorBidi"/>
              <w:noProof/>
              <w:lang w:val="en-CA"/>
            </w:rPr>
          </w:pPr>
          <w:hyperlink w:anchor="_Toc763634" w:history="1">
            <w:r w:rsidRPr="00183DE1">
              <w:rPr>
                <w:rStyle w:val="Hyperlink"/>
                <w:noProof/>
              </w:rPr>
              <w:t>5.2 - Power Design Features</w:t>
            </w:r>
            <w:r>
              <w:rPr>
                <w:noProof/>
                <w:webHidden/>
              </w:rPr>
              <w:tab/>
            </w:r>
            <w:r>
              <w:rPr>
                <w:noProof/>
                <w:webHidden/>
              </w:rPr>
              <w:fldChar w:fldCharType="begin"/>
            </w:r>
            <w:r>
              <w:rPr>
                <w:noProof/>
                <w:webHidden/>
              </w:rPr>
              <w:instrText xml:space="preserve"> PAGEREF _Toc763634 \h </w:instrText>
            </w:r>
            <w:r>
              <w:rPr>
                <w:noProof/>
                <w:webHidden/>
              </w:rPr>
            </w:r>
            <w:r>
              <w:rPr>
                <w:noProof/>
                <w:webHidden/>
              </w:rPr>
              <w:fldChar w:fldCharType="separate"/>
            </w:r>
            <w:r>
              <w:rPr>
                <w:noProof/>
                <w:webHidden/>
              </w:rPr>
              <w:t>11</w:t>
            </w:r>
            <w:r>
              <w:rPr>
                <w:noProof/>
                <w:webHidden/>
              </w:rPr>
              <w:fldChar w:fldCharType="end"/>
            </w:r>
          </w:hyperlink>
        </w:p>
        <w:p w:rsidR="007471AC" w:rsidRDefault="007471AC">
          <w:pPr>
            <w:pStyle w:val="TOC3"/>
            <w:tabs>
              <w:tab w:val="right" w:leader="dot" w:pos="9350"/>
            </w:tabs>
            <w:rPr>
              <w:rFonts w:asciiTheme="minorHAnsi" w:eastAsiaTheme="minorEastAsia" w:hAnsiTheme="minorHAnsi" w:cstheme="minorBidi"/>
              <w:noProof/>
              <w:lang w:val="en-CA"/>
            </w:rPr>
          </w:pPr>
          <w:hyperlink w:anchor="_Toc763635" w:history="1">
            <w:r w:rsidRPr="00183DE1">
              <w:rPr>
                <w:rStyle w:val="Hyperlink"/>
                <w:noProof/>
              </w:rPr>
              <w:t>5.2.1 - Connection</w:t>
            </w:r>
            <w:r>
              <w:rPr>
                <w:noProof/>
                <w:webHidden/>
              </w:rPr>
              <w:tab/>
            </w:r>
            <w:r>
              <w:rPr>
                <w:noProof/>
                <w:webHidden/>
              </w:rPr>
              <w:fldChar w:fldCharType="begin"/>
            </w:r>
            <w:r>
              <w:rPr>
                <w:noProof/>
                <w:webHidden/>
              </w:rPr>
              <w:instrText xml:space="preserve"> PAGEREF _Toc763635 \h </w:instrText>
            </w:r>
            <w:r>
              <w:rPr>
                <w:noProof/>
                <w:webHidden/>
              </w:rPr>
            </w:r>
            <w:r>
              <w:rPr>
                <w:noProof/>
                <w:webHidden/>
              </w:rPr>
              <w:fldChar w:fldCharType="separate"/>
            </w:r>
            <w:r>
              <w:rPr>
                <w:noProof/>
                <w:webHidden/>
              </w:rPr>
              <w:t>11</w:t>
            </w:r>
            <w:r>
              <w:rPr>
                <w:noProof/>
                <w:webHidden/>
              </w:rPr>
              <w:fldChar w:fldCharType="end"/>
            </w:r>
          </w:hyperlink>
        </w:p>
        <w:p w:rsidR="007471AC" w:rsidRDefault="007471AC">
          <w:pPr>
            <w:pStyle w:val="TOC3"/>
            <w:tabs>
              <w:tab w:val="right" w:leader="dot" w:pos="9350"/>
            </w:tabs>
            <w:rPr>
              <w:rFonts w:asciiTheme="minorHAnsi" w:eastAsiaTheme="minorEastAsia" w:hAnsiTheme="minorHAnsi" w:cstheme="minorBidi"/>
              <w:noProof/>
              <w:lang w:val="en-CA"/>
            </w:rPr>
          </w:pPr>
          <w:hyperlink w:anchor="_Toc763636" w:history="1">
            <w:r w:rsidRPr="00183DE1">
              <w:rPr>
                <w:rStyle w:val="Hyperlink"/>
                <w:noProof/>
              </w:rPr>
              <w:t>5.2.2 - Efficient Power conversion</w:t>
            </w:r>
            <w:r>
              <w:rPr>
                <w:noProof/>
                <w:webHidden/>
              </w:rPr>
              <w:tab/>
            </w:r>
            <w:r>
              <w:rPr>
                <w:noProof/>
                <w:webHidden/>
              </w:rPr>
              <w:fldChar w:fldCharType="begin"/>
            </w:r>
            <w:r>
              <w:rPr>
                <w:noProof/>
                <w:webHidden/>
              </w:rPr>
              <w:instrText xml:space="preserve"> PAGEREF _Toc763636 \h </w:instrText>
            </w:r>
            <w:r>
              <w:rPr>
                <w:noProof/>
                <w:webHidden/>
              </w:rPr>
            </w:r>
            <w:r>
              <w:rPr>
                <w:noProof/>
                <w:webHidden/>
              </w:rPr>
              <w:fldChar w:fldCharType="separate"/>
            </w:r>
            <w:r>
              <w:rPr>
                <w:noProof/>
                <w:webHidden/>
              </w:rPr>
              <w:t>12</w:t>
            </w:r>
            <w:r>
              <w:rPr>
                <w:noProof/>
                <w:webHidden/>
              </w:rPr>
              <w:fldChar w:fldCharType="end"/>
            </w:r>
          </w:hyperlink>
        </w:p>
        <w:p w:rsidR="007471AC" w:rsidRDefault="007471AC">
          <w:pPr>
            <w:pStyle w:val="TOC1"/>
            <w:tabs>
              <w:tab w:val="right" w:leader="dot" w:pos="9350"/>
            </w:tabs>
            <w:rPr>
              <w:rFonts w:asciiTheme="minorHAnsi" w:eastAsiaTheme="minorEastAsia" w:hAnsiTheme="minorHAnsi" w:cstheme="minorBidi"/>
              <w:noProof/>
              <w:lang w:val="en-CA"/>
            </w:rPr>
          </w:pPr>
          <w:hyperlink w:anchor="_Toc763637" w:history="1">
            <w:r w:rsidRPr="00183DE1">
              <w:rPr>
                <w:rStyle w:val="Hyperlink"/>
                <w:rFonts w:ascii="Montserrat Medium" w:eastAsia="Montserrat Medium" w:hAnsi="Montserrat Medium" w:cs="Montserrat Medium"/>
                <w:noProof/>
              </w:rPr>
              <w:t>6 - Wifi Connectivity Design</w:t>
            </w:r>
            <w:r>
              <w:rPr>
                <w:noProof/>
                <w:webHidden/>
              </w:rPr>
              <w:tab/>
            </w:r>
            <w:r>
              <w:rPr>
                <w:noProof/>
                <w:webHidden/>
              </w:rPr>
              <w:fldChar w:fldCharType="begin"/>
            </w:r>
            <w:r>
              <w:rPr>
                <w:noProof/>
                <w:webHidden/>
              </w:rPr>
              <w:instrText xml:space="preserve"> PAGEREF _Toc763637 \h </w:instrText>
            </w:r>
            <w:r>
              <w:rPr>
                <w:noProof/>
                <w:webHidden/>
              </w:rPr>
            </w:r>
            <w:r>
              <w:rPr>
                <w:noProof/>
                <w:webHidden/>
              </w:rPr>
              <w:fldChar w:fldCharType="separate"/>
            </w:r>
            <w:r>
              <w:rPr>
                <w:noProof/>
                <w:webHidden/>
              </w:rPr>
              <w:t>14</w:t>
            </w:r>
            <w:r>
              <w:rPr>
                <w:noProof/>
                <w:webHidden/>
              </w:rPr>
              <w:fldChar w:fldCharType="end"/>
            </w:r>
          </w:hyperlink>
        </w:p>
        <w:p w:rsidR="007471AC" w:rsidRDefault="007471AC">
          <w:pPr>
            <w:pStyle w:val="TOC1"/>
            <w:tabs>
              <w:tab w:val="right" w:leader="dot" w:pos="9350"/>
            </w:tabs>
            <w:rPr>
              <w:rFonts w:asciiTheme="minorHAnsi" w:eastAsiaTheme="minorEastAsia" w:hAnsiTheme="minorHAnsi" w:cstheme="minorBidi"/>
              <w:noProof/>
              <w:lang w:val="en-CA"/>
            </w:rPr>
          </w:pPr>
          <w:hyperlink w:anchor="_Toc763638" w:history="1">
            <w:r w:rsidRPr="00183DE1">
              <w:rPr>
                <w:rStyle w:val="Hyperlink"/>
                <w:noProof/>
              </w:rPr>
              <w:t>Citations</w:t>
            </w:r>
            <w:r>
              <w:rPr>
                <w:noProof/>
                <w:webHidden/>
              </w:rPr>
              <w:tab/>
            </w:r>
            <w:r>
              <w:rPr>
                <w:noProof/>
                <w:webHidden/>
              </w:rPr>
              <w:fldChar w:fldCharType="begin"/>
            </w:r>
            <w:r>
              <w:rPr>
                <w:noProof/>
                <w:webHidden/>
              </w:rPr>
              <w:instrText xml:space="preserve"> PAGEREF _Toc763638 \h </w:instrText>
            </w:r>
            <w:r>
              <w:rPr>
                <w:noProof/>
                <w:webHidden/>
              </w:rPr>
            </w:r>
            <w:r>
              <w:rPr>
                <w:noProof/>
                <w:webHidden/>
              </w:rPr>
              <w:fldChar w:fldCharType="separate"/>
            </w:r>
            <w:r>
              <w:rPr>
                <w:noProof/>
                <w:webHidden/>
              </w:rPr>
              <w:t>15</w:t>
            </w:r>
            <w:r>
              <w:rPr>
                <w:noProof/>
                <w:webHidden/>
              </w:rPr>
              <w:fldChar w:fldCharType="end"/>
            </w:r>
          </w:hyperlink>
        </w:p>
        <w:p w:rsidR="00AD6219" w:rsidRDefault="007471AC" w:rsidP="007471AC">
          <w:r>
            <w:rPr>
              <w:b/>
              <w:bCs/>
              <w:noProof/>
            </w:rPr>
            <w:fldChar w:fldCharType="end"/>
          </w:r>
        </w:p>
      </w:sdtContent>
    </w:sdt>
    <w:p w:rsidR="00AD6219" w:rsidRDefault="007471AC">
      <w:pPr>
        <w:pStyle w:val="Heading1"/>
        <w:spacing w:before="0"/>
      </w:pPr>
      <w:bookmarkStart w:id="14" w:name="_Toc763598"/>
      <w:bookmarkStart w:id="15" w:name="_Toc763623"/>
      <w:r>
        <w:t>Table of Figures</w:t>
      </w:r>
      <w:bookmarkEnd w:id="14"/>
      <w:bookmarkEnd w:id="15"/>
    </w:p>
    <w:p w:rsidR="003C3EAB" w:rsidRDefault="003C3EAB">
      <w:pPr>
        <w:pStyle w:val="TableofFigures"/>
        <w:tabs>
          <w:tab w:val="right" w:leader="dot" w:pos="9350"/>
        </w:tabs>
        <w:rPr>
          <w:rFonts w:asciiTheme="minorHAnsi" w:eastAsiaTheme="minorEastAsia" w:hAnsiTheme="minorHAnsi" w:cstheme="minorBidi"/>
          <w:noProof/>
          <w:lang w:val="en-CA"/>
        </w:rPr>
      </w:pPr>
      <w:r>
        <w:fldChar w:fldCharType="begin"/>
      </w:r>
      <w:r>
        <w:instrText xml:space="preserve"> TOC \h \z \c "Figure" </w:instrText>
      </w:r>
      <w:r>
        <w:fldChar w:fldCharType="separate"/>
      </w:r>
      <w:hyperlink w:anchor="_Toc764641" w:history="1">
        <w:r w:rsidRPr="00CB0054">
          <w:rPr>
            <w:rStyle w:val="Hyperlink"/>
            <w:noProof/>
          </w:rPr>
          <w:t>Figure 1: Nine Tile display mirroring a hand gesture</w:t>
        </w:r>
        <w:r>
          <w:rPr>
            <w:noProof/>
            <w:webHidden/>
          </w:rPr>
          <w:tab/>
        </w:r>
        <w:r>
          <w:rPr>
            <w:noProof/>
            <w:webHidden/>
          </w:rPr>
          <w:fldChar w:fldCharType="begin"/>
        </w:r>
        <w:r>
          <w:rPr>
            <w:noProof/>
            <w:webHidden/>
          </w:rPr>
          <w:instrText xml:space="preserve"> PAGEREF _Toc764641 \h </w:instrText>
        </w:r>
        <w:r>
          <w:rPr>
            <w:noProof/>
            <w:webHidden/>
          </w:rPr>
        </w:r>
        <w:r>
          <w:rPr>
            <w:noProof/>
            <w:webHidden/>
          </w:rPr>
          <w:fldChar w:fldCharType="separate"/>
        </w:r>
        <w:r>
          <w:rPr>
            <w:noProof/>
            <w:webHidden/>
          </w:rPr>
          <w:t>1</w:t>
        </w:r>
        <w:r>
          <w:rPr>
            <w:noProof/>
            <w:webHidden/>
          </w:rPr>
          <w:fldChar w:fldCharType="end"/>
        </w:r>
      </w:hyperlink>
    </w:p>
    <w:p w:rsidR="003C3EAB" w:rsidRDefault="003C3EAB">
      <w:pPr>
        <w:pStyle w:val="TableofFigures"/>
        <w:tabs>
          <w:tab w:val="right" w:leader="dot" w:pos="9350"/>
        </w:tabs>
        <w:rPr>
          <w:rFonts w:asciiTheme="minorHAnsi" w:eastAsiaTheme="minorEastAsia" w:hAnsiTheme="minorHAnsi" w:cstheme="minorBidi"/>
          <w:noProof/>
          <w:lang w:val="en-CA"/>
        </w:rPr>
      </w:pPr>
      <w:hyperlink w:anchor="_Toc764642" w:history="1">
        <w:r w:rsidRPr="00CB0054">
          <w:rPr>
            <w:rStyle w:val="Hyperlink"/>
            <w:noProof/>
          </w:rPr>
          <w:t>Figure 2: Exploded model view of Tile PCB and faceplate</w:t>
        </w:r>
        <w:r>
          <w:rPr>
            <w:noProof/>
            <w:webHidden/>
          </w:rPr>
          <w:tab/>
        </w:r>
        <w:r>
          <w:rPr>
            <w:noProof/>
            <w:webHidden/>
          </w:rPr>
          <w:fldChar w:fldCharType="begin"/>
        </w:r>
        <w:r>
          <w:rPr>
            <w:noProof/>
            <w:webHidden/>
          </w:rPr>
          <w:instrText xml:space="preserve"> PAGEREF _Toc764642 \h </w:instrText>
        </w:r>
        <w:r>
          <w:rPr>
            <w:noProof/>
            <w:webHidden/>
          </w:rPr>
        </w:r>
        <w:r>
          <w:rPr>
            <w:noProof/>
            <w:webHidden/>
          </w:rPr>
          <w:fldChar w:fldCharType="separate"/>
        </w:r>
        <w:r>
          <w:rPr>
            <w:noProof/>
            <w:webHidden/>
          </w:rPr>
          <w:t>2</w:t>
        </w:r>
        <w:r>
          <w:rPr>
            <w:noProof/>
            <w:webHidden/>
          </w:rPr>
          <w:fldChar w:fldCharType="end"/>
        </w:r>
      </w:hyperlink>
    </w:p>
    <w:p w:rsidR="003C3EAB" w:rsidRDefault="003C3EAB">
      <w:pPr>
        <w:pStyle w:val="TableofFigures"/>
        <w:tabs>
          <w:tab w:val="right" w:leader="dot" w:pos="9350"/>
        </w:tabs>
        <w:rPr>
          <w:rFonts w:asciiTheme="minorHAnsi" w:eastAsiaTheme="minorEastAsia" w:hAnsiTheme="minorHAnsi" w:cstheme="minorBidi"/>
          <w:noProof/>
          <w:lang w:val="en-CA"/>
        </w:rPr>
      </w:pPr>
      <w:hyperlink w:anchor="_Toc764643" w:history="1">
        <w:r w:rsidRPr="00CB0054">
          <w:rPr>
            <w:rStyle w:val="Hyperlink"/>
            <w:noProof/>
          </w:rPr>
          <w:t>Figure 3: APA102 connection schematic</w:t>
        </w:r>
        <w:r>
          <w:rPr>
            <w:noProof/>
            <w:webHidden/>
          </w:rPr>
          <w:tab/>
        </w:r>
        <w:r>
          <w:rPr>
            <w:noProof/>
            <w:webHidden/>
          </w:rPr>
          <w:fldChar w:fldCharType="begin"/>
        </w:r>
        <w:r>
          <w:rPr>
            <w:noProof/>
            <w:webHidden/>
          </w:rPr>
          <w:instrText xml:space="preserve"> PAGEREF _Toc764643 \h </w:instrText>
        </w:r>
        <w:r>
          <w:rPr>
            <w:noProof/>
            <w:webHidden/>
          </w:rPr>
        </w:r>
        <w:r>
          <w:rPr>
            <w:noProof/>
            <w:webHidden/>
          </w:rPr>
          <w:fldChar w:fldCharType="separate"/>
        </w:r>
        <w:r>
          <w:rPr>
            <w:noProof/>
            <w:webHidden/>
          </w:rPr>
          <w:t>3</w:t>
        </w:r>
        <w:r>
          <w:rPr>
            <w:noProof/>
            <w:webHidden/>
          </w:rPr>
          <w:fldChar w:fldCharType="end"/>
        </w:r>
      </w:hyperlink>
    </w:p>
    <w:p w:rsidR="003C3EAB" w:rsidRDefault="003C3EAB">
      <w:pPr>
        <w:pStyle w:val="TableofFigures"/>
        <w:tabs>
          <w:tab w:val="right" w:leader="dot" w:pos="9350"/>
        </w:tabs>
        <w:rPr>
          <w:rFonts w:asciiTheme="minorHAnsi" w:eastAsiaTheme="minorEastAsia" w:hAnsiTheme="minorHAnsi" w:cstheme="minorBidi"/>
          <w:noProof/>
          <w:lang w:val="en-CA"/>
        </w:rPr>
      </w:pPr>
      <w:hyperlink w:anchor="_Toc764644" w:history="1">
        <w:r w:rsidRPr="00CB0054">
          <w:rPr>
            <w:rStyle w:val="Hyperlink"/>
            <w:noProof/>
          </w:rPr>
          <w:t>Figure 4: Tile LED and sensor matrix layout</w:t>
        </w:r>
        <w:r>
          <w:rPr>
            <w:noProof/>
            <w:webHidden/>
          </w:rPr>
          <w:tab/>
        </w:r>
        <w:r>
          <w:rPr>
            <w:noProof/>
            <w:webHidden/>
          </w:rPr>
          <w:fldChar w:fldCharType="begin"/>
        </w:r>
        <w:r>
          <w:rPr>
            <w:noProof/>
            <w:webHidden/>
          </w:rPr>
          <w:instrText xml:space="preserve"> PAGEREF _Toc764644 \h </w:instrText>
        </w:r>
        <w:r>
          <w:rPr>
            <w:noProof/>
            <w:webHidden/>
          </w:rPr>
        </w:r>
        <w:r>
          <w:rPr>
            <w:noProof/>
            <w:webHidden/>
          </w:rPr>
          <w:fldChar w:fldCharType="separate"/>
        </w:r>
        <w:r>
          <w:rPr>
            <w:noProof/>
            <w:webHidden/>
          </w:rPr>
          <w:t>4</w:t>
        </w:r>
        <w:r>
          <w:rPr>
            <w:noProof/>
            <w:webHidden/>
          </w:rPr>
          <w:fldChar w:fldCharType="end"/>
        </w:r>
      </w:hyperlink>
    </w:p>
    <w:p w:rsidR="003C3EAB" w:rsidRDefault="003C3EAB">
      <w:pPr>
        <w:pStyle w:val="TableofFigures"/>
        <w:tabs>
          <w:tab w:val="right" w:leader="dot" w:pos="9350"/>
        </w:tabs>
        <w:rPr>
          <w:rFonts w:asciiTheme="minorHAnsi" w:eastAsiaTheme="minorEastAsia" w:hAnsiTheme="minorHAnsi" w:cstheme="minorBidi"/>
          <w:noProof/>
          <w:lang w:val="en-CA"/>
        </w:rPr>
      </w:pPr>
      <w:hyperlink w:anchor="_Toc764645" w:history="1">
        <w:r w:rsidRPr="00CB0054">
          <w:rPr>
            <w:rStyle w:val="Hyperlink"/>
            <w:noProof/>
          </w:rPr>
          <w:t>Figure 5: Faceplate cross section with emitter and sensor</w:t>
        </w:r>
        <w:r>
          <w:rPr>
            <w:noProof/>
            <w:webHidden/>
          </w:rPr>
          <w:tab/>
        </w:r>
        <w:r>
          <w:rPr>
            <w:noProof/>
            <w:webHidden/>
          </w:rPr>
          <w:fldChar w:fldCharType="begin"/>
        </w:r>
        <w:r>
          <w:rPr>
            <w:noProof/>
            <w:webHidden/>
          </w:rPr>
          <w:instrText xml:space="preserve"> PAGEREF _Toc764645 \h </w:instrText>
        </w:r>
        <w:r>
          <w:rPr>
            <w:noProof/>
            <w:webHidden/>
          </w:rPr>
        </w:r>
        <w:r>
          <w:rPr>
            <w:noProof/>
            <w:webHidden/>
          </w:rPr>
          <w:fldChar w:fldCharType="separate"/>
        </w:r>
        <w:r>
          <w:rPr>
            <w:noProof/>
            <w:webHidden/>
          </w:rPr>
          <w:t>6</w:t>
        </w:r>
        <w:r>
          <w:rPr>
            <w:noProof/>
            <w:webHidden/>
          </w:rPr>
          <w:fldChar w:fldCharType="end"/>
        </w:r>
      </w:hyperlink>
    </w:p>
    <w:p w:rsidR="003C3EAB" w:rsidRDefault="003C3EAB">
      <w:pPr>
        <w:pStyle w:val="TableofFigures"/>
        <w:tabs>
          <w:tab w:val="right" w:leader="dot" w:pos="9350"/>
        </w:tabs>
        <w:rPr>
          <w:rFonts w:asciiTheme="minorHAnsi" w:eastAsiaTheme="minorEastAsia" w:hAnsiTheme="minorHAnsi" w:cstheme="minorBidi"/>
          <w:noProof/>
          <w:lang w:val="en-CA"/>
        </w:rPr>
      </w:pPr>
      <w:hyperlink w:anchor="_Toc764646" w:history="1">
        <w:r w:rsidRPr="00CB0054">
          <w:rPr>
            <w:rStyle w:val="Hyperlink"/>
            <w:noProof/>
          </w:rPr>
          <w:t>Figure 6: Dynamic Addressing Flowchart</w:t>
        </w:r>
        <w:r>
          <w:rPr>
            <w:noProof/>
            <w:webHidden/>
          </w:rPr>
          <w:tab/>
        </w:r>
        <w:r>
          <w:rPr>
            <w:noProof/>
            <w:webHidden/>
          </w:rPr>
          <w:fldChar w:fldCharType="begin"/>
        </w:r>
        <w:r>
          <w:rPr>
            <w:noProof/>
            <w:webHidden/>
          </w:rPr>
          <w:instrText xml:space="preserve"> PAGEREF _Toc764646 \h </w:instrText>
        </w:r>
        <w:r>
          <w:rPr>
            <w:noProof/>
            <w:webHidden/>
          </w:rPr>
        </w:r>
        <w:r>
          <w:rPr>
            <w:noProof/>
            <w:webHidden/>
          </w:rPr>
          <w:fldChar w:fldCharType="separate"/>
        </w:r>
        <w:r>
          <w:rPr>
            <w:noProof/>
            <w:webHidden/>
          </w:rPr>
          <w:t>8</w:t>
        </w:r>
        <w:r>
          <w:rPr>
            <w:noProof/>
            <w:webHidden/>
          </w:rPr>
          <w:fldChar w:fldCharType="end"/>
        </w:r>
      </w:hyperlink>
    </w:p>
    <w:p w:rsidR="003C3EAB" w:rsidRDefault="003C3EAB">
      <w:pPr>
        <w:pStyle w:val="TableofFigures"/>
        <w:tabs>
          <w:tab w:val="right" w:leader="dot" w:pos="9350"/>
        </w:tabs>
        <w:rPr>
          <w:rFonts w:asciiTheme="minorHAnsi" w:eastAsiaTheme="minorEastAsia" w:hAnsiTheme="minorHAnsi" w:cstheme="minorBidi"/>
          <w:noProof/>
          <w:lang w:val="en-CA"/>
        </w:rPr>
      </w:pPr>
      <w:hyperlink w:anchor="_Toc764647" w:history="1">
        <w:r w:rsidRPr="00CB0054">
          <w:rPr>
            <w:rStyle w:val="Hyperlink"/>
            <w:noProof/>
          </w:rPr>
          <w:t>Figure 7: Visual Representation of I2C Bus</w:t>
        </w:r>
        <w:r>
          <w:rPr>
            <w:noProof/>
            <w:webHidden/>
          </w:rPr>
          <w:tab/>
        </w:r>
        <w:r>
          <w:rPr>
            <w:noProof/>
            <w:webHidden/>
          </w:rPr>
          <w:fldChar w:fldCharType="begin"/>
        </w:r>
        <w:r>
          <w:rPr>
            <w:noProof/>
            <w:webHidden/>
          </w:rPr>
          <w:instrText xml:space="preserve"> PAGEREF _Toc764647 \h </w:instrText>
        </w:r>
        <w:r>
          <w:rPr>
            <w:noProof/>
            <w:webHidden/>
          </w:rPr>
        </w:r>
        <w:r>
          <w:rPr>
            <w:noProof/>
            <w:webHidden/>
          </w:rPr>
          <w:fldChar w:fldCharType="separate"/>
        </w:r>
        <w:r>
          <w:rPr>
            <w:noProof/>
            <w:webHidden/>
          </w:rPr>
          <w:t>9</w:t>
        </w:r>
        <w:r>
          <w:rPr>
            <w:noProof/>
            <w:webHidden/>
          </w:rPr>
          <w:fldChar w:fldCharType="end"/>
        </w:r>
      </w:hyperlink>
    </w:p>
    <w:p w:rsidR="003C3EAB" w:rsidRDefault="003C3EAB">
      <w:pPr>
        <w:pStyle w:val="TableofFigures"/>
        <w:tabs>
          <w:tab w:val="right" w:leader="dot" w:pos="9350"/>
        </w:tabs>
        <w:rPr>
          <w:rFonts w:asciiTheme="minorHAnsi" w:eastAsiaTheme="minorEastAsia" w:hAnsiTheme="minorHAnsi" w:cstheme="minorBidi"/>
          <w:noProof/>
          <w:lang w:val="en-CA"/>
        </w:rPr>
      </w:pPr>
      <w:hyperlink w:anchor="_Toc764648" w:history="1">
        <w:r w:rsidRPr="00CB0054">
          <w:rPr>
            <w:rStyle w:val="Hyperlink"/>
            <w:noProof/>
          </w:rPr>
          <w:t>Figure 8: Master Tiles Internal Layout Map</w:t>
        </w:r>
        <w:r>
          <w:rPr>
            <w:noProof/>
            <w:webHidden/>
          </w:rPr>
          <w:tab/>
        </w:r>
        <w:r>
          <w:rPr>
            <w:noProof/>
            <w:webHidden/>
          </w:rPr>
          <w:fldChar w:fldCharType="begin"/>
        </w:r>
        <w:r>
          <w:rPr>
            <w:noProof/>
            <w:webHidden/>
          </w:rPr>
          <w:instrText xml:space="preserve"> PAGEREF _Toc764648 \h </w:instrText>
        </w:r>
        <w:r>
          <w:rPr>
            <w:noProof/>
            <w:webHidden/>
          </w:rPr>
        </w:r>
        <w:r>
          <w:rPr>
            <w:noProof/>
            <w:webHidden/>
          </w:rPr>
          <w:fldChar w:fldCharType="separate"/>
        </w:r>
        <w:r>
          <w:rPr>
            <w:noProof/>
            <w:webHidden/>
          </w:rPr>
          <w:t>10</w:t>
        </w:r>
        <w:r>
          <w:rPr>
            <w:noProof/>
            <w:webHidden/>
          </w:rPr>
          <w:fldChar w:fldCharType="end"/>
        </w:r>
      </w:hyperlink>
    </w:p>
    <w:p w:rsidR="003C3EAB" w:rsidRDefault="003C3EAB">
      <w:pPr>
        <w:pStyle w:val="TableofFigures"/>
        <w:tabs>
          <w:tab w:val="right" w:leader="dot" w:pos="9350"/>
        </w:tabs>
        <w:rPr>
          <w:rFonts w:asciiTheme="minorHAnsi" w:eastAsiaTheme="minorEastAsia" w:hAnsiTheme="minorHAnsi" w:cstheme="minorBidi"/>
          <w:noProof/>
          <w:lang w:val="en-CA"/>
        </w:rPr>
      </w:pPr>
      <w:hyperlink w:anchor="_Toc764649" w:history="1">
        <w:r w:rsidRPr="00CB0054">
          <w:rPr>
            <w:rStyle w:val="Hyperlink"/>
            <w:noProof/>
          </w:rPr>
          <w:t>Figure 9: Pogo connectors on Tiles</w:t>
        </w:r>
        <w:r>
          <w:rPr>
            <w:noProof/>
            <w:webHidden/>
          </w:rPr>
          <w:tab/>
        </w:r>
        <w:r>
          <w:rPr>
            <w:noProof/>
            <w:webHidden/>
          </w:rPr>
          <w:fldChar w:fldCharType="begin"/>
        </w:r>
        <w:r>
          <w:rPr>
            <w:noProof/>
            <w:webHidden/>
          </w:rPr>
          <w:instrText xml:space="preserve"> PAGEREF _Toc764649 \h </w:instrText>
        </w:r>
        <w:r>
          <w:rPr>
            <w:noProof/>
            <w:webHidden/>
          </w:rPr>
        </w:r>
        <w:r>
          <w:rPr>
            <w:noProof/>
            <w:webHidden/>
          </w:rPr>
          <w:fldChar w:fldCharType="separate"/>
        </w:r>
        <w:r>
          <w:rPr>
            <w:noProof/>
            <w:webHidden/>
          </w:rPr>
          <w:t>12</w:t>
        </w:r>
        <w:r>
          <w:rPr>
            <w:noProof/>
            <w:webHidden/>
          </w:rPr>
          <w:fldChar w:fldCharType="end"/>
        </w:r>
      </w:hyperlink>
    </w:p>
    <w:p w:rsidR="003C3EAB" w:rsidRDefault="003C3EAB">
      <w:pPr>
        <w:pStyle w:val="TableofFigures"/>
        <w:tabs>
          <w:tab w:val="right" w:leader="dot" w:pos="9350"/>
        </w:tabs>
        <w:rPr>
          <w:rFonts w:asciiTheme="minorHAnsi" w:eastAsiaTheme="minorEastAsia" w:hAnsiTheme="minorHAnsi" w:cstheme="minorBidi"/>
          <w:noProof/>
          <w:lang w:val="en-CA"/>
        </w:rPr>
      </w:pPr>
      <w:hyperlink w:anchor="_Toc764650" w:history="1">
        <w:r w:rsidRPr="00CB0054">
          <w:rPr>
            <w:rStyle w:val="Hyperlink"/>
            <w:noProof/>
          </w:rPr>
          <w:t>Figure 10: Power Cord Connector Model</w:t>
        </w:r>
        <w:r>
          <w:rPr>
            <w:noProof/>
            <w:webHidden/>
          </w:rPr>
          <w:tab/>
        </w:r>
        <w:r>
          <w:rPr>
            <w:noProof/>
            <w:webHidden/>
          </w:rPr>
          <w:fldChar w:fldCharType="begin"/>
        </w:r>
        <w:r>
          <w:rPr>
            <w:noProof/>
            <w:webHidden/>
          </w:rPr>
          <w:instrText xml:space="preserve"> PAGEREF _Toc764650 \h </w:instrText>
        </w:r>
        <w:r>
          <w:rPr>
            <w:noProof/>
            <w:webHidden/>
          </w:rPr>
        </w:r>
        <w:r>
          <w:rPr>
            <w:noProof/>
            <w:webHidden/>
          </w:rPr>
          <w:fldChar w:fldCharType="separate"/>
        </w:r>
        <w:r>
          <w:rPr>
            <w:noProof/>
            <w:webHidden/>
          </w:rPr>
          <w:t>13</w:t>
        </w:r>
        <w:r>
          <w:rPr>
            <w:noProof/>
            <w:webHidden/>
          </w:rPr>
          <w:fldChar w:fldCharType="end"/>
        </w:r>
      </w:hyperlink>
    </w:p>
    <w:p w:rsidR="003C3EAB" w:rsidRDefault="003C3EAB">
      <w:pPr>
        <w:pStyle w:val="TableofFigures"/>
        <w:tabs>
          <w:tab w:val="right" w:leader="dot" w:pos="9350"/>
        </w:tabs>
        <w:rPr>
          <w:rFonts w:asciiTheme="minorHAnsi" w:eastAsiaTheme="minorEastAsia" w:hAnsiTheme="minorHAnsi" w:cstheme="minorBidi"/>
          <w:noProof/>
          <w:lang w:val="en-CA"/>
        </w:rPr>
      </w:pPr>
      <w:hyperlink w:anchor="_Toc764651" w:history="1">
        <w:r w:rsidRPr="00CB0054">
          <w:rPr>
            <w:rStyle w:val="Hyperlink"/>
            <w:noProof/>
          </w:rPr>
          <w:t>Figure 11: Visual of Power Distribution</w:t>
        </w:r>
        <w:r>
          <w:rPr>
            <w:noProof/>
            <w:webHidden/>
          </w:rPr>
          <w:tab/>
        </w:r>
        <w:r>
          <w:rPr>
            <w:noProof/>
            <w:webHidden/>
          </w:rPr>
          <w:fldChar w:fldCharType="begin"/>
        </w:r>
        <w:r>
          <w:rPr>
            <w:noProof/>
            <w:webHidden/>
          </w:rPr>
          <w:instrText xml:space="preserve"> PAGEREF _Toc764651 \h </w:instrText>
        </w:r>
        <w:r>
          <w:rPr>
            <w:noProof/>
            <w:webHidden/>
          </w:rPr>
        </w:r>
        <w:r>
          <w:rPr>
            <w:noProof/>
            <w:webHidden/>
          </w:rPr>
          <w:fldChar w:fldCharType="separate"/>
        </w:r>
        <w:r>
          <w:rPr>
            <w:noProof/>
            <w:webHidden/>
          </w:rPr>
          <w:t>14</w:t>
        </w:r>
        <w:r>
          <w:rPr>
            <w:noProof/>
            <w:webHidden/>
          </w:rPr>
          <w:fldChar w:fldCharType="end"/>
        </w:r>
      </w:hyperlink>
    </w:p>
    <w:p w:rsidR="003C3EAB" w:rsidRDefault="003C3EAB">
      <w:pPr>
        <w:pStyle w:val="TableofFigures"/>
        <w:tabs>
          <w:tab w:val="right" w:leader="dot" w:pos="9350"/>
        </w:tabs>
        <w:rPr>
          <w:rFonts w:asciiTheme="minorHAnsi" w:eastAsiaTheme="minorEastAsia" w:hAnsiTheme="minorHAnsi" w:cstheme="minorBidi"/>
          <w:noProof/>
          <w:lang w:val="en-CA"/>
        </w:rPr>
      </w:pPr>
      <w:hyperlink w:anchor="_Toc764652" w:history="1">
        <w:r w:rsidRPr="00CB0054">
          <w:rPr>
            <w:rStyle w:val="Hyperlink"/>
            <w:noProof/>
          </w:rPr>
          <w:t>Figure 12: Wi-Fi Connectivity Communication Pathway</w:t>
        </w:r>
        <w:r>
          <w:rPr>
            <w:noProof/>
            <w:webHidden/>
          </w:rPr>
          <w:tab/>
        </w:r>
        <w:r>
          <w:rPr>
            <w:noProof/>
            <w:webHidden/>
          </w:rPr>
          <w:fldChar w:fldCharType="begin"/>
        </w:r>
        <w:r>
          <w:rPr>
            <w:noProof/>
            <w:webHidden/>
          </w:rPr>
          <w:instrText xml:space="preserve"> PAGEREF _Toc764652 \h </w:instrText>
        </w:r>
        <w:r>
          <w:rPr>
            <w:noProof/>
            <w:webHidden/>
          </w:rPr>
        </w:r>
        <w:r>
          <w:rPr>
            <w:noProof/>
            <w:webHidden/>
          </w:rPr>
          <w:fldChar w:fldCharType="separate"/>
        </w:r>
        <w:r>
          <w:rPr>
            <w:noProof/>
            <w:webHidden/>
          </w:rPr>
          <w:t>15</w:t>
        </w:r>
        <w:r>
          <w:rPr>
            <w:noProof/>
            <w:webHidden/>
          </w:rPr>
          <w:fldChar w:fldCharType="end"/>
        </w:r>
      </w:hyperlink>
    </w:p>
    <w:p w:rsidR="00AD6219" w:rsidRDefault="003C3EAB">
      <w:r>
        <w:fldChar w:fldCharType="end"/>
      </w:r>
    </w:p>
    <w:p w:rsidR="00AD6219" w:rsidRDefault="007471AC">
      <w:pPr>
        <w:pStyle w:val="Heading1"/>
      </w:pPr>
      <w:bookmarkStart w:id="16" w:name="_qfnxzl61skzr" w:colFirst="0" w:colLast="0"/>
      <w:bookmarkStart w:id="17" w:name="_Toc763599"/>
      <w:bookmarkStart w:id="18" w:name="_Toc763624"/>
      <w:bookmarkEnd w:id="16"/>
      <w:r>
        <w:t>Table of Tables</w:t>
      </w:r>
      <w:bookmarkEnd w:id="17"/>
      <w:bookmarkEnd w:id="18"/>
    </w:p>
    <w:p w:rsidR="003C3EAB" w:rsidRDefault="003C3EAB">
      <w:pPr>
        <w:pStyle w:val="TableofFigures"/>
        <w:tabs>
          <w:tab w:val="right" w:leader="dot" w:pos="9350"/>
        </w:tabs>
        <w:rPr>
          <w:rFonts w:asciiTheme="minorHAnsi" w:eastAsiaTheme="minorEastAsia" w:hAnsiTheme="minorHAnsi" w:cstheme="minorBidi"/>
          <w:noProof/>
          <w:lang w:val="en-CA"/>
        </w:rPr>
      </w:pPr>
      <w:r>
        <w:fldChar w:fldCharType="begin"/>
      </w:r>
      <w:r>
        <w:instrText xml:space="preserve"> TOC \h \z \c "Table" </w:instrText>
      </w:r>
      <w:r>
        <w:fldChar w:fldCharType="separate"/>
      </w:r>
      <w:hyperlink w:anchor="_Toc764656" w:history="1">
        <w:r w:rsidRPr="0095651F">
          <w:rPr>
            <w:rStyle w:val="Hyperlink"/>
            <w:noProof/>
          </w:rPr>
          <w:t>Table 1: IR sensor power consumption and output voltage</w:t>
        </w:r>
        <w:r>
          <w:rPr>
            <w:noProof/>
            <w:webHidden/>
          </w:rPr>
          <w:tab/>
        </w:r>
        <w:r>
          <w:rPr>
            <w:noProof/>
            <w:webHidden/>
          </w:rPr>
          <w:fldChar w:fldCharType="begin"/>
        </w:r>
        <w:r>
          <w:rPr>
            <w:noProof/>
            <w:webHidden/>
          </w:rPr>
          <w:instrText xml:space="preserve"> PAGEREF _Toc764656 \h </w:instrText>
        </w:r>
        <w:r>
          <w:rPr>
            <w:noProof/>
            <w:webHidden/>
          </w:rPr>
        </w:r>
        <w:r>
          <w:rPr>
            <w:noProof/>
            <w:webHidden/>
          </w:rPr>
          <w:fldChar w:fldCharType="separate"/>
        </w:r>
        <w:r>
          <w:rPr>
            <w:noProof/>
            <w:webHidden/>
          </w:rPr>
          <w:t>5</w:t>
        </w:r>
        <w:r>
          <w:rPr>
            <w:noProof/>
            <w:webHidden/>
          </w:rPr>
          <w:fldChar w:fldCharType="end"/>
        </w:r>
      </w:hyperlink>
    </w:p>
    <w:p w:rsidR="003C3EAB" w:rsidRDefault="003C3EAB">
      <w:pPr>
        <w:pStyle w:val="TableofFigures"/>
        <w:tabs>
          <w:tab w:val="right" w:leader="dot" w:pos="9350"/>
        </w:tabs>
        <w:rPr>
          <w:rFonts w:asciiTheme="minorHAnsi" w:eastAsiaTheme="minorEastAsia" w:hAnsiTheme="minorHAnsi" w:cstheme="minorBidi"/>
          <w:noProof/>
          <w:lang w:val="en-CA"/>
        </w:rPr>
      </w:pPr>
      <w:hyperlink w:anchor="_Toc764657" w:history="1">
        <w:r w:rsidRPr="0095651F">
          <w:rPr>
            <w:rStyle w:val="Hyperlink"/>
            <w:noProof/>
          </w:rPr>
          <w:t>Table 2: Serial communication protocol comparison</w:t>
        </w:r>
        <w:r>
          <w:rPr>
            <w:noProof/>
            <w:webHidden/>
          </w:rPr>
          <w:tab/>
        </w:r>
        <w:r>
          <w:rPr>
            <w:noProof/>
            <w:webHidden/>
          </w:rPr>
          <w:fldChar w:fldCharType="begin"/>
        </w:r>
        <w:r>
          <w:rPr>
            <w:noProof/>
            <w:webHidden/>
          </w:rPr>
          <w:instrText xml:space="preserve"> PAGEREF _Toc764657 \h </w:instrText>
        </w:r>
        <w:r>
          <w:rPr>
            <w:noProof/>
            <w:webHidden/>
          </w:rPr>
        </w:r>
        <w:r>
          <w:rPr>
            <w:noProof/>
            <w:webHidden/>
          </w:rPr>
          <w:fldChar w:fldCharType="separate"/>
        </w:r>
        <w:r>
          <w:rPr>
            <w:noProof/>
            <w:webHidden/>
          </w:rPr>
          <w:t>7</w:t>
        </w:r>
        <w:r>
          <w:rPr>
            <w:noProof/>
            <w:webHidden/>
          </w:rPr>
          <w:fldChar w:fldCharType="end"/>
        </w:r>
      </w:hyperlink>
    </w:p>
    <w:p w:rsidR="00AD6219" w:rsidRDefault="003C3EAB">
      <w:r>
        <w:fldChar w:fldCharType="end"/>
      </w:r>
    </w:p>
    <w:p w:rsidR="007471AC" w:rsidRDefault="007471AC" w:rsidP="003C3EAB">
      <w:pPr>
        <w:pStyle w:val="Caption"/>
        <w:sectPr w:rsidR="007471AC" w:rsidSect="007471AC">
          <w:footerReference w:type="default" r:id="rId8"/>
          <w:footerReference w:type="first" r:id="rId9"/>
          <w:pgSz w:w="12240" w:h="15840"/>
          <w:pgMar w:top="1440" w:right="1440" w:bottom="1440" w:left="1440" w:header="0" w:footer="720" w:gutter="0"/>
          <w:pgNumType w:fmt="lowerRoman" w:start="1"/>
          <w:cols w:space="720"/>
          <w:titlePg/>
        </w:sectPr>
      </w:pPr>
      <w:bookmarkStart w:id="19" w:name="_jd5ni91yw77l" w:colFirst="0" w:colLast="0"/>
      <w:bookmarkEnd w:id="19"/>
    </w:p>
    <w:p w:rsidR="00AD6219" w:rsidRDefault="007471AC">
      <w:pPr>
        <w:pStyle w:val="Heading1"/>
      </w:pPr>
      <w:bookmarkStart w:id="20" w:name="_pi2o004ohxtk" w:colFirst="0" w:colLast="0"/>
      <w:bookmarkStart w:id="21" w:name="_Toc763625"/>
      <w:bookmarkEnd w:id="20"/>
      <w:r>
        <w:lastRenderedPageBreak/>
        <w:t>1 - Design Overview</w:t>
      </w:r>
      <w:bookmarkEnd w:id="21"/>
    </w:p>
    <w:p w:rsidR="00AD6219" w:rsidRDefault="007471AC">
      <w:r>
        <w:t xml:space="preserve">The product is an interactive modular display composed of discrete square shaped Tiles that can be rearranged “on the fly” to change the shape and size of the display. Each Tile </w:t>
      </w:r>
      <w:r w:rsidR="00436869">
        <w:t>can</w:t>
      </w:r>
      <w:r>
        <w:t xml:space="preserve"> respond to gestures directly in front of it and render text and imagery. </w:t>
      </w:r>
    </w:p>
    <w:p w:rsidR="00AD6219" w:rsidRDefault="007471AC">
      <w:r>
        <w:t>Each Tile has a matrix of Light Emitting Diodes (LED) and sensors mounted onto a Printed Circuit Board (PCB). The Tiles can sense movement and display it back onto their LED matrices. [Fig 1] is an artistic representation of a single display of nine Tiles mirroring a hand movement.</w:t>
      </w:r>
    </w:p>
    <w:tbl>
      <w:tblPr>
        <w:tblStyle w:val="a2"/>
        <w:tblW w:w="9360" w:type="dxa"/>
        <w:tblLayout w:type="fixed"/>
        <w:tblLook w:val="0600" w:firstRow="0" w:lastRow="0" w:firstColumn="0" w:lastColumn="0" w:noHBand="1" w:noVBand="1"/>
      </w:tblPr>
      <w:tblGrid>
        <w:gridCol w:w="9360"/>
      </w:tblGrid>
      <w:tr w:rsidR="00AD6219">
        <w:trPr>
          <w:trHeight w:val="3660"/>
        </w:trPr>
        <w:tc>
          <w:tcPr>
            <w:tcW w:w="9360" w:type="dxa"/>
            <w:shd w:val="clear" w:color="auto" w:fill="auto"/>
            <w:tcMar>
              <w:top w:w="0" w:type="dxa"/>
              <w:left w:w="0" w:type="dxa"/>
              <w:bottom w:w="0" w:type="dxa"/>
              <w:right w:w="0" w:type="dxa"/>
            </w:tcMar>
          </w:tcPr>
          <w:p w:rsidR="007471AC" w:rsidRDefault="007471AC" w:rsidP="007471AC">
            <w:pPr>
              <w:keepNext/>
              <w:widowControl w:val="0"/>
              <w:pBdr>
                <w:top w:val="nil"/>
                <w:left w:val="nil"/>
                <w:bottom w:val="nil"/>
                <w:right w:val="nil"/>
                <w:between w:val="nil"/>
              </w:pBdr>
              <w:spacing w:after="0"/>
              <w:jc w:val="center"/>
            </w:pPr>
            <w:r>
              <w:rPr>
                <w:noProof/>
              </w:rPr>
              <w:drawing>
                <wp:inline distT="114300" distB="114300" distL="114300" distR="114300">
                  <wp:extent cx="2262188" cy="2262188"/>
                  <wp:effectExtent l="0" t="0" r="0" b="0"/>
                  <wp:docPr id="14"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10"/>
                          <a:srcRect/>
                          <a:stretch>
                            <a:fillRect/>
                          </a:stretch>
                        </pic:blipFill>
                        <pic:spPr>
                          <a:xfrm>
                            <a:off x="0" y="0"/>
                            <a:ext cx="2262188" cy="2262188"/>
                          </a:xfrm>
                          <a:prstGeom prst="rect">
                            <a:avLst/>
                          </a:prstGeom>
                          <a:ln/>
                        </pic:spPr>
                      </pic:pic>
                    </a:graphicData>
                  </a:graphic>
                </wp:inline>
              </w:drawing>
            </w:r>
          </w:p>
          <w:p w:rsidR="00AD6219" w:rsidRPr="003C3EAB" w:rsidRDefault="007471AC" w:rsidP="003C3EAB">
            <w:pPr>
              <w:pStyle w:val="Caption"/>
            </w:pPr>
            <w:bookmarkStart w:id="22" w:name="_Toc764118"/>
            <w:bookmarkStart w:id="23" w:name="_Toc764641"/>
            <w:r w:rsidRPr="003C3EAB">
              <w:t xml:space="preserve">Figure </w:t>
            </w:r>
            <w:fldSimple w:instr=" SEQ Figure \* ARABIC ">
              <w:r w:rsidR="003C3EAB" w:rsidRPr="003C3EAB">
                <w:t>1</w:t>
              </w:r>
            </w:fldSimple>
            <w:r w:rsidRPr="003C3EAB">
              <w:t>: Nine Tile display mirroring a hand gesture</w:t>
            </w:r>
            <w:bookmarkEnd w:id="22"/>
            <w:bookmarkEnd w:id="23"/>
          </w:p>
        </w:tc>
      </w:tr>
    </w:tbl>
    <w:p w:rsidR="00AD6219" w:rsidRDefault="007471AC">
      <w:r>
        <w:t xml:space="preserve">The Tiles connect to each other via a magnetic pogo pin connector. The LEDs matrices are positioned from the edges of the Tile to create a seamless display when multiple Tiles are connected. The display can be powered from any of its Tiles with a magnetic power plug. </w:t>
      </w:r>
    </w:p>
    <w:p w:rsidR="00AD6219" w:rsidRDefault="007471AC">
      <w:r>
        <w:t xml:space="preserve">The components are protected by a face plate, which is a 3D printed piece that gives the Tile a flat surface and shields the sensors from direct sunlight. An exploded view of the Tile assembly including the PCB, pogo pins, and faceplate can be seen in [Fig 2]. </w:t>
      </w:r>
    </w:p>
    <w:tbl>
      <w:tblPr>
        <w:tblStyle w:val="a3"/>
        <w:tblW w:w="9390" w:type="dxa"/>
        <w:tblLayout w:type="fixed"/>
        <w:tblLook w:val="0600" w:firstRow="0" w:lastRow="0" w:firstColumn="0" w:lastColumn="0" w:noHBand="1" w:noVBand="1"/>
      </w:tblPr>
      <w:tblGrid>
        <w:gridCol w:w="9390"/>
      </w:tblGrid>
      <w:tr w:rsidR="00AD6219">
        <w:trPr>
          <w:trHeight w:val="2220"/>
        </w:trPr>
        <w:tc>
          <w:tcPr>
            <w:tcW w:w="9390" w:type="dxa"/>
            <w:shd w:val="clear" w:color="auto" w:fill="auto"/>
            <w:tcMar>
              <w:top w:w="0" w:type="dxa"/>
              <w:left w:w="0" w:type="dxa"/>
              <w:bottom w:w="0" w:type="dxa"/>
              <w:right w:w="0" w:type="dxa"/>
            </w:tcMar>
          </w:tcPr>
          <w:p w:rsidR="003C3EAB" w:rsidRDefault="007471AC" w:rsidP="003C3EAB">
            <w:pPr>
              <w:keepNext/>
              <w:widowControl w:val="0"/>
              <w:pBdr>
                <w:top w:val="nil"/>
                <w:left w:val="nil"/>
                <w:bottom w:val="nil"/>
                <w:right w:val="nil"/>
                <w:between w:val="nil"/>
              </w:pBdr>
              <w:spacing w:after="0"/>
              <w:jc w:val="center"/>
            </w:pPr>
            <w:r>
              <w:rPr>
                <w:noProof/>
              </w:rPr>
              <w:lastRenderedPageBreak/>
              <w:drawing>
                <wp:inline distT="114300" distB="114300" distL="114300" distR="114300">
                  <wp:extent cx="4819650" cy="234315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2080" t="7011"/>
                          <a:stretch>
                            <a:fillRect/>
                          </a:stretch>
                        </pic:blipFill>
                        <pic:spPr>
                          <a:xfrm>
                            <a:off x="0" y="0"/>
                            <a:ext cx="4820220" cy="2343427"/>
                          </a:xfrm>
                          <a:prstGeom prst="rect">
                            <a:avLst/>
                          </a:prstGeom>
                          <a:ln/>
                        </pic:spPr>
                      </pic:pic>
                    </a:graphicData>
                  </a:graphic>
                </wp:inline>
              </w:drawing>
            </w:r>
          </w:p>
          <w:p w:rsidR="00AD6219" w:rsidRDefault="003C3EAB" w:rsidP="003C3EAB">
            <w:pPr>
              <w:pStyle w:val="Caption"/>
            </w:pPr>
            <w:bookmarkStart w:id="24" w:name="_Toc764642"/>
            <w:r>
              <w:t xml:space="preserve">Figure </w:t>
            </w:r>
            <w:fldSimple w:instr=" SEQ Figure \* ARABIC ">
              <w:r>
                <w:rPr>
                  <w:noProof/>
                </w:rPr>
                <w:t>2</w:t>
              </w:r>
            </w:fldSimple>
            <w:r w:rsidRPr="00BA479B">
              <w:t>: Exploded model view of Tile PCB and faceplate</w:t>
            </w:r>
            <w:bookmarkEnd w:id="24"/>
          </w:p>
        </w:tc>
      </w:tr>
    </w:tbl>
    <w:p w:rsidR="007471AC" w:rsidRDefault="007471AC">
      <w:pPr>
        <w:pStyle w:val="Heading1"/>
      </w:pPr>
      <w:bookmarkStart w:id="25" w:name="_h9xgwg51ddj7" w:colFirst="0" w:colLast="0"/>
      <w:bookmarkStart w:id="26" w:name="_d2uslp11c0zp" w:colFirst="0" w:colLast="0"/>
      <w:bookmarkStart w:id="27" w:name="_Toc763626"/>
      <w:bookmarkEnd w:id="25"/>
      <w:bookmarkEnd w:id="26"/>
    </w:p>
    <w:p w:rsidR="007471AC" w:rsidRDefault="007471AC" w:rsidP="007471AC">
      <w:pPr>
        <w:rPr>
          <w:sz w:val="40"/>
          <w:szCs w:val="40"/>
        </w:rPr>
      </w:pPr>
      <w:r>
        <w:br w:type="page"/>
      </w:r>
    </w:p>
    <w:p w:rsidR="00AD6219" w:rsidRDefault="007471AC">
      <w:pPr>
        <w:pStyle w:val="Heading1"/>
      </w:pPr>
      <w:r>
        <w:lastRenderedPageBreak/>
        <w:t>2 - LED Matrix Design</w:t>
      </w:r>
      <w:bookmarkEnd w:id="27"/>
    </w:p>
    <w:p w:rsidR="00AD6219" w:rsidRDefault="007471AC">
      <w:r>
        <w:t xml:space="preserve">Each Tile has an 8x8 LED matrix to display text and mirror gestures. This matrix can display at least one 5x7 pixel character of text at a time as per requirement [6.4,1]. The matrix is square with a pixel pitch of 12mm. This gives an overall Tile size of 96mm by 96mm, which satisfies the requirement [6.3, 1]. The LEDs used are an APA102 2020 addressable rgb LED. These LEDs are manufactured by the Adafruit company. </w:t>
      </w:r>
    </w:p>
    <w:p w:rsidR="00AD6219" w:rsidRDefault="007471AC">
      <w:r>
        <w:t>Each LED in the matrix is connected serially via a data line and clock line. Each LED is powered in parallel with 3.3V. See [Fig 3] for the LED connection schematic.</w:t>
      </w:r>
    </w:p>
    <w:tbl>
      <w:tblPr>
        <w:tblStyle w:val="a4"/>
        <w:tblW w:w="9360" w:type="dxa"/>
        <w:tblLayout w:type="fixed"/>
        <w:tblLook w:val="0600" w:firstRow="0" w:lastRow="0" w:firstColumn="0" w:lastColumn="0" w:noHBand="1" w:noVBand="1"/>
      </w:tblPr>
      <w:tblGrid>
        <w:gridCol w:w="9360"/>
      </w:tblGrid>
      <w:tr w:rsidR="00AD6219">
        <w:trPr>
          <w:trHeight w:val="2280"/>
        </w:trPr>
        <w:tc>
          <w:tcPr>
            <w:tcW w:w="9360" w:type="dxa"/>
            <w:shd w:val="clear" w:color="auto" w:fill="auto"/>
            <w:tcMar>
              <w:top w:w="0" w:type="dxa"/>
              <w:left w:w="0" w:type="dxa"/>
              <w:bottom w:w="0" w:type="dxa"/>
              <w:right w:w="0" w:type="dxa"/>
            </w:tcMar>
          </w:tcPr>
          <w:p w:rsidR="003C3EAB" w:rsidRDefault="007471AC" w:rsidP="003C3EAB">
            <w:pPr>
              <w:keepNext/>
              <w:jc w:val="center"/>
            </w:pPr>
            <w:r>
              <w:rPr>
                <w:noProof/>
              </w:rPr>
              <w:drawing>
                <wp:inline distT="114300" distB="114300" distL="114300" distR="114300">
                  <wp:extent cx="3938588" cy="1378937"/>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938588" cy="1378937"/>
                          </a:xfrm>
                          <a:prstGeom prst="rect">
                            <a:avLst/>
                          </a:prstGeom>
                          <a:ln/>
                        </pic:spPr>
                      </pic:pic>
                    </a:graphicData>
                  </a:graphic>
                </wp:inline>
              </w:drawing>
            </w:r>
          </w:p>
          <w:p w:rsidR="00AD6219" w:rsidRDefault="003C3EAB" w:rsidP="003C3EAB">
            <w:pPr>
              <w:pStyle w:val="Caption"/>
            </w:pPr>
            <w:bookmarkStart w:id="28" w:name="_Toc764643"/>
            <w:r>
              <w:t xml:space="preserve">Figure </w:t>
            </w:r>
            <w:fldSimple w:instr=" SEQ Figure \* ARABIC ">
              <w:r>
                <w:rPr>
                  <w:noProof/>
                </w:rPr>
                <w:t>3</w:t>
              </w:r>
            </w:fldSimple>
            <w:r w:rsidRPr="00F415DF">
              <w:t>: APA102 connection schematic</w:t>
            </w:r>
            <w:bookmarkEnd w:id="28"/>
          </w:p>
        </w:tc>
      </w:tr>
    </w:tbl>
    <w:p w:rsidR="00AD6219" w:rsidRDefault="00AD6219"/>
    <w:p w:rsidR="00AD6219" w:rsidRDefault="007471AC">
      <w:pPr>
        <w:pStyle w:val="Heading1"/>
      </w:pPr>
      <w:bookmarkStart w:id="29" w:name="_mxcbw6ypnk3z" w:colFirst="0" w:colLast="0"/>
      <w:bookmarkEnd w:id="29"/>
      <w:r>
        <w:br w:type="page"/>
      </w:r>
    </w:p>
    <w:p w:rsidR="00AD6219" w:rsidRDefault="007471AC">
      <w:pPr>
        <w:pStyle w:val="Heading1"/>
      </w:pPr>
      <w:bookmarkStart w:id="30" w:name="_al3273p2qklv" w:colFirst="0" w:colLast="0"/>
      <w:bookmarkStart w:id="31" w:name="_Toc763627"/>
      <w:bookmarkEnd w:id="30"/>
      <w:r>
        <w:lastRenderedPageBreak/>
        <w:t>3 - Infrared Sensor Matrix Design</w:t>
      </w:r>
      <w:bookmarkEnd w:id="31"/>
      <w:r>
        <w:t xml:space="preserve"> </w:t>
      </w:r>
    </w:p>
    <w:p w:rsidR="00AD6219" w:rsidRDefault="007471AC">
      <w:r>
        <w:t>Each Tile has an 8x8 infrared (IR) sensor IR emitter pair matrix. The sensors are placed horizontally adjacent to the LEDs while the emitters are placed vertically adjacent to the LEDs. The sensor-emitter pairs are spaced by 12mm in a square grid between the LEDs except for the first row and column of the matrices. This ensures that all components fit within the edges of the PCB while maintaining a unique sensor for each LED, which is necessary to meet the sensor resolution requirement as per [6.4.2, 1]. A graphical representation of the LED, sensor, emitter matrix layout can be seen in [Fig 4].</w:t>
      </w:r>
    </w:p>
    <w:tbl>
      <w:tblPr>
        <w:tblStyle w:val="a5"/>
        <w:tblW w:w="9360" w:type="dxa"/>
        <w:tblInd w:w="100" w:type="dxa"/>
        <w:tblLayout w:type="fixed"/>
        <w:tblLook w:val="0600" w:firstRow="0" w:lastRow="0" w:firstColumn="0" w:lastColumn="0" w:noHBand="1" w:noVBand="1"/>
      </w:tblPr>
      <w:tblGrid>
        <w:gridCol w:w="9360"/>
      </w:tblGrid>
      <w:tr w:rsidR="00AD6219" w:rsidTr="007471AC">
        <w:trPr>
          <w:trHeight w:val="4443"/>
        </w:trPr>
        <w:tc>
          <w:tcPr>
            <w:tcW w:w="9360" w:type="dxa"/>
            <w:shd w:val="clear" w:color="auto" w:fill="auto"/>
            <w:tcMar>
              <w:top w:w="100" w:type="dxa"/>
              <w:left w:w="100" w:type="dxa"/>
              <w:bottom w:w="100" w:type="dxa"/>
              <w:right w:w="100" w:type="dxa"/>
            </w:tcMar>
          </w:tcPr>
          <w:p w:rsidR="003C3EAB" w:rsidRDefault="007471AC" w:rsidP="003C3EAB">
            <w:pPr>
              <w:keepNext/>
              <w:widowControl w:val="0"/>
              <w:spacing w:line="480" w:lineRule="auto"/>
              <w:jc w:val="center"/>
            </w:pPr>
            <w:r>
              <w:rPr>
                <w:noProof/>
              </w:rPr>
              <w:drawing>
                <wp:inline distT="114300" distB="114300" distL="114300" distR="114300">
                  <wp:extent cx="3924300" cy="26924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3924300" cy="2692400"/>
                          </a:xfrm>
                          <a:prstGeom prst="rect">
                            <a:avLst/>
                          </a:prstGeom>
                          <a:ln/>
                        </pic:spPr>
                      </pic:pic>
                    </a:graphicData>
                  </a:graphic>
                </wp:inline>
              </w:drawing>
            </w:r>
          </w:p>
          <w:p w:rsidR="00AD6219" w:rsidRDefault="003C3EAB" w:rsidP="003C3EAB">
            <w:pPr>
              <w:pStyle w:val="Caption"/>
            </w:pPr>
            <w:bookmarkStart w:id="32" w:name="_Toc764644"/>
            <w:r>
              <w:t xml:space="preserve">Figure </w:t>
            </w:r>
            <w:fldSimple w:instr=" SEQ Figure \* ARABIC ">
              <w:r>
                <w:rPr>
                  <w:noProof/>
                </w:rPr>
                <w:t>4</w:t>
              </w:r>
            </w:fldSimple>
            <w:r w:rsidRPr="002F4269">
              <w:t>: Tile LED and sensor matrix layout</w:t>
            </w:r>
            <w:bookmarkEnd w:id="32"/>
          </w:p>
        </w:tc>
      </w:tr>
    </w:tbl>
    <w:p w:rsidR="00AD6219" w:rsidRDefault="00AD6219"/>
    <w:p w:rsidR="00AD6219" w:rsidRDefault="007471AC">
      <w:r>
        <w:t xml:space="preserve">The IR sensor selected is the VEMT2020x01. The IR sensor can be modelled as a BJT. To produce a readable voltage at the output, a resistive load is connected to the emitter of the sensor, as seen in the figure below [Fig 5]. The value of the resistive load is computed as follows with assumptions </w:t>
      </w:r>
      <m:oMath>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E</m:t>
            </m:r>
          </m:sub>
        </m:sSub>
      </m:oMath>
      <w:r>
        <w:t xml:space="preserve"> for </w:t>
      </w:r>
      <m:oMath>
        <m:r>
          <w:rPr>
            <w:rFonts w:ascii="Cambria Math" w:hAnsi="Cambria Math"/>
          </w:rPr>
          <m:t>β≥100</m:t>
        </m:r>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CE(sat)</m:t>
            </m:r>
          </m:sub>
        </m:sSub>
        <m:r>
          <w:rPr>
            <w:rFonts w:ascii="Cambria Math" w:hAnsi="Cambria Math"/>
          </w:rPr>
          <m:t>=.4V</m:t>
        </m:r>
      </m:oMath>
      <w:r>
        <w:t>.</w:t>
      </w:r>
    </w:p>
    <w:p w:rsidR="00AD6219" w:rsidRDefault="007471AC">
      <w:pPr>
        <w:jc w:val="center"/>
        <w:rPr>
          <w:sz w:val="28"/>
          <w:szCs w:val="28"/>
        </w:rPr>
      </w:pPr>
      <m:oMathPara>
        <m:oMath>
          <m:sSub>
            <m:sSubPr>
              <m:ctrlPr>
                <w:rPr>
                  <w:rFonts w:ascii="Cambria Math" w:hAnsi="Cambria Math"/>
                  <w:b/>
                  <w:sz w:val="28"/>
                  <w:szCs w:val="28"/>
                </w:rPr>
              </m:ctrlPr>
            </m:sSubPr>
            <m:e>
              <m:r>
                <m:rPr>
                  <m:sty m:val="bi"/>
                </m:rPr>
                <w:rPr>
                  <w:rFonts w:ascii="Cambria Math" w:hAnsi="Cambria Math"/>
                  <w:sz w:val="28"/>
                  <w:szCs w:val="28"/>
                </w:rPr>
                <m:t>R</m:t>
              </m:r>
            </m:e>
            <m:sub>
              <m:r>
                <m:rPr>
                  <m:sty m:val="bi"/>
                </m:rPr>
                <w:rPr>
                  <w:rFonts w:ascii="Cambria Math" w:hAnsi="Cambria Math"/>
                  <w:sz w:val="28"/>
                  <w:szCs w:val="28"/>
                </w:rPr>
                <m:t>L</m:t>
              </m:r>
            </m:sub>
          </m:sSub>
          <m:r>
            <w:rPr>
              <w:rFonts w:ascii="Cambria Math" w:hAnsi="Cambria Math"/>
              <w:sz w:val="28"/>
              <w:szCs w:val="28"/>
            </w:rPr>
            <m:t>&gt;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o(max)</m:t>
                  </m:r>
                </m:sub>
              </m:sSub>
            </m:num>
            <m:den>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c(max)</m:t>
                  </m:r>
                </m:sub>
              </m:sSub>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3.3V-.4V</m:t>
              </m:r>
            </m:num>
            <m:den>
              <m:r>
                <w:rPr>
                  <w:rFonts w:ascii="Cambria Math" w:hAnsi="Cambria Math"/>
                  <w:sz w:val="28"/>
                  <w:szCs w:val="28"/>
                </w:rPr>
                <m:t>9mA</m:t>
              </m:r>
            </m:den>
          </m:f>
          <m:r>
            <m:rPr>
              <m:sty m:val="bi"/>
            </m:rPr>
            <w:rPr>
              <w:rFonts w:ascii="Cambria Math" w:hAnsi="Cambria Math"/>
              <w:sz w:val="28"/>
              <w:szCs w:val="28"/>
            </w:rPr>
            <m:t>=322Ω</m:t>
          </m:r>
        </m:oMath>
      </m:oMathPara>
    </w:p>
    <w:p w:rsidR="00AD6219" w:rsidRDefault="007471AC">
      <w:r>
        <w:t xml:space="preserve">In the interest of decreasing the rise time of the output signal, a smaller resistor is recommended, as it decreases the RC delay generated by the IR sensor circuit. However, there is also an interest in generating </w:t>
      </w:r>
      <w:r w:rsidR="00436869">
        <w:t>enough</w:t>
      </w:r>
      <w:r>
        <w:t xml:space="preserve"> output voltage difference for a change in distance of the object detected, as this will allow the microcontroller’s analog to digital converter (ADC) to detect changes in distance more easily. Thus, the next most com</w:t>
      </w:r>
      <w:bookmarkStart w:id="33" w:name="_GoBack"/>
      <w:bookmarkEnd w:id="33"/>
      <w:r>
        <w:t>mon resistor value that satisfies the above requirement, 470Ω, was chosen.</w:t>
      </w:r>
    </w:p>
    <w:tbl>
      <w:tblPr>
        <w:tblStyle w:val="a6"/>
        <w:tblW w:w="9360" w:type="dxa"/>
        <w:jc w:val="center"/>
        <w:tblLayout w:type="fixed"/>
        <w:tblLook w:val="0600" w:firstRow="0" w:lastRow="0" w:firstColumn="0" w:lastColumn="0" w:noHBand="1" w:noVBand="1"/>
      </w:tblPr>
      <w:tblGrid>
        <w:gridCol w:w="9360"/>
      </w:tblGrid>
      <w:tr w:rsidR="00AD6219">
        <w:trPr>
          <w:jc w:val="center"/>
        </w:trPr>
        <w:tc>
          <w:tcPr>
            <w:tcW w:w="9360" w:type="dxa"/>
            <w:shd w:val="clear" w:color="auto" w:fill="auto"/>
            <w:tcMar>
              <w:top w:w="100" w:type="dxa"/>
              <w:left w:w="100" w:type="dxa"/>
              <w:bottom w:w="100" w:type="dxa"/>
              <w:right w:w="100" w:type="dxa"/>
            </w:tcMar>
          </w:tcPr>
          <w:p w:rsidR="00AD6219" w:rsidRDefault="007471AC">
            <w:pPr>
              <w:jc w:val="center"/>
            </w:pPr>
            <w:r>
              <w:rPr>
                <w:noProof/>
              </w:rPr>
              <w:lastRenderedPageBreak/>
              <w:drawing>
                <wp:inline distT="114300" distB="114300" distL="114300" distR="114300">
                  <wp:extent cx="966813" cy="1423988"/>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l="17307"/>
                          <a:stretch>
                            <a:fillRect/>
                          </a:stretch>
                        </pic:blipFill>
                        <pic:spPr>
                          <a:xfrm>
                            <a:off x="0" y="0"/>
                            <a:ext cx="966813" cy="1423988"/>
                          </a:xfrm>
                          <a:prstGeom prst="rect">
                            <a:avLst/>
                          </a:prstGeom>
                          <a:ln/>
                        </pic:spPr>
                      </pic:pic>
                    </a:graphicData>
                  </a:graphic>
                </wp:inline>
              </w:drawing>
            </w:r>
          </w:p>
        </w:tc>
      </w:tr>
      <w:tr w:rsidR="00AD6219">
        <w:trPr>
          <w:jc w:val="center"/>
        </w:trPr>
        <w:tc>
          <w:tcPr>
            <w:tcW w:w="9360" w:type="dxa"/>
            <w:shd w:val="clear" w:color="auto" w:fill="auto"/>
            <w:tcMar>
              <w:top w:w="100" w:type="dxa"/>
              <w:left w:w="100" w:type="dxa"/>
              <w:bottom w:w="100" w:type="dxa"/>
              <w:right w:w="100" w:type="dxa"/>
            </w:tcMar>
          </w:tcPr>
          <w:p w:rsidR="00AD6219" w:rsidRDefault="007471AC">
            <w:pPr>
              <w:widowControl w:val="0"/>
              <w:pBdr>
                <w:top w:val="nil"/>
                <w:left w:val="nil"/>
                <w:bottom w:val="nil"/>
                <w:right w:val="nil"/>
                <w:between w:val="nil"/>
              </w:pBdr>
              <w:spacing w:after="0"/>
              <w:jc w:val="center"/>
            </w:pPr>
            <w:r>
              <w:t>Figure 5: NPN IR phototransistor circuit schematic</w:t>
            </w:r>
          </w:p>
        </w:tc>
      </w:tr>
    </w:tbl>
    <w:p w:rsidR="00AD6219" w:rsidRDefault="00AD6219"/>
    <w:p w:rsidR="00AD6219" w:rsidRDefault="007471AC">
      <w:r>
        <w:t>For further justification of the IR sensor selection, the output voltage and power dissipation at several input conditions is displayed in the table below.</w:t>
      </w:r>
    </w:p>
    <w:p w:rsidR="003C3EAB" w:rsidRDefault="003C3EAB">
      <w:pPr>
        <w:rPr>
          <w:i/>
        </w:rPr>
      </w:pPr>
    </w:p>
    <w:p w:rsidR="003C3EAB" w:rsidRDefault="003C3EAB" w:rsidP="003C3EAB">
      <w:pPr>
        <w:pStyle w:val="Caption"/>
      </w:pPr>
      <w:bookmarkStart w:id="34" w:name="_Toc764656"/>
      <w:r>
        <w:t xml:space="preserve">Table </w:t>
      </w:r>
      <w:fldSimple w:instr=" SEQ Table \* ARABIC ">
        <w:r>
          <w:rPr>
            <w:noProof/>
          </w:rPr>
          <w:t>1</w:t>
        </w:r>
      </w:fldSimple>
      <w:r>
        <w:t>: IR sensor power consumption and output voltage</w:t>
      </w:r>
      <w:bookmarkEnd w:id="34"/>
    </w:p>
    <w:tbl>
      <w:tblPr>
        <w:tblStyle w:val="a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2275"/>
        <w:gridCol w:w="2275"/>
        <w:gridCol w:w="2275"/>
      </w:tblGrid>
      <w:tr w:rsidR="00AD6219">
        <w:trPr>
          <w:trHeight w:val="480"/>
        </w:trPr>
        <w:tc>
          <w:tcPr>
            <w:tcW w:w="2535" w:type="dxa"/>
            <w:shd w:val="clear" w:color="auto" w:fill="auto"/>
            <w:tcMar>
              <w:top w:w="100" w:type="dxa"/>
              <w:left w:w="100" w:type="dxa"/>
              <w:bottom w:w="100" w:type="dxa"/>
              <w:right w:w="100" w:type="dxa"/>
            </w:tcMar>
          </w:tcPr>
          <w:p w:rsidR="00AD6219" w:rsidRDefault="007471AC">
            <w:pPr>
              <w:widowControl w:val="0"/>
              <w:pBdr>
                <w:top w:val="nil"/>
                <w:left w:val="nil"/>
                <w:bottom w:val="nil"/>
                <w:right w:val="nil"/>
                <w:between w:val="nil"/>
              </w:pBdr>
              <w:spacing w:after="0"/>
            </w:pPr>
            <w:r>
              <w:t>Base Current Condition</w:t>
            </w:r>
          </w:p>
        </w:tc>
        <w:tc>
          <w:tcPr>
            <w:tcW w:w="2275" w:type="dxa"/>
            <w:shd w:val="clear" w:color="auto" w:fill="auto"/>
            <w:tcMar>
              <w:top w:w="100" w:type="dxa"/>
              <w:left w:w="100" w:type="dxa"/>
              <w:bottom w:w="100" w:type="dxa"/>
              <w:right w:w="100" w:type="dxa"/>
            </w:tcMar>
          </w:tcPr>
          <w:p w:rsidR="00AD6219" w:rsidRDefault="007471AC">
            <w:pPr>
              <w:widowControl w:val="0"/>
              <w:pBdr>
                <w:top w:val="nil"/>
                <w:left w:val="nil"/>
                <w:bottom w:val="nil"/>
                <w:right w:val="nil"/>
                <w:between w:val="nil"/>
              </w:pBdr>
              <w:spacing w:after="0"/>
            </w:pPr>
            <m:oMathPara>
              <m:oMath>
                <m:sSub>
                  <m:sSubPr>
                    <m:ctrlPr>
                      <w:rPr>
                        <w:rFonts w:ascii="Cambria Math" w:hAnsi="Cambria Math"/>
                      </w:rPr>
                    </m:ctrlPr>
                  </m:sSubPr>
                  <m:e>
                    <m:r>
                      <w:rPr>
                        <w:rFonts w:ascii="Cambria Math" w:hAnsi="Cambria Math"/>
                      </w:rPr>
                      <m:t>I</m:t>
                    </m:r>
                  </m:e>
                  <m:sub>
                    <m:r>
                      <w:rPr>
                        <w:rFonts w:ascii="Cambria Math" w:hAnsi="Cambria Math"/>
                      </w:rPr>
                      <m:t>c(dark)</m:t>
                    </m:r>
                  </m:sub>
                </m:sSub>
                <m:r>
                  <w:rPr>
                    <w:rFonts w:ascii="Cambria Math" w:hAnsi="Cambria Math"/>
                  </w:rPr>
                  <m:t>=100nA</m:t>
                </m:r>
              </m:oMath>
            </m:oMathPara>
          </w:p>
        </w:tc>
        <w:tc>
          <w:tcPr>
            <w:tcW w:w="2275" w:type="dxa"/>
            <w:shd w:val="clear" w:color="auto" w:fill="auto"/>
            <w:tcMar>
              <w:top w:w="100" w:type="dxa"/>
              <w:left w:w="100" w:type="dxa"/>
              <w:bottom w:w="100" w:type="dxa"/>
              <w:right w:w="100" w:type="dxa"/>
            </w:tcMar>
          </w:tcPr>
          <w:p w:rsidR="00AD6219" w:rsidRDefault="007471AC">
            <w:pPr>
              <w:widowControl w:val="0"/>
              <w:pBdr>
                <w:top w:val="nil"/>
                <w:left w:val="nil"/>
                <w:bottom w:val="nil"/>
                <w:right w:val="nil"/>
                <w:between w:val="nil"/>
              </w:pBdr>
              <w:spacing w:after="0"/>
            </w:pPr>
            <m:oMathPara>
              <m:oMath>
                <m:sSub>
                  <m:sSubPr>
                    <m:ctrlPr>
                      <w:rPr>
                        <w:rFonts w:ascii="Cambria Math" w:hAnsi="Cambria Math"/>
                      </w:rPr>
                    </m:ctrlPr>
                  </m:sSubPr>
                  <m:e>
                    <m:r>
                      <w:rPr>
                        <w:rFonts w:ascii="Cambria Math" w:hAnsi="Cambria Math"/>
                      </w:rPr>
                      <m:t>I</m:t>
                    </m:r>
                  </m:e>
                  <m:sub>
                    <m:r>
                      <w:rPr>
                        <w:rFonts w:ascii="Cambria Math" w:hAnsi="Cambria Math"/>
                      </w:rPr>
                      <m:t>c(min)</m:t>
                    </m:r>
                  </m:sub>
                </m:sSub>
                <m:r>
                  <w:rPr>
                    <w:rFonts w:ascii="Cambria Math" w:hAnsi="Cambria Math"/>
                  </w:rPr>
                  <m:t>=3mA</m:t>
                </m:r>
              </m:oMath>
            </m:oMathPara>
          </w:p>
        </w:tc>
        <w:tc>
          <w:tcPr>
            <w:tcW w:w="2275" w:type="dxa"/>
            <w:shd w:val="clear" w:color="auto" w:fill="auto"/>
            <w:tcMar>
              <w:top w:w="100" w:type="dxa"/>
              <w:left w:w="100" w:type="dxa"/>
              <w:bottom w:w="100" w:type="dxa"/>
              <w:right w:w="100" w:type="dxa"/>
            </w:tcMar>
          </w:tcPr>
          <w:p w:rsidR="00AD6219" w:rsidRDefault="007471AC">
            <w:pPr>
              <w:widowControl w:val="0"/>
              <w:pBdr>
                <w:top w:val="nil"/>
                <w:left w:val="nil"/>
                <w:bottom w:val="nil"/>
                <w:right w:val="nil"/>
                <w:between w:val="nil"/>
              </w:pBdr>
              <w:spacing w:after="0"/>
            </w:pPr>
            <m:oMathPara>
              <m:oMath>
                <m:sSub>
                  <m:sSubPr>
                    <m:ctrlPr>
                      <w:rPr>
                        <w:rFonts w:ascii="Cambria Math" w:hAnsi="Cambria Math"/>
                      </w:rPr>
                    </m:ctrlPr>
                  </m:sSubPr>
                  <m:e>
                    <m:r>
                      <w:rPr>
                        <w:rFonts w:ascii="Cambria Math" w:hAnsi="Cambria Math"/>
                      </w:rPr>
                      <m:t>I</m:t>
                    </m:r>
                  </m:e>
                  <m:sub>
                    <m:r>
                      <w:rPr>
                        <w:rFonts w:ascii="Cambria Math" w:hAnsi="Cambria Math"/>
                      </w:rPr>
                      <m:t>c(max)</m:t>
                    </m:r>
                  </m:sub>
                </m:sSub>
                <m:r>
                  <w:rPr>
                    <w:rFonts w:ascii="Cambria Math" w:hAnsi="Cambria Math"/>
                  </w:rPr>
                  <m:t>=9mA</m:t>
                </m:r>
              </m:oMath>
            </m:oMathPara>
          </w:p>
        </w:tc>
      </w:tr>
      <w:tr w:rsidR="00AD6219">
        <w:trPr>
          <w:trHeight w:val="480"/>
        </w:trPr>
        <w:tc>
          <w:tcPr>
            <w:tcW w:w="2535" w:type="dxa"/>
            <w:shd w:val="clear" w:color="auto" w:fill="auto"/>
            <w:tcMar>
              <w:top w:w="100" w:type="dxa"/>
              <w:left w:w="100" w:type="dxa"/>
              <w:bottom w:w="100" w:type="dxa"/>
              <w:right w:w="100" w:type="dxa"/>
            </w:tcMar>
          </w:tcPr>
          <w:p w:rsidR="00AD6219" w:rsidRDefault="007471AC">
            <w:pPr>
              <w:widowControl w:val="0"/>
              <w:pBdr>
                <w:top w:val="nil"/>
                <w:left w:val="nil"/>
                <w:bottom w:val="nil"/>
                <w:right w:val="nil"/>
                <w:between w:val="nil"/>
              </w:pBdr>
              <w:spacing w:after="0"/>
            </w:pPr>
            <m:oMathPara>
              <m:oMath>
                <m:sSub>
                  <m:sSubPr>
                    <m:ctrlPr>
                      <w:rPr>
                        <w:rFonts w:ascii="Cambria Math" w:hAnsi="Cambria Math"/>
                      </w:rPr>
                    </m:ctrlPr>
                  </m:sSubPr>
                  <m:e>
                    <m:r>
                      <w:rPr>
                        <w:rFonts w:ascii="Cambria Math" w:hAnsi="Cambria Math"/>
                      </w:rPr>
                      <m:t>V</m:t>
                    </m:r>
                  </m:e>
                  <m:sub>
                    <m:r>
                      <w:rPr>
                        <w:rFonts w:ascii="Cambria Math" w:hAnsi="Cambria Math"/>
                      </w:rPr>
                      <m:t>o</m:t>
                    </m:r>
                  </m:sub>
                </m:sSub>
                <m:r>
                  <w:rPr>
                    <w:rFonts w:ascii="Cambria Math" w:hAnsi="Cambria Math"/>
                  </w:rPr>
                  <m:t xml:space="preserve"> (V)</m:t>
                </m:r>
              </m:oMath>
            </m:oMathPara>
          </w:p>
        </w:tc>
        <w:tc>
          <w:tcPr>
            <w:tcW w:w="2275" w:type="dxa"/>
            <w:shd w:val="clear" w:color="auto" w:fill="auto"/>
            <w:tcMar>
              <w:top w:w="100" w:type="dxa"/>
              <w:left w:w="100" w:type="dxa"/>
              <w:bottom w:w="100" w:type="dxa"/>
              <w:right w:w="100" w:type="dxa"/>
            </w:tcMar>
          </w:tcPr>
          <w:p w:rsidR="00AD6219" w:rsidRDefault="007471AC">
            <w:pPr>
              <w:widowControl w:val="0"/>
              <w:pBdr>
                <w:top w:val="nil"/>
                <w:left w:val="nil"/>
                <w:bottom w:val="nil"/>
                <w:right w:val="nil"/>
                <w:between w:val="nil"/>
              </w:pBdr>
              <w:spacing w:after="0"/>
            </w:pPr>
            <w:r>
              <w:t>47μ</w:t>
            </w:r>
          </w:p>
        </w:tc>
        <w:tc>
          <w:tcPr>
            <w:tcW w:w="2275" w:type="dxa"/>
            <w:shd w:val="clear" w:color="auto" w:fill="auto"/>
            <w:tcMar>
              <w:top w:w="100" w:type="dxa"/>
              <w:left w:w="100" w:type="dxa"/>
              <w:bottom w:w="100" w:type="dxa"/>
              <w:right w:w="100" w:type="dxa"/>
            </w:tcMar>
          </w:tcPr>
          <w:p w:rsidR="00AD6219" w:rsidRDefault="007471AC">
            <w:pPr>
              <w:widowControl w:val="0"/>
              <w:pBdr>
                <w:top w:val="nil"/>
                <w:left w:val="nil"/>
                <w:bottom w:val="nil"/>
                <w:right w:val="nil"/>
                <w:between w:val="nil"/>
              </w:pBdr>
              <w:spacing w:after="0"/>
            </w:pPr>
            <w:r>
              <w:t>1.01</w:t>
            </w:r>
          </w:p>
        </w:tc>
        <w:tc>
          <w:tcPr>
            <w:tcW w:w="2275" w:type="dxa"/>
            <w:shd w:val="clear" w:color="auto" w:fill="auto"/>
            <w:tcMar>
              <w:top w:w="100" w:type="dxa"/>
              <w:left w:w="100" w:type="dxa"/>
              <w:bottom w:w="100" w:type="dxa"/>
              <w:right w:w="100" w:type="dxa"/>
            </w:tcMar>
          </w:tcPr>
          <w:p w:rsidR="00AD6219" w:rsidRDefault="007471AC">
            <w:pPr>
              <w:widowControl w:val="0"/>
              <w:pBdr>
                <w:top w:val="nil"/>
                <w:left w:val="nil"/>
                <w:bottom w:val="nil"/>
                <w:right w:val="nil"/>
                <w:between w:val="nil"/>
              </w:pBdr>
              <w:spacing w:after="0"/>
            </w:pPr>
            <w:r>
              <w:t>3.3</w:t>
            </w:r>
          </w:p>
        </w:tc>
      </w:tr>
      <w:tr w:rsidR="00AD6219">
        <w:trPr>
          <w:trHeight w:val="480"/>
        </w:trPr>
        <w:tc>
          <w:tcPr>
            <w:tcW w:w="2535" w:type="dxa"/>
            <w:shd w:val="clear" w:color="auto" w:fill="auto"/>
            <w:tcMar>
              <w:top w:w="100" w:type="dxa"/>
              <w:left w:w="100" w:type="dxa"/>
              <w:bottom w:w="100" w:type="dxa"/>
              <w:right w:w="100" w:type="dxa"/>
            </w:tcMar>
          </w:tcPr>
          <w:p w:rsidR="00AD6219" w:rsidRDefault="007471AC">
            <w:pPr>
              <w:widowControl w:val="0"/>
              <w:pBdr>
                <w:top w:val="nil"/>
                <w:left w:val="nil"/>
                <w:bottom w:val="nil"/>
                <w:right w:val="nil"/>
                <w:between w:val="nil"/>
              </w:pBdr>
              <w:spacing w:after="0"/>
            </w:pPr>
            <m:oMathPara>
              <m:oMath>
                <m:sSub>
                  <m:sSubPr>
                    <m:ctrlPr>
                      <w:rPr>
                        <w:rFonts w:ascii="Cambria Math" w:hAnsi="Cambria Math"/>
                      </w:rPr>
                    </m:ctrlPr>
                  </m:sSubPr>
                  <m:e>
                    <m:r>
                      <w:rPr>
                        <w:rFonts w:ascii="Cambria Math" w:hAnsi="Cambria Math"/>
                      </w:rPr>
                      <m:t>P</m:t>
                    </m:r>
                  </m:e>
                  <m:sub>
                    <m:r>
                      <w:rPr>
                        <w:rFonts w:ascii="Cambria Math" w:hAnsi="Cambria Math"/>
                      </w:rPr>
                      <m:t>diss</m:t>
                    </m:r>
                  </m:sub>
                </m:sSub>
                <m:r>
                  <w:rPr>
                    <w:rFonts w:ascii="Cambria Math" w:hAnsi="Cambria Math"/>
                  </w:rPr>
                  <m:t xml:space="preserve"> (mW)</m:t>
                </m:r>
              </m:oMath>
            </m:oMathPara>
          </w:p>
        </w:tc>
        <w:tc>
          <w:tcPr>
            <w:tcW w:w="2275" w:type="dxa"/>
            <w:shd w:val="clear" w:color="auto" w:fill="auto"/>
            <w:tcMar>
              <w:top w:w="100" w:type="dxa"/>
              <w:left w:w="100" w:type="dxa"/>
              <w:bottom w:w="100" w:type="dxa"/>
              <w:right w:w="100" w:type="dxa"/>
            </w:tcMar>
          </w:tcPr>
          <w:p w:rsidR="00AD6219" w:rsidRDefault="007471AC">
            <w:pPr>
              <w:widowControl w:val="0"/>
              <w:pBdr>
                <w:top w:val="nil"/>
                <w:left w:val="nil"/>
                <w:bottom w:val="nil"/>
                <w:right w:val="nil"/>
                <w:between w:val="nil"/>
              </w:pBdr>
              <w:spacing w:after="0"/>
            </w:pPr>
            <w:r>
              <w:t>.0005</w:t>
            </w:r>
          </w:p>
        </w:tc>
        <w:tc>
          <w:tcPr>
            <w:tcW w:w="2275" w:type="dxa"/>
            <w:shd w:val="clear" w:color="auto" w:fill="auto"/>
            <w:tcMar>
              <w:top w:w="100" w:type="dxa"/>
              <w:left w:w="100" w:type="dxa"/>
              <w:bottom w:w="100" w:type="dxa"/>
              <w:right w:w="100" w:type="dxa"/>
            </w:tcMar>
          </w:tcPr>
          <w:p w:rsidR="00AD6219" w:rsidRDefault="007471AC">
            <w:pPr>
              <w:widowControl w:val="0"/>
              <w:pBdr>
                <w:top w:val="nil"/>
                <w:left w:val="nil"/>
                <w:bottom w:val="nil"/>
                <w:right w:val="nil"/>
                <w:between w:val="nil"/>
              </w:pBdr>
              <w:spacing w:after="0"/>
            </w:pPr>
            <w:r>
              <w:t>3.03</w:t>
            </w:r>
          </w:p>
        </w:tc>
        <w:tc>
          <w:tcPr>
            <w:tcW w:w="2275" w:type="dxa"/>
            <w:shd w:val="clear" w:color="auto" w:fill="auto"/>
            <w:tcMar>
              <w:top w:w="100" w:type="dxa"/>
              <w:left w:w="100" w:type="dxa"/>
              <w:bottom w:w="100" w:type="dxa"/>
              <w:right w:w="100" w:type="dxa"/>
            </w:tcMar>
          </w:tcPr>
          <w:p w:rsidR="00AD6219" w:rsidRDefault="007471AC">
            <w:pPr>
              <w:widowControl w:val="0"/>
              <w:pBdr>
                <w:top w:val="nil"/>
                <w:left w:val="nil"/>
                <w:bottom w:val="nil"/>
                <w:right w:val="nil"/>
                <w:between w:val="nil"/>
              </w:pBdr>
              <w:spacing w:after="0"/>
            </w:pPr>
            <w:r>
              <w:t>3</w:t>
            </w:r>
          </w:p>
        </w:tc>
      </w:tr>
    </w:tbl>
    <w:p w:rsidR="00AD6219" w:rsidRDefault="00AD6219"/>
    <w:p w:rsidR="00AD6219" w:rsidRDefault="007471AC">
      <w:r>
        <w:t>Each IR sensor/emitter pair will be multiplexed. An interrupt subroutine will sequentially turn on emitters and read the sensors using the following logic:</w:t>
      </w:r>
    </w:p>
    <w:p w:rsidR="00AD6219" w:rsidRDefault="007471AC">
      <w:pPr>
        <w:rPr>
          <w:rFonts w:ascii="Roboto Mono" w:eastAsia="Roboto Mono" w:hAnsi="Roboto Mono" w:cs="Roboto Mono"/>
          <w:sz w:val="16"/>
          <w:szCs w:val="16"/>
        </w:rPr>
      </w:pPr>
      <w:r>
        <w:rPr>
          <w:rFonts w:ascii="Roboto Mono" w:eastAsia="Roboto Mono" w:hAnsi="Roboto Mono" w:cs="Roboto Mono"/>
          <w:sz w:val="16"/>
          <w:szCs w:val="16"/>
        </w:rPr>
        <w:tab/>
        <w:t>if first sensor:</w:t>
      </w:r>
    </w:p>
    <w:p w:rsidR="00AD6219" w:rsidRDefault="007471AC">
      <w:pPr>
        <w:rPr>
          <w:rFonts w:ascii="Roboto Mono" w:eastAsia="Roboto Mono" w:hAnsi="Roboto Mono" w:cs="Roboto Mono"/>
          <w:sz w:val="16"/>
          <w:szCs w:val="16"/>
        </w:rPr>
      </w:pPr>
      <w:r>
        <w:rPr>
          <w:rFonts w:ascii="Roboto Mono" w:eastAsia="Roboto Mono" w:hAnsi="Roboto Mono" w:cs="Roboto Mono"/>
          <w:sz w:val="16"/>
          <w:szCs w:val="16"/>
        </w:rPr>
        <w:tab/>
      </w:r>
      <w:r>
        <w:rPr>
          <w:rFonts w:ascii="Roboto Mono" w:eastAsia="Roboto Mono" w:hAnsi="Roboto Mono" w:cs="Roboto Mono"/>
          <w:sz w:val="16"/>
          <w:szCs w:val="16"/>
        </w:rPr>
        <w:tab/>
        <w:t>Turn on current emitter</w:t>
      </w:r>
    </w:p>
    <w:p w:rsidR="00AD6219" w:rsidRDefault="007471AC">
      <w:pPr>
        <w:rPr>
          <w:rFonts w:ascii="Roboto Mono" w:eastAsia="Roboto Mono" w:hAnsi="Roboto Mono" w:cs="Roboto Mono"/>
          <w:sz w:val="16"/>
          <w:szCs w:val="16"/>
        </w:rPr>
      </w:pPr>
      <w:r>
        <w:rPr>
          <w:rFonts w:ascii="Roboto Mono" w:eastAsia="Roboto Mono" w:hAnsi="Roboto Mono" w:cs="Roboto Mono"/>
          <w:sz w:val="16"/>
          <w:szCs w:val="16"/>
        </w:rPr>
        <w:tab/>
      </w:r>
      <w:r>
        <w:rPr>
          <w:rFonts w:ascii="Roboto Mono" w:eastAsia="Roboto Mono" w:hAnsi="Roboto Mono" w:cs="Roboto Mono"/>
          <w:sz w:val="16"/>
          <w:szCs w:val="16"/>
        </w:rPr>
        <w:tab/>
        <w:t>Turn on next emitter</w:t>
      </w:r>
    </w:p>
    <w:p w:rsidR="00AD6219" w:rsidRDefault="007471AC">
      <w:pPr>
        <w:rPr>
          <w:rFonts w:ascii="Roboto Mono" w:eastAsia="Roboto Mono" w:hAnsi="Roboto Mono" w:cs="Roboto Mono"/>
          <w:sz w:val="16"/>
          <w:szCs w:val="16"/>
        </w:rPr>
      </w:pPr>
      <w:r>
        <w:rPr>
          <w:rFonts w:ascii="Roboto Mono" w:eastAsia="Roboto Mono" w:hAnsi="Roboto Mono" w:cs="Roboto Mono"/>
          <w:sz w:val="16"/>
          <w:szCs w:val="16"/>
        </w:rPr>
        <w:tab/>
      </w:r>
      <w:r>
        <w:rPr>
          <w:rFonts w:ascii="Roboto Mono" w:eastAsia="Roboto Mono" w:hAnsi="Roboto Mono" w:cs="Roboto Mono"/>
          <w:sz w:val="16"/>
          <w:szCs w:val="16"/>
        </w:rPr>
        <w:tab/>
        <w:t>Wait for sensor rise time</w:t>
      </w:r>
    </w:p>
    <w:p w:rsidR="00AD6219" w:rsidRDefault="007471AC">
      <w:pPr>
        <w:rPr>
          <w:rFonts w:ascii="Roboto Mono" w:eastAsia="Roboto Mono" w:hAnsi="Roboto Mono" w:cs="Roboto Mono"/>
          <w:sz w:val="16"/>
          <w:szCs w:val="16"/>
        </w:rPr>
      </w:pPr>
      <w:r>
        <w:rPr>
          <w:rFonts w:ascii="Roboto Mono" w:eastAsia="Roboto Mono" w:hAnsi="Roboto Mono" w:cs="Roboto Mono"/>
          <w:sz w:val="16"/>
          <w:szCs w:val="16"/>
        </w:rPr>
        <w:tab/>
      </w:r>
      <w:r>
        <w:rPr>
          <w:rFonts w:ascii="Roboto Mono" w:eastAsia="Roboto Mono" w:hAnsi="Roboto Mono" w:cs="Roboto Mono"/>
          <w:sz w:val="16"/>
          <w:szCs w:val="16"/>
        </w:rPr>
        <w:tab/>
        <w:t xml:space="preserve">Read current sensor </w:t>
      </w:r>
    </w:p>
    <w:p w:rsidR="00AD6219" w:rsidRDefault="007471AC">
      <w:pPr>
        <w:rPr>
          <w:rFonts w:ascii="Roboto Mono" w:eastAsia="Roboto Mono" w:hAnsi="Roboto Mono" w:cs="Roboto Mono"/>
          <w:sz w:val="16"/>
          <w:szCs w:val="16"/>
        </w:rPr>
      </w:pPr>
      <w:r>
        <w:rPr>
          <w:rFonts w:ascii="Roboto Mono" w:eastAsia="Roboto Mono" w:hAnsi="Roboto Mono" w:cs="Roboto Mono"/>
          <w:sz w:val="16"/>
          <w:szCs w:val="16"/>
        </w:rPr>
        <w:tab/>
      </w:r>
      <w:r>
        <w:rPr>
          <w:rFonts w:ascii="Roboto Mono" w:eastAsia="Roboto Mono" w:hAnsi="Roboto Mono" w:cs="Roboto Mono"/>
          <w:sz w:val="16"/>
          <w:szCs w:val="16"/>
        </w:rPr>
        <w:tab/>
        <w:t>Store sensor data</w:t>
      </w:r>
    </w:p>
    <w:p w:rsidR="00AD6219" w:rsidRDefault="007471AC">
      <w:pPr>
        <w:rPr>
          <w:rFonts w:ascii="Roboto Mono" w:eastAsia="Roboto Mono" w:hAnsi="Roboto Mono" w:cs="Roboto Mono"/>
          <w:sz w:val="16"/>
          <w:szCs w:val="16"/>
        </w:rPr>
      </w:pPr>
      <w:r>
        <w:rPr>
          <w:rFonts w:ascii="Roboto Mono" w:eastAsia="Roboto Mono" w:hAnsi="Roboto Mono" w:cs="Roboto Mono"/>
          <w:sz w:val="16"/>
          <w:szCs w:val="16"/>
        </w:rPr>
        <w:tab/>
        <w:t>else if not last sensor:</w:t>
      </w:r>
    </w:p>
    <w:p w:rsidR="00AD6219" w:rsidRDefault="007471AC">
      <w:pPr>
        <w:rPr>
          <w:rFonts w:ascii="Roboto Mono" w:eastAsia="Roboto Mono" w:hAnsi="Roboto Mono" w:cs="Roboto Mono"/>
          <w:sz w:val="16"/>
          <w:szCs w:val="16"/>
        </w:rPr>
      </w:pPr>
      <w:r>
        <w:rPr>
          <w:rFonts w:ascii="Roboto Mono" w:eastAsia="Roboto Mono" w:hAnsi="Roboto Mono" w:cs="Roboto Mono"/>
          <w:sz w:val="16"/>
          <w:szCs w:val="16"/>
        </w:rPr>
        <w:tab/>
      </w:r>
      <w:r>
        <w:rPr>
          <w:rFonts w:ascii="Roboto Mono" w:eastAsia="Roboto Mono" w:hAnsi="Roboto Mono" w:cs="Roboto Mono"/>
          <w:sz w:val="16"/>
          <w:szCs w:val="16"/>
        </w:rPr>
        <w:tab/>
        <w:t>Turn on next emitter</w:t>
      </w:r>
    </w:p>
    <w:p w:rsidR="00AD6219" w:rsidRDefault="007471AC">
      <w:pPr>
        <w:ind w:left="1440"/>
        <w:rPr>
          <w:rFonts w:ascii="Roboto Mono" w:eastAsia="Roboto Mono" w:hAnsi="Roboto Mono" w:cs="Roboto Mono"/>
          <w:sz w:val="16"/>
          <w:szCs w:val="16"/>
        </w:rPr>
      </w:pPr>
      <w:r>
        <w:rPr>
          <w:rFonts w:ascii="Roboto Mono" w:eastAsia="Roboto Mono" w:hAnsi="Roboto Mono" w:cs="Roboto Mono"/>
          <w:sz w:val="16"/>
          <w:szCs w:val="16"/>
        </w:rPr>
        <w:t>Turn off prev Emitter</w:t>
      </w:r>
    </w:p>
    <w:p w:rsidR="00AD6219" w:rsidRDefault="007471AC">
      <w:pPr>
        <w:ind w:left="1440"/>
        <w:rPr>
          <w:rFonts w:ascii="Roboto Mono" w:eastAsia="Roboto Mono" w:hAnsi="Roboto Mono" w:cs="Roboto Mono"/>
          <w:sz w:val="16"/>
          <w:szCs w:val="16"/>
        </w:rPr>
      </w:pPr>
      <w:r>
        <w:rPr>
          <w:rFonts w:ascii="Roboto Mono" w:eastAsia="Roboto Mono" w:hAnsi="Roboto Mono" w:cs="Roboto Mono"/>
          <w:sz w:val="16"/>
          <w:szCs w:val="16"/>
        </w:rPr>
        <w:t xml:space="preserve">Read current sensor  </w:t>
      </w:r>
    </w:p>
    <w:p w:rsidR="00AD6219" w:rsidRDefault="007471AC">
      <w:pPr>
        <w:ind w:left="1440"/>
        <w:rPr>
          <w:rFonts w:ascii="Roboto Mono" w:eastAsia="Roboto Mono" w:hAnsi="Roboto Mono" w:cs="Roboto Mono"/>
          <w:sz w:val="16"/>
          <w:szCs w:val="16"/>
        </w:rPr>
      </w:pPr>
      <w:r>
        <w:rPr>
          <w:rFonts w:ascii="Roboto Mono" w:eastAsia="Roboto Mono" w:hAnsi="Roboto Mono" w:cs="Roboto Mono"/>
          <w:sz w:val="16"/>
          <w:szCs w:val="16"/>
        </w:rPr>
        <w:t>Store sensor data</w:t>
      </w:r>
    </w:p>
    <w:p w:rsidR="00AD6219" w:rsidRDefault="007471AC">
      <w:pPr>
        <w:rPr>
          <w:rFonts w:ascii="Roboto Mono" w:eastAsia="Roboto Mono" w:hAnsi="Roboto Mono" w:cs="Roboto Mono"/>
          <w:sz w:val="16"/>
          <w:szCs w:val="16"/>
        </w:rPr>
      </w:pPr>
      <w:r>
        <w:rPr>
          <w:rFonts w:ascii="Roboto Mono" w:eastAsia="Roboto Mono" w:hAnsi="Roboto Mono" w:cs="Roboto Mono"/>
          <w:sz w:val="16"/>
          <w:szCs w:val="16"/>
        </w:rPr>
        <w:lastRenderedPageBreak/>
        <w:tab/>
        <w:t>else:</w:t>
      </w:r>
    </w:p>
    <w:p w:rsidR="00AD6219" w:rsidRDefault="007471AC">
      <w:pPr>
        <w:rPr>
          <w:rFonts w:ascii="Roboto Mono" w:eastAsia="Roboto Mono" w:hAnsi="Roboto Mono" w:cs="Roboto Mono"/>
          <w:sz w:val="16"/>
          <w:szCs w:val="16"/>
        </w:rPr>
      </w:pPr>
      <w:r>
        <w:rPr>
          <w:rFonts w:ascii="Roboto Mono" w:eastAsia="Roboto Mono" w:hAnsi="Roboto Mono" w:cs="Roboto Mono"/>
          <w:sz w:val="16"/>
          <w:szCs w:val="16"/>
        </w:rPr>
        <w:tab/>
      </w:r>
      <w:r>
        <w:rPr>
          <w:rFonts w:ascii="Roboto Mono" w:eastAsia="Roboto Mono" w:hAnsi="Roboto Mono" w:cs="Roboto Mono"/>
          <w:sz w:val="16"/>
          <w:szCs w:val="16"/>
        </w:rPr>
        <w:tab/>
        <w:t>Read current Sensor</w:t>
      </w:r>
    </w:p>
    <w:p w:rsidR="00AD6219" w:rsidRDefault="007471AC">
      <w:pPr>
        <w:rPr>
          <w:rFonts w:ascii="Roboto Mono" w:eastAsia="Roboto Mono" w:hAnsi="Roboto Mono" w:cs="Roboto Mono"/>
          <w:sz w:val="16"/>
          <w:szCs w:val="16"/>
        </w:rPr>
      </w:pPr>
      <w:r>
        <w:rPr>
          <w:rFonts w:ascii="Roboto Mono" w:eastAsia="Roboto Mono" w:hAnsi="Roboto Mono" w:cs="Roboto Mono"/>
          <w:sz w:val="16"/>
          <w:szCs w:val="16"/>
        </w:rPr>
        <w:tab/>
      </w:r>
      <w:r>
        <w:rPr>
          <w:rFonts w:ascii="Roboto Mono" w:eastAsia="Roboto Mono" w:hAnsi="Roboto Mono" w:cs="Roboto Mono"/>
          <w:sz w:val="16"/>
          <w:szCs w:val="16"/>
        </w:rPr>
        <w:tab/>
        <w:t>Turn off current emitter</w:t>
      </w:r>
    </w:p>
    <w:p w:rsidR="00AD6219" w:rsidRDefault="007471AC">
      <w:pPr>
        <w:rPr>
          <w:rFonts w:ascii="Roboto Mono" w:eastAsia="Roboto Mono" w:hAnsi="Roboto Mono" w:cs="Roboto Mono"/>
          <w:sz w:val="16"/>
          <w:szCs w:val="16"/>
        </w:rPr>
      </w:pPr>
      <w:r>
        <w:rPr>
          <w:rFonts w:ascii="Roboto Mono" w:eastAsia="Roboto Mono" w:hAnsi="Roboto Mono" w:cs="Roboto Mono"/>
          <w:sz w:val="16"/>
          <w:szCs w:val="16"/>
        </w:rPr>
        <w:tab/>
      </w:r>
      <w:r>
        <w:rPr>
          <w:rFonts w:ascii="Roboto Mono" w:eastAsia="Roboto Mono" w:hAnsi="Roboto Mono" w:cs="Roboto Mono"/>
          <w:sz w:val="16"/>
          <w:szCs w:val="16"/>
        </w:rPr>
        <w:tab/>
        <w:t>Store sensor data</w:t>
      </w:r>
    </w:p>
    <w:p w:rsidR="00AD6219" w:rsidRDefault="00AD6219"/>
    <w:p w:rsidR="00AD6219" w:rsidRDefault="007471AC">
      <w:r>
        <w:t xml:space="preserve">Power consumption will be kept to a minimum, as only a couple of IR emitters will be on simultaneously. Furthermore, because only one IR sensor-emitter pair will be powered at once, the IR reflected will be local for each sensor. </w:t>
      </w:r>
      <w:r w:rsidR="00436869">
        <w:t>Thus,</w:t>
      </w:r>
      <w:r>
        <w:t xml:space="preserve"> there is no need for blinding the IR sensor/emitter pair from each other. </w:t>
      </w:r>
    </w:p>
    <w:p w:rsidR="00AD6219" w:rsidRDefault="007471AC">
      <w:r>
        <w:t>The faceplate will create a physical barrier between the IR sensor and emitter so only light reflected from the object is detected. A graphic depicting this concept can be seen in [Fig 6].</w:t>
      </w:r>
    </w:p>
    <w:p w:rsidR="003C3EAB" w:rsidRDefault="003C3EAB"/>
    <w:tbl>
      <w:tblPr>
        <w:tblStyle w:val="a8"/>
        <w:tblW w:w="9360" w:type="dxa"/>
        <w:tblInd w:w="100" w:type="dxa"/>
        <w:tblLayout w:type="fixed"/>
        <w:tblLook w:val="0600" w:firstRow="0" w:lastRow="0" w:firstColumn="0" w:lastColumn="0" w:noHBand="1" w:noVBand="1"/>
      </w:tblPr>
      <w:tblGrid>
        <w:gridCol w:w="9360"/>
      </w:tblGrid>
      <w:tr w:rsidR="00AD6219">
        <w:tc>
          <w:tcPr>
            <w:tcW w:w="9360" w:type="dxa"/>
            <w:shd w:val="clear" w:color="auto" w:fill="auto"/>
            <w:tcMar>
              <w:top w:w="100" w:type="dxa"/>
              <w:left w:w="100" w:type="dxa"/>
              <w:bottom w:w="100" w:type="dxa"/>
              <w:right w:w="100" w:type="dxa"/>
            </w:tcMar>
          </w:tcPr>
          <w:p w:rsidR="003C3EAB" w:rsidRDefault="007471AC" w:rsidP="003C3EAB">
            <w:pPr>
              <w:keepNext/>
              <w:widowControl w:val="0"/>
              <w:pBdr>
                <w:top w:val="nil"/>
                <w:left w:val="nil"/>
                <w:bottom w:val="nil"/>
                <w:right w:val="nil"/>
                <w:between w:val="nil"/>
              </w:pBdr>
              <w:spacing w:after="0"/>
            </w:pPr>
            <w:r>
              <w:rPr>
                <w:noProof/>
              </w:rPr>
              <w:drawing>
                <wp:inline distT="114300" distB="114300" distL="114300" distR="114300">
                  <wp:extent cx="5810250" cy="21717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810250" cy="2171700"/>
                          </a:xfrm>
                          <a:prstGeom prst="rect">
                            <a:avLst/>
                          </a:prstGeom>
                          <a:ln/>
                        </pic:spPr>
                      </pic:pic>
                    </a:graphicData>
                  </a:graphic>
                </wp:inline>
              </w:drawing>
            </w:r>
          </w:p>
          <w:p w:rsidR="00AD6219" w:rsidRDefault="003C3EAB" w:rsidP="003C3EAB">
            <w:pPr>
              <w:pStyle w:val="Caption"/>
            </w:pPr>
            <w:bookmarkStart w:id="35" w:name="_Toc764645"/>
            <w:r>
              <w:t xml:space="preserve">Figure </w:t>
            </w:r>
            <w:fldSimple w:instr=" SEQ Figure \* ARABIC ">
              <w:r>
                <w:rPr>
                  <w:noProof/>
                </w:rPr>
                <w:t>5</w:t>
              </w:r>
            </w:fldSimple>
            <w:r w:rsidRPr="006358C7">
              <w:t>: Faceplate cross section with emitter and sensor</w:t>
            </w:r>
            <w:bookmarkEnd w:id="35"/>
          </w:p>
        </w:tc>
      </w:tr>
    </w:tbl>
    <w:p w:rsidR="00AD6219" w:rsidRDefault="00AD6219"/>
    <w:p w:rsidR="00AD6219" w:rsidRDefault="007471AC">
      <w:pPr>
        <w:rPr>
          <w:rFonts w:ascii="Calibri" w:eastAsia="Calibri" w:hAnsi="Calibri" w:cs="Calibri"/>
          <w:sz w:val="24"/>
          <w:szCs w:val="24"/>
        </w:rPr>
      </w:pPr>
      <w:r>
        <w:t>The IR emitter selected is the SFH 4056. See [“IR Emitter and Sensor Selection Justification”, 2] for justification.</w:t>
      </w:r>
    </w:p>
    <w:p w:rsidR="00AD6219" w:rsidRDefault="007471AC">
      <w:pPr>
        <w:pStyle w:val="Heading1"/>
        <w:spacing w:after="100" w:line="360" w:lineRule="auto"/>
      </w:pPr>
      <w:r>
        <w:br w:type="page"/>
      </w:r>
    </w:p>
    <w:p w:rsidR="00AD6219" w:rsidRDefault="007471AC">
      <w:pPr>
        <w:pStyle w:val="Heading1"/>
      </w:pPr>
      <w:bookmarkStart w:id="36" w:name="_qudqayliu5hs" w:colFirst="0" w:colLast="0"/>
      <w:bookmarkStart w:id="37" w:name="_Toc763628"/>
      <w:bookmarkEnd w:id="36"/>
      <w:r>
        <w:lastRenderedPageBreak/>
        <w:t>4 - Communication Design</w:t>
      </w:r>
      <w:bookmarkEnd w:id="37"/>
    </w:p>
    <w:p w:rsidR="00AD6219" w:rsidRDefault="007471AC">
      <w:r>
        <w:t xml:space="preserve">The inter-Tile communication in a single display is implemented with a serial communication protocol. The Inter-Integrated </w:t>
      </w:r>
      <w:r w:rsidR="00436869">
        <w:t>Circuit (</w:t>
      </w:r>
      <w:r>
        <w:t>I</w:t>
      </w:r>
      <w:r>
        <w:rPr>
          <w:vertAlign w:val="superscript"/>
        </w:rPr>
        <w:t>2</w:t>
      </w:r>
      <w:r>
        <w:t>C) serial communication protocol is the best choice for the project as it allows us to:</w:t>
      </w:r>
    </w:p>
    <w:p w:rsidR="00AD6219" w:rsidRDefault="007471AC">
      <w:pPr>
        <w:numPr>
          <w:ilvl w:val="0"/>
          <w:numId w:val="7"/>
        </w:numPr>
      </w:pPr>
      <w:r>
        <w:t xml:space="preserve">Implement the functional requirement of being </w:t>
      </w:r>
      <w:r w:rsidR="00436869">
        <w:t>modular [</w:t>
      </w:r>
      <w:r>
        <w:t>4.2, 1]</w:t>
      </w:r>
    </w:p>
    <w:p w:rsidR="00AD6219" w:rsidRDefault="007471AC">
      <w:pPr>
        <w:numPr>
          <w:ilvl w:val="0"/>
          <w:numId w:val="7"/>
        </w:numPr>
      </w:pPr>
      <w:r>
        <w:t>Satisfy the specification of being able to add and remove devices dynamically [4.2.1, 1]</w:t>
      </w:r>
    </w:p>
    <w:p w:rsidR="00AD6219" w:rsidRDefault="007471AC">
      <w:pPr>
        <w:numPr>
          <w:ilvl w:val="0"/>
          <w:numId w:val="7"/>
        </w:numPr>
      </w:pPr>
      <w:r>
        <w:t xml:space="preserve">Satisfy the </w:t>
      </w:r>
      <w:r w:rsidR="00436869">
        <w:t>specification of</w:t>
      </w:r>
      <w:r>
        <w:t xml:space="preserve"> creating a unified display by allowing devices to exchange data [4.2.2, 1]</w:t>
      </w:r>
    </w:p>
    <w:p w:rsidR="00AD6219" w:rsidRDefault="007471AC">
      <w:pPr>
        <w:numPr>
          <w:ilvl w:val="0"/>
          <w:numId w:val="7"/>
        </w:numPr>
      </w:pPr>
      <w:r>
        <w:t xml:space="preserve">Satisfy the </w:t>
      </w:r>
      <w:r w:rsidR="00436869">
        <w:t>8-month</w:t>
      </w:r>
      <w:r>
        <w:t xml:space="preserve"> constraint of the project</w:t>
      </w:r>
    </w:p>
    <w:p w:rsidR="00AD6219" w:rsidRDefault="007471AC">
      <w:r>
        <w:t xml:space="preserve">During the planning phase we removed from consideration UART, SPI and CAN Bus for the following reasons: </w:t>
      </w:r>
    </w:p>
    <w:p w:rsidR="00AD6219" w:rsidRDefault="007471AC">
      <w:pPr>
        <w:numPr>
          <w:ilvl w:val="0"/>
          <w:numId w:val="6"/>
        </w:numPr>
      </w:pPr>
      <w:r>
        <w:t>Number of total devices on the bus</w:t>
      </w:r>
    </w:p>
    <w:p w:rsidR="00AD6219" w:rsidRDefault="007471AC">
      <w:pPr>
        <w:numPr>
          <w:ilvl w:val="0"/>
          <w:numId w:val="6"/>
        </w:numPr>
      </w:pPr>
      <w:r>
        <w:t>Pins required</w:t>
      </w:r>
    </w:p>
    <w:p w:rsidR="00AD6219" w:rsidRDefault="007471AC">
      <w:pPr>
        <w:numPr>
          <w:ilvl w:val="0"/>
          <w:numId w:val="6"/>
        </w:numPr>
      </w:pPr>
      <w:r>
        <w:t>Data Transfer Limits</w:t>
      </w:r>
    </w:p>
    <w:p w:rsidR="00AD6219" w:rsidRDefault="007471AC">
      <w:r>
        <w:t xml:space="preserve">The limits of each serial communication protocol </w:t>
      </w:r>
      <w:r w:rsidR="00436869">
        <w:t>are</w:t>
      </w:r>
      <w:r>
        <w:t xml:space="preserve"> summarized in the table below.</w:t>
      </w:r>
    </w:p>
    <w:p w:rsidR="003C3EAB" w:rsidRDefault="003C3EAB" w:rsidP="003C3EAB">
      <w:pPr>
        <w:pStyle w:val="Caption"/>
      </w:pPr>
      <w:bookmarkStart w:id="38" w:name="_Toc764657"/>
      <w:r>
        <w:t xml:space="preserve">Table </w:t>
      </w:r>
      <w:fldSimple w:instr=" SEQ Table \* ARABIC ">
        <w:r>
          <w:rPr>
            <w:noProof/>
          </w:rPr>
          <w:t>2</w:t>
        </w:r>
      </w:fldSimple>
      <w:r w:rsidRPr="00276148">
        <w:t>: Serial communication protocol comparison</w:t>
      </w:r>
      <w:bookmarkEnd w:id="38"/>
    </w:p>
    <w:tbl>
      <w:tblPr>
        <w:tblStyle w:val="a9"/>
        <w:tblW w:w="9360" w:type="dxa"/>
        <w:tblLayout w:type="fixed"/>
        <w:tblLook w:val="0600" w:firstRow="0" w:lastRow="0" w:firstColumn="0" w:lastColumn="0" w:noHBand="1" w:noVBand="1"/>
      </w:tblPr>
      <w:tblGrid>
        <w:gridCol w:w="9360"/>
      </w:tblGrid>
      <w:tr w:rsidR="00AD6219">
        <w:tc>
          <w:tcPr>
            <w:tcW w:w="9360" w:type="dxa"/>
            <w:shd w:val="clear" w:color="auto" w:fill="auto"/>
            <w:tcMar>
              <w:top w:w="0" w:type="dxa"/>
              <w:left w:w="0" w:type="dxa"/>
              <w:bottom w:w="0" w:type="dxa"/>
              <w:right w:w="0" w:type="dxa"/>
            </w:tcMar>
          </w:tcPr>
          <w:tbl>
            <w:tblPr>
              <w:tblStyle w:val="aa"/>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25"/>
            </w:tblGrid>
            <w:tr w:rsidR="00AD6219">
              <w:tc>
                <w:tcPr>
                  <w:tcW w:w="2340" w:type="dxa"/>
                  <w:shd w:val="clear" w:color="auto" w:fill="auto"/>
                  <w:tcMar>
                    <w:top w:w="100" w:type="dxa"/>
                    <w:left w:w="100" w:type="dxa"/>
                    <w:bottom w:w="100" w:type="dxa"/>
                    <w:right w:w="100" w:type="dxa"/>
                  </w:tcMar>
                </w:tcPr>
                <w:p w:rsidR="00AD6219" w:rsidRDefault="007471AC">
                  <w:r>
                    <w:t>I</w:t>
                  </w:r>
                  <w:r>
                    <w:rPr>
                      <w:vertAlign w:val="superscript"/>
                    </w:rPr>
                    <w:t>2</w:t>
                  </w:r>
                  <w:r>
                    <w:t>C</w:t>
                  </w:r>
                </w:p>
              </w:tc>
              <w:tc>
                <w:tcPr>
                  <w:tcW w:w="2340" w:type="dxa"/>
                  <w:shd w:val="clear" w:color="auto" w:fill="auto"/>
                  <w:tcMar>
                    <w:top w:w="100" w:type="dxa"/>
                    <w:left w:w="100" w:type="dxa"/>
                    <w:bottom w:w="100" w:type="dxa"/>
                    <w:right w:w="100" w:type="dxa"/>
                  </w:tcMar>
                </w:tcPr>
                <w:p w:rsidR="00AD6219" w:rsidRDefault="007471AC">
                  <w:pPr>
                    <w:widowControl w:val="0"/>
                    <w:spacing w:after="0"/>
                  </w:pPr>
                  <w:r>
                    <w:t>SPI</w:t>
                  </w:r>
                </w:p>
              </w:tc>
              <w:tc>
                <w:tcPr>
                  <w:tcW w:w="2340" w:type="dxa"/>
                  <w:shd w:val="clear" w:color="auto" w:fill="auto"/>
                  <w:tcMar>
                    <w:top w:w="100" w:type="dxa"/>
                    <w:left w:w="100" w:type="dxa"/>
                    <w:bottom w:w="100" w:type="dxa"/>
                    <w:right w:w="100" w:type="dxa"/>
                  </w:tcMar>
                </w:tcPr>
                <w:p w:rsidR="00AD6219" w:rsidRDefault="007471AC">
                  <w:pPr>
                    <w:widowControl w:val="0"/>
                    <w:spacing w:after="0"/>
                  </w:pPr>
                  <w:r>
                    <w:t>UART</w:t>
                  </w:r>
                </w:p>
              </w:tc>
              <w:tc>
                <w:tcPr>
                  <w:tcW w:w="2325" w:type="dxa"/>
                  <w:shd w:val="clear" w:color="auto" w:fill="auto"/>
                  <w:tcMar>
                    <w:top w:w="100" w:type="dxa"/>
                    <w:left w:w="100" w:type="dxa"/>
                    <w:bottom w:w="100" w:type="dxa"/>
                    <w:right w:w="100" w:type="dxa"/>
                  </w:tcMar>
                </w:tcPr>
                <w:p w:rsidR="00AD6219" w:rsidRDefault="007471AC">
                  <w:pPr>
                    <w:widowControl w:val="0"/>
                    <w:spacing w:after="0"/>
                  </w:pPr>
                  <w:r>
                    <w:t>CAN Bus</w:t>
                  </w:r>
                </w:p>
              </w:tc>
            </w:tr>
            <w:tr w:rsidR="00AD6219">
              <w:tc>
                <w:tcPr>
                  <w:tcW w:w="2340" w:type="dxa"/>
                  <w:shd w:val="clear" w:color="auto" w:fill="auto"/>
                  <w:tcMar>
                    <w:top w:w="100" w:type="dxa"/>
                    <w:left w:w="100" w:type="dxa"/>
                    <w:bottom w:w="100" w:type="dxa"/>
                    <w:right w:w="100" w:type="dxa"/>
                  </w:tcMar>
                </w:tcPr>
                <w:p w:rsidR="00AD6219" w:rsidRDefault="007471AC">
                  <w:r>
                    <w:t>Up to 127 devices using 7 bit addressing</w:t>
                  </w:r>
                </w:p>
              </w:tc>
              <w:tc>
                <w:tcPr>
                  <w:tcW w:w="2340" w:type="dxa"/>
                  <w:shd w:val="clear" w:color="auto" w:fill="auto"/>
                  <w:tcMar>
                    <w:top w:w="100" w:type="dxa"/>
                    <w:left w:w="100" w:type="dxa"/>
                    <w:bottom w:w="100" w:type="dxa"/>
                    <w:right w:w="100" w:type="dxa"/>
                  </w:tcMar>
                </w:tcPr>
                <w:p w:rsidR="00AD6219" w:rsidRDefault="007471AC">
                  <w:pPr>
                    <w:widowControl w:val="0"/>
                    <w:spacing w:after="0"/>
                  </w:pPr>
                  <w:r>
                    <w:t>Up to number of unused GPIO pins</w:t>
                  </w:r>
                </w:p>
              </w:tc>
              <w:tc>
                <w:tcPr>
                  <w:tcW w:w="2340" w:type="dxa"/>
                  <w:shd w:val="clear" w:color="auto" w:fill="auto"/>
                  <w:tcMar>
                    <w:top w:w="100" w:type="dxa"/>
                    <w:left w:w="100" w:type="dxa"/>
                    <w:bottom w:w="100" w:type="dxa"/>
                    <w:right w:w="100" w:type="dxa"/>
                  </w:tcMar>
                </w:tcPr>
                <w:p w:rsidR="00AD6219" w:rsidRDefault="007471AC">
                  <w:pPr>
                    <w:widowControl w:val="0"/>
                    <w:spacing w:after="0"/>
                  </w:pPr>
                  <w:r>
                    <w:t>One-to-one device communication</w:t>
                  </w:r>
                </w:p>
              </w:tc>
              <w:tc>
                <w:tcPr>
                  <w:tcW w:w="2325" w:type="dxa"/>
                  <w:shd w:val="clear" w:color="auto" w:fill="auto"/>
                  <w:tcMar>
                    <w:top w:w="100" w:type="dxa"/>
                    <w:left w:w="100" w:type="dxa"/>
                    <w:bottom w:w="100" w:type="dxa"/>
                    <w:right w:w="100" w:type="dxa"/>
                  </w:tcMar>
                </w:tcPr>
                <w:p w:rsidR="00AD6219" w:rsidRDefault="00436869">
                  <w:pPr>
                    <w:widowControl w:val="0"/>
                    <w:spacing w:after="0"/>
                  </w:pPr>
                  <w:r>
                    <w:t>Typically,</w:t>
                  </w:r>
                  <w:r w:rsidR="007471AC">
                    <w:t xml:space="preserve"> 30 Nodes [4.12, 3]</w:t>
                  </w:r>
                </w:p>
              </w:tc>
            </w:tr>
            <w:tr w:rsidR="00AD6219">
              <w:tc>
                <w:tcPr>
                  <w:tcW w:w="2340" w:type="dxa"/>
                  <w:shd w:val="clear" w:color="auto" w:fill="auto"/>
                  <w:tcMar>
                    <w:top w:w="100" w:type="dxa"/>
                    <w:left w:w="100" w:type="dxa"/>
                    <w:bottom w:w="100" w:type="dxa"/>
                    <w:right w:w="100" w:type="dxa"/>
                  </w:tcMar>
                </w:tcPr>
                <w:p w:rsidR="00AD6219" w:rsidRDefault="007471AC">
                  <w:r>
                    <w:t>1 SCLK (clock) and SDA (data) line</w:t>
                  </w:r>
                </w:p>
              </w:tc>
              <w:tc>
                <w:tcPr>
                  <w:tcW w:w="2340" w:type="dxa"/>
                  <w:shd w:val="clear" w:color="auto" w:fill="auto"/>
                  <w:tcMar>
                    <w:top w:w="100" w:type="dxa"/>
                    <w:left w:w="100" w:type="dxa"/>
                    <w:bottom w:w="100" w:type="dxa"/>
                    <w:right w:w="100" w:type="dxa"/>
                  </w:tcMar>
                </w:tcPr>
                <w:p w:rsidR="00AD6219" w:rsidRDefault="007471AC">
                  <w:pPr>
                    <w:widowControl w:val="0"/>
                    <w:spacing w:after="0"/>
                  </w:pPr>
                  <w:r>
                    <w:t>1 MOSI, 1 MISO,</w:t>
                  </w:r>
                </w:p>
                <w:p w:rsidR="00AD6219" w:rsidRDefault="007471AC">
                  <w:pPr>
                    <w:widowControl w:val="0"/>
                    <w:spacing w:after="0"/>
                  </w:pPr>
                  <w:r>
                    <w:t>1 SCLK, 1 Slave Select (per slave)</w:t>
                  </w:r>
                </w:p>
              </w:tc>
              <w:tc>
                <w:tcPr>
                  <w:tcW w:w="2340" w:type="dxa"/>
                  <w:shd w:val="clear" w:color="auto" w:fill="auto"/>
                  <w:tcMar>
                    <w:top w:w="100" w:type="dxa"/>
                    <w:left w:w="100" w:type="dxa"/>
                    <w:bottom w:w="100" w:type="dxa"/>
                    <w:right w:w="100" w:type="dxa"/>
                  </w:tcMar>
                </w:tcPr>
                <w:p w:rsidR="00AD6219" w:rsidRDefault="007471AC">
                  <w:pPr>
                    <w:widowControl w:val="0"/>
                    <w:spacing w:after="0"/>
                  </w:pPr>
                  <w:r>
                    <w:t>1 Tx, 1 Rx pin</w:t>
                  </w:r>
                </w:p>
              </w:tc>
              <w:tc>
                <w:tcPr>
                  <w:tcW w:w="2325" w:type="dxa"/>
                  <w:shd w:val="clear" w:color="auto" w:fill="auto"/>
                  <w:tcMar>
                    <w:top w:w="100" w:type="dxa"/>
                    <w:left w:w="100" w:type="dxa"/>
                    <w:bottom w:w="100" w:type="dxa"/>
                    <w:right w:w="100" w:type="dxa"/>
                  </w:tcMar>
                </w:tcPr>
                <w:p w:rsidR="00AD6219" w:rsidRDefault="007471AC">
                  <w:pPr>
                    <w:widowControl w:val="0"/>
                    <w:spacing w:after="0"/>
                  </w:pPr>
                  <w:r>
                    <w:t>1 Can Hi,</w:t>
                  </w:r>
                </w:p>
                <w:p w:rsidR="00AD6219" w:rsidRDefault="007471AC">
                  <w:pPr>
                    <w:widowControl w:val="0"/>
                    <w:spacing w:after="0"/>
                  </w:pPr>
                  <w:r>
                    <w:t>1 Can Lo,</w:t>
                  </w:r>
                </w:p>
              </w:tc>
            </w:tr>
            <w:tr w:rsidR="00AD6219">
              <w:tc>
                <w:tcPr>
                  <w:tcW w:w="2340" w:type="dxa"/>
                  <w:shd w:val="clear" w:color="auto" w:fill="auto"/>
                  <w:tcMar>
                    <w:top w:w="100" w:type="dxa"/>
                    <w:left w:w="100" w:type="dxa"/>
                    <w:bottom w:w="100" w:type="dxa"/>
                    <w:right w:w="100" w:type="dxa"/>
                  </w:tcMar>
                </w:tcPr>
                <w:p w:rsidR="00AD6219" w:rsidRDefault="007471AC">
                  <w:r>
                    <w:t xml:space="preserve">400 </w:t>
                  </w:r>
                  <w:r w:rsidR="003C3EAB">
                    <w:t>Kbits</w:t>
                  </w:r>
                  <w:r>
                    <w:t xml:space="preserve">/s </w:t>
                  </w:r>
                </w:p>
              </w:tc>
              <w:tc>
                <w:tcPr>
                  <w:tcW w:w="2340" w:type="dxa"/>
                  <w:shd w:val="clear" w:color="auto" w:fill="auto"/>
                  <w:tcMar>
                    <w:top w:w="100" w:type="dxa"/>
                    <w:left w:w="100" w:type="dxa"/>
                    <w:bottom w:w="100" w:type="dxa"/>
                    <w:right w:w="100" w:type="dxa"/>
                  </w:tcMar>
                </w:tcPr>
                <w:p w:rsidR="00AD6219" w:rsidRDefault="007471AC">
                  <w:pPr>
                    <w:widowControl w:val="0"/>
                    <w:spacing w:after="0"/>
                  </w:pPr>
                  <w:r>
                    <w:t>18 Mbits/s</w:t>
                  </w:r>
                </w:p>
              </w:tc>
              <w:tc>
                <w:tcPr>
                  <w:tcW w:w="2340" w:type="dxa"/>
                  <w:shd w:val="clear" w:color="auto" w:fill="auto"/>
                  <w:tcMar>
                    <w:top w:w="100" w:type="dxa"/>
                    <w:left w:w="100" w:type="dxa"/>
                    <w:bottom w:w="100" w:type="dxa"/>
                    <w:right w:w="100" w:type="dxa"/>
                  </w:tcMar>
                </w:tcPr>
                <w:p w:rsidR="00AD6219" w:rsidRDefault="007471AC">
                  <w:pPr>
                    <w:widowControl w:val="0"/>
                    <w:spacing w:after="0"/>
                  </w:pPr>
                  <w:r>
                    <w:t>4.5 Mbits/s</w:t>
                  </w:r>
                </w:p>
              </w:tc>
              <w:tc>
                <w:tcPr>
                  <w:tcW w:w="2325" w:type="dxa"/>
                  <w:shd w:val="clear" w:color="auto" w:fill="auto"/>
                  <w:tcMar>
                    <w:top w:w="100" w:type="dxa"/>
                    <w:left w:w="100" w:type="dxa"/>
                    <w:bottom w:w="100" w:type="dxa"/>
                    <w:right w:w="100" w:type="dxa"/>
                  </w:tcMar>
                </w:tcPr>
                <w:p w:rsidR="00AD6219" w:rsidRDefault="007471AC">
                  <w:pPr>
                    <w:widowControl w:val="0"/>
                    <w:spacing w:after="0"/>
                  </w:pPr>
                  <w:r>
                    <w:t xml:space="preserve">1 Mbits/s </w:t>
                  </w:r>
                </w:p>
                <w:p w:rsidR="00AD6219" w:rsidRDefault="007471AC">
                  <w:pPr>
                    <w:widowControl w:val="0"/>
                    <w:spacing w:after="0"/>
                  </w:pPr>
                  <w:r>
                    <w:t>8 bytes/message [Figure 3, 3]</w:t>
                  </w:r>
                </w:p>
              </w:tc>
            </w:tr>
          </w:tbl>
          <w:p w:rsidR="00AD6219" w:rsidRDefault="00AD6219">
            <w:pPr>
              <w:widowControl w:val="0"/>
              <w:pBdr>
                <w:top w:val="nil"/>
                <w:left w:val="nil"/>
                <w:bottom w:val="nil"/>
                <w:right w:val="nil"/>
                <w:between w:val="nil"/>
              </w:pBdr>
              <w:spacing w:after="0"/>
            </w:pPr>
          </w:p>
        </w:tc>
      </w:tr>
    </w:tbl>
    <w:p w:rsidR="00AD6219" w:rsidRDefault="007471AC">
      <w:pPr>
        <w:pStyle w:val="Heading2"/>
      </w:pPr>
      <w:bookmarkStart w:id="39" w:name="_ipp38xrtn9xi" w:colFirst="0" w:colLast="0"/>
      <w:bookmarkEnd w:id="39"/>
      <w:r>
        <w:br w:type="page"/>
      </w:r>
    </w:p>
    <w:p w:rsidR="00AD6219" w:rsidRDefault="007471AC">
      <w:pPr>
        <w:pStyle w:val="Heading2"/>
      </w:pPr>
      <w:bookmarkStart w:id="40" w:name="_y9f75e346gh9" w:colFirst="0" w:colLast="0"/>
      <w:bookmarkStart w:id="41" w:name="_Toc763629"/>
      <w:bookmarkEnd w:id="40"/>
      <w:r>
        <w:lastRenderedPageBreak/>
        <w:t>4.1 - Modularity</w:t>
      </w:r>
      <w:bookmarkEnd w:id="41"/>
    </w:p>
    <w:p w:rsidR="00AD6219" w:rsidRDefault="007471AC">
      <w:r>
        <w:t xml:space="preserve">A single master device controls the data flow between all the slave Tiles in the display. Each slave Tile only needs to synchronize with the master and not any other Tiles. UART only supports a one-to-one device communication which does not meet our constraint. </w:t>
      </w:r>
      <w:r w:rsidR="003C3EAB">
        <w:t>Additionally,</w:t>
      </w:r>
      <w:r>
        <w:t xml:space="preserve"> the SPI interface uses a physical slave select line for each individual slave removing the ability to add or remove slaves dynamically. </w:t>
      </w:r>
    </w:p>
    <w:p w:rsidR="00AD6219" w:rsidRDefault="007471AC">
      <w:r>
        <w:t>One concern with I</w:t>
      </w:r>
      <w:r>
        <w:rPr>
          <w:vertAlign w:val="superscript"/>
        </w:rPr>
        <w:t>2</w:t>
      </w:r>
      <w:r>
        <w:t xml:space="preserve">C for this modular method is that devices are usually assigned a fixed address in the code. To address </w:t>
      </w:r>
      <w:r w:rsidR="003C3EAB">
        <w:t>this,</w:t>
      </w:r>
      <w:r>
        <w:t xml:space="preserve"> we will modify the I</w:t>
      </w:r>
      <w:r>
        <w:rPr>
          <w:vertAlign w:val="superscript"/>
        </w:rPr>
        <w:t>2</w:t>
      </w:r>
      <w:r>
        <w:t xml:space="preserve">C software to dynamically allocate addresses as outlined below [Fig </w:t>
      </w:r>
      <w:r w:rsidR="003C3EAB">
        <w:t>6</w:t>
      </w:r>
      <w:r>
        <w:t>]. The blue and red boxes represent the slave and master Tiles respectively.</w:t>
      </w:r>
    </w:p>
    <w:p w:rsidR="00AD6219" w:rsidRDefault="007471AC">
      <w:pPr>
        <w:numPr>
          <w:ilvl w:val="0"/>
          <w:numId w:val="4"/>
        </w:numPr>
      </w:pPr>
      <w:r>
        <w:t>Slave device connects to the I</w:t>
      </w:r>
      <w:r>
        <w:rPr>
          <w:vertAlign w:val="superscript"/>
        </w:rPr>
        <w:t>2</w:t>
      </w:r>
      <w:r>
        <w:t>C bus with default address</w:t>
      </w:r>
    </w:p>
    <w:p w:rsidR="00AD6219" w:rsidRDefault="007471AC">
      <w:pPr>
        <w:numPr>
          <w:ilvl w:val="0"/>
          <w:numId w:val="4"/>
        </w:numPr>
      </w:pPr>
      <w:r>
        <w:t>Master detects a device on default address and will check for the next available address.</w:t>
      </w:r>
    </w:p>
    <w:p w:rsidR="00AD6219" w:rsidRDefault="007471AC">
      <w:pPr>
        <w:numPr>
          <w:ilvl w:val="0"/>
          <w:numId w:val="4"/>
        </w:numPr>
      </w:pPr>
      <w:r>
        <w:t>Master marks the address as unavailable and then sends it to the slave device.</w:t>
      </w:r>
    </w:p>
    <w:p w:rsidR="00AD6219" w:rsidRDefault="007471AC">
      <w:pPr>
        <w:numPr>
          <w:ilvl w:val="0"/>
          <w:numId w:val="4"/>
        </w:numPr>
      </w:pPr>
      <w:r>
        <w:t>Slave receives this address on the I</w:t>
      </w:r>
      <w:r>
        <w:rPr>
          <w:vertAlign w:val="superscript"/>
        </w:rPr>
        <w:t>2</w:t>
      </w:r>
      <w:r>
        <w:t>C bus</w:t>
      </w:r>
    </w:p>
    <w:p w:rsidR="00AD6219" w:rsidRDefault="007471AC">
      <w:pPr>
        <w:numPr>
          <w:ilvl w:val="0"/>
          <w:numId w:val="4"/>
        </w:numPr>
      </w:pPr>
      <w:r>
        <w:t>Slave re-initialize I</w:t>
      </w:r>
      <w:r>
        <w:rPr>
          <w:vertAlign w:val="superscript"/>
        </w:rPr>
        <w:t>2</w:t>
      </w:r>
      <w:r>
        <w:t>C hardware with new address.</w:t>
      </w:r>
    </w:p>
    <w:tbl>
      <w:tblPr>
        <w:tblStyle w:val="ab"/>
        <w:tblW w:w="9360" w:type="dxa"/>
        <w:tblLayout w:type="fixed"/>
        <w:tblLook w:val="0600" w:firstRow="0" w:lastRow="0" w:firstColumn="0" w:lastColumn="0" w:noHBand="1" w:noVBand="1"/>
      </w:tblPr>
      <w:tblGrid>
        <w:gridCol w:w="9360"/>
      </w:tblGrid>
      <w:tr w:rsidR="00AD6219">
        <w:tc>
          <w:tcPr>
            <w:tcW w:w="9360" w:type="dxa"/>
            <w:shd w:val="clear" w:color="auto" w:fill="auto"/>
            <w:tcMar>
              <w:top w:w="0" w:type="dxa"/>
              <w:left w:w="0" w:type="dxa"/>
              <w:bottom w:w="0" w:type="dxa"/>
              <w:right w:w="0" w:type="dxa"/>
            </w:tcMar>
          </w:tcPr>
          <w:p w:rsidR="003C3EAB" w:rsidRDefault="007471AC" w:rsidP="003C3EAB">
            <w:pPr>
              <w:keepNext/>
              <w:jc w:val="center"/>
            </w:pPr>
            <w:r>
              <w:rPr>
                <w:noProof/>
              </w:rPr>
              <w:drawing>
                <wp:inline distT="114300" distB="114300" distL="114300" distR="114300">
                  <wp:extent cx="5810250" cy="21844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810250" cy="2184400"/>
                          </a:xfrm>
                          <a:prstGeom prst="rect">
                            <a:avLst/>
                          </a:prstGeom>
                          <a:ln/>
                        </pic:spPr>
                      </pic:pic>
                    </a:graphicData>
                  </a:graphic>
                </wp:inline>
              </w:drawing>
            </w:r>
          </w:p>
          <w:p w:rsidR="00AD6219" w:rsidRDefault="003C3EAB" w:rsidP="003C3EAB">
            <w:pPr>
              <w:pStyle w:val="Caption"/>
            </w:pPr>
            <w:bookmarkStart w:id="42" w:name="_Toc764646"/>
            <w:r>
              <w:t xml:space="preserve">Figure </w:t>
            </w:r>
            <w:fldSimple w:instr=" SEQ Figure \* ARABIC ">
              <w:r>
                <w:rPr>
                  <w:noProof/>
                </w:rPr>
                <w:t>6</w:t>
              </w:r>
            </w:fldSimple>
            <w:r>
              <w:t>:</w:t>
            </w:r>
            <w:r w:rsidRPr="00722A55">
              <w:t xml:space="preserve"> Dynamic Addressing Flowchart</w:t>
            </w:r>
            <w:bookmarkEnd w:id="42"/>
          </w:p>
        </w:tc>
      </w:tr>
    </w:tbl>
    <w:p w:rsidR="00AD6219" w:rsidRDefault="00AD6219"/>
    <w:p w:rsidR="00AD6219" w:rsidRDefault="007471AC">
      <w:r>
        <w:t xml:space="preserve">With the use of dynamic addressing, we </w:t>
      </w:r>
      <w:r w:rsidR="003C3EAB">
        <w:t>can</w:t>
      </w:r>
      <w:r>
        <w:t xml:space="preserve"> have all slave devices run the same code, simplifying the process of configuring multiple devices. If the master assigns </w:t>
      </w:r>
      <w:r w:rsidR="003C3EAB">
        <w:t>an address</w:t>
      </w:r>
      <w:r>
        <w:t xml:space="preserve"> as each slave appears it minimizes the risk of having an address belonging to multiple devices. </w:t>
      </w:r>
    </w:p>
    <w:p w:rsidR="00AD6219" w:rsidRDefault="007471AC">
      <w:pPr>
        <w:pStyle w:val="Heading2"/>
      </w:pPr>
      <w:bookmarkStart w:id="43" w:name="_Toc763630"/>
      <w:r>
        <w:t>4.2 - Data Transfer</w:t>
      </w:r>
      <w:bookmarkEnd w:id="43"/>
      <w:r>
        <w:t xml:space="preserve"> </w:t>
      </w:r>
    </w:p>
    <w:p w:rsidR="00AD6219" w:rsidRDefault="007471AC">
      <w:r>
        <w:t>The decision made between I</w:t>
      </w:r>
      <w:r>
        <w:rPr>
          <w:vertAlign w:val="superscript"/>
        </w:rPr>
        <w:t>2</w:t>
      </w:r>
      <w:r>
        <w:t xml:space="preserve">C and Can Bus </w:t>
      </w:r>
      <w:r w:rsidR="003C3EAB">
        <w:t xml:space="preserve">was </w:t>
      </w:r>
      <w:r>
        <w:t>based on the data transfer format we expect to use. To find our transfer rate, we used the following sample message to justify our decision.</w:t>
      </w:r>
    </w:p>
    <w:p w:rsidR="00AD6219" w:rsidRDefault="007471AC">
      <w:r>
        <w:rPr>
          <w:b/>
        </w:rPr>
        <w:t>Sample Data Packet</w:t>
      </w:r>
    </w:p>
    <w:p w:rsidR="00AD6219" w:rsidRDefault="007471AC">
      <w:pPr>
        <w:numPr>
          <w:ilvl w:val="0"/>
          <w:numId w:val="1"/>
        </w:numPr>
      </w:pPr>
      <w:r>
        <w:lastRenderedPageBreak/>
        <w:t>8 bits - position data (4 bits to select 16 horizontal or vertical lines)</w:t>
      </w:r>
    </w:p>
    <w:p w:rsidR="00AD6219" w:rsidRDefault="007471AC">
      <w:pPr>
        <w:numPr>
          <w:ilvl w:val="0"/>
          <w:numId w:val="1"/>
        </w:numPr>
      </w:pPr>
      <w:r>
        <w:t xml:space="preserve">8 bits - per character data </w:t>
      </w:r>
    </w:p>
    <w:p w:rsidR="00AD6219" w:rsidRDefault="007471AC">
      <w:pPr>
        <w:numPr>
          <w:ilvl w:val="0"/>
          <w:numId w:val="1"/>
        </w:numPr>
      </w:pPr>
      <w:r>
        <w:t xml:space="preserve">16 bits - RGB </w:t>
      </w:r>
      <w:r w:rsidR="003C3EAB">
        <w:t>data (</w:t>
      </w:r>
      <w:r>
        <w:t>around 4 bits each for 16 levels of brightness for each colour)</w:t>
      </w:r>
    </w:p>
    <w:p w:rsidR="00AD6219" w:rsidRDefault="007471AC">
      <w:r>
        <w:t>Each character is about 5 by 8 pixels so on a 16 by 16 display we can fit 3 horizontally and 2 vertically. We also have the case where characters are partially on the screen so we can fit a total of 4 characters horizontally and 3 vertically for a total of 12 characters. This means our data packet can vary from 4 bytes to 15 bytes. The varying message length causes an issue on the CAN Bus since the maximum number of bytes contained in a single message is limited to 8 bytes. CAN Bus would require us to possibly send more than one message at a time complicating the communication protocol.</w:t>
      </w:r>
    </w:p>
    <w:p w:rsidR="00AD6219" w:rsidRDefault="007471AC">
      <w:r>
        <w:t>In I</w:t>
      </w:r>
      <w:r>
        <w:rPr>
          <w:vertAlign w:val="superscript"/>
        </w:rPr>
        <w:t>2</w:t>
      </w:r>
      <w:r>
        <w:t>C, given that our maximum data length is 16 bytes (15 bytes + 1 additional byte for address data</w:t>
      </w:r>
      <w:r w:rsidR="003C3EAB">
        <w:t>), we</w:t>
      </w:r>
      <w:r>
        <w:t xml:space="preserve"> can then calculate the expected speed requirements. </w:t>
      </w:r>
      <w:r w:rsidR="003C3EAB">
        <w:t>NanoLeaf</w:t>
      </w:r>
      <w:r>
        <w:t xml:space="preserve"> light panels support a maximum of 30 panels [4] and be the number used for analysis. For scrolling text, we will use our targeted frame rate of 24 fps.</w:t>
      </w:r>
    </w:p>
    <w:p w:rsidR="00AD6219" w:rsidRDefault="007471AC">
      <w:pPr>
        <w:jc w:val="center"/>
      </w:pPr>
      <m:oMathPara>
        <m:oMath>
          <m:r>
            <w:rPr>
              <w:rFonts w:ascii="Cambria Math" w:hAnsi="Cambria Math"/>
            </w:rPr>
            <m:t>30 Tiles ×24 fps ×16 bytes =</m:t>
          </m:r>
          <m:r>
            <w:rPr>
              <w:rFonts w:ascii="Cambria Math" w:hAnsi="Cambria Math"/>
              <w:color w:val="222222"/>
              <w:sz w:val="45"/>
              <w:szCs w:val="45"/>
              <w:highlight w:val="white"/>
            </w:rPr>
            <m:t>11520</m:t>
          </m:r>
          <m:r>
            <w:rPr>
              <w:rFonts w:ascii="Cambria Math" w:hAnsi="Cambria Math"/>
            </w:rPr>
            <m:t xml:space="preserve"> bytes or </m:t>
          </m:r>
          <m:r>
            <w:rPr>
              <w:rFonts w:ascii="Cambria Math" w:hAnsi="Cambria Math"/>
              <w:color w:val="222222"/>
              <w:sz w:val="45"/>
              <w:szCs w:val="45"/>
              <w:highlight w:val="white"/>
            </w:rPr>
            <m:t>92160</m:t>
          </m:r>
          <m:r>
            <w:rPr>
              <w:rFonts w:ascii="Cambria Math" w:hAnsi="Cambria Math"/>
            </w:rPr>
            <m:t xml:space="preserve"> bits/s</m:t>
          </m:r>
        </m:oMath>
      </m:oMathPara>
    </w:p>
    <w:p w:rsidR="00AD6219" w:rsidRDefault="007471AC">
      <w:r>
        <w:t>This value is much lower than the maximum data transfer rate of the STM32F103C8 I</w:t>
      </w:r>
      <w:r>
        <w:rPr>
          <w:vertAlign w:val="superscript"/>
        </w:rPr>
        <w:t>2</w:t>
      </w:r>
      <w:r>
        <w:t xml:space="preserve">C bus of 400 </w:t>
      </w:r>
      <w:r w:rsidR="003C3EAB">
        <w:t>Kbits</w:t>
      </w:r>
      <w:r>
        <w:t>/</w:t>
      </w:r>
      <w:r w:rsidR="003C3EAB">
        <w:t xml:space="preserve">s </w:t>
      </w:r>
      <w:r w:rsidR="003C3EAB">
        <w:t>[5]</w:t>
      </w:r>
      <w:r w:rsidR="003C3EAB">
        <w:t xml:space="preserve">. </w:t>
      </w:r>
      <w:r>
        <w:t>Therefore, the master can transmit 16 bytes of data to any slave on the I</w:t>
      </w:r>
      <w:r>
        <w:rPr>
          <w:vertAlign w:val="superscript"/>
        </w:rPr>
        <w:t>2</w:t>
      </w:r>
      <w:r>
        <w:t xml:space="preserve">C bus without concern for speed [Fig </w:t>
      </w:r>
      <w:r w:rsidR="003C3EAB">
        <w:t>7</w:t>
      </w:r>
      <w:r>
        <w:t>].</w:t>
      </w:r>
    </w:p>
    <w:tbl>
      <w:tblPr>
        <w:tblStyle w:val="ac"/>
        <w:tblW w:w="9360" w:type="dxa"/>
        <w:tblLayout w:type="fixed"/>
        <w:tblLook w:val="0600" w:firstRow="0" w:lastRow="0" w:firstColumn="0" w:lastColumn="0" w:noHBand="1" w:noVBand="1"/>
      </w:tblPr>
      <w:tblGrid>
        <w:gridCol w:w="9360"/>
      </w:tblGrid>
      <w:tr w:rsidR="00AD6219">
        <w:tc>
          <w:tcPr>
            <w:tcW w:w="9360" w:type="dxa"/>
            <w:shd w:val="clear" w:color="auto" w:fill="auto"/>
            <w:tcMar>
              <w:top w:w="0" w:type="dxa"/>
              <w:left w:w="0" w:type="dxa"/>
              <w:bottom w:w="0" w:type="dxa"/>
              <w:right w:w="0" w:type="dxa"/>
            </w:tcMar>
          </w:tcPr>
          <w:p w:rsidR="003C3EAB" w:rsidRDefault="007471AC" w:rsidP="003C3EAB">
            <w:pPr>
              <w:keepNext/>
              <w:jc w:val="center"/>
            </w:pPr>
            <w:r>
              <w:rPr>
                <w:noProof/>
              </w:rPr>
              <w:drawing>
                <wp:inline distT="19050" distB="19050" distL="19050" distR="19050">
                  <wp:extent cx="5443538" cy="1817588"/>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443538" cy="1817588"/>
                          </a:xfrm>
                          <a:prstGeom prst="rect">
                            <a:avLst/>
                          </a:prstGeom>
                          <a:ln/>
                        </pic:spPr>
                      </pic:pic>
                    </a:graphicData>
                  </a:graphic>
                </wp:inline>
              </w:drawing>
            </w:r>
          </w:p>
          <w:p w:rsidR="00AD6219" w:rsidRDefault="003C3EAB" w:rsidP="003C3EAB">
            <w:pPr>
              <w:pStyle w:val="Caption"/>
            </w:pPr>
            <w:bookmarkStart w:id="44" w:name="_Toc764647"/>
            <w:r>
              <w:t xml:space="preserve">Figure </w:t>
            </w:r>
            <w:fldSimple w:instr=" SEQ Figure \* ARABIC ">
              <w:r>
                <w:rPr>
                  <w:noProof/>
                </w:rPr>
                <w:t>7</w:t>
              </w:r>
            </w:fldSimple>
            <w:r w:rsidRPr="00673648">
              <w:t>: Visual Representation of I2C Bus</w:t>
            </w:r>
            <w:bookmarkEnd w:id="44"/>
          </w:p>
        </w:tc>
      </w:tr>
    </w:tbl>
    <w:p w:rsidR="00AD6219" w:rsidRDefault="007471AC">
      <w:pPr>
        <w:pStyle w:val="Heading2"/>
        <w:spacing w:line="360" w:lineRule="auto"/>
      </w:pPr>
      <w:bookmarkStart w:id="45" w:name="_Toc763631"/>
      <w:r>
        <w:t>4.3 - Position Mapping</w:t>
      </w:r>
      <w:bookmarkEnd w:id="45"/>
    </w:p>
    <w:p w:rsidR="00AD6219" w:rsidRDefault="007471AC">
      <w:r>
        <w:t xml:space="preserve">The master needs to know the position of each Tile in order to be able to determine what data a Tile gets based on the position the Tile is currently at. Thus, the master will need a method to correctly determine the position of each Tile. We are using a 2D integer array to achieve this functionality. </w:t>
      </w:r>
    </w:p>
    <w:p w:rsidR="00AD6219" w:rsidRDefault="007471AC">
      <w:r>
        <w:t xml:space="preserve">The master Tile is always located in the </w:t>
      </w:r>
      <w:r w:rsidR="003C3EAB">
        <w:t>center</w:t>
      </w:r>
      <w:r>
        <w:t xml:space="preserve"> of this 2D array. The array size will also depend on the maximum number of Tiles supported. If X represents the maximum number of Tiles, the array size will be </w:t>
      </w:r>
      <w:r w:rsidR="003C3EAB">
        <w:t>(2</w:t>
      </w:r>
      <w:r>
        <w:t xml:space="preserve">X - </w:t>
      </w:r>
      <w:r w:rsidR="00436869">
        <w:t>1)</w:t>
      </w:r>
      <w:r>
        <w:t xml:space="preserve"> by </w:t>
      </w:r>
      <w:r w:rsidR="00436869">
        <w:t>(2</w:t>
      </w:r>
      <w:r>
        <w:t xml:space="preserve">X - 1). The reason for this size is that for X number of Tiles the maximum length it can extend is X in any one direction. </w:t>
      </w:r>
    </w:p>
    <w:p w:rsidR="00AD6219" w:rsidRDefault="007471AC">
      <w:r>
        <w:lastRenderedPageBreak/>
        <w:t xml:space="preserve">For example, if we have 4 Tiles our array size will be 7 by 7. The coordinates of the master Tile will then be the center at </w:t>
      </w:r>
      <w:r w:rsidR="003C3EAB">
        <w:t>(4</w:t>
      </w:r>
      <w:r>
        <w:t xml:space="preserve">, 4). The 3 other Tiles, represented by T1, T2, and T3, will be located at </w:t>
      </w:r>
      <w:r w:rsidR="003C3EAB">
        <w:t>(5</w:t>
      </w:r>
      <w:r>
        <w:t xml:space="preserve">, 4), </w:t>
      </w:r>
      <w:r w:rsidR="00436869">
        <w:t>(6</w:t>
      </w:r>
      <w:r>
        <w:t xml:space="preserve">, 4) and </w:t>
      </w:r>
      <w:r w:rsidR="00436869">
        <w:t>(7</w:t>
      </w:r>
      <w:r>
        <w:t>, 4) if we were only connecting them to the right of the master.  All configurations possible with four adjacent Tiles are shown below as white boxes in the following figure [Fig 9].</w:t>
      </w:r>
    </w:p>
    <w:tbl>
      <w:tblPr>
        <w:tblStyle w:val="ad"/>
        <w:tblW w:w="9360" w:type="dxa"/>
        <w:jc w:val="center"/>
        <w:tblLayout w:type="fixed"/>
        <w:tblLook w:val="0600" w:firstRow="0" w:lastRow="0" w:firstColumn="0" w:lastColumn="0" w:noHBand="1" w:noVBand="1"/>
      </w:tblPr>
      <w:tblGrid>
        <w:gridCol w:w="9360"/>
      </w:tblGrid>
      <w:tr w:rsidR="00AD6219">
        <w:trPr>
          <w:jc w:val="center"/>
        </w:trPr>
        <w:tc>
          <w:tcPr>
            <w:tcW w:w="9360" w:type="dxa"/>
            <w:shd w:val="clear" w:color="auto" w:fill="auto"/>
            <w:tcMar>
              <w:top w:w="0" w:type="dxa"/>
              <w:left w:w="0" w:type="dxa"/>
              <w:bottom w:w="0" w:type="dxa"/>
              <w:right w:w="0" w:type="dxa"/>
            </w:tcMar>
          </w:tcPr>
          <w:p w:rsidR="003C3EAB" w:rsidRDefault="007471AC" w:rsidP="003C3EAB">
            <w:pPr>
              <w:keepNext/>
              <w:jc w:val="center"/>
            </w:pPr>
            <w:r>
              <w:rPr>
                <w:noProof/>
              </w:rPr>
              <w:drawing>
                <wp:inline distT="114300" distB="114300" distL="114300" distR="114300">
                  <wp:extent cx="4133850" cy="391477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133850" cy="3914775"/>
                          </a:xfrm>
                          <a:prstGeom prst="rect">
                            <a:avLst/>
                          </a:prstGeom>
                          <a:ln/>
                        </pic:spPr>
                      </pic:pic>
                    </a:graphicData>
                  </a:graphic>
                </wp:inline>
              </w:drawing>
            </w:r>
          </w:p>
          <w:p w:rsidR="00AD6219" w:rsidRDefault="003C3EAB" w:rsidP="003C3EAB">
            <w:pPr>
              <w:pStyle w:val="Caption"/>
            </w:pPr>
            <w:bookmarkStart w:id="46" w:name="_Toc764648"/>
            <w:r>
              <w:t xml:space="preserve">Figure </w:t>
            </w:r>
            <w:fldSimple w:instr=" SEQ Figure \* ARABIC ">
              <w:r>
                <w:rPr>
                  <w:noProof/>
                </w:rPr>
                <w:t>8</w:t>
              </w:r>
            </w:fldSimple>
            <w:r w:rsidRPr="00D04EF7">
              <w:t>: Master Tiles Internal Layout Map</w:t>
            </w:r>
            <w:bookmarkEnd w:id="46"/>
          </w:p>
        </w:tc>
      </w:tr>
    </w:tbl>
    <w:p w:rsidR="00AD6219" w:rsidRDefault="00AD6219">
      <w:pPr>
        <w:jc w:val="center"/>
      </w:pPr>
    </w:p>
    <w:p w:rsidR="00AD6219" w:rsidRDefault="007471AC">
      <w:r>
        <w:t xml:space="preserve">The STM32F103C8 microcontroller we are using has a maximum of 20480 bytes available for variables. </w:t>
      </w:r>
      <w:r w:rsidR="003C3EAB">
        <w:t>Thus,</w:t>
      </w:r>
      <w:r>
        <w:t xml:space="preserve"> </w:t>
      </w:r>
      <w:r w:rsidR="003C3EAB">
        <w:t>we have</w:t>
      </w:r>
      <w:r>
        <w:t xml:space="preserve"> a maximum of 5120 </w:t>
      </w:r>
      <w:r w:rsidR="00436869">
        <w:t>four-byte</w:t>
      </w:r>
      <w:r>
        <w:t xml:space="preserve"> integers for the array. This translates to a 71 x 71 matrix or a maximum of 36 Tiles constraint, which does not restrict our goal of 30 Tiles. The calculation for the maximum number of Tiles is shown below:</w:t>
      </w:r>
    </w:p>
    <w:p w:rsidR="00AD6219" w:rsidRDefault="007471AC">
      <w:pPr>
        <w:jc w:val="center"/>
      </w:pPr>
      <w:r>
        <w:rPr>
          <w:noProof/>
        </w:rPr>
        <w:drawing>
          <wp:inline distT="114300" distB="114300" distL="114300" distR="114300">
            <wp:extent cx="4324350" cy="84772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324350" cy="847725"/>
                    </a:xfrm>
                    <a:prstGeom prst="rect">
                      <a:avLst/>
                    </a:prstGeom>
                    <a:ln/>
                  </pic:spPr>
                </pic:pic>
              </a:graphicData>
            </a:graphic>
          </wp:inline>
        </w:drawing>
      </w:r>
    </w:p>
    <w:p w:rsidR="00AD6219" w:rsidRDefault="00AD6219"/>
    <w:p w:rsidR="003C3EAB" w:rsidRDefault="003C3EAB">
      <w:r>
        <w:br w:type="page"/>
      </w:r>
    </w:p>
    <w:p w:rsidR="00AD6219" w:rsidRDefault="007471AC">
      <w:r>
        <w:lastRenderedPageBreak/>
        <w:t xml:space="preserve">As mentioned in section 4.1, the slave Tiles will start with the default address and dynamically assign new addresses as they join the bus. Each </w:t>
      </w:r>
      <w:r w:rsidR="003C3EAB">
        <w:t>address</w:t>
      </w:r>
      <w:r>
        <w:t xml:space="preserve"> assigned also has an identification number associated with it. The master must place these identification numbers at the correct coordinates in the 2D array. To achieve this, each Tile has four directional input </w:t>
      </w:r>
      <w:r w:rsidR="003C3EAB">
        <w:t>pins</w:t>
      </w:r>
      <w:r>
        <w:t xml:space="preserve"> corresponding to up, down, left and right. This will help determine the relative location of a connected Tile. The algorithm we will use is summarized below.</w:t>
      </w:r>
    </w:p>
    <w:p w:rsidR="00AD6219" w:rsidRDefault="007471AC">
      <w:pPr>
        <w:numPr>
          <w:ilvl w:val="0"/>
          <w:numId w:val="3"/>
        </w:numPr>
        <w:spacing w:after="0"/>
      </w:pPr>
      <w:r>
        <w:t>Each Tile polls the status of its four directional pins.</w:t>
      </w:r>
    </w:p>
    <w:p w:rsidR="00AD6219" w:rsidRDefault="007471AC">
      <w:pPr>
        <w:numPr>
          <w:ilvl w:val="0"/>
          <w:numId w:val="3"/>
        </w:numPr>
        <w:spacing w:after="0"/>
      </w:pPr>
      <w:r>
        <w:t>Each Tile continuously monitors a change in the value of the pins raises a flag for that direction when it detects change.</w:t>
      </w:r>
    </w:p>
    <w:p w:rsidR="00AD6219" w:rsidRDefault="007471AC">
      <w:pPr>
        <w:numPr>
          <w:ilvl w:val="0"/>
          <w:numId w:val="3"/>
        </w:numPr>
        <w:spacing w:after="0"/>
      </w:pPr>
      <w:r>
        <w:t>The master polls every Tile to see if the flag has been raised. If there is, the new Tile’s position can be determined using the coordinates of the currently polled Tile.</w:t>
      </w:r>
    </w:p>
    <w:p w:rsidR="00AD6219" w:rsidRDefault="007471AC">
      <w:pPr>
        <w:numPr>
          <w:ilvl w:val="0"/>
          <w:numId w:val="3"/>
        </w:numPr>
        <w:spacing w:after="0"/>
      </w:pPr>
      <w:r>
        <w:t>The master checks the I</w:t>
      </w:r>
      <w:r>
        <w:rPr>
          <w:vertAlign w:val="superscript"/>
        </w:rPr>
        <w:t>2</w:t>
      </w:r>
      <w:r>
        <w:t>C bus for a slave using the default address. If detected, the master sends the next available address for use to that slave Tile.</w:t>
      </w:r>
    </w:p>
    <w:p w:rsidR="00AD6219" w:rsidRDefault="007471AC">
      <w:pPr>
        <w:numPr>
          <w:ilvl w:val="0"/>
          <w:numId w:val="3"/>
        </w:numPr>
      </w:pPr>
      <w:r>
        <w:t>The master fills the array using the coordinates determined in step 3 and the identification number of the assigned address in step 4 upon successful communication.</w:t>
      </w:r>
    </w:p>
    <w:p w:rsidR="00AD6219" w:rsidRDefault="00AD6219"/>
    <w:p w:rsidR="00AD6219" w:rsidRDefault="00AD6219"/>
    <w:p w:rsidR="00AD6219" w:rsidRDefault="007471AC">
      <w:pPr>
        <w:pStyle w:val="Heading2"/>
        <w:spacing w:line="360" w:lineRule="auto"/>
      </w:pPr>
      <w:bookmarkStart w:id="47" w:name="_hvx3ncgrt7e" w:colFirst="0" w:colLast="0"/>
      <w:bookmarkEnd w:id="47"/>
      <w:r>
        <w:br w:type="page"/>
      </w:r>
    </w:p>
    <w:p w:rsidR="00AD6219" w:rsidRDefault="007471AC">
      <w:pPr>
        <w:pStyle w:val="Heading1"/>
        <w:spacing w:line="360" w:lineRule="auto"/>
      </w:pPr>
      <w:bookmarkStart w:id="48" w:name="_ukzdriiv2etv" w:colFirst="0" w:colLast="0"/>
      <w:bookmarkStart w:id="49" w:name="_Toc763632"/>
      <w:bookmarkEnd w:id="48"/>
      <w:r>
        <w:rPr>
          <w:rFonts w:ascii="Montserrat Medium" w:eastAsia="Montserrat Medium" w:hAnsi="Montserrat Medium" w:cs="Montserrat Medium"/>
        </w:rPr>
        <w:lastRenderedPageBreak/>
        <w:t>5 - Power System Design</w:t>
      </w:r>
      <w:bookmarkEnd w:id="49"/>
    </w:p>
    <w:p w:rsidR="00AD6219" w:rsidRDefault="007471AC">
      <w:pPr>
        <w:pStyle w:val="Heading2"/>
      </w:pPr>
      <w:bookmarkStart w:id="50" w:name="_Toc763633"/>
      <w:r>
        <w:t>5.1 - Power Requirements</w:t>
      </w:r>
      <w:bookmarkEnd w:id="50"/>
    </w:p>
    <w:p w:rsidR="00AD6219" w:rsidRDefault="007471AC">
      <w:r>
        <w:t xml:space="preserve">The display consists of a variable number of Tiles, which, as of now we have restricted to 30 per display. An individual Tile requires a relatively small amount of continuous power (.875W - 1W). However, a whole display may have variable power requirements depending on number of Tiles and the content displayed. Hence, due to a maximum Tile configuration of 30 Tiles (30W), the maximum available power supply needs to be high and at the same time be able to regulate to lower power with minimum power loss as other forms of energy, such as heat. </w:t>
      </w:r>
    </w:p>
    <w:p w:rsidR="00AD6219" w:rsidRDefault="007471AC">
      <w:r>
        <w:t>The generally accepted rating when considering inrush current is approximately 20 times [6], but because our system is primarily low power and will not have many large reactive elements, in consideration of the lifetime of the LEDs 10 times the estimated maximum power consumption would be ideal. Although, in the scope of this capstone project, a power adapter rated 60W will be used.</w:t>
      </w:r>
    </w:p>
    <w:p w:rsidR="00AD6219" w:rsidRDefault="007471AC">
      <w:pPr>
        <w:pStyle w:val="Heading2"/>
      </w:pPr>
      <w:bookmarkStart w:id="51" w:name="_Toc763634"/>
      <w:r>
        <w:t>5.2 - Power Design Features</w:t>
      </w:r>
      <w:bookmarkEnd w:id="51"/>
    </w:p>
    <w:p w:rsidR="00AD6219" w:rsidRDefault="007471AC">
      <w:pPr>
        <w:pStyle w:val="Heading3"/>
      </w:pPr>
      <w:bookmarkStart w:id="52" w:name="_Toc763635"/>
      <w:r>
        <w:t>5.2.1 - Connection</w:t>
      </w:r>
      <w:bookmarkEnd w:id="52"/>
    </w:p>
    <w:p w:rsidR="00AD6219" w:rsidRDefault="007471AC">
      <w:r>
        <w:t>The display can be powered from any Tile.</w:t>
      </w:r>
      <w:r>
        <w:rPr>
          <w:b/>
        </w:rPr>
        <w:t xml:space="preserve"> </w:t>
      </w:r>
      <w:r>
        <w:t xml:space="preserve">A Tile will consist of a connection port on each of the 4 sides with 2 male connection ports on the top and right, and 2 female ports on the bottom and left sides which also connect to the power cord [Fig 11]. They will be held together on each side by neodymium magnets. </w:t>
      </w:r>
    </w:p>
    <w:tbl>
      <w:tblPr>
        <w:tblStyle w:val="ae"/>
        <w:tblW w:w="9360" w:type="dxa"/>
        <w:jc w:val="center"/>
        <w:tblLayout w:type="fixed"/>
        <w:tblLook w:val="0600" w:firstRow="0" w:lastRow="0" w:firstColumn="0" w:lastColumn="0" w:noHBand="1" w:noVBand="1"/>
      </w:tblPr>
      <w:tblGrid>
        <w:gridCol w:w="9360"/>
      </w:tblGrid>
      <w:tr w:rsidR="00AD6219">
        <w:trPr>
          <w:trHeight w:val="4380"/>
          <w:jc w:val="center"/>
        </w:trPr>
        <w:tc>
          <w:tcPr>
            <w:tcW w:w="9360" w:type="dxa"/>
            <w:shd w:val="clear" w:color="auto" w:fill="auto"/>
            <w:tcMar>
              <w:top w:w="0" w:type="dxa"/>
              <w:left w:w="0" w:type="dxa"/>
              <w:bottom w:w="0" w:type="dxa"/>
              <w:right w:w="0" w:type="dxa"/>
            </w:tcMar>
          </w:tcPr>
          <w:p w:rsidR="003C3EAB" w:rsidRDefault="007471AC" w:rsidP="003C3EAB">
            <w:pPr>
              <w:keepNext/>
              <w:jc w:val="center"/>
            </w:pPr>
            <w:r>
              <w:rPr>
                <w:noProof/>
              </w:rPr>
              <w:drawing>
                <wp:inline distT="114300" distB="114300" distL="114300" distR="114300">
                  <wp:extent cx="3028950" cy="2519317"/>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t="3939" b="3030"/>
                          <a:stretch>
                            <a:fillRect/>
                          </a:stretch>
                        </pic:blipFill>
                        <pic:spPr>
                          <a:xfrm>
                            <a:off x="0" y="0"/>
                            <a:ext cx="3028950" cy="2519317"/>
                          </a:xfrm>
                          <a:prstGeom prst="rect">
                            <a:avLst/>
                          </a:prstGeom>
                          <a:ln/>
                        </pic:spPr>
                      </pic:pic>
                    </a:graphicData>
                  </a:graphic>
                </wp:inline>
              </w:drawing>
            </w:r>
          </w:p>
          <w:p w:rsidR="00AD6219" w:rsidRDefault="003C3EAB" w:rsidP="003C3EAB">
            <w:pPr>
              <w:pStyle w:val="Caption"/>
            </w:pPr>
            <w:bookmarkStart w:id="53" w:name="_Toc764649"/>
            <w:r>
              <w:t xml:space="preserve">Figure </w:t>
            </w:r>
            <w:fldSimple w:instr=" SEQ Figure \* ARABIC ">
              <w:r>
                <w:rPr>
                  <w:noProof/>
                </w:rPr>
                <w:t>9</w:t>
              </w:r>
            </w:fldSimple>
            <w:r w:rsidRPr="00824495">
              <w:t>: Pogo connectors on Tiles</w:t>
            </w:r>
            <w:bookmarkEnd w:id="53"/>
          </w:p>
        </w:tc>
      </w:tr>
    </w:tbl>
    <w:p w:rsidR="00AD6219" w:rsidRDefault="00AD6219">
      <w:pPr>
        <w:jc w:val="center"/>
      </w:pPr>
    </w:p>
    <w:p w:rsidR="00AD6219" w:rsidRDefault="007471AC">
      <w:r>
        <w:t xml:space="preserve">Magnetic pogo pin connectors are used which have a current rating of 2 Amps(A). Besides the 2 data pins, each port will consist of 4 pogo pins for power flow as opposed to just 2 since that </w:t>
      </w:r>
      <w:r>
        <w:lastRenderedPageBreak/>
        <w:t>allows lowering the voltage supply to half, while supplying the same power. With 2 voltage pins we can supply maximum 4A. To extend the life of pogo pins if we pass half the current limit through each of them (=1A), to provide 30W of power, we would need:</w:t>
      </w:r>
    </w:p>
    <w:p w:rsidR="00AD6219" w:rsidRDefault="007471AC">
      <w:pPr>
        <w:jc w:val="center"/>
      </w:pPr>
      <m:oMathPara>
        <m:oMath>
          <m:r>
            <w:rPr>
              <w:rFonts w:ascii="Cambria Math" w:hAnsi="Cambria Math"/>
              <w:sz w:val="24"/>
              <w:szCs w:val="24"/>
            </w:rPr>
            <m:t>V=</m:t>
          </m:r>
          <m:f>
            <m:fPr>
              <m:ctrlPr>
                <w:rPr>
                  <w:rFonts w:ascii="Cambria Math" w:hAnsi="Cambria Math"/>
                  <w:sz w:val="24"/>
                  <w:szCs w:val="24"/>
                </w:rPr>
              </m:ctrlPr>
            </m:fPr>
            <m:num>
              <m:r>
                <w:rPr>
                  <w:rFonts w:ascii="Cambria Math" w:hAnsi="Cambria Math"/>
                  <w:sz w:val="24"/>
                  <w:szCs w:val="24"/>
                </w:rPr>
                <m:t>P</m:t>
              </m:r>
            </m:num>
            <m:den>
              <m:r>
                <w:rPr>
                  <w:rFonts w:ascii="Cambria Math" w:hAnsi="Cambria Math"/>
                  <w:sz w:val="24"/>
                  <w:szCs w:val="24"/>
                </w:rPr>
                <m:t>I</m:t>
              </m:r>
            </m:den>
          </m:f>
          <m:r>
            <w:rPr>
              <w:rFonts w:ascii="Cambria Math" w:hAnsi="Cambria Math"/>
              <w:sz w:val="24"/>
              <w:szCs w:val="24"/>
            </w:rPr>
            <m:t>⇒ V &gt;</m:t>
          </m:r>
          <m:f>
            <m:fPr>
              <m:ctrlPr>
                <w:rPr>
                  <w:rFonts w:ascii="Cambria Math" w:hAnsi="Cambria Math"/>
                  <w:sz w:val="24"/>
                  <w:szCs w:val="24"/>
                </w:rPr>
              </m:ctrlPr>
            </m:fPr>
            <m:num>
              <m:r>
                <w:rPr>
                  <w:rFonts w:ascii="Cambria Math" w:hAnsi="Cambria Math"/>
                  <w:sz w:val="24"/>
                  <w:szCs w:val="24"/>
                </w:rPr>
                <m:t>30W</m:t>
              </m:r>
            </m:num>
            <m:den>
              <m:r>
                <w:rPr>
                  <w:rFonts w:ascii="Cambria Math" w:hAnsi="Cambria Math"/>
                  <w:sz w:val="24"/>
                  <w:szCs w:val="24"/>
                </w:rPr>
                <m:t>1A</m:t>
              </m:r>
            </m:den>
          </m:f>
          <m:r>
            <w:rPr>
              <w:rFonts w:ascii="Cambria Math" w:hAnsi="Cambria Math"/>
              <w:sz w:val="24"/>
              <w:szCs w:val="24"/>
            </w:rPr>
            <m:t>=15V</m:t>
          </m:r>
        </m:oMath>
      </m:oMathPara>
    </w:p>
    <w:p w:rsidR="00AD6219" w:rsidRDefault="007471AC">
      <w:r>
        <w:t xml:space="preserve">The voltage pins in each connector will be installed symmetrically to allow for 2 connection configurations, as shown in [Fig 11]. </w:t>
      </w:r>
    </w:p>
    <w:p w:rsidR="00AD6219" w:rsidRDefault="00AD6219"/>
    <w:tbl>
      <w:tblPr>
        <w:tblStyle w:val="af"/>
        <w:tblW w:w="9360" w:type="dxa"/>
        <w:tblLayout w:type="fixed"/>
        <w:tblLook w:val="0600" w:firstRow="0" w:lastRow="0" w:firstColumn="0" w:lastColumn="0" w:noHBand="1" w:noVBand="1"/>
      </w:tblPr>
      <w:tblGrid>
        <w:gridCol w:w="9360"/>
      </w:tblGrid>
      <w:tr w:rsidR="00AD6219">
        <w:trPr>
          <w:trHeight w:val="2280"/>
        </w:trPr>
        <w:tc>
          <w:tcPr>
            <w:tcW w:w="9360" w:type="dxa"/>
            <w:shd w:val="clear" w:color="auto" w:fill="auto"/>
            <w:tcMar>
              <w:top w:w="0" w:type="dxa"/>
              <w:left w:w="0" w:type="dxa"/>
              <w:bottom w:w="0" w:type="dxa"/>
              <w:right w:w="0" w:type="dxa"/>
            </w:tcMar>
          </w:tcPr>
          <w:p w:rsidR="003C3EAB" w:rsidRDefault="007471AC" w:rsidP="003C3EAB">
            <w:pPr>
              <w:keepNext/>
              <w:jc w:val="center"/>
            </w:pPr>
            <w:r>
              <w:rPr>
                <w:b/>
                <w:noProof/>
              </w:rPr>
              <w:drawing>
                <wp:inline distT="114300" distB="114300" distL="114300" distR="114300">
                  <wp:extent cx="4038600" cy="1981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b="8370"/>
                          <a:stretch>
                            <a:fillRect/>
                          </a:stretch>
                        </pic:blipFill>
                        <pic:spPr>
                          <a:xfrm>
                            <a:off x="0" y="0"/>
                            <a:ext cx="4038600" cy="1981200"/>
                          </a:xfrm>
                          <a:prstGeom prst="rect">
                            <a:avLst/>
                          </a:prstGeom>
                          <a:ln/>
                        </pic:spPr>
                      </pic:pic>
                    </a:graphicData>
                  </a:graphic>
                </wp:inline>
              </w:drawing>
            </w:r>
          </w:p>
          <w:p w:rsidR="00AD6219" w:rsidRDefault="003C3EAB" w:rsidP="003C3EAB">
            <w:pPr>
              <w:pStyle w:val="Caption"/>
            </w:pPr>
            <w:bookmarkStart w:id="54" w:name="_Toc764650"/>
            <w:r>
              <w:t xml:space="preserve">Figure </w:t>
            </w:r>
            <w:fldSimple w:instr=" SEQ Figure \* ARABIC ">
              <w:r>
                <w:rPr>
                  <w:noProof/>
                </w:rPr>
                <w:t>10</w:t>
              </w:r>
            </w:fldSimple>
            <w:r w:rsidRPr="00604131">
              <w:t>: Power Cord Connector Model</w:t>
            </w:r>
            <w:bookmarkEnd w:id="54"/>
          </w:p>
        </w:tc>
      </w:tr>
    </w:tbl>
    <w:p w:rsidR="00AD6219" w:rsidRDefault="00AD6219">
      <w:pPr>
        <w:rPr>
          <w:b/>
        </w:rPr>
      </w:pPr>
    </w:p>
    <w:p w:rsidR="00AD6219" w:rsidRDefault="007471AC">
      <w:r>
        <w:t xml:space="preserve">A power adaptor of </w:t>
      </w:r>
      <w:r>
        <w:rPr>
          <w:b/>
        </w:rPr>
        <w:t>18V/ 3.61A (65W power)</w:t>
      </w:r>
      <w:r>
        <w:t xml:space="preserve"> has been chosen to allow for </w:t>
      </w:r>
      <w:r w:rsidR="003C3EAB">
        <w:t>enough</w:t>
      </w:r>
      <w:r>
        <w:t xml:space="preserve"> room in power while considering current constraints on pins. This will consist of an AC/DC converter and will hence feed DC power into the connected Tile. This 65W DC power line will run across each Tile, allowing the Tile to use a small amount of power from the bus and remaining power to flow into the connected Tiles. </w:t>
      </w:r>
    </w:p>
    <w:p w:rsidR="00AD6219" w:rsidRDefault="007471AC">
      <w:pPr>
        <w:pStyle w:val="Heading3"/>
      </w:pPr>
      <w:bookmarkStart w:id="55" w:name="_Toc763636"/>
      <w:r>
        <w:t>5.2.2 - Efficient Power conversion</w:t>
      </w:r>
      <w:bookmarkEnd w:id="55"/>
    </w:p>
    <w:p w:rsidR="00AD6219" w:rsidRDefault="007471AC">
      <w:r>
        <w:t xml:space="preserve">Stepping down from high power supply a high voltage bus to a much smaller one for each module requires stepping voltage down while still being able to pull required current. </w:t>
      </w:r>
    </w:p>
    <w:p w:rsidR="00AD6219" w:rsidRDefault="007471AC">
      <w:r>
        <w:t xml:space="preserve">If each Tile’s: </w:t>
      </w:r>
      <w:r>
        <w:tab/>
      </w:r>
      <w:r>
        <w:tab/>
      </w:r>
      <m:oMath>
        <m:r>
          <w:rPr>
            <w:rFonts w:ascii="Cambria Math" w:hAnsi="Cambria Math"/>
          </w:rPr>
          <m:t>P=1W</m:t>
        </m:r>
      </m:oMath>
      <w:r>
        <w:t xml:space="preserve"> at </w:t>
      </w:r>
      <m:oMath>
        <m:r>
          <w:rPr>
            <w:rFonts w:ascii="Cambria Math" w:hAnsi="Cambria Math"/>
          </w:rPr>
          <m:t>V = 3.3V</m:t>
        </m:r>
      </m:oMath>
      <w:r>
        <w:t>,</w:t>
      </w:r>
    </w:p>
    <w:p w:rsidR="00AD6219" w:rsidRDefault="007471AC">
      <w:pPr>
        <w:ind w:firstLine="720"/>
      </w:pPr>
      <w:r>
        <w:t>Then,</w:t>
      </w:r>
      <w:r>
        <w:tab/>
      </w:r>
      <w:r>
        <w:tab/>
      </w:r>
      <m:oMath>
        <m:sSub>
          <m:sSubPr>
            <m:ctrlPr>
              <w:rPr>
                <w:rFonts w:ascii="Cambria Math" w:hAnsi="Cambria Math"/>
              </w:rPr>
            </m:ctrlPr>
          </m:sSubPr>
          <m:e>
            <m:r>
              <w:rPr>
                <w:rFonts w:ascii="Cambria Math" w:hAnsi="Cambria Math"/>
              </w:rPr>
              <m:t>I</m:t>
            </m:r>
          </m:e>
          <m:sub>
            <m:r>
              <w:rPr>
                <w:rFonts w:ascii="Cambria Math" w:hAnsi="Cambria Math"/>
              </w:rPr>
              <m:t>in</m:t>
            </m:r>
          </m:sub>
        </m:sSub>
        <m:r>
          <w:rPr>
            <w:rFonts w:ascii="Cambria Math" w:hAnsi="Cambria Math"/>
          </w:rPr>
          <m:t xml:space="preserve"> =</m:t>
        </m:r>
        <m:f>
          <m:fPr>
            <m:ctrlPr>
              <w:rPr>
                <w:rFonts w:ascii="Cambria Math" w:hAnsi="Cambria Math"/>
              </w:rPr>
            </m:ctrlPr>
          </m:fPr>
          <m:num>
            <m:r>
              <w:rPr>
                <w:rFonts w:ascii="Cambria Math" w:hAnsi="Cambria Math"/>
              </w:rPr>
              <m:t>1W</m:t>
            </m:r>
          </m:num>
          <m:den>
            <m:r>
              <w:rPr>
                <w:rFonts w:ascii="Cambria Math" w:hAnsi="Cambria Math"/>
              </w:rPr>
              <m:t>3.3V</m:t>
            </m:r>
          </m:den>
        </m:f>
        <m:r>
          <w:rPr>
            <w:rFonts w:ascii="Cambria Math" w:hAnsi="Cambria Math"/>
          </w:rPr>
          <m:t>= 0.303A</m:t>
        </m:r>
      </m:oMath>
      <w:r>
        <w:t xml:space="preserve"> (input current per Tile)</w:t>
      </w:r>
    </w:p>
    <w:p w:rsidR="00AD6219" w:rsidRDefault="007471AC">
      <w:r>
        <w:t xml:space="preserve">  </w:t>
      </w:r>
    </w:p>
    <w:p w:rsidR="00AD6219" w:rsidRDefault="007471AC">
      <w:r>
        <w:rPr>
          <w:b/>
        </w:rPr>
        <w:t xml:space="preserve">DC/DC buck converter </w:t>
      </w:r>
      <w:r>
        <w:t xml:space="preserve">- The purpose of this device is to convert the 18V output of the AC/DC converter to 3.3V for use by the microcontroller, LEDs, IR sensors and emitters. Buck convertors operate at about 96% efficiency and </w:t>
      </w:r>
      <w:r w:rsidR="00436869">
        <w:t>can</w:t>
      </w:r>
      <w:r>
        <w:t xml:space="preserve"> step up the input current to supply </w:t>
      </w:r>
      <w:r w:rsidR="00436869">
        <w:t>enough</w:t>
      </w:r>
      <w:r>
        <w:t xml:space="preserve"> current to the Tiles’ components. This allows us to pass more current in our Tiles’ components than the AC/DC converter would provide.</w:t>
      </w:r>
    </w:p>
    <w:p w:rsidR="00AD6219" w:rsidRDefault="007471AC">
      <w:r>
        <w:t>The buck converter provides 1W using an 18V input and minimum required current:</w:t>
      </w:r>
    </w:p>
    <w:p w:rsidR="00AD6219" w:rsidRDefault="00AD6219">
      <w:pPr>
        <w:ind w:hanging="360"/>
      </w:pPr>
    </w:p>
    <w:p w:rsidR="00AD6219" w:rsidRDefault="007471AC">
      <w:pPr>
        <w:ind w:hanging="360"/>
        <w:jc w:val="center"/>
      </w:pPr>
      <w:r>
        <w:tab/>
      </w:r>
      <m:oMath>
        <m:sSub>
          <m:sSubPr>
            <m:ctrlPr>
              <w:rPr>
                <w:rFonts w:ascii="Cambria Math" w:hAnsi="Cambria Math"/>
              </w:rPr>
            </m:ctrlPr>
          </m:sSubPr>
          <m:e>
            <m:r>
              <w:rPr>
                <w:rFonts w:ascii="Cambria Math" w:hAnsi="Cambria Math"/>
              </w:rPr>
              <m:t>P</m:t>
            </m:r>
          </m:e>
          <m:sub>
            <m:r>
              <w:rPr>
                <w:rFonts w:ascii="Cambria Math" w:hAnsi="Cambria Math"/>
              </w:rPr>
              <m:t>in</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in</m:t>
            </m:r>
          </m:sub>
        </m:sSub>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in</m:t>
            </m:r>
          </m:sub>
        </m:sSub>
        <m:r>
          <w:rPr>
            <w:rFonts w:ascii="Cambria Math" w:hAnsi="Cambria Math"/>
          </w:rPr>
          <m:t>=</m:t>
        </m:r>
        <m:f>
          <m:fPr>
            <m:ctrlPr>
              <w:rPr>
                <w:rFonts w:ascii="Cambria Math" w:hAnsi="Cambria Math"/>
              </w:rPr>
            </m:ctrlPr>
          </m:fPr>
          <m:num>
            <m:r>
              <w:rPr>
                <w:rFonts w:ascii="Cambria Math" w:hAnsi="Cambria Math"/>
              </w:rPr>
              <m:t>1W</m:t>
            </m:r>
          </m:num>
          <m:den>
            <m:r>
              <w:rPr>
                <w:rFonts w:ascii="Cambria Math" w:hAnsi="Cambria Math"/>
              </w:rPr>
              <m:t>18V</m:t>
            </m:r>
          </m:den>
        </m:f>
        <m:r>
          <w:rPr>
            <w:rFonts w:ascii="Cambria Math" w:hAnsi="Cambria Math"/>
          </w:rPr>
          <m:t>=55.56mA</m:t>
        </m:r>
      </m:oMath>
      <w:r>
        <w:t xml:space="preserve"> (input current per Tile)</w:t>
      </w:r>
    </w:p>
    <w:p w:rsidR="00AD6219" w:rsidRDefault="007471AC">
      <w:r>
        <w:t xml:space="preserve">This is </w:t>
      </w:r>
      <w:r>
        <w:rPr>
          <w:b/>
        </w:rPr>
        <w:t>1.667A</w:t>
      </w:r>
      <w:r>
        <w:t xml:space="preserve"> of total current draw for max configuration of 10 Tiles and hence the supply of 3.6A will be </w:t>
      </w:r>
      <w:r w:rsidR="00436869">
        <w:t>enough</w:t>
      </w:r>
      <w:r>
        <w:t xml:space="preserve">.  The buck convertor will subsequently provide power (in parallel) to the components within the Tile as seen in [Fig 12]. </w:t>
      </w:r>
    </w:p>
    <w:p w:rsidR="00AD6219" w:rsidRDefault="00AD6219"/>
    <w:tbl>
      <w:tblPr>
        <w:tblStyle w:val="af0"/>
        <w:tblW w:w="9360" w:type="dxa"/>
        <w:tblLayout w:type="fixed"/>
        <w:tblLook w:val="0600" w:firstRow="0" w:lastRow="0" w:firstColumn="0" w:lastColumn="0" w:noHBand="1" w:noVBand="1"/>
      </w:tblPr>
      <w:tblGrid>
        <w:gridCol w:w="9360"/>
      </w:tblGrid>
      <w:tr w:rsidR="00AD6219">
        <w:trPr>
          <w:trHeight w:val="2280"/>
        </w:trPr>
        <w:tc>
          <w:tcPr>
            <w:tcW w:w="9360" w:type="dxa"/>
            <w:shd w:val="clear" w:color="auto" w:fill="auto"/>
            <w:tcMar>
              <w:top w:w="0" w:type="dxa"/>
              <w:left w:w="0" w:type="dxa"/>
              <w:bottom w:w="0" w:type="dxa"/>
              <w:right w:w="0" w:type="dxa"/>
            </w:tcMar>
          </w:tcPr>
          <w:p w:rsidR="003C3EAB" w:rsidRDefault="007471AC" w:rsidP="003C3EAB">
            <w:pPr>
              <w:keepNext/>
              <w:jc w:val="center"/>
            </w:pPr>
            <w:r>
              <w:rPr>
                <w:noProof/>
              </w:rPr>
              <w:drawing>
                <wp:inline distT="114300" distB="114300" distL="114300" distR="114300">
                  <wp:extent cx="5934075" cy="34671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934075" cy="3467100"/>
                          </a:xfrm>
                          <a:prstGeom prst="rect">
                            <a:avLst/>
                          </a:prstGeom>
                          <a:ln/>
                        </pic:spPr>
                      </pic:pic>
                    </a:graphicData>
                  </a:graphic>
                </wp:inline>
              </w:drawing>
            </w:r>
          </w:p>
          <w:p w:rsidR="00AD6219" w:rsidRDefault="003C3EAB" w:rsidP="003C3EAB">
            <w:pPr>
              <w:pStyle w:val="Caption"/>
            </w:pPr>
            <w:bookmarkStart w:id="56" w:name="_Toc764651"/>
            <w:r>
              <w:t xml:space="preserve">Figure </w:t>
            </w:r>
            <w:fldSimple w:instr=" SEQ Figure \* ARABIC ">
              <w:r>
                <w:rPr>
                  <w:noProof/>
                </w:rPr>
                <w:t>11</w:t>
              </w:r>
            </w:fldSimple>
            <w:r w:rsidRPr="002C2887">
              <w:t>: Visual of Power Distribution</w:t>
            </w:r>
            <w:bookmarkEnd w:id="56"/>
          </w:p>
        </w:tc>
      </w:tr>
    </w:tbl>
    <w:p w:rsidR="00AD6219" w:rsidRDefault="00AD6219"/>
    <w:p w:rsidR="00AD6219" w:rsidRDefault="00AD6219"/>
    <w:p w:rsidR="00AD6219" w:rsidRDefault="00AD6219">
      <w:pPr>
        <w:jc w:val="center"/>
      </w:pPr>
    </w:p>
    <w:p w:rsidR="00AD6219" w:rsidRDefault="007471AC">
      <w:pPr>
        <w:jc w:val="center"/>
      </w:pPr>
      <w:r>
        <w:br w:type="page"/>
      </w:r>
    </w:p>
    <w:p w:rsidR="00AD6219" w:rsidRDefault="007471AC">
      <w:pPr>
        <w:pStyle w:val="Heading1"/>
      </w:pPr>
      <w:bookmarkStart w:id="57" w:name="_Toc763637"/>
      <w:r>
        <w:rPr>
          <w:rFonts w:ascii="Montserrat Medium" w:eastAsia="Montserrat Medium" w:hAnsi="Montserrat Medium" w:cs="Montserrat Medium"/>
        </w:rPr>
        <w:lastRenderedPageBreak/>
        <w:t xml:space="preserve">6 - </w:t>
      </w:r>
      <w:r w:rsidR="00436869">
        <w:rPr>
          <w:rFonts w:ascii="Montserrat Medium" w:eastAsia="Montserrat Medium" w:hAnsi="Montserrat Medium" w:cs="Montserrat Medium"/>
        </w:rPr>
        <w:t>Wi-Fi</w:t>
      </w:r>
      <w:r>
        <w:rPr>
          <w:rFonts w:ascii="Montserrat Medium" w:eastAsia="Montserrat Medium" w:hAnsi="Montserrat Medium" w:cs="Montserrat Medium"/>
        </w:rPr>
        <w:t xml:space="preserve"> Connectivity Design</w:t>
      </w:r>
      <w:bookmarkEnd w:id="57"/>
    </w:p>
    <w:p w:rsidR="00AD6219" w:rsidRDefault="007471AC">
      <w:r>
        <w:t xml:space="preserve">A key aspect of the product is giving the user freedom to control the display wirelessly. This is achieved by using the Wi-Fi communication protocol connected to a basic Android </w:t>
      </w:r>
      <w:r w:rsidR="00436869">
        <w:t>application. The</w:t>
      </w:r>
      <w:r>
        <w:t xml:space="preserve"> below figure [Fig 13] visualizes the communication pathway taken by the data from the app to the Tile. </w:t>
      </w:r>
    </w:p>
    <w:p w:rsidR="003C3EAB" w:rsidRDefault="007471AC" w:rsidP="003C3EAB">
      <w:pPr>
        <w:keepNext/>
      </w:pPr>
      <w:r>
        <w:rPr>
          <w:noProof/>
        </w:rPr>
        <w:drawing>
          <wp:inline distT="114300" distB="114300" distL="114300" distR="114300">
            <wp:extent cx="5943600" cy="330517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b="1699"/>
                    <a:stretch>
                      <a:fillRect/>
                    </a:stretch>
                  </pic:blipFill>
                  <pic:spPr>
                    <a:xfrm>
                      <a:off x="0" y="0"/>
                      <a:ext cx="5943600" cy="3305175"/>
                    </a:xfrm>
                    <a:prstGeom prst="rect">
                      <a:avLst/>
                    </a:prstGeom>
                    <a:ln/>
                  </pic:spPr>
                </pic:pic>
              </a:graphicData>
            </a:graphic>
          </wp:inline>
        </w:drawing>
      </w:r>
    </w:p>
    <w:p w:rsidR="00AD6219" w:rsidRDefault="003C3EAB" w:rsidP="003C3EAB">
      <w:pPr>
        <w:pStyle w:val="Caption"/>
      </w:pPr>
      <w:bookmarkStart w:id="58" w:name="_Toc764652"/>
      <w:r>
        <w:t xml:space="preserve">Figure </w:t>
      </w:r>
      <w:fldSimple w:instr=" SEQ Figure \* ARABIC ">
        <w:r>
          <w:rPr>
            <w:noProof/>
          </w:rPr>
          <w:t>12</w:t>
        </w:r>
      </w:fldSimple>
      <w:r w:rsidRPr="008C7297">
        <w:t>: Wi-Fi Connectivity Communication Pathway</w:t>
      </w:r>
      <w:bookmarkEnd w:id="58"/>
    </w:p>
    <w:p w:rsidR="00AD6219" w:rsidRDefault="00AD6219">
      <w:pPr>
        <w:pStyle w:val="Title"/>
        <w:rPr>
          <w:sz w:val="22"/>
          <w:szCs w:val="22"/>
        </w:rPr>
      </w:pPr>
      <w:bookmarkStart w:id="59" w:name="_1n7tnwpmt28g" w:colFirst="0" w:colLast="0"/>
      <w:bookmarkEnd w:id="59"/>
    </w:p>
    <w:p w:rsidR="00AD6219" w:rsidRDefault="007471AC">
      <w:r>
        <w:t xml:space="preserve">The communication starts from the app when performing any of the three following functions colour change, display text or draw on Tile. The app transfers data to the Firebase Database where the information is stored for future use </w:t>
      </w:r>
      <w:r w:rsidR="00436869">
        <w:t>and</w:t>
      </w:r>
      <w:r>
        <w:t xml:space="preserve"> passed along to the ESP32. The ESP32 is a Wi-Fi enabled microcontroller that acts as a local access point allowing wireless data transfer to occur between the database and itself. Once the data has arrived at the ESP32, it transfers through the UART communication protocol to the STM32. The STM32 is directly wired to the LEDs and through I</w:t>
      </w:r>
      <w:r>
        <w:rPr>
          <w:vertAlign w:val="superscript"/>
        </w:rPr>
        <w:t>2</w:t>
      </w:r>
      <w:r>
        <w:t xml:space="preserve">C protocol gives it the necessary commands to perform the functions asked of it.  </w:t>
      </w:r>
    </w:p>
    <w:p w:rsidR="00AD6219" w:rsidRDefault="00AD6219"/>
    <w:p w:rsidR="00AD6219" w:rsidRDefault="00AD6219"/>
    <w:p w:rsidR="00AD6219" w:rsidRDefault="007471AC">
      <w:pPr>
        <w:pStyle w:val="Title"/>
      </w:pPr>
      <w:bookmarkStart w:id="60" w:name="_8z5ksje1e06y" w:colFirst="0" w:colLast="0"/>
      <w:bookmarkEnd w:id="60"/>
      <w:r>
        <w:lastRenderedPageBreak/>
        <w:t>Glossary of Terms</w:t>
      </w:r>
    </w:p>
    <w:tbl>
      <w:tblPr>
        <w:tblStyle w:val="a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7455"/>
      </w:tblGrid>
      <w:tr w:rsidR="00AD6219">
        <w:trPr>
          <w:trHeight w:val="1180"/>
        </w:trPr>
        <w:tc>
          <w:tcPr>
            <w:tcW w:w="19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D6219" w:rsidRDefault="007471AC">
            <w:pPr>
              <w:rPr>
                <w:b/>
              </w:rPr>
            </w:pPr>
            <w:r>
              <w:rPr>
                <w:b/>
              </w:rPr>
              <w:t>API</w:t>
            </w:r>
          </w:p>
        </w:tc>
        <w:tc>
          <w:tcPr>
            <w:tcW w:w="74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D6219" w:rsidRDefault="007471AC">
            <w:r>
              <w:rPr>
                <w:color w:val="222222"/>
                <w:highlight w:val="white"/>
              </w:rPr>
              <w:t>An Application Programming Interface is a set of functions and procedures allowing the creation of applications that access the features or data of an operating system, application, or other service.</w:t>
            </w:r>
          </w:p>
        </w:tc>
      </w:tr>
      <w:tr w:rsidR="00AD6219">
        <w:tc>
          <w:tcPr>
            <w:tcW w:w="19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D6219" w:rsidRDefault="007471AC">
            <w:pPr>
              <w:rPr>
                <w:b/>
              </w:rPr>
            </w:pPr>
            <w:r>
              <w:rPr>
                <w:b/>
              </w:rPr>
              <w:t>BJT</w:t>
            </w:r>
          </w:p>
        </w:tc>
        <w:tc>
          <w:tcPr>
            <w:tcW w:w="74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D6219" w:rsidRDefault="007471AC">
            <w:pPr>
              <w:spacing w:after="0"/>
            </w:pPr>
            <w:r>
              <w:t>A bipolar junction transistor (BJT) is a type of transistor that uses both electron and hole charge carriers, as opposed to field effect transistors which use only one type of charge carrier.</w:t>
            </w:r>
          </w:p>
        </w:tc>
      </w:tr>
      <w:tr w:rsidR="00AD6219">
        <w:tc>
          <w:tcPr>
            <w:tcW w:w="19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D6219" w:rsidRDefault="007471AC">
            <w:pPr>
              <w:rPr>
                <w:b/>
              </w:rPr>
            </w:pPr>
            <w:r>
              <w:rPr>
                <w:b/>
              </w:rPr>
              <w:t>CAN bus</w:t>
            </w:r>
          </w:p>
        </w:tc>
        <w:tc>
          <w:tcPr>
            <w:tcW w:w="74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D6219" w:rsidRDefault="007471AC">
            <w:pPr>
              <w:spacing w:after="0"/>
            </w:pPr>
            <w:r>
              <w:t>Controller Area Network (CAN bus) is a robust bus standard for microcontroller communication without a host computer.</w:t>
            </w:r>
          </w:p>
        </w:tc>
      </w:tr>
      <w:tr w:rsidR="00AD6219">
        <w:tc>
          <w:tcPr>
            <w:tcW w:w="19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D6219" w:rsidRDefault="007471AC">
            <w:pPr>
              <w:rPr>
                <w:b/>
              </w:rPr>
            </w:pPr>
            <w:r>
              <w:rPr>
                <w:b/>
              </w:rPr>
              <w:t>SPI</w:t>
            </w:r>
          </w:p>
        </w:tc>
        <w:tc>
          <w:tcPr>
            <w:tcW w:w="74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D6219" w:rsidRDefault="007471AC">
            <w:pPr>
              <w:spacing w:after="0"/>
            </w:pPr>
            <w:r>
              <w:t xml:space="preserve">Serial Peripheral Interface (SPI) is a synchronous serial communication interface specification for short distance communication in embedded systems. </w:t>
            </w:r>
          </w:p>
        </w:tc>
      </w:tr>
      <w:tr w:rsidR="00AD6219">
        <w:tc>
          <w:tcPr>
            <w:tcW w:w="19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D6219" w:rsidRDefault="007471AC">
            <w:pPr>
              <w:rPr>
                <w:b/>
              </w:rPr>
            </w:pPr>
            <w:r>
              <w:rPr>
                <w:b/>
              </w:rPr>
              <w:t>IR</w:t>
            </w:r>
          </w:p>
        </w:tc>
        <w:tc>
          <w:tcPr>
            <w:tcW w:w="74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D6219" w:rsidRDefault="007471AC">
            <w:r>
              <w:t xml:space="preserve">Infrared (IR) is a spectrum of </w:t>
            </w:r>
            <w:r w:rsidR="003C3EAB">
              <w:t>non-visible</w:t>
            </w:r>
            <w:r>
              <w:t xml:space="preserve"> light spanning in wavelength from Red (700nm) to Microwaves (1mm).</w:t>
            </w:r>
          </w:p>
        </w:tc>
      </w:tr>
      <w:tr w:rsidR="00AD6219">
        <w:tc>
          <w:tcPr>
            <w:tcW w:w="19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D6219" w:rsidRDefault="007471AC">
            <w:pPr>
              <w:rPr>
                <w:b/>
              </w:rPr>
            </w:pPr>
            <w:r>
              <w:rPr>
                <w:b/>
              </w:rPr>
              <w:t>I</w:t>
            </w:r>
            <w:r>
              <w:rPr>
                <w:b/>
                <w:vertAlign w:val="superscript"/>
              </w:rPr>
              <w:t>2</w:t>
            </w:r>
            <w:r>
              <w:rPr>
                <w:b/>
              </w:rPr>
              <w:t>C</w:t>
            </w:r>
          </w:p>
        </w:tc>
        <w:tc>
          <w:tcPr>
            <w:tcW w:w="74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D6219" w:rsidRDefault="007471AC">
            <w:r>
              <w:t>I2C is a serial protocol for two-wire interface to connect low speed devices, such as microcontrollers, in embedded systems.</w:t>
            </w:r>
          </w:p>
        </w:tc>
      </w:tr>
      <w:tr w:rsidR="00AD6219">
        <w:tc>
          <w:tcPr>
            <w:tcW w:w="19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D6219" w:rsidRDefault="007471AC">
            <w:pPr>
              <w:rPr>
                <w:b/>
              </w:rPr>
            </w:pPr>
            <w:r>
              <w:rPr>
                <w:b/>
              </w:rPr>
              <w:t>Master/slave</w:t>
            </w:r>
          </w:p>
        </w:tc>
        <w:tc>
          <w:tcPr>
            <w:tcW w:w="74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D6219" w:rsidRDefault="007471AC">
            <w:r>
              <w:t>The Master/slave model of communication has a single master device with unidirectional control over one or more slave devices. Slave devices only send or receive data upon a request by the master.</w:t>
            </w:r>
          </w:p>
        </w:tc>
      </w:tr>
      <w:tr w:rsidR="00AD6219">
        <w:tc>
          <w:tcPr>
            <w:tcW w:w="19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D6219" w:rsidRDefault="007471AC">
            <w:pPr>
              <w:rPr>
                <w:b/>
              </w:rPr>
            </w:pPr>
            <w:r>
              <w:rPr>
                <w:b/>
              </w:rPr>
              <w:t>PCB</w:t>
            </w:r>
          </w:p>
        </w:tc>
        <w:tc>
          <w:tcPr>
            <w:tcW w:w="74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D6219" w:rsidRDefault="007471AC">
            <w:r>
              <w:t>A Printed Circuit Board (PCB) is a sheet of layered copper and non-conductive substrate that mechanically supports and electrically connects electronic components via embedded copper tracks.</w:t>
            </w:r>
          </w:p>
        </w:tc>
      </w:tr>
      <w:tr w:rsidR="00AD6219">
        <w:tc>
          <w:tcPr>
            <w:tcW w:w="19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D6219" w:rsidRDefault="007471AC">
            <w:pPr>
              <w:rPr>
                <w:b/>
              </w:rPr>
            </w:pPr>
            <w:r>
              <w:rPr>
                <w:b/>
              </w:rPr>
              <w:t>Phototransistor</w:t>
            </w:r>
          </w:p>
        </w:tc>
        <w:tc>
          <w:tcPr>
            <w:tcW w:w="74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D6219" w:rsidRDefault="007471AC">
            <w:r>
              <w:t xml:space="preserve">A semiconductor junction that alters the level current flowing through it depending on the level of light the junction is exposed to. </w:t>
            </w:r>
          </w:p>
        </w:tc>
      </w:tr>
      <w:tr w:rsidR="00AD6219">
        <w:tc>
          <w:tcPr>
            <w:tcW w:w="19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D6219" w:rsidRDefault="007471AC">
            <w:pPr>
              <w:rPr>
                <w:b/>
              </w:rPr>
            </w:pPr>
            <w:r>
              <w:rPr>
                <w:b/>
              </w:rPr>
              <w:t>Pogo Pin</w:t>
            </w:r>
          </w:p>
        </w:tc>
        <w:tc>
          <w:tcPr>
            <w:tcW w:w="74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D6219" w:rsidRDefault="007471AC">
            <w:r>
              <w:t xml:space="preserve">A </w:t>
            </w:r>
            <w:r w:rsidR="003C3EAB">
              <w:t>spring-loaded</w:t>
            </w:r>
            <w:r>
              <w:t xml:space="preserve"> conducting device used to connect two PCBs.</w:t>
            </w:r>
          </w:p>
        </w:tc>
      </w:tr>
      <w:tr w:rsidR="00AD6219">
        <w:tc>
          <w:tcPr>
            <w:tcW w:w="19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D6219" w:rsidRDefault="007471AC">
            <w:pPr>
              <w:widowControl w:val="0"/>
              <w:rPr>
                <w:b/>
              </w:rPr>
            </w:pPr>
            <w:r>
              <w:rPr>
                <w:b/>
              </w:rPr>
              <w:t>LED</w:t>
            </w:r>
          </w:p>
        </w:tc>
        <w:tc>
          <w:tcPr>
            <w:tcW w:w="74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D6219" w:rsidRDefault="007471AC">
            <w:pPr>
              <w:widowControl w:val="0"/>
            </w:pPr>
            <w:r>
              <w:t>A Light Emitting Diode is a semiconductor junction that emits light when current flows through it.</w:t>
            </w:r>
          </w:p>
        </w:tc>
      </w:tr>
      <w:tr w:rsidR="00AD6219">
        <w:trPr>
          <w:trHeight w:val="1120"/>
        </w:trPr>
        <w:tc>
          <w:tcPr>
            <w:tcW w:w="19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D6219" w:rsidRDefault="007471AC">
            <w:pPr>
              <w:widowControl w:val="0"/>
              <w:rPr>
                <w:b/>
              </w:rPr>
            </w:pPr>
            <w:r>
              <w:rPr>
                <w:b/>
              </w:rPr>
              <w:t>UART</w:t>
            </w:r>
          </w:p>
        </w:tc>
        <w:tc>
          <w:tcPr>
            <w:tcW w:w="74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D6219" w:rsidRDefault="007471AC">
            <w:pPr>
              <w:widowControl w:val="0"/>
            </w:pPr>
            <w:r>
              <w:t>Universal Asynchronous Receiver/Transmitter is a physical circuit in microcontrollers that uses two wires (TX and RX) for serial data transfer.</w:t>
            </w:r>
          </w:p>
        </w:tc>
      </w:tr>
    </w:tbl>
    <w:p w:rsidR="00AD6219" w:rsidRDefault="007471AC">
      <w:pPr>
        <w:pStyle w:val="Heading1"/>
      </w:pPr>
      <w:bookmarkStart w:id="61" w:name="_2q3tusv3s62z" w:colFirst="0" w:colLast="0"/>
      <w:bookmarkStart w:id="62" w:name="_Toc763638"/>
      <w:bookmarkEnd w:id="61"/>
      <w:r>
        <w:lastRenderedPageBreak/>
        <w:t>Citations</w:t>
      </w:r>
      <w:bookmarkEnd w:id="62"/>
    </w:p>
    <w:tbl>
      <w:tblPr>
        <w:tblStyle w:val="af2"/>
        <w:tblW w:w="9360" w:type="dxa"/>
        <w:tblLayout w:type="fixed"/>
        <w:tblLook w:val="0600" w:firstRow="0" w:lastRow="0" w:firstColumn="0" w:lastColumn="0" w:noHBand="1" w:noVBand="1"/>
      </w:tblPr>
      <w:tblGrid>
        <w:gridCol w:w="450"/>
        <w:gridCol w:w="8910"/>
      </w:tblGrid>
      <w:tr w:rsidR="00AD6219">
        <w:tc>
          <w:tcPr>
            <w:tcW w:w="450" w:type="dxa"/>
            <w:shd w:val="clear" w:color="auto" w:fill="auto"/>
            <w:tcMar>
              <w:top w:w="0" w:type="dxa"/>
              <w:left w:w="0" w:type="dxa"/>
              <w:bottom w:w="0" w:type="dxa"/>
              <w:right w:w="0" w:type="dxa"/>
            </w:tcMar>
          </w:tcPr>
          <w:p w:rsidR="00AD6219" w:rsidRDefault="007471AC">
            <w:r>
              <w:t>[1]</w:t>
            </w:r>
          </w:p>
        </w:tc>
        <w:tc>
          <w:tcPr>
            <w:tcW w:w="8910" w:type="dxa"/>
            <w:shd w:val="clear" w:color="auto" w:fill="auto"/>
            <w:tcMar>
              <w:top w:w="0" w:type="dxa"/>
              <w:left w:w="0" w:type="dxa"/>
              <w:bottom w:w="0" w:type="dxa"/>
              <w:right w:w="0" w:type="dxa"/>
            </w:tcMar>
          </w:tcPr>
          <w:p w:rsidR="00AD6219" w:rsidRDefault="007471AC">
            <w:r>
              <w:t>Team 25, “TL25: KEY DOCUMENT Requirements”, Capstone Key Document, Team 25, November 2018</w:t>
            </w:r>
          </w:p>
        </w:tc>
      </w:tr>
      <w:tr w:rsidR="00AD6219">
        <w:tc>
          <w:tcPr>
            <w:tcW w:w="450" w:type="dxa"/>
            <w:shd w:val="clear" w:color="auto" w:fill="auto"/>
            <w:tcMar>
              <w:top w:w="0" w:type="dxa"/>
              <w:left w:w="0" w:type="dxa"/>
              <w:bottom w:w="0" w:type="dxa"/>
              <w:right w:w="0" w:type="dxa"/>
            </w:tcMar>
          </w:tcPr>
          <w:p w:rsidR="00AD6219" w:rsidRDefault="007471AC">
            <w:r>
              <w:t xml:space="preserve">[2] </w:t>
            </w:r>
          </w:p>
        </w:tc>
        <w:tc>
          <w:tcPr>
            <w:tcW w:w="8910" w:type="dxa"/>
            <w:shd w:val="clear" w:color="auto" w:fill="auto"/>
            <w:tcMar>
              <w:top w:w="0" w:type="dxa"/>
              <w:left w:w="0" w:type="dxa"/>
              <w:bottom w:w="0" w:type="dxa"/>
              <w:right w:w="0" w:type="dxa"/>
            </w:tcMar>
          </w:tcPr>
          <w:p w:rsidR="00AD6219" w:rsidRDefault="007471AC">
            <w:r>
              <w:t>Team 25, “TL25: KEY DOCUMENT Validation”, Capstone Key Document, November 2018</w:t>
            </w:r>
          </w:p>
        </w:tc>
      </w:tr>
      <w:tr w:rsidR="00AD6219">
        <w:tc>
          <w:tcPr>
            <w:tcW w:w="450" w:type="dxa"/>
            <w:shd w:val="clear" w:color="auto" w:fill="auto"/>
            <w:tcMar>
              <w:top w:w="0" w:type="dxa"/>
              <w:left w:w="0" w:type="dxa"/>
              <w:bottom w:w="0" w:type="dxa"/>
              <w:right w:w="0" w:type="dxa"/>
            </w:tcMar>
          </w:tcPr>
          <w:p w:rsidR="00AD6219" w:rsidRDefault="007471AC">
            <w:r>
              <w:t xml:space="preserve">[3] </w:t>
            </w:r>
          </w:p>
        </w:tc>
        <w:tc>
          <w:tcPr>
            <w:tcW w:w="8910" w:type="dxa"/>
            <w:shd w:val="clear" w:color="auto" w:fill="auto"/>
            <w:tcMar>
              <w:top w:w="0" w:type="dxa"/>
              <w:left w:w="0" w:type="dxa"/>
              <w:bottom w:w="0" w:type="dxa"/>
              <w:right w:w="0" w:type="dxa"/>
            </w:tcMar>
          </w:tcPr>
          <w:p w:rsidR="00AD6219" w:rsidRDefault="007471AC">
            <w:r>
              <w:t>Texas Instruments, "Controller Area Network Physical Layer Requirements", Application Report. SLLA270, Jan. 2008</w:t>
            </w:r>
          </w:p>
        </w:tc>
      </w:tr>
      <w:tr w:rsidR="00AD6219">
        <w:tc>
          <w:tcPr>
            <w:tcW w:w="450" w:type="dxa"/>
            <w:shd w:val="clear" w:color="auto" w:fill="auto"/>
            <w:tcMar>
              <w:top w:w="0" w:type="dxa"/>
              <w:left w:w="0" w:type="dxa"/>
              <w:bottom w:w="0" w:type="dxa"/>
              <w:right w:w="0" w:type="dxa"/>
            </w:tcMar>
          </w:tcPr>
          <w:p w:rsidR="00AD6219" w:rsidRDefault="007471AC">
            <w:r>
              <w:t xml:space="preserve">[4] </w:t>
            </w:r>
          </w:p>
        </w:tc>
        <w:tc>
          <w:tcPr>
            <w:tcW w:w="8910" w:type="dxa"/>
            <w:shd w:val="clear" w:color="auto" w:fill="auto"/>
            <w:tcMar>
              <w:top w:w="0" w:type="dxa"/>
              <w:left w:w="0" w:type="dxa"/>
              <w:bottom w:w="0" w:type="dxa"/>
              <w:right w:w="0" w:type="dxa"/>
            </w:tcMar>
          </w:tcPr>
          <w:p w:rsidR="00AD6219" w:rsidRDefault="003C3EAB">
            <w:r>
              <w:t>NanoLeaf</w:t>
            </w:r>
            <w:r w:rsidR="007471AC">
              <w:t>, “LED Lighting Products: Technical Specifications”, 2018 [Online] Available: https://</w:t>
            </w:r>
            <w:r>
              <w:t>NanoLeaf</w:t>
            </w:r>
            <w:r w:rsidR="007471AC">
              <w:t>.me/en-ca/consumer-led-lighting/for-owners/get-support/technical-specifications/. [Accessed Oct 16, 2018].</w:t>
            </w:r>
          </w:p>
        </w:tc>
      </w:tr>
      <w:tr w:rsidR="00AD6219">
        <w:tc>
          <w:tcPr>
            <w:tcW w:w="450" w:type="dxa"/>
            <w:shd w:val="clear" w:color="auto" w:fill="auto"/>
            <w:tcMar>
              <w:top w:w="0" w:type="dxa"/>
              <w:left w:w="0" w:type="dxa"/>
              <w:bottom w:w="0" w:type="dxa"/>
              <w:right w:w="0" w:type="dxa"/>
            </w:tcMar>
          </w:tcPr>
          <w:p w:rsidR="00AD6219" w:rsidRDefault="007471AC">
            <w:r>
              <w:t xml:space="preserve">[5] </w:t>
            </w:r>
          </w:p>
        </w:tc>
        <w:tc>
          <w:tcPr>
            <w:tcW w:w="8910" w:type="dxa"/>
            <w:shd w:val="clear" w:color="auto" w:fill="auto"/>
            <w:tcMar>
              <w:top w:w="0" w:type="dxa"/>
              <w:left w:w="0" w:type="dxa"/>
              <w:bottom w:w="0" w:type="dxa"/>
              <w:right w:w="0" w:type="dxa"/>
            </w:tcMar>
          </w:tcPr>
          <w:p w:rsidR="00AD6219" w:rsidRDefault="007471AC">
            <w:r>
              <w:t xml:space="preserve">STM32F103C8 datasheet, https://www.st.com/, </w:t>
            </w:r>
            <w:r w:rsidR="00436869">
              <w:t>Oct</w:t>
            </w:r>
            <w:r>
              <w:t xml:space="preserve"> 10, 2018</w:t>
            </w:r>
          </w:p>
        </w:tc>
      </w:tr>
      <w:tr w:rsidR="00AD6219">
        <w:tc>
          <w:tcPr>
            <w:tcW w:w="450" w:type="dxa"/>
            <w:shd w:val="clear" w:color="auto" w:fill="auto"/>
            <w:tcMar>
              <w:top w:w="0" w:type="dxa"/>
              <w:left w:w="0" w:type="dxa"/>
              <w:bottom w:w="0" w:type="dxa"/>
              <w:right w:w="0" w:type="dxa"/>
            </w:tcMar>
          </w:tcPr>
          <w:p w:rsidR="00AD6219" w:rsidRDefault="007471AC">
            <w:r>
              <w:t xml:space="preserve">[6] </w:t>
            </w:r>
          </w:p>
        </w:tc>
        <w:tc>
          <w:tcPr>
            <w:tcW w:w="8910" w:type="dxa"/>
            <w:shd w:val="clear" w:color="auto" w:fill="auto"/>
            <w:tcMar>
              <w:top w:w="0" w:type="dxa"/>
              <w:left w:w="0" w:type="dxa"/>
              <w:bottom w:w="0" w:type="dxa"/>
              <w:right w:w="0" w:type="dxa"/>
            </w:tcMar>
          </w:tcPr>
          <w:p w:rsidR="00AD6219" w:rsidRDefault="003C3EAB">
            <w:r>
              <w:t>SunPower</w:t>
            </w:r>
            <w:r w:rsidR="007471AC">
              <w:t xml:space="preserve"> UK. (2018). What is Inrush Current? - </w:t>
            </w:r>
            <w:r>
              <w:t>SunPower</w:t>
            </w:r>
            <w:r w:rsidR="007471AC">
              <w:t xml:space="preserve"> UK. [online] Available at: https://www.sunpower-uk.com/glossary/what-is-inrush-current/ [Accessed 26 Nov. 2018].</w:t>
            </w:r>
          </w:p>
        </w:tc>
      </w:tr>
      <w:tr w:rsidR="00AD6219">
        <w:tc>
          <w:tcPr>
            <w:tcW w:w="450" w:type="dxa"/>
            <w:shd w:val="clear" w:color="auto" w:fill="auto"/>
            <w:tcMar>
              <w:top w:w="0" w:type="dxa"/>
              <w:left w:w="0" w:type="dxa"/>
              <w:bottom w:w="0" w:type="dxa"/>
              <w:right w:w="0" w:type="dxa"/>
            </w:tcMar>
          </w:tcPr>
          <w:p w:rsidR="00AD6219" w:rsidRDefault="007471AC">
            <w:r>
              <w:t xml:space="preserve">[7] </w:t>
            </w:r>
          </w:p>
        </w:tc>
        <w:tc>
          <w:tcPr>
            <w:tcW w:w="8910" w:type="dxa"/>
            <w:shd w:val="clear" w:color="auto" w:fill="auto"/>
            <w:tcMar>
              <w:top w:w="0" w:type="dxa"/>
              <w:left w:w="0" w:type="dxa"/>
              <w:bottom w:w="0" w:type="dxa"/>
              <w:right w:w="0" w:type="dxa"/>
            </w:tcMar>
          </w:tcPr>
          <w:p w:rsidR="00AD6219" w:rsidRDefault="007471AC">
            <w:r>
              <w:t>Renesas, “Linear vs. Switching Regulators”, 2018 [Online] Available: https://www.renesas.com. [Accessed: Nov 2, 2018]</w:t>
            </w:r>
          </w:p>
        </w:tc>
      </w:tr>
    </w:tbl>
    <w:p w:rsidR="00AD6219" w:rsidRDefault="00AD6219"/>
    <w:p w:rsidR="00AD6219" w:rsidRDefault="00AD6219">
      <w:pPr>
        <w:rPr>
          <w:color w:val="434343"/>
          <w:sz w:val="18"/>
          <w:szCs w:val="18"/>
        </w:rPr>
      </w:pPr>
    </w:p>
    <w:p w:rsidR="00AD6219" w:rsidRDefault="00AD6219">
      <w:pPr>
        <w:rPr>
          <w:color w:val="434343"/>
          <w:sz w:val="18"/>
          <w:szCs w:val="18"/>
        </w:rPr>
      </w:pPr>
    </w:p>
    <w:p w:rsidR="00AD6219" w:rsidRDefault="00AD6219">
      <w:pPr>
        <w:rPr>
          <w:color w:val="434343"/>
          <w:sz w:val="18"/>
          <w:szCs w:val="18"/>
        </w:rPr>
      </w:pPr>
    </w:p>
    <w:p w:rsidR="00AD6219" w:rsidRDefault="00AD6219">
      <w:pPr>
        <w:rPr>
          <w:color w:val="434343"/>
          <w:sz w:val="18"/>
          <w:szCs w:val="18"/>
        </w:rPr>
      </w:pPr>
    </w:p>
    <w:p w:rsidR="00AD6219" w:rsidRDefault="00AD6219">
      <w:pPr>
        <w:rPr>
          <w:color w:val="434343"/>
          <w:sz w:val="18"/>
          <w:szCs w:val="18"/>
        </w:rPr>
      </w:pPr>
    </w:p>
    <w:p w:rsidR="00AD6219" w:rsidRDefault="00AD6219">
      <w:pPr>
        <w:rPr>
          <w:color w:val="434343"/>
          <w:sz w:val="18"/>
          <w:szCs w:val="18"/>
        </w:rPr>
      </w:pPr>
    </w:p>
    <w:p w:rsidR="00AD6219" w:rsidRDefault="00AD6219">
      <w:pPr>
        <w:rPr>
          <w:color w:val="434343"/>
          <w:sz w:val="18"/>
          <w:szCs w:val="18"/>
        </w:rPr>
      </w:pPr>
    </w:p>
    <w:sectPr w:rsidR="00AD6219" w:rsidSect="007471AC">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5B69" w:rsidRDefault="00085B69">
      <w:pPr>
        <w:spacing w:after="0"/>
      </w:pPr>
      <w:r>
        <w:separator/>
      </w:r>
    </w:p>
  </w:endnote>
  <w:endnote w:type="continuationSeparator" w:id="0">
    <w:p w:rsidR="00085B69" w:rsidRDefault="00085B6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Montserrat Medium">
    <w:panose1 w:val="00000600000000000000"/>
    <w:charset w:val="00"/>
    <w:family w:val="modern"/>
    <w:notTrueType/>
    <w:pitch w:val="variable"/>
    <w:sig w:usb0="2000020F" w:usb1="00000003" w:usb2="00000000" w:usb3="00000000" w:csb0="00000197"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Roboto Mon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71AC" w:rsidRDefault="007471AC">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9115672"/>
      <w:docPartObj>
        <w:docPartGallery w:val="Page Numbers (Bottom of Page)"/>
        <w:docPartUnique/>
      </w:docPartObj>
    </w:sdtPr>
    <w:sdtEndPr>
      <w:rPr>
        <w:noProof/>
      </w:rPr>
    </w:sdtEndPr>
    <w:sdtContent>
      <w:p w:rsidR="007471AC" w:rsidRDefault="007471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471AC" w:rsidRDefault="007471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5B69" w:rsidRDefault="00085B69">
      <w:pPr>
        <w:spacing w:after="0"/>
      </w:pPr>
      <w:r>
        <w:separator/>
      </w:r>
    </w:p>
  </w:footnote>
  <w:footnote w:type="continuationSeparator" w:id="0">
    <w:p w:rsidR="00085B69" w:rsidRDefault="00085B6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748D2"/>
    <w:multiLevelType w:val="multilevel"/>
    <w:tmpl w:val="D6AAC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EE5415"/>
    <w:multiLevelType w:val="multilevel"/>
    <w:tmpl w:val="02E8F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CEE7A4F"/>
    <w:multiLevelType w:val="multilevel"/>
    <w:tmpl w:val="DCD8C9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34054C7"/>
    <w:multiLevelType w:val="multilevel"/>
    <w:tmpl w:val="364ED3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70D7205"/>
    <w:multiLevelType w:val="multilevel"/>
    <w:tmpl w:val="D6ECB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EA31646"/>
    <w:multiLevelType w:val="multilevel"/>
    <w:tmpl w:val="7ECE3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F687A0E"/>
    <w:multiLevelType w:val="multilevel"/>
    <w:tmpl w:val="8FB0E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0"/>
  </w:num>
  <w:num w:numId="3">
    <w:abstractNumId w:val="2"/>
  </w:num>
  <w:num w:numId="4">
    <w:abstractNumId w:val="3"/>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219"/>
    <w:rsid w:val="00085B69"/>
    <w:rsid w:val="003C3EAB"/>
    <w:rsid w:val="00436869"/>
    <w:rsid w:val="007471AC"/>
    <w:rsid w:val="00AD6219"/>
    <w:rsid w:val="00D6494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F6049"/>
  <w15:docId w15:val="{AA23C8A3-59C3-4350-A3FF-7D1D5117F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CA"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jc w:val="center"/>
      <w:outlineLvl w:val="3"/>
    </w:pPr>
    <w:rPr>
      <w:i/>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471AC"/>
    <w:pPr>
      <w:tabs>
        <w:tab w:val="center" w:pos="4680"/>
        <w:tab w:val="right" w:pos="9360"/>
      </w:tabs>
      <w:spacing w:after="0"/>
    </w:pPr>
  </w:style>
  <w:style w:type="character" w:customStyle="1" w:styleId="HeaderChar">
    <w:name w:val="Header Char"/>
    <w:basedOn w:val="DefaultParagraphFont"/>
    <w:link w:val="Header"/>
    <w:uiPriority w:val="99"/>
    <w:rsid w:val="007471AC"/>
  </w:style>
  <w:style w:type="paragraph" w:styleId="Footer">
    <w:name w:val="footer"/>
    <w:basedOn w:val="Normal"/>
    <w:link w:val="FooterChar"/>
    <w:uiPriority w:val="99"/>
    <w:unhideWhenUsed/>
    <w:rsid w:val="007471AC"/>
    <w:pPr>
      <w:tabs>
        <w:tab w:val="center" w:pos="4680"/>
        <w:tab w:val="right" w:pos="9360"/>
      </w:tabs>
      <w:spacing w:after="0"/>
    </w:pPr>
  </w:style>
  <w:style w:type="character" w:customStyle="1" w:styleId="FooterChar">
    <w:name w:val="Footer Char"/>
    <w:basedOn w:val="DefaultParagraphFont"/>
    <w:link w:val="Footer"/>
    <w:uiPriority w:val="99"/>
    <w:rsid w:val="007471AC"/>
  </w:style>
  <w:style w:type="paragraph" w:styleId="TOC1">
    <w:name w:val="toc 1"/>
    <w:basedOn w:val="Normal"/>
    <w:next w:val="Normal"/>
    <w:autoRedefine/>
    <w:uiPriority w:val="39"/>
    <w:unhideWhenUsed/>
    <w:rsid w:val="007471AC"/>
    <w:pPr>
      <w:spacing w:after="100"/>
    </w:pPr>
  </w:style>
  <w:style w:type="paragraph" w:styleId="TOC4">
    <w:name w:val="toc 4"/>
    <w:basedOn w:val="Normal"/>
    <w:next w:val="Normal"/>
    <w:autoRedefine/>
    <w:uiPriority w:val="39"/>
    <w:unhideWhenUsed/>
    <w:rsid w:val="007471AC"/>
    <w:pPr>
      <w:spacing w:after="100"/>
      <w:ind w:left="660"/>
    </w:pPr>
  </w:style>
  <w:style w:type="paragraph" w:styleId="TOC2">
    <w:name w:val="toc 2"/>
    <w:basedOn w:val="Normal"/>
    <w:next w:val="Normal"/>
    <w:autoRedefine/>
    <w:uiPriority w:val="39"/>
    <w:unhideWhenUsed/>
    <w:rsid w:val="007471AC"/>
    <w:pPr>
      <w:spacing w:after="100"/>
      <w:ind w:left="220"/>
    </w:pPr>
  </w:style>
  <w:style w:type="paragraph" w:styleId="TOC3">
    <w:name w:val="toc 3"/>
    <w:basedOn w:val="Normal"/>
    <w:next w:val="Normal"/>
    <w:autoRedefine/>
    <w:uiPriority w:val="39"/>
    <w:unhideWhenUsed/>
    <w:rsid w:val="007471AC"/>
    <w:pPr>
      <w:spacing w:after="100"/>
      <w:ind w:left="440"/>
    </w:pPr>
  </w:style>
  <w:style w:type="character" w:styleId="Hyperlink">
    <w:name w:val="Hyperlink"/>
    <w:basedOn w:val="DefaultParagraphFont"/>
    <w:uiPriority w:val="99"/>
    <w:unhideWhenUsed/>
    <w:rsid w:val="007471AC"/>
    <w:rPr>
      <w:color w:val="0000FF" w:themeColor="hyperlink"/>
      <w:u w:val="single"/>
    </w:rPr>
  </w:style>
  <w:style w:type="paragraph" w:styleId="TOCHeading">
    <w:name w:val="TOC Heading"/>
    <w:basedOn w:val="Heading1"/>
    <w:next w:val="Normal"/>
    <w:uiPriority w:val="39"/>
    <w:unhideWhenUsed/>
    <w:qFormat/>
    <w:rsid w:val="007471AC"/>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Caption">
    <w:name w:val="caption"/>
    <w:basedOn w:val="Normal"/>
    <w:next w:val="Normal"/>
    <w:uiPriority w:val="35"/>
    <w:unhideWhenUsed/>
    <w:qFormat/>
    <w:rsid w:val="003C3EAB"/>
    <w:pPr>
      <w:jc w:val="center"/>
    </w:pPr>
    <w:rPr>
      <w:iCs/>
      <w:sz w:val="20"/>
      <w:szCs w:val="20"/>
    </w:rPr>
  </w:style>
  <w:style w:type="paragraph" w:styleId="TableofFigures">
    <w:name w:val="table of figures"/>
    <w:basedOn w:val="Normal"/>
    <w:next w:val="Normal"/>
    <w:uiPriority w:val="99"/>
    <w:unhideWhenUsed/>
    <w:rsid w:val="007471A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gi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0F89C-0BCC-4F4D-9946-B6FD9CFB3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3558</Words>
  <Characters>20281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Rowan Baker-French</dc:creator>
  <cp:lastModifiedBy>Rowan Baker-French</cp:lastModifiedBy>
  <cp:revision>2</cp:revision>
  <dcterms:created xsi:type="dcterms:W3CDTF">2019-02-11T16:09:00Z</dcterms:created>
  <dcterms:modified xsi:type="dcterms:W3CDTF">2019-02-11T16:09:00Z</dcterms:modified>
</cp:coreProperties>
</file>