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B4154A" w14:textId="7678D348" w:rsidR="007E5D2C" w:rsidRPr="0007416F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</w:rPr>
      </w:pPr>
      <w:r w:rsidRPr="0007416F">
        <w:rPr>
          <w:rFonts w:asciiTheme="minorHAnsi" w:hAnsiTheme="minorHAnsi" w:cs="Arial"/>
          <w:sz w:val="22"/>
          <w:szCs w:val="22"/>
        </w:rPr>
        <w:tab/>
      </w:r>
      <w:r w:rsidRPr="0007416F">
        <w:rPr>
          <w:rFonts w:asciiTheme="minorHAnsi" w:hAnsiTheme="minorHAnsi" w:cs="Arial"/>
          <w:sz w:val="22"/>
          <w:szCs w:val="22"/>
        </w:rPr>
        <w:tab/>
      </w:r>
      <w:r w:rsidRPr="0007416F">
        <w:rPr>
          <w:rFonts w:asciiTheme="minorHAnsi" w:hAnsiTheme="minorHAnsi" w:cs="Arial"/>
          <w:sz w:val="22"/>
          <w:szCs w:val="22"/>
        </w:rPr>
        <w:tab/>
      </w:r>
    </w:p>
    <w:p w14:paraId="4DA18C07" w14:textId="77777777" w:rsidR="007E5D2C" w:rsidRPr="0007416F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  <w:r w:rsidRPr="0007416F">
        <w:rPr>
          <w:rFonts w:asciiTheme="minorHAnsi" w:hAnsiTheme="minorHAnsi" w:cs="Arial"/>
          <w:noProof/>
          <w:sz w:val="22"/>
          <w:szCs w:val="22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5F19F369">
                <wp:simplePos x="0" y="0"/>
                <wp:positionH relativeFrom="column">
                  <wp:posOffset>5715</wp:posOffset>
                </wp:positionH>
                <wp:positionV relativeFrom="paragraph">
                  <wp:posOffset>117475</wp:posOffset>
                </wp:positionV>
                <wp:extent cx="6903720" cy="228600"/>
                <wp:effectExtent l="5715" t="12700" r="5715" b="635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07416F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07416F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E4BDAEA" id="Rectangle 11" o:spid="_x0000_s1026" style="position:absolute;left:0;text-align:left;margin-left:.45pt;margin-top:9.25pt;width:543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" fillcolor="black">
                <v:textbox>
                  <w:txbxContent>
                    <w:p w14:paraId="3FF2CE24" w14:textId="77777777" w:rsidR="0030713E" w:rsidRPr="0007416F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07416F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07416F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2B651C70" w14:textId="77777777" w:rsidR="007E5D2C" w:rsidRPr="0007416F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6100CCCD" w14:textId="77777777" w:rsidR="003472E1" w:rsidRPr="0007416F" w:rsidRDefault="003472E1" w:rsidP="003472E1">
      <w:pPr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07416F" w14:paraId="44E51CEB" w14:textId="77777777" w:rsidTr="0070539E">
        <w:trPr>
          <w:jc w:val="center"/>
        </w:trPr>
        <w:tc>
          <w:tcPr>
            <w:tcW w:w="5400" w:type="dxa"/>
          </w:tcPr>
          <w:p w14:paraId="76BDC5B0" w14:textId="108CF07D" w:rsidR="003472E1" w:rsidRPr="0007416F" w:rsidRDefault="00A73590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7416F">
              <w:rPr>
                <w:rFonts w:asciiTheme="minorHAnsi" w:hAnsiTheme="minorHAnsi" w:cs="Arial"/>
                <w:sz w:val="22"/>
                <w:szCs w:val="22"/>
              </w:rPr>
              <w:t>Título del cargo</w:t>
            </w:r>
            <w:r w:rsidR="007B1991" w:rsidRPr="0007416F">
              <w:rPr>
                <w:rFonts w:asciiTheme="minorHAnsi" w:hAnsiTheme="minorHAnsi" w:cs="Arial"/>
                <w:sz w:val="22"/>
                <w:szCs w:val="22"/>
              </w:rPr>
              <w:t>:</w:t>
            </w:r>
            <w:r w:rsidR="00CE01C8" w:rsidRPr="0007416F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53515F" w:rsidRPr="0007416F">
              <w:rPr>
                <w:rFonts w:asciiTheme="minorHAnsi" w:hAnsiTheme="minorHAnsi" w:cs="Arial"/>
                <w:sz w:val="22"/>
                <w:szCs w:val="22"/>
              </w:rPr>
              <w:t>Gerente de Administración</w:t>
            </w:r>
          </w:p>
          <w:p w14:paraId="6955DC62" w14:textId="77777777" w:rsidR="003472E1" w:rsidRPr="0007416F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53CCED6B" w14:textId="5C3030A2" w:rsidR="00761E34" w:rsidRPr="0007416F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7416F">
              <w:rPr>
                <w:rFonts w:asciiTheme="minorHAnsi" w:hAnsiTheme="minorHAnsi" w:cs="Arial"/>
                <w:sz w:val="22"/>
                <w:szCs w:val="22"/>
              </w:rPr>
              <w:t xml:space="preserve">Reporta a:  Director General </w:t>
            </w:r>
          </w:p>
          <w:p w14:paraId="4907A22B" w14:textId="77777777" w:rsidR="003472E1" w:rsidRPr="0007416F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61E34" w:rsidRPr="0007416F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77777777" w:rsidR="00761E34" w:rsidRPr="0007416F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7416F">
              <w:rPr>
                <w:rFonts w:asciiTheme="minorHAnsi" w:hAnsiTheme="minorHAnsi" w:cs="Arial"/>
                <w:sz w:val="22"/>
                <w:szCs w:val="22"/>
              </w:rPr>
              <w:t>Area: Administración</w:t>
            </w:r>
          </w:p>
          <w:p w14:paraId="43B3FF29" w14:textId="358B505E" w:rsidR="00761E34" w:rsidRPr="0007416F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6B50A8D9" w14:textId="2DF3A0EF" w:rsidR="00761E34" w:rsidRPr="0007416F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7416F">
              <w:rPr>
                <w:rFonts w:asciiTheme="minorHAnsi" w:hAnsiTheme="minorHAnsi" w:cs="Arial"/>
                <w:sz w:val="22"/>
                <w:szCs w:val="22"/>
              </w:rPr>
              <w:t>Ubicación: Oficina principal - Venezuela.</w:t>
            </w:r>
          </w:p>
        </w:tc>
      </w:tr>
      <w:tr w:rsidR="00761E34" w:rsidRPr="0007416F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62CDC1CA" w:rsidR="00761E34" w:rsidRPr="0007416F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7416F">
              <w:rPr>
                <w:rFonts w:asciiTheme="minorHAnsi" w:hAnsiTheme="minorHAnsi" w:cs="Arial"/>
                <w:sz w:val="22"/>
                <w:szCs w:val="22"/>
              </w:rPr>
              <w:t xml:space="preserve">Fecha de creación:  </w:t>
            </w:r>
            <w:r w:rsidR="0007416F" w:rsidRPr="0007416F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r w:rsidRPr="0007416F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  <w:p w14:paraId="4463E768" w14:textId="77777777" w:rsidR="00761E34" w:rsidRPr="0007416F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47B15321" w14:textId="5F25F18B" w:rsidR="00761E34" w:rsidRPr="0007416F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7416F">
              <w:rPr>
                <w:rFonts w:asciiTheme="minorHAnsi" w:hAnsiTheme="minorHAnsi" w:cs="Arial"/>
                <w:sz w:val="22"/>
                <w:szCs w:val="22"/>
              </w:rPr>
              <w:t xml:space="preserve">Fecha de la última revisión: </w:t>
            </w:r>
            <w:r w:rsidR="0007416F" w:rsidRPr="0007416F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r w:rsidRPr="0007416F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</w:tc>
      </w:tr>
      <w:tr w:rsidR="003472E1" w:rsidRPr="0007416F" w14:paraId="187FE574" w14:textId="77777777" w:rsidTr="0070539E">
        <w:trPr>
          <w:jc w:val="center"/>
        </w:trPr>
        <w:tc>
          <w:tcPr>
            <w:tcW w:w="5400" w:type="dxa"/>
          </w:tcPr>
          <w:p w14:paraId="26ADE481" w14:textId="77777777" w:rsidR="003472E1" w:rsidRPr="0007416F" w:rsidRDefault="003472E1" w:rsidP="005A7A70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78240279" w14:textId="1C0F5908" w:rsidR="003472E1" w:rsidRPr="0007416F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7D92529A" w14:textId="77777777" w:rsidR="003472E1" w:rsidRPr="0007416F" w:rsidRDefault="003472E1" w:rsidP="003472E1">
      <w:pPr>
        <w:rPr>
          <w:rFonts w:asciiTheme="minorHAnsi" w:hAnsiTheme="minorHAnsi" w:cs="Arial"/>
          <w:sz w:val="22"/>
          <w:szCs w:val="22"/>
        </w:rPr>
      </w:pPr>
    </w:p>
    <w:p w14:paraId="7177D860" w14:textId="77777777" w:rsidR="003472E1" w:rsidRPr="0007416F" w:rsidRDefault="00A73590" w:rsidP="003472E1">
      <w:pPr>
        <w:rPr>
          <w:rFonts w:asciiTheme="minorHAnsi" w:hAnsiTheme="minorHAnsi" w:cs="Arial"/>
          <w:b/>
          <w:sz w:val="22"/>
          <w:szCs w:val="22"/>
        </w:rPr>
      </w:pPr>
      <w:r w:rsidRPr="0007416F">
        <w:rPr>
          <w:rFonts w:asciiTheme="minorHAnsi" w:hAnsiTheme="minorHAnsi" w:cs="Arial"/>
          <w:b/>
          <w:sz w:val="22"/>
          <w:szCs w:val="22"/>
        </w:rPr>
        <w:t xml:space="preserve">Propósito del cargo: </w:t>
      </w:r>
    </w:p>
    <w:p w14:paraId="1DB4D396" w14:textId="77777777" w:rsidR="00387A88" w:rsidRPr="0007416F" w:rsidRDefault="00387A88" w:rsidP="003472E1">
      <w:pPr>
        <w:rPr>
          <w:rFonts w:asciiTheme="minorHAnsi" w:hAnsiTheme="minorHAnsi" w:cs="Arial"/>
          <w:sz w:val="22"/>
          <w:szCs w:val="22"/>
        </w:rPr>
      </w:pPr>
    </w:p>
    <w:p w14:paraId="72FFD661" w14:textId="516E7CD6" w:rsidR="00FE3203" w:rsidRPr="0007416F" w:rsidRDefault="003225DD" w:rsidP="00B76D0B">
      <w:pPr>
        <w:jc w:val="both"/>
        <w:rPr>
          <w:rFonts w:asciiTheme="minorHAnsi" w:hAnsiTheme="minorHAnsi" w:cs="Arial"/>
          <w:sz w:val="22"/>
          <w:szCs w:val="22"/>
        </w:rPr>
      </w:pPr>
      <w:r w:rsidRPr="0007416F">
        <w:rPr>
          <w:rFonts w:asciiTheme="minorHAnsi" w:hAnsiTheme="minorHAnsi" w:cs="Arial"/>
          <w:sz w:val="22"/>
          <w:szCs w:val="22"/>
        </w:rPr>
        <w:t>Liderar, planificar y blindar la operación financiera y administrativa de la empresa, garantizando la rentabilidad del negocio a través de un estricto control del flujo de caja multimoneda. Asegurar el cumplimiento impecable de las obligaciones fiscales y legales, proteger los activos de la compañía y dirigir al equipo administrativo para optimizar la estructura de costos operativos e importación de las marcas Casio y Cubitt.</w:t>
      </w:r>
    </w:p>
    <w:p w14:paraId="2976EE41" w14:textId="77777777" w:rsidR="003225DD" w:rsidRPr="0007416F" w:rsidRDefault="003225DD" w:rsidP="003472E1">
      <w:pPr>
        <w:rPr>
          <w:rFonts w:asciiTheme="minorHAnsi" w:hAnsiTheme="minorHAnsi" w:cs="Arial"/>
          <w:sz w:val="22"/>
          <w:szCs w:val="22"/>
        </w:rPr>
      </w:pPr>
    </w:p>
    <w:p w14:paraId="5BD0389A" w14:textId="77777777" w:rsidR="003472E1" w:rsidRPr="0007416F" w:rsidRDefault="00F3561D" w:rsidP="003472E1">
      <w:pPr>
        <w:rPr>
          <w:rFonts w:asciiTheme="minorHAnsi" w:hAnsiTheme="minorHAnsi" w:cs="Arial"/>
          <w:b/>
          <w:sz w:val="22"/>
          <w:szCs w:val="22"/>
        </w:rPr>
      </w:pPr>
      <w:r w:rsidRPr="0007416F">
        <w:rPr>
          <w:rFonts w:asciiTheme="minorHAnsi" w:hAnsiTheme="minorHAnsi" w:cs="Arial"/>
          <w:b/>
          <w:sz w:val="22"/>
          <w:szCs w:val="22"/>
        </w:rPr>
        <w:t>Principales Responsabilidades:</w:t>
      </w:r>
    </w:p>
    <w:p w14:paraId="5E186567" w14:textId="77777777" w:rsidR="00F3561D" w:rsidRPr="0007416F" w:rsidRDefault="00F3561D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005FF041" w14:textId="2F32F2D0" w:rsidR="008F6C1C" w:rsidRPr="0007416F" w:rsidRDefault="008F6C1C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07416F">
        <w:rPr>
          <w:rFonts w:asciiTheme="minorHAnsi" w:hAnsiTheme="minorHAnsi" w:cs="Arial"/>
          <w:b/>
          <w:sz w:val="22"/>
          <w:szCs w:val="22"/>
        </w:rPr>
        <w:t xml:space="preserve">Liderazgo y Gestión de Equipo </w:t>
      </w:r>
    </w:p>
    <w:p w14:paraId="7B9091BA" w14:textId="77777777" w:rsidR="008F6C1C" w:rsidRPr="0007416F" w:rsidRDefault="008F6C1C" w:rsidP="008F6C1C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Dirigir y evaluar el desempeño del equipo a su cargo (Tesorería, Cuentas por pagar, Cobranzas, entre otros), estableciendo KPIs claros para cada posición.</w:t>
      </w:r>
    </w:p>
    <w:p w14:paraId="74337B8A" w14:textId="77777777" w:rsidR="008F6C1C" w:rsidRPr="0007416F" w:rsidRDefault="008F6C1C" w:rsidP="008F6C1C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Garantizar la segregación de funciones dentro del departamento para evitar fraudes internos y errores operativos.</w:t>
      </w:r>
    </w:p>
    <w:p w14:paraId="761745CE" w14:textId="77777777" w:rsidR="008F6C1C" w:rsidRPr="0007416F" w:rsidRDefault="008F6C1C" w:rsidP="008F6C1C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Optimizar los procesos internos del área administrativa, delegando la carga operativa y enfocándose en la supervisión y estrategia financiera.</w:t>
      </w:r>
    </w:p>
    <w:p w14:paraId="75DDE698" w14:textId="3E8FC1D2" w:rsidR="008F6C1C" w:rsidRPr="0007416F" w:rsidRDefault="008F6C1C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07416F">
        <w:rPr>
          <w:rFonts w:asciiTheme="minorHAnsi" w:hAnsiTheme="minorHAnsi" w:cs="Arial"/>
          <w:b/>
          <w:sz w:val="22"/>
          <w:szCs w:val="22"/>
        </w:rPr>
        <w:t>Gestión Financiera y Tesorería Multimoneda</w:t>
      </w:r>
    </w:p>
    <w:p w14:paraId="5CE451AC" w14:textId="77777777" w:rsidR="008F6C1C" w:rsidRPr="0007416F" w:rsidRDefault="008F6C1C" w:rsidP="008F6C1C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Autorizar y supervisar el flujo de caja corporativo, validando la gestión del Tesorero en la conciliación diaria de medios de pago (Zelle, Divisas Efectivo, Bs, pasarelas internacionales).</w:t>
      </w:r>
    </w:p>
    <w:p w14:paraId="3E1E2873" w14:textId="77777777" w:rsidR="008F6C1C" w:rsidRPr="0007416F" w:rsidRDefault="008F6C1C" w:rsidP="008F6C1C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Controlar el riesgo cambiario de la empresa mediante estrategias de conversión y pagos oportunos.</w:t>
      </w:r>
    </w:p>
    <w:p w14:paraId="26028C03" w14:textId="77777777" w:rsidR="008F6C1C" w:rsidRPr="0007416F" w:rsidRDefault="008F6C1C" w:rsidP="008F6C1C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Dirigir la relación institucional con entidades bancarias para la solicitud de créditos, aperturas de cuentas, puntos de venta (POS) y estructuración de fideicomisos o garantías.</w:t>
      </w:r>
    </w:p>
    <w:p w14:paraId="4AC20676" w14:textId="77777777" w:rsidR="008F6C1C" w:rsidRPr="0007416F" w:rsidRDefault="008F6C1C" w:rsidP="008F6C1C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Aprobar la programación de pagos internacionales para la importación y nacionalización de mercancía, garantizando el fondeo adecuado.</w:t>
      </w:r>
    </w:p>
    <w:p w14:paraId="107EBFA0" w14:textId="06128C8A" w:rsidR="008F6C1C" w:rsidRPr="0007416F" w:rsidRDefault="008F6C1C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07416F">
        <w:rPr>
          <w:rFonts w:asciiTheme="minorHAnsi" w:hAnsiTheme="minorHAnsi" w:cs="Arial"/>
          <w:b/>
          <w:sz w:val="22"/>
          <w:szCs w:val="22"/>
        </w:rPr>
        <w:t>Gestión de Cuentas por Pagar y Cobrar (Estratégico)</w:t>
      </w:r>
    </w:p>
    <w:p w14:paraId="698A2009" w14:textId="77777777" w:rsidR="008F6C1C" w:rsidRPr="0007416F" w:rsidRDefault="008F6C1C" w:rsidP="008F6C1C">
      <w:pPr>
        <w:pStyle w:val="Prrafodelista"/>
        <w:numPr>
          <w:ilvl w:val="0"/>
          <w:numId w:val="26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Aprobar el ciclo de pagos a proveedores (locales e internacionales), validando que se respeten las políticas de retenciones y prioridades de flujo de caja.</w:t>
      </w:r>
    </w:p>
    <w:p w14:paraId="72FBDAF9" w14:textId="77777777" w:rsidR="008F6C1C" w:rsidRPr="0007416F" w:rsidRDefault="008F6C1C" w:rsidP="008F6C1C">
      <w:pPr>
        <w:pStyle w:val="Prrafodelista"/>
        <w:numPr>
          <w:ilvl w:val="0"/>
          <w:numId w:val="26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Dirigir la estrategia de recuperación de cartera (Ventas al Mayor/Business to Business), supervisando la gestión para mantener la morosidad por debajo de los límites permitidos.</w:t>
      </w:r>
    </w:p>
    <w:p w14:paraId="430C7D44" w14:textId="6C97E40D" w:rsidR="008F6C1C" w:rsidRPr="0007416F" w:rsidRDefault="008F6C1C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07416F">
        <w:rPr>
          <w:rFonts w:asciiTheme="minorHAnsi" w:hAnsiTheme="minorHAnsi" w:cs="Arial"/>
          <w:b/>
          <w:sz w:val="22"/>
          <w:szCs w:val="22"/>
        </w:rPr>
        <w:t>Cumplimiento Fiscal, Legal y Permisología</w:t>
      </w:r>
    </w:p>
    <w:p w14:paraId="512E6874" w14:textId="77777777" w:rsidR="008F6C1C" w:rsidRPr="0007416F" w:rsidRDefault="008F6C1C" w:rsidP="008F6C1C">
      <w:pPr>
        <w:pStyle w:val="Prrafodelista"/>
        <w:numPr>
          <w:ilvl w:val="0"/>
          <w:numId w:val="27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Garantizar el estricto cumplimiento del calendario fiscal como Contribuyente Especial, auditando los cierres de impuestos (IVA, ISLR, IGTF, retenciones) para lograr cero multas o reparos por parte del SENIAT.</w:t>
      </w:r>
    </w:p>
    <w:p w14:paraId="7C6A004E" w14:textId="77777777" w:rsidR="008F6C1C" w:rsidRPr="0007416F" w:rsidRDefault="008F6C1C" w:rsidP="008F6C1C">
      <w:pPr>
        <w:pStyle w:val="Prrafodelista"/>
        <w:numPr>
          <w:ilvl w:val="0"/>
          <w:numId w:val="27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Supervisar la gestión de la permisología comercial (Alcaldías, Bomberos, Sencamer) a nivel nacional, asegurando la operatividad ininterrumpida de todas las sucursales.</w:t>
      </w:r>
    </w:p>
    <w:p w14:paraId="099AAC32" w14:textId="77777777" w:rsidR="008F6C1C" w:rsidRPr="0007416F" w:rsidRDefault="008F6C1C" w:rsidP="008F6C1C">
      <w:pPr>
        <w:pStyle w:val="Prrafodelista"/>
        <w:numPr>
          <w:ilvl w:val="0"/>
          <w:numId w:val="27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Asegurar la solvencia de la empresa ante los entes parafiscales (IVSS, FAOV, INCES, Ministerio del Trabajo).</w:t>
      </w:r>
    </w:p>
    <w:p w14:paraId="4890B454" w14:textId="77777777" w:rsidR="00C36494" w:rsidRDefault="00C36494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</w:p>
    <w:p w14:paraId="5248F1F3" w14:textId="77777777" w:rsidR="00C36494" w:rsidRDefault="00C36494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</w:p>
    <w:p w14:paraId="0FE541B6" w14:textId="77777777" w:rsidR="00C36494" w:rsidRDefault="00C36494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</w:p>
    <w:p w14:paraId="250EBAB3" w14:textId="77777777" w:rsidR="00C36494" w:rsidRDefault="00C36494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</w:p>
    <w:p w14:paraId="178938C6" w14:textId="77777777" w:rsidR="00C36494" w:rsidRDefault="00C36494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</w:p>
    <w:p w14:paraId="0DCCB762" w14:textId="411D2E62" w:rsidR="008F6C1C" w:rsidRPr="0007416F" w:rsidRDefault="008F6C1C" w:rsidP="008F6C1C">
      <w:pPr>
        <w:jc w:val="both"/>
        <w:rPr>
          <w:b/>
          <w:bCs/>
        </w:rPr>
      </w:pPr>
      <w:bookmarkStart w:id="0" w:name="_GoBack"/>
      <w:bookmarkEnd w:id="0"/>
      <w:r w:rsidRPr="0007416F">
        <w:rPr>
          <w:rFonts w:asciiTheme="minorHAnsi" w:hAnsiTheme="minorHAnsi" w:cs="Arial"/>
          <w:b/>
          <w:sz w:val="22"/>
          <w:szCs w:val="22"/>
        </w:rPr>
        <w:t>Gestión Operativa y Relaciones Comerciales</w:t>
      </w:r>
    </w:p>
    <w:p w14:paraId="01A3ED71" w14:textId="77777777" w:rsidR="008F6C1C" w:rsidRPr="0007416F" w:rsidRDefault="008F6C1C" w:rsidP="008F6C1C">
      <w:pPr>
        <w:pStyle w:val="Prrafodelista"/>
        <w:numPr>
          <w:ilvl w:val="0"/>
          <w:numId w:val="28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Negociar y gestionar contratos de arrendamiento, condominios y condiciones operativas con las administradoras de los principales Centros Comerciales (Sambil, CCCT, El Recreo, etc.).</w:t>
      </w:r>
    </w:p>
    <w:p w14:paraId="08D8BC6E" w14:textId="5788BA4C" w:rsidR="008F6C1C" w:rsidRPr="0007416F" w:rsidRDefault="008F6C1C" w:rsidP="008F6C1C">
      <w:pPr>
        <w:pStyle w:val="Prrafodelista"/>
        <w:numPr>
          <w:ilvl w:val="0"/>
          <w:numId w:val="28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 xml:space="preserve">Optimizar la estructura de costos operativos (OPEX) de cada </w:t>
      </w:r>
      <w:r w:rsidR="00B76D0B">
        <w:rPr>
          <w:lang w:val="es-US"/>
        </w:rPr>
        <w:t>sucursal</w:t>
      </w:r>
      <w:r w:rsidRPr="0007416F">
        <w:rPr>
          <w:lang w:val="es-US"/>
        </w:rPr>
        <w:t>, implementando medidas de ahorro en servicios, suministros y logística.</w:t>
      </w:r>
    </w:p>
    <w:p w14:paraId="7DC17A29" w14:textId="2329086A" w:rsidR="008F6C1C" w:rsidRPr="0007416F" w:rsidRDefault="008F6C1C" w:rsidP="008F6C1C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07416F">
        <w:rPr>
          <w:rFonts w:asciiTheme="minorHAnsi" w:hAnsiTheme="minorHAnsi" w:cs="Arial"/>
          <w:b/>
          <w:sz w:val="22"/>
          <w:szCs w:val="22"/>
        </w:rPr>
        <w:t>Protección de Activos y Control de Inventarios</w:t>
      </w:r>
    </w:p>
    <w:p w14:paraId="02787710" w14:textId="77777777" w:rsidR="008F6C1C" w:rsidRPr="0007416F" w:rsidRDefault="008F6C1C" w:rsidP="008F6C1C">
      <w:pPr>
        <w:pStyle w:val="Prrafodelista"/>
        <w:numPr>
          <w:ilvl w:val="0"/>
          <w:numId w:val="29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Diseñar y auditar el cronograma de tomas físicas de inventario (cíclicas y generales), trabajando en conjunto con Operaciones para minimizar la merma de artículos de alto valor y fácil sustracción (relojes, smartwatches).</w:t>
      </w:r>
    </w:p>
    <w:p w14:paraId="627C5BEE" w14:textId="77777777" w:rsidR="008F6C1C" w:rsidRPr="0007416F" w:rsidRDefault="008F6C1C" w:rsidP="008F6C1C">
      <w:pPr>
        <w:pStyle w:val="Prrafodelista"/>
        <w:numPr>
          <w:ilvl w:val="0"/>
          <w:numId w:val="29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Administrar la cartera de pólizas de seguros corporativos (HCM, mercancía, sucursales), gestionando las renovaciones, actualización de inventarios asegurados y reclamo de siniestros.</w:t>
      </w:r>
    </w:p>
    <w:p w14:paraId="54CB4923" w14:textId="59775FE6" w:rsidR="003472E1" w:rsidRPr="00B76D0B" w:rsidRDefault="005C5C2A" w:rsidP="00761E34">
      <w:pPr>
        <w:rPr>
          <w:rFonts w:asciiTheme="minorHAnsi" w:hAnsiTheme="minorHAnsi" w:cs="Arial"/>
          <w:b/>
          <w:sz w:val="22"/>
          <w:szCs w:val="22"/>
        </w:rPr>
      </w:pPr>
      <w:r w:rsidRPr="00B76D0B">
        <w:rPr>
          <w:rFonts w:asciiTheme="minorHAnsi" w:hAnsiTheme="minorHAnsi" w:cs="Arial"/>
          <w:b/>
          <w:sz w:val="22"/>
          <w:szCs w:val="22"/>
        </w:rPr>
        <w:t>Perfil del Ocupante:</w:t>
      </w:r>
    </w:p>
    <w:p w14:paraId="15C1B370" w14:textId="77777777" w:rsidR="005C5C2A" w:rsidRPr="0007416F" w:rsidRDefault="005C5C2A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323867AD" w14:textId="77777777" w:rsidR="003225DD" w:rsidRPr="0007416F" w:rsidRDefault="003225DD" w:rsidP="003225DD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Educación: Licenciatura en Administración, Contaduría Pública o Economía.</w:t>
      </w:r>
    </w:p>
    <w:p w14:paraId="38EE35BC" w14:textId="77777777" w:rsidR="003225DD" w:rsidRPr="0007416F" w:rsidRDefault="003225DD" w:rsidP="003225DD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Experiencia: 5 a 7 años de experiencia progresiva, con al menos 3 años en roles Gerenciales o de Jefatura, liderando equipos multidisciplinarios.</w:t>
      </w:r>
    </w:p>
    <w:p w14:paraId="21FFB960" w14:textId="553E290C" w:rsidR="003472E1" w:rsidRPr="0007416F" w:rsidRDefault="003225DD" w:rsidP="00B76D0B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rFonts w:asciiTheme="minorHAnsi" w:hAnsiTheme="minorHAnsi" w:cs="Arial"/>
        </w:rPr>
      </w:pPr>
      <w:r w:rsidRPr="0007416F">
        <w:rPr>
          <w:lang w:val="es-US"/>
        </w:rPr>
        <w:t>Experiencia en el sector Retail, Tecnología o accesorios</w:t>
      </w:r>
      <w:r w:rsidR="00B76D0B">
        <w:rPr>
          <w:lang w:val="es-US"/>
        </w:rPr>
        <w:t>.</w:t>
      </w:r>
    </w:p>
    <w:p w14:paraId="477F602C" w14:textId="77777777" w:rsidR="007D277D" w:rsidRPr="0007416F" w:rsidRDefault="007D277D" w:rsidP="007D277D">
      <w:pPr>
        <w:jc w:val="both"/>
        <w:rPr>
          <w:rFonts w:asciiTheme="minorHAnsi" w:hAnsiTheme="minorHAnsi" w:cs="Arial"/>
          <w:b/>
        </w:rPr>
      </w:pPr>
      <w:r w:rsidRPr="0007416F">
        <w:rPr>
          <w:rFonts w:asciiTheme="minorHAnsi" w:hAnsiTheme="minorHAnsi" w:cs="Arial"/>
          <w:b/>
        </w:rPr>
        <w:t>Conocimientos Técnicos Indispensables:</w:t>
      </w:r>
    </w:p>
    <w:p w14:paraId="7C99423C" w14:textId="77777777" w:rsidR="007D277D" w:rsidRPr="0007416F" w:rsidRDefault="007D277D" w:rsidP="007D277D">
      <w:pPr>
        <w:pStyle w:val="Prrafodelista"/>
        <w:numPr>
          <w:ilvl w:val="0"/>
          <w:numId w:val="31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Dominio experto de la Legislación Tributaria Venezolana (Contribuyentes Especiales, Retenciones, IGTF).</w:t>
      </w:r>
    </w:p>
    <w:p w14:paraId="1E8EF83A" w14:textId="77777777" w:rsidR="007D277D" w:rsidRPr="0007416F" w:rsidRDefault="007D277D" w:rsidP="007D277D">
      <w:pPr>
        <w:pStyle w:val="Prrafodelista"/>
        <w:numPr>
          <w:ilvl w:val="0"/>
          <w:numId w:val="31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Experiencia sólida en sistemas ERP (Odoo, Profit Plus, SAP Business One, etc.).</w:t>
      </w:r>
    </w:p>
    <w:p w14:paraId="6DD5896E" w14:textId="77777777" w:rsidR="007D277D" w:rsidRPr="0007416F" w:rsidRDefault="007D277D" w:rsidP="007D277D">
      <w:pPr>
        <w:pStyle w:val="Prrafodelista"/>
        <w:numPr>
          <w:ilvl w:val="0"/>
          <w:numId w:val="31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Conocimiento en estructura de costos de importación, nacionalización y aduanas.</w:t>
      </w:r>
    </w:p>
    <w:p w14:paraId="3406424A" w14:textId="77777777" w:rsidR="007D277D" w:rsidRPr="0007416F" w:rsidRDefault="007D277D" w:rsidP="007D277D">
      <w:pPr>
        <w:pStyle w:val="Prrafodelista"/>
        <w:numPr>
          <w:ilvl w:val="0"/>
          <w:numId w:val="31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Nivel avanzado de Excel (Modelado financiero, tablas dinámicas, macros).</w:t>
      </w:r>
    </w:p>
    <w:p w14:paraId="6F29D823" w14:textId="77777777" w:rsidR="007D277D" w:rsidRPr="0007416F" w:rsidRDefault="007D277D" w:rsidP="007D277D">
      <w:pPr>
        <w:jc w:val="both"/>
        <w:rPr>
          <w:b/>
          <w:bCs/>
        </w:rPr>
      </w:pPr>
      <w:r w:rsidRPr="0007416F">
        <w:rPr>
          <w:rFonts w:asciiTheme="minorHAnsi" w:hAnsiTheme="minorHAnsi" w:cs="Arial"/>
          <w:b/>
        </w:rPr>
        <w:t>Competencias Directivas (Blandas):</w:t>
      </w:r>
    </w:p>
    <w:p w14:paraId="3355ACF4" w14:textId="77777777" w:rsidR="007D277D" w:rsidRPr="0007416F" w:rsidRDefault="007D277D" w:rsidP="007D277D">
      <w:pPr>
        <w:pStyle w:val="Prrafodelista"/>
        <w:numPr>
          <w:ilvl w:val="0"/>
          <w:numId w:val="32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Liderazgo de Equipos: Capacidad para formar, delegar y exigir resultados a su personal.</w:t>
      </w:r>
    </w:p>
    <w:p w14:paraId="78D8D864" w14:textId="77777777" w:rsidR="007D277D" w:rsidRPr="0007416F" w:rsidRDefault="007D277D" w:rsidP="007D277D">
      <w:pPr>
        <w:pStyle w:val="Prrafodelista"/>
        <w:numPr>
          <w:ilvl w:val="0"/>
          <w:numId w:val="32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Pensamiento Estratégico (Visión 360°): Entender la dinámica comercial de las sucursales sin descuidar la rigurosidad fiscal y administrativa.</w:t>
      </w:r>
    </w:p>
    <w:p w14:paraId="31F266AB" w14:textId="77777777" w:rsidR="007D277D" w:rsidRPr="0007416F" w:rsidRDefault="007D277D" w:rsidP="007D277D">
      <w:pPr>
        <w:pStyle w:val="Prrafodelista"/>
        <w:numPr>
          <w:ilvl w:val="0"/>
          <w:numId w:val="32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Firmeza y Carácter Auditor: Determinación para hacer cumplir las normas corporativas frente a los Encargados de sucursales y clientes mayoristas.</w:t>
      </w:r>
    </w:p>
    <w:p w14:paraId="3B598F27" w14:textId="77777777" w:rsidR="007D277D" w:rsidRPr="0007416F" w:rsidRDefault="007D277D" w:rsidP="007D277D">
      <w:pPr>
        <w:pStyle w:val="Prrafodelista"/>
        <w:numPr>
          <w:ilvl w:val="0"/>
          <w:numId w:val="32"/>
        </w:numPr>
        <w:spacing w:after="160" w:line="259" w:lineRule="auto"/>
        <w:jc w:val="both"/>
        <w:rPr>
          <w:lang w:val="es-US"/>
        </w:rPr>
      </w:pPr>
      <w:r w:rsidRPr="0007416F">
        <w:rPr>
          <w:lang w:val="es-US"/>
        </w:rPr>
        <w:t>Integridad y Ética: Manejo intachable de fondos, inventarios y confidencialidad de la información</w:t>
      </w:r>
      <w:r w:rsidRPr="0007416F">
        <w:rPr>
          <w:b/>
          <w:bCs/>
          <w:lang w:val="es-US"/>
        </w:rPr>
        <w:t>.</w:t>
      </w:r>
    </w:p>
    <w:p w14:paraId="7B51A33A" w14:textId="77777777" w:rsidR="00020E98" w:rsidRPr="0007416F" w:rsidRDefault="00020E98" w:rsidP="00737328">
      <w:pPr>
        <w:rPr>
          <w:rFonts w:asciiTheme="minorHAnsi" w:hAnsiTheme="minorHAnsi" w:cs="Arial"/>
          <w:sz w:val="22"/>
          <w:szCs w:val="22"/>
        </w:rPr>
      </w:pPr>
    </w:p>
    <w:p w14:paraId="008E5704" w14:textId="77777777" w:rsidR="00362E84" w:rsidRPr="0007416F" w:rsidRDefault="00362E84" w:rsidP="002615BE">
      <w:pPr>
        <w:rPr>
          <w:rFonts w:asciiTheme="minorHAnsi" w:hAnsiTheme="minorHAnsi" w:cs="Arial"/>
          <w:sz w:val="22"/>
          <w:szCs w:val="22"/>
        </w:rPr>
      </w:pPr>
    </w:p>
    <w:p w14:paraId="73BAFAAF" w14:textId="77777777" w:rsidR="00F54B14" w:rsidRPr="0007416F" w:rsidRDefault="00F54B14" w:rsidP="003472E1">
      <w:pPr>
        <w:rPr>
          <w:rFonts w:asciiTheme="minorHAnsi" w:hAnsiTheme="minorHAnsi" w:cs="Arial"/>
          <w:sz w:val="22"/>
          <w:szCs w:val="22"/>
        </w:rPr>
      </w:pPr>
    </w:p>
    <w:p w14:paraId="672FF6B8" w14:textId="77777777" w:rsidR="00362E84" w:rsidRPr="0007416F" w:rsidRDefault="00362E84" w:rsidP="003472E1">
      <w:pPr>
        <w:rPr>
          <w:rFonts w:asciiTheme="minorHAnsi" w:hAnsiTheme="minorHAnsi" w:cs="Arial"/>
          <w:sz w:val="22"/>
          <w:szCs w:val="22"/>
        </w:rPr>
      </w:pPr>
    </w:p>
    <w:sectPr w:rsidR="00362E84" w:rsidRPr="0007416F" w:rsidSect="0089221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113AF4" w14:textId="77777777" w:rsidR="00433349" w:rsidRPr="0007416F" w:rsidRDefault="00433349">
      <w:r w:rsidRPr="0007416F">
        <w:separator/>
      </w:r>
    </w:p>
  </w:endnote>
  <w:endnote w:type="continuationSeparator" w:id="0">
    <w:p w14:paraId="0CE8BD3E" w14:textId="77777777" w:rsidR="00433349" w:rsidRPr="0007416F" w:rsidRDefault="00433349">
      <w:r w:rsidRPr="0007416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74F110" w14:textId="77777777" w:rsidR="0030713E" w:rsidRPr="0007416F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6001CE" w14:textId="77777777" w:rsidR="00433349" w:rsidRPr="0007416F" w:rsidRDefault="00433349">
      <w:r w:rsidRPr="0007416F">
        <w:separator/>
      </w:r>
    </w:p>
  </w:footnote>
  <w:footnote w:type="continuationSeparator" w:id="0">
    <w:p w14:paraId="56787D75" w14:textId="77777777" w:rsidR="00433349" w:rsidRPr="0007416F" w:rsidRDefault="00433349">
      <w:r w:rsidRPr="0007416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873A" w14:textId="632975AB" w:rsidR="007400AA" w:rsidRDefault="007400AA" w:rsidP="007400AA">
    <w:pPr>
      <w:pStyle w:val="Encabezado"/>
      <w:tabs>
        <w:tab w:val="clear" w:pos="4320"/>
        <w:tab w:val="clear" w:pos="8640"/>
        <w:tab w:val="left" w:pos="8676"/>
      </w:tabs>
    </w:pPr>
    <w:r>
      <w:rPr>
        <w:rFonts w:asciiTheme="minorHAnsi" w:hAnsiTheme="minorHAnsi" w:cs="Arial"/>
        <w:noProof/>
        <w:sz w:val="22"/>
        <w:szCs w:val="22"/>
        <w:lang w:val="es-VE" w:eastAsia="es-VE"/>
      </w:rPr>
      <w:drawing>
        <wp:anchor distT="0" distB="0" distL="114300" distR="114300" simplePos="0" relativeHeight="251661312" behindDoc="1" locked="0" layoutInCell="1" allowOverlap="1" wp14:anchorId="1D65B2FD" wp14:editId="619049A2">
          <wp:simplePos x="0" y="0"/>
          <wp:positionH relativeFrom="column">
            <wp:posOffset>5631180</wp:posOffset>
          </wp:positionH>
          <wp:positionV relativeFrom="paragraph">
            <wp:posOffset>99060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60288" behindDoc="1" locked="0" layoutInCell="1" allowOverlap="1" wp14:anchorId="7765AEC1" wp14:editId="12EE1954">
          <wp:simplePos x="0" y="0"/>
          <wp:positionH relativeFrom="margin">
            <wp:posOffset>5631180</wp:posOffset>
          </wp:positionH>
          <wp:positionV relativeFrom="paragraph">
            <wp:posOffset>-144780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59264" behindDoc="1" locked="0" layoutInCell="1" allowOverlap="1" wp14:anchorId="534E5EB1" wp14:editId="00938877">
          <wp:simplePos x="0" y="0"/>
          <wp:positionH relativeFrom="margin">
            <wp:posOffset>30480</wp:posOffset>
          </wp:positionH>
          <wp:positionV relativeFrom="paragraph">
            <wp:posOffset>-279700</wp:posOffset>
          </wp:positionV>
          <wp:extent cx="556260" cy="7108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322" cy="718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E3FCB"/>
    <w:multiLevelType w:val="hybridMultilevel"/>
    <w:tmpl w:val="146CD6A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75DFB"/>
    <w:multiLevelType w:val="hybridMultilevel"/>
    <w:tmpl w:val="66649D7A"/>
    <w:lvl w:ilvl="0" w:tplc="2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3067D"/>
    <w:multiLevelType w:val="hybridMultilevel"/>
    <w:tmpl w:val="0FCA1FA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B0077"/>
    <w:multiLevelType w:val="hybridMultilevel"/>
    <w:tmpl w:val="F614213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96E8D"/>
    <w:multiLevelType w:val="hybridMultilevel"/>
    <w:tmpl w:val="D33C345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E7401"/>
    <w:multiLevelType w:val="hybridMultilevel"/>
    <w:tmpl w:val="360A71D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0008E7"/>
    <w:multiLevelType w:val="hybridMultilevel"/>
    <w:tmpl w:val="498260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89395D"/>
    <w:multiLevelType w:val="hybridMultilevel"/>
    <w:tmpl w:val="DA0CABC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7031B"/>
    <w:multiLevelType w:val="hybridMultilevel"/>
    <w:tmpl w:val="A4FA985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EF7E95"/>
    <w:multiLevelType w:val="hybridMultilevel"/>
    <w:tmpl w:val="ECCCE25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23"/>
  </w:num>
  <w:num w:numId="5">
    <w:abstractNumId w:val="4"/>
  </w:num>
  <w:num w:numId="6">
    <w:abstractNumId w:val="3"/>
  </w:num>
  <w:num w:numId="7">
    <w:abstractNumId w:val="21"/>
  </w:num>
  <w:num w:numId="8">
    <w:abstractNumId w:val="22"/>
  </w:num>
  <w:num w:numId="9">
    <w:abstractNumId w:val="18"/>
  </w:num>
  <w:num w:numId="10">
    <w:abstractNumId w:val="14"/>
  </w:num>
  <w:num w:numId="11">
    <w:abstractNumId w:val="19"/>
  </w:num>
  <w:num w:numId="12">
    <w:abstractNumId w:val="15"/>
  </w:num>
  <w:num w:numId="13">
    <w:abstractNumId w:val="30"/>
  </w:num>
  <w:num w:numId="14">
    <w:abstractNumId w:val="20"/>
  </w:num>
  <w:num w:numId="15">
    <w:abstractNumId w:val="25"/>
  </w:num>
  <w:num w:numId="16">
    <w:abstractNumId w:val="17"/>
  </w:num>
  <w:num w:numId="17">
    <w:abstractNumId w:val="12"/>
  </w:num>
  <w:num w:numId="18">
    <w:abstractNumId w:val="0"/>
  </w:num>
  <w:num w:numId="19">
    <w:abstractNumId w:val="24"/>
  </w:num>
  <w:num w:numId="20">
    <w:abstractNumId w:val="27"/>
  </w:num>
  <w:num w:numId="21">
    <w:abstractNumId w:val="13"/>
  </w:num>
  <w:num w:numId="22">
    <w:abstractNumId w:val="1"/>
  </w:num>
  <w:num w:numId="23">
    <w:abstractNumId w:val="16"/>
  </w:num>
  <w:num w:numId="24">
    <w:abstractNumId w:val="2"/>
  </w:num>
  <w:num w:numId="25">
    <w:abstractNumId w:val="7"/>
  </w:num>
  <w:num w:numId="26">
    <w:abstractNumId w:val="28"/>
  </w:num>
  <w:num w:numId="27">
    <w:abstractNumId w:val="31"/>
  </w:num>
  <w:num w:numId="28">
    <w:abstractNumId w:val="26"/>
  </w:num>
  <w:num w:numId="29">
    <w:abstractNumId w:val="29"/>
  </w:num>
  <w:num w:numId="30">
    <w:abstractNumId w:val="5"/>
  </w:num>
  <w:num w:numId="31">
    <w:abstractNumId w:val="11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s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49F"/>
    <w:rsid w:val="00011E36"/>
    <w:rsid w:val="00020E98"/>
    <w:rsid w:val="00030AD7"/>
    <w:rsid w:val="00036E52"/>
    <w:rsid w:val="00051952"/>
    <w:rsid w:val="00064ABB"/>
    <w:rsid w:val="0007416F"/>
    <w:rsid w:val="0007455A"/>
    <w:rsid w:val="000820DC"/>
    <w:rsid w:val="000A167F"/>
    <w:rsid w:val="000A5CED"/>
    <w:rsid w:val="000B11C1"/>
    <w:rsid w:val="000C535E"/>
    <w:rsid w:val="000E001D"/>
    <w:rsid w:val="000E4D55"/>
    <w:rsid w:val="000F7DED"/>
    <w:rsid w:val="0010068A"/>
    <w:rsid w:val="00181430"/>
    <w:rsid w:val="001D0022"/>
    <w:rsid w:val="002323A6"/>
    <w:rsid w:val="00242C5E"/>
    <w:rsid w:val="002615BE"/>
    <w:rsid w:val="00274618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25DD"/>
    <w:rsid w:val="00323F83"/>
    <w:rsid w:val="0033565B"/>
    <w:rsid w:val="003472E1"/>
    <w:rsid w:val="00362E84"/>
    <w:rsid w:val="003718E1"/>
    <w:rsid w:val="00387A88"/>
    <w:rsid w:val="003936A6"/>
    <w:rsid w:val="0039580E"/>
    <w:rsid w:val="003B4F57"/>
    <w:rsid w:val="003E1593"/>
    <w:rsid w:val="00402E66"/>
    <w:rsid w:val="00410D40"/>
    <w:rsid w:val="00433349"/>
    <w:rsid w:val="004509C0"/>
    <w:rsid w:val="004551B1"/>
    <w:rsid w:val="0045693F"/>
    <w:rsid w:val="00496FA7"/>
    <w:rsid w:val="004A3FAA"/>
    <w:rsid w:val="004A47FB"/>
    <w:rsid w:val="004B19B2"/>
    <w:rsid w:val="004B1BAD"/>
    <w:rsid w:val="004F4C61"/>
    <w:rsid w:val="00501384"/>
    <w:rsid w:val="005138B7"/>
    <w:rsid w:val="00516065"/>
    <w:rsid w:val="005209C3"/>
    <w:rsid w:val="00523AB2"/>
    <w:rsid w:val="0053515F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60A1"/>
    <w:rsid w:val="006961BA"/>
    <w:rsid w:val="006C09E6"/>
    <w:rsid w:val="006D778D"/>
    <w:rsid w:val="006E3BCA"/>
    <w:rsid w:val="006E6B15"/>
    <w:rsid w:val="006F33A0"/>
    <w:rsid w:val="0070539E"/>
    <w:rsid w:val="0071285B"/>
    <w:rsid w:val="0071490B"/>
    <w:rsid w:val="00735D0D"/>
    <w:rsid w:val="00737328"/>
    <w:rsid w:val="007400AA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D277D"/>
    <w:rsid w:val="007E5D2C"/>
    <w:rsid w:val="00820C0E"/>
    <w:rsid w:val="00850071"/>
    <w:rsid w:val="008804D9"/>
    <w:rsid w:val="00887B83"/>
    <w:rsid w:val="00892218"/>
    <w:rsid w:val="008A3194"/>
    <w:rsid w:val="008A5E5D"/>
    <w:rsid w:val="008B2D2D"/>
    <w:rsid w:val="008C7886"/>
    <w:rsid w:val="008F6C1C"/>
    <w:rsid w:val="009049FF"/>
    <w:rsid w:val="009126CE"/>
    <w:rsid w:val="00924749"/>
    <w:rsid w:val="009313E7"/>
    <w:rsid w:val="0093425E"/>
    <w:rsid w:val="009451E9"/>
    <w:rsid w:val="0095612F"/>
    <w:rsid w:val="009734EA"/>
    <w:rsid w:val="00997018"/>
    <w:rsid w:val="009A49BE"/>
    <w:rsid w:val="009B1712"/>
    <w:rsid w:val="009B2A77"/>
    <w:rsid w:val="009C50BD"/>
    <w:rsid w:val="009C67F7"/>
    <w:rsid w:val="009D4F79"/>
    <w:rsid w:val="009E06E9"/>
    <w:rsid w:val="009F77E5"/>
    <w:rsid w:val="00A00321"/>
    <w:rsid w:val="00A2365C"/>
    <w:rsid w:val="00A30716"/>
    <w:rsid w:val="00A402F8"/>
    <w:rsid w:val="00A61099"/>
    <w:rsid w:val="00A73590"/>
    <w:rsid w:val="00A76EF0"/>
    <w:rsid w:val="00A95C11"/>
    <w:rsid w:val="00AA25E8"/>
    <w:rsid w:val="00AB2C94"/>
    <w:rsid w:val="00AD02AC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76D0B"/>
    <w:rsid w:val="00B8595C"/>
    <w:rsid w:val="00B94FD0"/>
    <w:rsid w:val="00BD7BE9"/>
    <w:rsid w:val="00BE7015"/>
    <w:rsid w:val="00C22FA8"/>
    <w:rsid w:val="00C23EF2"/>
    <w:rsid w:val="00C33AF4"/>
    <w:rsid w:val="00C36494"/>
    <w:rsid w:val="00C41EC3"/>
    <w:rsid w:val="00C57FEE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5C71"/>
    <w:rsid w:val="00D02B1F"/>
    <w:rsid w:val="00D40C50"/>
    <w:rsid w:val="00DA18E6"/>
    <w:rsid w:val="00DA447F"/>
    <w:rsid w:val="00DE2C67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9346B"/>
    <w:rsid w:val="00FB08F4"/>
    <w:rsid w:val="00FB21CA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218"/>
    <w:rPr>
      <w:rFonts w:ascii="Arial" w:hAnsi="Arial"/>
      <w:lang w:val="es-US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link w:val="EncabezadoCar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uiPriority w:val="34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semiHidden/>
    <w:unhideWhenUsed/>
    <w:rsid w:val="007D277D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7D277D"/>
  </w:style>
  <w:style w:type="character" w:customStyle="1" w:styleId="TextocomentarioCar">
    <w:name w:val="Texto comentario Car"/>
    <w:basedOn w:val="Fuentedeprrafopredeter"/>
    <w:link w:val="Textocomentario"/>
    <w:semiHidden/>
    <w:rsid w:val="007D277D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7D27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7D277D"/>
    <w:rPr>
      <w:rFonts w:ascii="Arial" w:hAnsi="Arial"/>
      <w:b/>
      <w:bCs/>
    </w:rPr>
  </w:style>
  <w:style w:type="character" w:customStyle="1" w:styleId="EncabezadoCar">
    <w:name w:val="Encabezado Car"/>
    <w:basedOn w:val="Fuentedeprrafopredeter"/>
    <w:link w:val="Encabezado"/>
    <w:rsid w:val="007400AA"/>
    <w:rPr>
      <w:rFonts w:ascii="Arial" w:hAnsi="Arial"/>
      <w:sz w:val="24"/>
      <w:szCs w:val="24"/>
      <w:lang w:val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9A6E7-AE98-4544-83AC-1C743AB5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85</TotalTime>
  <Pages>2</Pages>
  <Words>727</Words>
  <Characters>4004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14</cp:revision>
  <cp:lastPrinted>2010-06-07T17:26:00Z</cp:lastPrinted>
  <dcterms:created xsi:type="dcterms:W3CDTF">2022-05-03T21:12:00Z</dcterms:created>
  <dcterms:modified xsi:type="dcterms:W3CDTF">2026-02-19T20:53:00Z</dcterms:modified>
</cp:coreProperties>
</file>