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DA1BF" w14:textId="77777777" w:rsidR="00794A65" w:rsidRDefault="00794A65" w:rsidP="00794A65">
      <w:pPr>
        <w:widowControl w:val="0"/>
        <w:autoSpaceDE w:val="0"/>
        <w:autoSpaceDN w:val="0"/>
        <w:adjustRightInd w:val="0"/>
        <w:rPr>
          <w:rFonts w:eastAsiaTheme="minorEastAsia" w:cs="Helvetica"/>
          <w:b/>
          <w:bCs/>
          <w:color w:val="000000"/>
        </w:rPr>
      </w:pPr>
    </w:p>
    <w:p w14:paraId="08F2FCF9" w14:textId="77777777" w:rsidR="00794A65" w:rsidRDefault="00794A65" w:rsidP="00794A65">
      <w:pPr>
        <w:widowControl w:val="0"/>
        <w:autoSpaceDE w:val="0"/>
        <w:autoSpaceDN w:val="0"/>
        <w:adjustRightInd w:val="0"/>
        <w:rPr>
          <w:rFonts w:eastAsiaTheme="minorEastAsia" w:cs="Helvetica"/>
          <w:b/>
          <w:bCs/>
          <w:color w:val="000000"/>
        </w:rPr>
      </w:pPr>
      <w:r w:rsidRPr="0028536E">
        <w:rPr>
          <w:rFonts w:eastAsiaTheme="minorEastAsia" w:cs="Helvetica"/>
          <w:b/>
          <w:bCs/>
          <w:color w:val="000000"/>
        </w:rPr>
        <w:t>Confidence Scale</w:t>
      </w:r>
      <w:r>
        <w:rPr>
          <w:rFonts w:eastAsiaTheme="minorEastAsia" w:cs="Helvetica"/>
          <w:b/>
          <w:bCs/>
          <w:color w:val="000000"/>
        </w:rPr>
        <w:t xml:space="preserve"> Percentages</w:t>
      </w:r>
    </w:p>
    <w:p w14:paraId="6CDF951A" w14:textId="77777777" w:rsidR="00794A65" w:rsidRPr="0028536E" w:rsidRDefault="00794A65" w:rsidP="00794A65">
      <w:pPr>
        <w:widowControl w:val="0"/>
        <w:autoSpaceDE w:val="0"/>
        <w:autoSpaceDN w:val="0"/>
        <w:adjustRightInd w:val="0"/>
        <w:rPr>
          <w:rFonts w:eastAsiaTheme="minorEastAsia" w:cs="Helvetica"/>
          <w:b/>
          <w:bCs/>
          <w:color w:val="00000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4"/>
        <w:gridCol w:w="1657"/>
        <w:gridCol w:w="1657"/>
        <w:gridCol w:w="1657"/>
        <w:gridCol w:w="1565"/>
      </w:tblGrid>
      <w:tr w:rsidR="00794A65" w14:paraId="07D19B9E" w14:textId="77777777" w:rsidTr="00EF0749">
        <w:trPr>
          <w:cantSplit/>
          <w:tblHeader/>
        </w:trPr>
        <w:tc>
          <w:tcPr>
            <w:tcW w:w="1508" w:type="pct"/>
            <w:tcBorders>
              <w:top w:val="single" w:sz="4" w:space="0" w:color="auto"/>
              <w:bottom w:val="single" w:sz="4" w:space="0" w:color="auto"/>
            </w:tcBorders>
          </w:tcPr>
          <w:p w14:paraId="5867EC92" w14:textId="77777777" w:rsidR="00794A65" w:rsidRPr="0028536E" w:rsidRDefault="00794A65" w:rsidP="00EF0749">
            <w:pPr>
              <w:widowControl w:val="0"/>
              <w:autoSpaceDE w:val="0"/>
              <w:autoSpaceDN w:val="0"/>
              <w:adjustRightInd w:val="0"/>
              <w:rPr>
                <w:rFonts w:eastAsiaTheme="minorEastAsia" w:cs="Helvetica"/>
                <w:b/>
                <w:bCs/>
                <w:i/>
                <w:color w:val="000000"/>
              </w:rPr>
            </w:pPr>
            <w:r w:rsidRPr="0028536E">
              <w:rPr>
                <w:rFonts w:eastAsiaTheme="minorEastAsia" w:cs="Helvetica"/>
                <w:b/>
                <w:bCs/>
                <w:i/>
                <w:color w:val="000000"/>
              </w:rPr>
              <w:t>Statement</w:t>
            </w:r>
          </w:p>
          <w:p w14:paraId="25EB8D0F" w14:textId="77777777" w:rsidR="00794A65" w:rsidRDefault="00794A65" w:rsidP="00EF0749">
            <w:pPr>
              <w:widowControl w:val="0"/>
              <w:autoSpaceDE w:val="0"/>
              <w:autoSpaceDN w:val="0"/>
              <w:adjustRightInd w:val="0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Following the curriculum and instruction training, I am confident:</w:t>
            </w:r>
          </w:p>
        </w:tc>
        <w:tc>
          <w:tcPr>
            <w:tcW w:w="8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F4121" w14:textId="77777777" w:rsidR="00794A65" w:rsidRPr="005C5303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i/>
                <w:color w:val="000000"/>
              </w:rPr>
            </w:pPr>
            <w:r w:rsidRPr="005C5303">
              <w:rPr>
                <w:rFonts w:eastAsiaTheme="minorEastAsia" w:cs="Helvetica"/>
                <w:bCs/>
                <w:i/>
                <w:color w:val="000000"/>
              </w:rPr>
              <w:t>Strongly Disagree</w:t>
            </w:r>
          </w:p>
        </w:tc>
        <w:tc>
          <w:tcPr>
            <w:tcW w:w="8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2702D" w14:textId="77777777" w:rsidR="00794A65" w:rsidRPr="005C5303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i/>
                <w:color w:val="000000"/>
              </w:rPr>
            </w:pPr>
            <w:r w:rsidRPr="005C5303">
              <w:rPr>
                <w:rFonts w:eastAsiaTheme="minorEastAsia" w:cs="Helvetica"/>
                <w:bCs/>
                <w:i/>
                <w:color w:val="000000"/>
              </w:rPr>
              <w:t>Disagree</w:t>
            </w:r>
          </w:p>
        </w:tc>
        <w:tc>
          <w:tcPr>
            <w:tcW w:w="8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61203" w14:textId="77777777" w:rsidR="00794A65" w:rsidRPr="005C5303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i/>
                <w:color w:val="000000"/>
              </w:rPr>
            </w:pPr>
            <w:r w:rsidRPr="005C5303">
              <w:rPr>
                <w:rFonts w:eastAsiaTheme="minorEastAsia" w:cs="Helvetica"/>
                <w:bCs/>
                <w:i/>
                <w:color w:val="000000"/>
              </w:rPr>
              <w:t>Agree</w:t>
            </w:r>
          </w:p>
        </w:tc>
        <w:tc>
          <w:tcPr>
            <w:tcW w:w="8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DE89C" w14:textId="77777777" w:rsidR="00794A65" w:rsidRPr="005C5303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i/>
                <w:color w:val="000000"/>
              </w:rPr>
            </w:pPr>
            <w:r w:rsidRPr="005C5303">
              <w:rPr>
                <w:rFonts w:eastAsiaTheme="minorEastAsia" w:cs="Helvetica"/>
                <w:bCs/>
                <w:i/>
                <w:color w:val="000000"/>
              </w:rPr>
              <w:t>Strongly Agree</w:t>
            </w:r>
          </w:p>
        </w:tc>
      </w:tr>
      <w:tr w:rsidR="00794A65" w14:paraId="6B89AAC8" w14:textId="77777777" w:rsidTr="00EF0749">
        <w:trPr>
          <w:cantSplit/>
        </w:trPr>
        <w:tc>
          <w:tcPr>
            <w:tcW w:w="1508" w:type="pct"/>
            <w:tcBorders>
              <w:top w:val="single" w:sz="4" w:space="0" w:color="auto"/>
            </w:tcBorders>
          </w:tcPr>
          <w:p w14:paraId="0F4BA1F1" w14:textId="77777777" w:rsidR="00794A65" w:rsidRPr="005C5303" w:rsidRDefault="00794A65" w:rsidP="00794A6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autoSpaceDE w:val="0"/>
              <w:autoSpaceDN w:val="0"/>
              <w:adjustRightInd w:val="0"/>
              <w:ind w:left="180" w:hanging="180"/>
              <w:rPr>
                <w:rFonts w:asciiTheme="minorHAnsi" w:eastAsiaTheme="minorEastAsia" w:hAnsiTheme="minorHAnsi" w:cs="Helvetica"/>
                <w:bCs/>
                <w:color w:val="000000"/>
              </w:rPr>
            </w:pPr>
            <w:r w:rsidRPr="005C5303">
              <w:rPr>
                <w:rFonts w:asciiTheme="minorHAnsi" w:eastAsiaTheme="minorEastAsia" w:hAnsiTheme="minorHAnsi" w:cs="Helvetica"/>
                <w:bCs/>
                <w:color w:val="000000"/>
              </w:rPr>
              <w:t>In my understanding of the essentialization of grade level academic content standards</w:t>
            </w:r>
            <w:r>
              <w:rPr>
                <w:rFonts w:asciiTheme="minorHAnsi" w:eastAsiaTheme="minorEastAsia" w:hAnsiTheme="minorHAnsi" w:cs="Helvetica"/>
                <w:bCs/>
                <w:color w:val="000000"/>
              </w:rPr>
              <w:t>.</w:t>
            </w:r>
          </w:p>
        </w:tc>
        <w:tc>
          <w:tcPr>
            <w:tcW w:w="885" w:type="pct"/>
            <w:tcBorders>
              <w:top w:val="single" w:sz="4" w:space="0" w:color="auto"/>
            </w:tcBorders>
            <w:vAlign w:val="center"/>
          </w:tcPr>
          <w:p w14:paraId="63904E19" w14:textId="77777777" w:rsidR="00794A65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0</w:t>
            </w:r>
          </w:p>
        </w:tc>
        <w:tc>
          <w:tcPr>
            <w:tcW w:w="885" w:type="pct"/>
            <w:tcBorders>
              <w:top w:val="single" w:sz="4" w:space="0" w:color="auto"/>
            </w:tcBorders>
            <w:vAlign w:val="center"/>
          </w:tcPr>
          <w:p w14:paraId="32111416" w14:textId="2D9A2206" w:rsidR="00794A65" w:rsidRDefault="00686CE9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2</w:t>
            </w:r>
          </w:p>
        </w:tc>
        <w:tc>
          <w:tcPr>
            <w:tcW w:w="885" w:type="pct"/>
            <w:tcBorders>
              <w:top w:val="single" w:sz="4" w:space="0" w:color="auto"/>
            </w:tcBorders>
            <w:vAlign w:val="center"/>
          </w:tcPr>
          <w:p w14:paraId="543C6542" w14:textId="6CF0AE6C" w:rsidR="00794A65" w:rsidRDefault="00686CE9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36</w:t>
            </w:r>
          </w:p>
        </w:tc>
        <w:tc>
          <w:tcPr>
            <w:tcW w:w="836" w:type="pct"/>
            <w:tcBorders>
              <w:top w:val="single" w:sz="4" w:space="0" w:color="auto"/>
            </w:tcBorders>
            <w:vAlign w:val="center"/>
          </w:tcPr>
          <w:p w14:paraId="2C0589F1" w14:textId="5320A274" w:rsidR="00794A65" w:rsidRDefault="00686CE9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38</w:t>
            </w:r>
          </w:p>
        </w:tc>
      </w:tr>
      <w:tr w:rsidR="00794A65" w14:paraId="2FE300F4" w14:textId="77777777" w:rsidTr="00EF0749">
        <w:trPr>
          <w:cantSplit/>
        </w:trPr>
        <w:tc>
          <w:tcPr>
            <w:tcW w:w="1508" w:type="pct"/>
          </w:tcPr>
          <w:p w14:paraId="1B699865" w14:textId="77777777" w:rsidR="00794A65" w:rsidRPr="008B3A62" w:rsidRDefault="00794A65" w:rsidP="00794A6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autoSpaceDE w:val="0"/>
              <w:autoSpaceDN w:val="0"/>
              <w:adjustRightInd w:val="0"/>
              <w:ind w:left="180" w:hanging="180"/>
              <w:rPr>
                <w:rFonts w:asciiTheme="minorHAnsi" w:eastAsiaTheme="minorEastAsia" w:hAnsiTheme="minorHAnsi" w:cs="Helvetica"/>
                <w:bCs/>
                <w:color w:val="000000"/>
              </w:rPr>
            </w:pPr>
            <w:r w:rsidRPr="008B3A62">
              <w:rPr>
                <w:rFonts w:asciiTheme="minorHAnsi" w:hAnsiTheme="minorHAnsi"/>
                <w:color w:val="000000"/>
              </w:rPr>
              <w:t>In my ability to essentialize targeted ELA, Math, or Science content standards.</w:t>
            </w:r>
          </w:p>
        </w:tc>
        <w:tc>
          <w:tcPr>
            <w:tcW w:w="885" w:type="pct"/>
            <w:vAlign w:val="center"/>
          </w:tcPr>
          <w:p w14:paraId="3D081729" w14:textId="77777777" w:rsidR="00794A65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0</w:t>
            </w:r>
          </w:p>
        </w:tc>
        <w:tc>
          <w:tcPr>
            <w:tcW w:w="885" w:type="pct"/>
            <w:vAlign w:val="center"/>
          </w:tcPr>
          <w:p w14:paraId="7A6D49C5" w14:textId="2DD55C96" w:rsidR="00794A65" w:rsidRDefault="00686CE9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2</w:t>
            </w:r>
          </w:p>
        </w:tc>
        <w:tc>
          <w:tcPr>
            <w:tcW w:w="885" w:type="pct"/>
            <w:vAlign w:val="center"/>
          </w:tcPr>
          <w:p w14:paraId="4DB40E84" w14:textId="5ABE6FB7" w:rsidR="00794A65" w:rsidRDefault="00686CE9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42</w:t>
            </w:r>
          </w:p>
        </w:tc>
        <w:tc>
          <w:tcPr>
            <w:tcW w:w="836" w:type="pct"/>
            <w:vAlign w:val="center"/>
          </w:tcPr>
          <w:p w14:paraId="0F9DB2DA" w14:textId="1B57734F" w:rsidR="00794A65" w:rsidRDefault="00686CE9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56</w:t>
            </w:r>
          </w:p>
        </w:tc>
      </w:tr>
      <w:tr w:rsidR="00794A65" w14:paraId="5F7F6D91" w14:textId="77777777" w:rsidTr="00EF0749">
        <w:trPr>
          <w:cantSplit/>
        </w:trPr>
        <w:tc>
          <w:tcPr>
            <w:tcW w:w="1508" w:type="pct"/>
          </w:tcPr>
          <w:p w14:paraId="32A86D7A" w14:textId="77777777" w:rsidR="00794A65" w:rsidRPr="008B3A62" w:rsidRDefault="00794A65" w:rsidP="00794A6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autoSpaceDE w:val="0"/>
              <w:autoSpaceDN w:val="0"/>
              <w:adjustRightInd w:val="0"/>
              <w:ind w:left="180" w:hanging="180"/>
              <w:rPr>
                <w:rFonts w:asciiTheme="minorHAnsi" w:hAnsiTheme="minorHAnsi"/>
                <w:color w:val="000000"/>
              </w:rPr>
            </w:pPr>
            <w:r w:rsidRPr="008B3A62">
              <w:rPr>
                <w:rFonts w:asciiTheme="minorHAnsi" w:hAnsiTheme="minorHAnsi"/>
                <w:color w:val="000000"/>
              </w:rPr>
              <w:t>In my ability to essentialize content standards such that they are aligned to a student’s current level(s) of performance.</w:t>
            </w:r>
          </w:p>
        </w:tc>
        <w:tc>
          <w:tcPr>
            <w:tcW w:w="885" w:type="pct"/>
            <w:vAlign w:val="center"/>
          </w:tcPr>
          <w:p w14:paraId="027CBD30" w14:textId="77777777" w:rsidR="00794A65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0</w:t>
            </w:r>
          </w:p>
        </w:tc>
        <w:tc>
          <w:tcPr>
            <w:tcW w:w="885" w:type="pct"/>
            <w:vAlign w:val="center"/>
          </w:tcPr>
          <w:p w14:paraId="06728214" w14:textId="6E0F65BD" w:rsidR="00794A65" w:rsidRDefault="00686CE9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0</w:t>
            </w:r>
          </w:p>
        </w:tc>
        <w:tc>
          <w:tcPr>
            <w:tcW w:w="885" w:type="pct"/>
            <w:vAlign w:val="center"/>
          </w:tcPr>
          <w:p w14:paraId="71F4F01D" w14:textId="768DE947" w:rsidR="00794A65" w:rsidRDefault="007A0007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31</w:t>
            </w:r>
          </w:p>
        </w:tc>
        <w:tc>
          <w:tcPr>
            <w:tcW w:w="836" w:type="pct"/>
            <w:vAlign w:val="center"/>
          </w:tcPr>
          <w:p w14:paraId="5CAC77DE" w14:textId="4E7C0AA4" w:rsidR="00794A65" w:rsidRDefault="00A979C8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69</w:t>
            </w:r>
          </w:p>
        </w:tc>
      </w:tr>
      <w:tr w:rsidR="00794A65" w14:paraId="6BA27EFF" w14:textId="77777777" w:rsidTr="00EF0749">
        <w:trPr>
          <w:cantSplit/>
        </w:trPr>
        <w:tc>
          <w:tcPr>
            <w:tcW w:w="1508" w:type="pct"/>
          </w:tcPr>
          <w:p w14:paraId="369B3F6C" w14:textId="77777777" w:rsidR="00794A65" w:rsidRPr="008E0570" w:rsidRDefault="00794A65" w:rsidP="00794A6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autoSpaceDE w:val="0"/>
              <w:autoSpaceDN w:val="0"/>
              <w:adjustRightInd w:val="0"/>
              <w:ind w:left="180" w:hanging="180"/>
              <w:rPr>
                <w:rFonts w:asciiTheme="minorHAnsi" w:eastAsiaTheme="minorEastAsia" w:hAnsiTheme="minorHAnsi" w:cs="Helvetica"/>
                <w:bCs/>
                <w:color w:val="000000"/>
              </w:rPr>
            </w:pPr>
            <w:r w:rsidRPr="008E0570">
              <w:rPr>
                <w:rFonts w:asciiTheme="minorHAnsi" w:hAnsiTheme="minorHAnsi"/>
                <w:color w:val="000000"/>
              </w:rPr>
              <w:t>In my ability to access and use the Curricular and Instructional Materials for Students with Significant Cognitive Disabilities online training course and resources</w:t>
            </w:r>
            <w:r>
              <w:rPr>
                <w:rFonts w:asciiTheme="minorHAnsi" w:hAnsiTheme="minorHAnsi"/>
                <w:color w:val="000000"/>
              </w:rPr>
              <w:t>.</w:t>
            </w:r>
          </w:p>
        </w:tc>
        <w:tc>
          <w:tcPr>
            <w:tcW w:w="885" w:type="pct"/>
            <w:vAlign w:val="center"/>
          </w:tcPr>
          <w:p w14:paraId="7CDCF3B6" w14:textId="77777777" w:rsidR="00794A65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0</w:t>
            </w:r>
          </w:p>
        </w:tc>
        <w:tc>
          <w:tcPr>
            <w:tcW w:w="885" w:type="pct"/>
            <w:vAlign w:val="center"/>
          </w:tcPr>
          <w:p w14:paraId="437E9962" w14:textId="2E8F6EB5" w:rsidR="00794A65" w:rsidRDefault="00A979C8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0</w:t>
            </w:r>
          </w:p>
        </w:tc>
        <w:tc>
          <w:tcPr>
            <w:tcW w:w="885" w:type="pct"/>
            <w:vAlign w:val="center"/>
          </w:tcPr>
          <w:p w14:paraId="6ACF1FA3" w14:textId="6C304EDD" w:rsidR="00794A65" w:rsidRDefault="00A979C8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24</w:t>
            </w:r>
          </w:p>
        </w:tc>
        <w:tc>
          <w:tcPr>
            <w:tcW w:w="836" w:type="pct"/>
            <w:vAlign w:val="center"/>
          </w:tcPr>
          <w:p w14:paraId="26FDA4A8" w14:textId="1DBB750F" w:rsidR="00794A65" w:rsidRDefault="00A979C8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76</w:t>
            </w:r>
          </w:p>
        </w:tc>
      </w:tr>
      <w:tr w:rsidR="00794A65" w14:paraId="297ECD4E" w14:textId="77777777" w:rsidTr="00EF0749">
        <w:trPr>
          <w:cantSplit/>
        </w:trPr>
        <w:tc>
          <w:tcPr>
            <w:tcW w:w="1508" w:type="pct"/>
          </w:tcPr>
          <w:p w14:paraId="53EEDECB" w14:textId="77777777" w:rsidR="00794A65" w:rsidRPr="008E0570" w:rsidRDefault="00794A65" w:rsidP="00794A6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autoSpaceDE w:val="0"/>
              <w:autoSpaceDN w:val="0"/>
              <w:adjustRightInd w:val="0"/>
              <w:ind w:left="180" w:hanging="180"/>
              <w:rPr>
                <w:rFonts w:asciiTheme="minorHAnsi" w:eastAsiaTheme="minorEastAsia" w:hAnsiTheme="minorHAnsi" w:cs="Helvetica"/>
                <w:bCs/>
                <w:color w:val="000000"/>
              </w:rPr>
            </w:pPr>
            <w:r w:rsidRPr="008E0570">
              <w:rPr>
                <w:rFonts w:asciiTheme="minorHAnsi" w:hAnsiTheme="minorHAnsi"/>
                <w:color w:val="000000"/>
              </w:rPr>
              <w:t>In my ability to train others in the essentialization of grade level content standards process.</w:t>
            </w:r>
          </w:p>
        </w:tc>
        <w:tc>
          <w:tcPr>
            <w:tcW w:w="885" w:type="pct"/>
            <w:vAlign w:val="center"/>
          </w:tcPr>
          <w:p w14:paraId="0DE5E9CA" w14:textId="77777777" w:rsidR="00794A65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0</w:t>
            </w:r>
          </w:p>
        </w:tc>
        <w:tc>
          <w:tcPr>
            <w:tcW w:w="885" w:type="pct"/>
            <w:vAlign w:val="center"/>
          </w:tcPr>
          <w:p w14:paraId="4846AE45" w14:textId="30B835A8" w:rsidR="00794A65" w:rsidRDefault="00A979C8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0</w:t>
            </w:r>
          </w:p>
        </w:tc>
        <w:tc>
          <w:tcPr>
            <w:tcW w:w="885" w:type="pct"/>
            <w:vAlign w:val="center"/>
          </w:tcPr>
          <w:p w14:paraId="5A985645" w14:textId="681AE261" w:rsidR="00794A65" w:rsidRDefault="00A979C8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39</w:t>
            </w:r>
          </w:p>
        </w:tc>
        <w:tc>
          <w:tcPr>
            <w:tcW w:w="836" w:type="pct"/>
            <w:vAlign w:val="center"/>
          </w:tcPr>
          <w:p w14:paraId="213280AA" w14:textId="3C05B345" w:rsidR="00794A65" w:rsidRDefault="00A979C8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61</w:t>
            </w:r>
          </w:p>
        </w:tc>
      </w:tr>
      <w:tr w:rsidR="00794A65" w14:paraId="24E53E90" w14:textId="77777777" w:rsidTr="00EF0749">
        <w:trPr>
          <w:cantSplit/>
        </w:trPr>
        <w:tc>
          <w:tcPr>
            <w:tcW w:w="1508" w:type="pct"/>
          </w:tcPr>
          <w:p w14:paraId="0096F11F" w14:textId="77777777" w:rsidR="00794A65" w:rsidRPr="008E0570" w:rsidRDefault="00794A65" w:rsidP="00794A6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autoSpaceDE w:val="0"/>
              <w:autoSpaceDN w:val="0"/>
              <w:adjustRightInd w:val="0"/>
              <w:ind w:left="180" w:hanging="180"/>
              <w:rPr>
                <w:rFonts w:asciiTheme="minorHAnsi" w:hAnsiTheme="minorHAnsi"/>
                <w:color w:val="000000"/>
              </w:rPr>
            </w:pPr>
            <w:r w:rsidRPr="008E0570">
              <w:rPr>
                <w:rFonts w:asciiTheme="minorHAnsi" w:hAnsiTheme="minorHAnsi"/>
                <w:color w:val="000000"/>
              </w:rPr>
              <w:t>In my understanding of the available C &amp; I resources and how to access them.</w:t>
            </w:r>
          </w:p>
        </w:tc>
        <w:tc>
          <w:tcPr>
            <w:tcW w:w="885" w:type="pct"/>
            <w:vAlign w:val="center"/>
          </w:tcPr>
          <w:p w14:paraId="39ACE630" w14:textId="77777777" w:rsidR="00794A65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0</w:t>
            </w:r>
          </w:p>
        </w:tc>
        <w:tc>
          <w:tcPr>
            <w:tcW w:w="885" w:type="pct"/>
            <w:vAlign w:val="center"/>
          </w:tcPr>
          <w:p w14:paraId="3907948F" w14:textId="459BF99E" w:rsidR="00794A65" w:rsidRDefault="00A979C8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0</w:t>
            </w:r>
          </w:p>
        </w:tc>
        <w:tc>
          <w:tcPr>
            <w:tcW w:w="885" w:type="pct"/>
            <w:vAlign w:val="center"/>
          </w:tcPr>
          <w:p w14:paraId="72DAFE13" w14:textId="79C1958B" w:rsidR="00794A65" w:rsidRDefault="00A979C8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34</w:t>
            </w:r>
          </w:p>
        </w:tc>
        <w:tc>
          <w:tcPr>
            <w:tcW w:w="836" w:type="pct"/>
            <w:vAlign w:val="center"/>
          </w:tcPr>
          <w:p w14:paraId="56520DB8" w14:textId="29A9940E" w:rsidR="00794A65" w:rsidRDefault="00A979C8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66</w:t>
            </w:r>
            <w:bookmarkStart w:id="0" w:name="_GoBack"/>
            <w:bookmarkEnd w:id="0"/>
          </w:p>
        </w:tc>
      </w:tr>
      <w:tr w:rsidR="00794A65" w14:paraId="1BA619C4" w14:textId="77777777" w:rsidTr="00EF0749">
        <w:trPr>
          <w:cantSplit/>
        </w:trPr>
        <w:tc>
          <w:tcPr>
            <w:tcW w:w="1508" w:type="pct"/>
          </w:tcPr>
          <w:p w14:paraId="099DD150" w14:textId="77777777" w:rsidR="00794A65" w:rsidRPr="008E0570" w:rsidRDefault="00794A65" w:rsidP="00794A65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70"/>
              </w:tabs>
              <w:autoSpaceDE w:val="0"/>
              <w:autoSpaceDN w:val="0"/>
              <w:adjustRightInd w:val="0"/>
              <w:ind w:left="180" w:hanging="180"/>
              <w:rPr>
                <w:rFonts w:asciiTheme="minorHAnsi" w:hAnsiTheme="minorHAnsi"/>
                <w:color w:val="000000"/>
              </w:rPr>
            </w:pPr>
            <w:r w:rsidRPr="008E0570">
              <w:rPr>
                <w:rFonts w:asciiTheme="minorHAnsi" w:hAnsiTheme="minorHAnsi"/>
                <w:color w:val="000000"/>
              </w:rPr>
              <w:t>In my ability to develop C &amp; I lessons in ELA and/or Math that are aligned to EsSt.</w:t>
            </w:r>
          </w:p>
        </w:tc>
        <w:tc>
          <w:tcPr>
            <w:tcW w:w="885" w:type="pct"/>
            <w:vAlign w:val="center"/>
          </w:tcPr>
          <w:p w14:paraId="0673A9FB" w14:textId="77777777" w:rsidR="00794A65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0</w:t>
            </w:r>
          </w:p>
        </w:tc>
        <w:tc>
          <w:tcPr>
            <w:tcW w:w="885" w:type="pct"/>
            <w:vAlign w:val="center"/>
          </w:tcPr>
          <w:p w14:paraId="1E4CB357" w14:textId="77777777" w:rsidR="00794A65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3</w:t>
            </w:r>
          </w:p>
        </w:tc>
        <w:tc>
          <w:tcPr>
            <w:tcW w:w="885" w:type="pct"/>
            <w:vAlign w:val="center"/>
          </w:tcPr>
          <w:p w14:paraId="7F88CA12" w14:textId="77777777" w:rsidR="00794A65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76</w:t>
            </w:r>
          </w:p>
        </w:tc>
        <w:tc>
          <w:tcPr>
            <w:tcW w:w="836" w:type="pct"/>
            <w:vAlign w:val="center"/>
          </w:tcPr>
          <w:p w14:paraId="3DBD20F5" w14:textId="77777777" w:rsidR="00794A65" w:rsidRDefault="00794A65" w:rsidP="00EF07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 w:cs="Helvetica"/>
                <w:bCs/>
                <w:color w:val="000000"/>
              </w:rPr>
            </w:pPr>
            <w:r>
              <w:rPr>
                <w:rFonts w:eastAsiaTheme="minorEastAsia" w:cs="Helvetica"/>
                <w:bCs/>
                <w:color w:val="000000"/>
              </w:rPr>
              <w:t>19</w:t>
            </w:r>
          </w:p>
        </w:tc>
      </w:tr>
    </w:tbl>
    <w:p w14:paraId="415F23FD" w14:textId="77777777" w:rsidR="00C7549F" w:rsidRDefault="00A979C8"/>
    <w:sectPr w:rsidR="00C7549F" w:rsidSect="00A0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A4045"/>
    <w:multiLevelType w:val="hybridMultilevel"/>
    <w:tmpl w:val="8C6C6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65"/>
    <w:rsid w:val="00686CE9"/>
    <w:rsid w:val="006A7D44"/>
    <w:rsid w:val="00794A65"/>
    <w:rsid w:val="007A0007"/>
    <w:rsid w:val="00A0434C"/>
    <w:rsid w:val="00A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4B49A"/>
  <w14:defaultImageDpi w14:val="32767"/>
  <w15:chartTrackingRefBased/>
  <w15:docId w15:val="{CD6F71AB-A989-2E4A-9D95-16B3C8B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4A65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4A65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A65"/>
    <w:pPr>
      <w:ind w:left="720"/>
      <w:contextualSpacing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2</cp:revision>
  <dcterms:created xsi:type="dcterms:W3CDTF">2018-05-29T23:47:00Z</dcterms:created>
  <dcterms:modified xsi:type="dcterms:W3CDTF">2018-05-30T18:00:00Z</dcterms:modified>
</cp:coreProperties>
</file>