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0332F1" w14:textId="77777777" w:rsidR="009B648E" w:rsidRDefault="009B648E" w:rsidP="009B648E">
      <w:pPr>
        <w:spacing w:line="480" w:lineRule="auto"/>
        <w:rPr>
          <w:b/>
        </w:rPr>
      </w:pPr>
    </w:p>
    <w:p w14:paraId="5B399B6F" w14:textId="77777777" w:rsidR="009B648E" w:rsidRDefault="009B648E" w:rsidP="009B648E">
      <w:pPr>
        <w:spacing w:line="480" w:lineRule="auto"/>
        <w:jc w:val="center"/>
      </w:pPr>
    </w:p>
    <w:p w14:paraId="4C0CCCE3" w14:textId="77777777" w:rsidR="009B648E" w:rsidRDefault="009B648E" w:rsidP="009B648E">
      <w:pPr>
        <w:spacing w:line="480" w:lineRule="auto"/>
        <w:jc w:val="center"/>
      </w:pPr>
    </w:p>
    <w:p w14:paraId="221CF8F5" w14:textId="77777777" w:rsidR="009B648E" w:rsidRDefault="009B648E" w:rsidP="009B648E">
      <w:pPr>
        <w:spacing w:line="480" w:lineRule="auto"/>
        <w:jc w:val="center"/>
      </w:pPr>
    </w:p>
    <w:p w14:paraId="4C879656" w14:textId="77777777" w:rsidR="009B648E" w:rsidRDefault="009B648E" w:rsidP="009B648E">
      <w:pPr>
        <w:spacing w:line="480" w:lineRule="auto"/>
        <w:jc w:val="center"/>
      </w:pPr>
    </w:p>
    <w:p w14:paraId="089F3816" w14:textId="77777777" w:rsidR="009B648E" w:rsidRDefault="009B648E" w:rsidP="009B648E">
      <w:pPr>
        <w:spacing w:line="480" w:lineRule="auto"/>
        <w:jc w:val="center"/>
      </w:pPr>
    </w:p>
    <w:p w14:paraId="5F376B79" w14:textId="77777777" w:rsidR="009B648E" w:rsidRDefault="009B648E" w:rsidP="009B648E">
      <w:pPr>
        <w:spacing w:line="480" w:lineRule="auto"/>
        <w:jc w:val="center"/>
      </w:pPr>
    </w:p>
    <w:p w14:paraId="6C22E5BC" w14:textId="77777777" w:rsidR="009B648E" w:rsidRDefault="009B648E" w:rsidP="009B648E">
      <w:pPr>
        <w:spacing w:line="480" w:lineRule="auto"/>
        <w:jc w:val="center"/>
      </w:pPr>
    </w:p>
    <w:p w14:paraId="11D442E7" w14:textId="77777777" w:rsidR="009B648E" w:rsidRDefault="009B648E" w:rsidP="009B648E">
      <w:pPr>
        <w:spacing w:line="480" w:lineRule="auto"/>
        <w:jc w:val="center"/>
      </w:pPr>
    </w:p>
    <w:p w14:paraId="79C61D0A" w14:textId="484AA502" w:rsidR="009B648E" w:rsidRPr="00476621" w:rsidRDefault="009B648E" w:rsidP="009B648E">
      <w:pPr>
        <w:spacing w:line="480" w:lineRule="auto"/>
        <w:jc w:val="center"/>
        <w:rPr>
          <w:b/>
        </w:rPr>
      </w:pPr>
      <w:r w:rsidRPr="00476621">
        <w:rPr>
          <w:b/>
        </w:rPr>
        <w:t>201</w:t>
      </w:r>
      <w:r w:rsidR="00A153F2">
        <w:rPr>
          <w:b/>
        </w:rPr>
        <w:t>8</w:t>
      </w:r>
      <w:r w:rsidRPr="00476621">
        <w:rPr>
          <w:b/>
        </w:rPr>
        <w:t xml:space="preserve"> </w:t>
      </w:r>
      <w:r w:rsidR="00245E2E" w:rsidRPr="00476621">
        <w:rPr>
          <w:b/>
        </w:rPr>
        <w:t xml:space="preserve">Oregon Observational Rating Assessment </w:t>
      </w:r>
      <w:r w:rsidRPr="00476621">
        <w:rPr>
          <w:b/>
        </w:rPr>
        <w:t xml:space="preserve">Results </w:t>
      </w:r>
    </w:p>
    <w:p w14:paraId="40551280" w14:textId="77777777" w:rsidR="009B648E" w:rsidRDefault="009B648E" w:rsidP="009B648E">
      <w:pPr>
        <w:spacing w:line="480" w:lineRule="auto"/>
        <w:jc w:val="center"/>
      </w:pPr>
    </w:p>
    <w:p w14:paraId="1AB39ABC" w14:textId="77777777" w:rsidR="009B648E" w:rsidRDefault="009B648E" w:rsidP="009B648E">
      <w:pPr>
        <w:spacing w:line="480" w:lineRule="auto"/>
      </w:pPr>
    </w:p>
    <w:p w14:paraId="7743D6CA" w14:textId="77777777" w:rsidR="009B648E" w:rsidRDefault="009B648E" w:rsidP="009B648E">
      <w:pPr>
        <w:spacing w:line="480" w:lineRule="auto"/>
      </w:pPr>
    </w:p>
    <w:p w14:paraId="009401F1" w14:textId="77777777" w:rsidR="009B648E" w:rsidRDefault="009B648E" w:rsidP="009B648E">
      <w:pPr>
        <w:spacing w:line="480" w:lineRule="auto"/>
      </w:pPr>
    </w:p>
    <w:p w14:paraId="491B2615" w14:textId="77777777" w:rsidR="009B648E" w:rsidRDefault="009B648E" w:rsidP="009B648E">
      <w:pPr>
        <w:spacing w:line="480" w:lineRule="auto"/>
      </w:pPr>
    </w:p>
    <w:p w14:paraId="3190E1ED" w14:textId="77777777" w:rsidR="009B648E" w:rsidRDefault="009B648E" w:rsidP="009B648E">
      <w:pPr>
        <w:spacing w:line="480" w:lineRule="auto"/>
      </w:pPr>
    </w:p>
    <w:p w14:paraId="1E380E6D" w14:textId="77777777" w:rsidR="009B648E" w:rsidRDefault="009B648E" w:rsidP="009B648E">
      <w:pPr>
        <w:spacing w:line="480" w:lineRule="auto"/>
      </w:pPr>
    </w:p>
    <w:p w14:paraId="678E3074" w14:textId="77777777" w:rsidR="009B648E" w:rsidRDefault="009B648E" w:rsidP="009B648E">
      <w:pPr>
        <w:spacing w:line="480" w:lineRule="auto"/>
      </w:pPr>
    </w:p>
    <w:p w14:paraId="54E5CF92" w14:textId="77777777" w:rsidR="009B648E" w:rsidRDefault="009B648E" w:rsidP="009B648E">
      <w:pPr>
        <w:spacing w:line="480" w:lineRule="auto"/>
        <w:jc w:val="center"/>
      </w:pPr>
    </w:p>
    <w:p w14:paraId="0F58F06E" w14:textId="77777777" w:rsidR="009B648E" w:rsidRDefault="009B648E" w:rsidP="009B648E">
      <w:pPr>
        <w:autoSpaceDE w:val="0"/>
        <w:autoSpaceDN w:val="0"/>
        <w:adjustRightInd w:val="0"/>
        <w:jc w:val="right"/>
        <w:rPr>
          <w:b/>
        </w:rPr>
        <w:sectPr w:rsidR="009B648E" w:rsidSect="000F34B0">
          <w:headerReference w:type="even" r:id="rId8"/>
          <w:headerReference w:type="default" r:id="rId9"/>
          <w:footerReference w:type="even" r:id="rId10"/>
          <w:footerReference w:type="default" r:id="rId11"/>
          <w:pgSz w:w="12240" w:h="15840"/>
          <w:pgMar w:top="1440" w:right="1440" w:bottom="1440" w:left="1440" w:header="720" w:footer="720" w:gutter="0"/>
          <w:cols w:space="720"/>
          <w:titlePg/>
          <w:docGrid w:linePitch="360"/>
        </w:sectPr>
      </w:pPr>
      <w:r>
        <w:rPr>
          <w:rFonts w:ascii="Calibri" w:hAnsi="Calibri"/>
          <w:noProof/>
        </w:rPr>
        <w:drawing>
          <wp:inline distT="0" distB="0" distL="0" distR="0" wp14:anchorId="620C5E03" wp14:editId="0F7F7FD2">
            <wp:extent cx="953135" cy="934085"/>
            <wp:effectExtent l="0" t="0" r="12065" b="5715"/>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3135" cy="934085"/>
                    </a:xfrm>
                    <a:prstGeom prst="rect">
                      <a:avLst/>
                    </a:prstGeom>
                    <a:noFill/>
                    <a:ln>
                      <a:noFill/>
                    </a:ln>
                  </pic:spPr>
                </pic:pic>
              </a:graphicData>
            </a:graphic>
          </wp:inline>
        </w:drawing>
      </w:r>
      <w:r>
        <w:rPr>
          <w:rFonts w:ascii="Calibri" w:hAnsi="Calibri"/>
          <w:noProof/>
        </w:rPr>
        <w:t xml:space="preserve">                                                                                   </w:t>
      </w:r>
      <w:r>
        <w:rPr>
          <w:rFonts w:ascii="Calibri" w:hAnsi="Calibri" w:cs="Times"/>
          <w:noProof/>
        </w:rPr>
        <w:drawing>
          <wp:inline distT="0" distB="0" distL="0" distR="0" wp14:anchorId="29574FE4" wp14:editId="15A0A4F0">
            <wp:extent cx="2081530" cy="846455"/>
            <wp:effectExtent l="0" t="0" r="1270" b="0"/>
            <wp:docPr id="9" name="Picture 9" descr="Description: BRT_New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cription: BRT_New_Log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81530" cy="846455"/>
                    </a:xfrm>
                    <a:prstGeom prst="rect">
                      <a:avLst/>
                    </a:prstGeom>
                    <a:noFill/>
                    <a:ln>
                      <a:noFill/>
                    </a:ln>
                  </pic:spPr>
                </pic:pic>
              </a:graphicData>
            </a:graphic>
          </wp:inline>
        </w:drawing>
      </w:r>
    </w:p>
    <w:p w14:paraId="1FDDE63E" w14:textId="77777777" w:rsidR="00E13207" w:rsidRPr="003B7BCA" w:rsidRDefault="00E13207" w:rsidP="00C667C3">
      <w:pPr>
        <w:spacing w:line="480" w:lineRule="auto"/>
        <w:jc w:val="center"/>
        <w:rPr>
          <w:rFonts w:cs="Times New Roman"/>
          <w:b/>
        </w:rPr>
      </w:pPr>
      <w:r w:rsidRPr="003B7BCA">
        <w:rPr>
          <w:rFonts w:cs="Times New Roman"/>
          <w:b/>
        </w:rPr>
        <w:lastRenderedPageBreak/>
        <w:t>Abstract</w:t>
      </w:r>
    </w:p>
    <w:p w14:paraId="1ED6A69A" w14:textId="5CAF3DC9" w:rsidR="00E13207" w:rsidRPr="003B7BCA" w:rsidRDefault="00E13207" w:rsidP="00C667C3">
      <w:pPr>
        <w:spacing w:line="480" w:lineRule="auto"/>
        <w:rPr>
          <w:rFonts w:cs="Times New Roman"/>
        </w:rPr>
      </w:pPr>
      <w:r w:rsidRPr="003B7BCA">
        <w:rPr>
          <w:rFonts w:cs="Times New Roman"/>
          <w:b/>
        </w:rPr>
        <w:tab/>
      </w:r>
      <w:r w:rsidR="00476621" w:rsidRPr="00476621">
        <w:rPr>
          <w:rFonts w:cs="Times New Roman"/>
        </w:rPr>
        <w:t xml:space="preserve">In the spring of 2016, </w:t>
      </w:r>
      <w:r w:rsidRPr="00476621">
        <w:rPr>
          <w:rFonts w:cs="Times New Roman"/>
        </w:rPr>
        <w:t>Behavioral</w:t>
      </w:r>
      <w:r w:rsidRPr="003B7BCA">
        <w:rPr>
          <w:rFonts w:cs="Times New Roman"/>
        </w:rPr>
        <w:t xml:space="preserve"> Research and Teaching </w:t>
      </w:r>
      <w:r w:rsidR="004C2D7A" w:rsidRPr="003B7BCA">
        <w:rPr>
          <w:rFonts w:cs="Times New Roman"/>
        </w:rPr>
        <w:t xml:space="preserve">(BRT) </w:t>
      </w:r>
      <w:r w:rsidRPr="003B7BCA">
        <w:rPr>
          <w:rFonts w:cs="Times New Roman"/>
        </w:rPr>
        <w:t xml:space="preserve">at the University of Oregon </w:t>
      </w:r>
      <w:r w:rsidR="00245E2E">
        <w:rPr>
          <w:rFonts w:cs="Times New Roman"/>
        </w:rPr>
        <w:t>developed a new assessment</w:t>
      </w:r>
      <w:r w:rsidR="004C2D7A" w:rsidRPr="003B7BCA">
        <w:rPr>
          <w:rFonts w:cs="Times New Roman"/>
        </w:rPr>
        <w:t xml:space="preserve"> </w:t>
      </w:r>
      <w:r w:rsidRPr="003B7BCA">
        <w:rPr>
          <w:rFonts w:cs="Times New Roman"/>
        </w:rPr>
        <w:t>for the Oregon Department of Education (ODE)</w:t>
      </w:r>
      <w:r w:rsidR="00800B83">
        <w:rPr>
          <w:rFonts w:cs="Times New Roman"/>
        </w:rPr>
        <w:t>, called the Oregon Observational Rating Assessment (ORora)</w:t>
      </w:r>
      <w:r w:rsidRPr="003B7BCA">
        <w:rPr>
          <w:rFonts w:cs="Times New Roman"/>
        </w:rPr>
        <w:t xml:space="preserve">. The purpose </w:t>
      </w:r>
      <w:r w:rsidR="00800B83">
        <w:rPr>
          <w:rFonts w:cs="Times New Roman"/>
        </w:rPr>
        <w:t xml:space="preserve">of the ORora </w:t>
      </w:r>
      <w:r w:rsidRPr="003B7BCA">
        <w:rPr>
          <w:rFonts w:cs="Times New Roman"/>
        </w:rPr>
        <w:t xml:space="preserve">was to </w:t>
      </w:r>
      <w:r w:rsidR="00245E2E">
        <w:rPr>
          <w:rFonts w:cs="Times New Roman"/>
        </w:rPr>
        <w:t>allow for the review of progress for</w:t>
      </w:r>
      <w:r w:rsidRPr="003B7BCA">
        <w:rPr>
          <w:rFonts w:cs="Times New Roman"/>
        </w:rPr>
        <w:t xml:space="preserve"> students with significant cognitive disabilities</w:t>
      </w:r>
      <w:r w:rsidR="004C2D7A" w:rsidRPr="003B7BCA">
        <w:rPr>
          <w:rFonts w:cs="Times New Roman"/>
        </w:rPr>
        <w:t xml:space="preserve"> (SWSCD)</w:t>
      </w:r>
      <w:r w:rsidR="00245E2E">
        <w:rPr>
          <w:rFonts w:cs="Times New Roman"/>
        </w:rPr>
        <w:t xml:space="preserve"> who were unable to access the academic content of the Oregon Extended Assessments (ORExt), despite the reduction in depth, breadth, and complexity and the increased access to test content supported by the </w:t>
      </w:r>
      <w:r w:rsidR="003C33A9">
        <w:rPr>
          <w:rFonts w:cs="Times New Roman"/>
        </w:rPr>
        <w:t xml:space="preserve">ORExt </w:t>
      </w:r>
      <w:r w:rsidR="00245E2E">
        <w:rPr>
          <w:rFonts w:cs="Times New Roman"/>
        </w:rPr>
        <w:t>test design</w:t>
      </w:r>
      <w:r w:rsidRPr="003B7BCA">
        <w:rPr>
          <w:rFonts w:cs="Times New Roman"/>
        </w:rPr>
        <w:t xml:space="preserve">. </w:t>
      </w:r>
      <w:r w:rsidR="004C2D7A" w:rsidRPr="003B7BCA">
        <w:rPr>
          <w:rFonts w:cs="Times New Roman"/>
        </w:rPr>
        <w:t>BRT</w:t>
      </w:r>
      <w:r w:rsidRPr="003B7BCA">
        <w:rPr>
          <w:rFonts w:cs="Times New Roman"/>
        </w:rPr>
        <w:t xml:space="preserve"> </w:t>
      </w:r>
      <w:r w:rsidR="00245E2E">
        <w:rPr>
          <w:rFonts w:cs="Times New Roman"/>
        </w:rPr>
        <w:t xml:space="preserve">reviewed the research for assessing attention, basic math skills, and receptive and expressive language. Consultation with experts, including teachers of SWSCD and speech-language pathologists, as well as internal staff, was </w:t>
      </w:r>
      <w:proofErr w:type="gramStart"/>
      <w:r w:rsidR="00245E2E">
        <w:rPr>
          <w:rFonts w:cs="Times New Roman"/>
        </w:rPr>
        <w:t>effected</w:t>
      </w:r>
      <w:proofErr w:type="gramEnd"/>
      <w:r w:rsidR="00245E2E">
        <w:rPr>
          <w:rFonts w:cs="Times New Roman"/>
        </w:rPr>
        <w:t xml:space="preserve">. The result was the </w:t>
      </w:r>
      <w:r w:rsidR="00800B83">
        <w:rPr>
          <w:rFonts w:cs="Times New Roman"/>
        </w:rPr>
        <w:t>ORora</w:t>
      </w:r>
      <w:r w:rsidR="00245E2E">
        <w:rPr>
          <w:rFonts w:cs="Times New Roman"/>
        </w:rPr>
        <w:t xml:space="preserve">. A summary of the results from the </w:t>
      </w:r>
      <w:r w:rsidR="00476621">
        <w:rPr>
          <w:rFonts w:cs="Times New Roman"/>
        </w:rPr>
        <w:t xml:space="preserve">second </w:t>
      </w:r>
      <w:r w:rsidR="00245E2E">
        <w:rPr>
          <w:rFonts w:cs="Times New Roman"/>
        </w:rPr>
        <w:t xml:space="preserve">administration of the ORora is provided in this report. </w:t>
      </w:r>
    </w:p>
    <w:p w14:paraId="2BC21FC3" w14:textId="76134ABF" w:rsidR="00C667C3" w:rsidRPr="003B7BCA" w:rsidRDefault="00C667C3" w:rsidP="00C667C3">
      <w:pPr>
        <w:spacing w:line="480" w:lineRule="auto"/>
        <w:rPr>
          <w:rFonts w:cs="Times New Roman"/>
        </w:rPr>
      </w:pPr>
      <w:r w:rsidRPr="003B7BCA">
        <w:rPr>
          <w:rFonts w:cs="Times New Roman"/>
        </w:rPr>
        <w:br w:type="page"/>
      </w:r>
    </w:p>
    <w:p w14:paraId="33D6B1C1" w14:textId="6C78B33D" w:rsidR="007D2B83" w:rsidRPr="003B7BCA" w:rsidRDefault="007D2B83" w:rsidP="007D2B83">
      <w:pPr>
        <w:spacing w:line="480" w:lineRule="auto"/>
        <w:jc w:val="center"/>
        <w:rPr>
          <w:rFonts w:cs="Times New Roman"/>
          <w:b/>
        </w:rPr>
      </w:pPr>
      <w:r>
        <w:rPr>
          <w:rFonts w:cs="Times New Roman"/>
          <w:b/>
        </w:rPr>
        <w:lastRenderedPageBreak/>
        <w:t>Background</w:t>
      </w:r>
    </w:p>
    <w:p w14:paraId="7CFA0EEE" w14:textId="11B08ED8" w:rsidR="00D043BD" w:rsidRDefault="00800B83" w:rsidP="007D2B83">
      <w:pPr>
        <w:spacing w:line="480" w:lineRule="auto"/>
        <w:rPr>
          <w:rFonts w:cs="Times New Roman"/>
        </w:rPr>
      </w:pPr>
      <w:r>
        <w:rPr>
          <w:rFonts w:cs="Times New Roman"/>
        </w:rPr>
        <w:tab/>
        <w:t>The Oregon Observation Rating Assessment</w:t>
      </w:r>
      <w:r w:rsidR="00EC0C3B">
        <w:rPr>
          <w:rFonts w:cs="Times New Roman"/>
        </w:rPr>
        <w:t xml:space="preserve"> (ORora) is an observational rating </w:t>
      </w:r>
      <w:r w:rsidR="000572C7">
        <w:rPr>
          <w:rFonts w:cs="Times New Roman"/>
        </w:rPr>
        <w:t>assessment</w:t>
      </w:r>
      <w:r w:rsidR="00EC0C3B">
        <w:rPr>
          <w:rFonts w:cs="Times New Roman"/>
        </w:rPr>
        <w:t xml:space="preserve"> for students with significant cognitive disabilities (SWSCD) who are unable to access the ORExt. </w:t>
      </w:r>
      <w:r w:rsidR="00D043BD">
        <w:rPr>
          <w:rFonts w:cs="Times New Roman"/>
        </w:rPr>
        <w:t>SWSCD who do not meet the minimum participation rule on the ORExt are required to be administered the ORora. The ORora is used for descriptive purposes and is not part of public accountability report related to Annual Measurable Objectives.</w:t>
      </w:r>
    </w:p>
    <w:p w14:paraId="3BC5F1B6" w14:textId="369C116E" w:rsidR="007D2B83" w:rsidRDefault="00EC0C3B" w:rsidP="00D043BD">
      <w:pPr>
        <w:spacing w:line="480" w:lineRule="auto"/>
        <w:ind w:firstLine="720"/>
        <w:rPr>
          <w:rFonts w:cs="Times New Roman"/>
        </w:rPr>
      </w:pPr>
      <w:r>
        <w:rPr>
          <w:rFonts w:cs="Times New Roman"/>
        </w:rPr>
        <w:t>Student performance is rated w</w:t>
      </w:r>
      <w:r w:rsidR="000572C7">
        <w:rPr>
          <w:rFonts w:cs="Times New Roman"/>
        </w:rPr>
        <w:t xml:space="preserve">ith </w:t>
      </w:r>
      <w:r>
        <w:rPr>
          <w:rFonts w:cs="Times New Roman"/>
        </w:rPr>
        <w:t>four-point rating scale</w:t>
      </w:r>
      <w:r w:rsidR="000572C7">
        <w:rPr>
          <w:rFonts w:cs="Times New Roman"/>
        </w:rPr>
        <w:t>s</w:t>
      </w:r>
      <w:r>
        <w:rPr>
          <w:rFonts w:cs="Times New Roman"/>
        </w:rPr>
        <w:t xml:space="preserve"> that </w:t>
      </w:r>
      <w:r w:rsidR="000572C7">
        <w:rPr>
          <w:rFonts w:cs="Times New Roman"/>
        </w:rPr>
        <w:t>are</w:t>
      </w:r>
      <w:r>
        <w:rPr>
          <w:rFonts w:cs="Times New Roman"/>
        </w:rPr>
        <w:t xml:space="preserve"> specific to each sub-domain. The ORora includes four sub-domain scores: a) Attention, b) Basic Math Skills, c) Receptive Language, and d) Expressive Language. </w:t>
      </w:r>
      <w:r w:rsidR="00655869">
        <w:rPr>
          <w:rFonts w:cs="Times New Roman"/>
        </w:rPr>
        <w:t xml:space="preserve">Each sub-domain includes </w:t>
      </w:r>
      <w:r w:rsidR="000572C7">
        <w:rPr>
          <w:rFonts w:cs="Times New Roman"/>
        </w:rPr>
        <w:t>five items and each item is worth</w:t>
      </w:r>
      <w:r w:rsidR="00655869">
        <w:rPr>
          <w:rFonts w:cs="Times New Roman"/>
        </w:rPr>
        <w:t xml:space="preserve"> four points. Thus, each sub-domain has a maximum score of 20, each domain has a maximum score of 40, and the Total Score for the ORora has a maximum of 80. The minimum score for the ORora is 20, as students cannot receive a zero score on any items. </w:t>
      </w:r>
      <w:r>
        <w:rPr>
          <w:rFonts w:cs="Times New Roman"/>
        </w:rPr>
        <w:t xml:space="preserve">Attention and Basic Math skills are combined into the Level of Independence domain, while Receptive and Expressive language are combined into a Communication domain score. The two domain scores, LOI and </w:t>
      </w:r>
      <w:proofErr w:type="gramStart"/>
      <w:r>
        <w:rPr>
          <w:rFonts w:cs="Times New Roman"/>
        </w:rPr>
        <w:t>COM,  are</w:t>
      </w:r>
      <w:proofErr w:type="gramEnd"/>
      <w:r>
        <w:rPr>
          <w:rFonts w:cs="Times New Roman"/>
        </w:rPr>
        <w:t xml:space="preserve"> combined to provide an overall summary score. The ORora also includes a text entry domain where QAs can describe the students’ current levels of functioning across all relevant domains for future reference. </w:t>
      </w:r>
    </w:p>
    <w:p w14:paraId="2EF285E0" w14:textId="453441A9" w:rsidR="0098422C" w:rsidRDefault="00655869" w:rsidP="00655869">
      <w:pPr>
        <w:spacing w:line="480" w:lineRule="auto"/>
        <w:ind w:firstLine="720"/>
        <w:rPr>
          <w:rFonts w:cs="Times New Roman"/>
        </w:rPr>
      </w:pPr>
      <w:r>
        <w:rPr>
          <w:rFonts w:cs="Times New Roman"/>
        </w:rPr>
        <w:t xml:space="preserve">The complete ORora is provided in </w:t>
      </w:r>
      <w:r w:rsidRPr="00EC0C3B">
        <w:rPr>
          <w:rFonts w:cs="Times New Roman"/>
          <w:i/>
        </w:rPr>
        <w:t>Appendix A</w:t>
      </w:r>
      <w:r>
        <w:rPr>
          <w:rFonts w:cs="Times New Roman"/>
        </w:rPr>
        <w:t xml:space="preserve">. The ORora is completed by a qualified assessor (QA) who knows the student best. Administration and scoring instructions are provided in </w:t>
      </w:r>
      <w:r w:rsidRPr="00EC0C3B">
        <w:rPr>
          <w:rFonts w:cs="Times New Roman"/>
          <w:i/>
        </w:rPr>
        <w:t>Appendix B</w:t>
      </w:r>
      <w:r>
        <w:rPr>
          <w:rFonts w:cs="Times New Roman"/>
        </w:rPr>
        <w:t xml:space="preserve">. </w:t>
      </w:r>
    </w:p>
    <w:p w14:paraId="00C7CE49" w14:textId="77777777" w:rsidR="0098422C" w:rsidRDefault="0098422C">
      <w:pPr>
        <w:rPr>
          <w:rFonts w:cs="Times New Roman"/>
        </w:rPr>
      </w:pPr>
      <w:r>
        <w:rPr>
          <w:rFonts w:cs="Times New Roman"/>
        </w:rPr>
        <w:br w:type="page"/>
      </w:r>
    </w:p>
    <w:p w14:paraId="4AEC6FAE" w14:textId="0D098F64" w:rsidR="00DD362B" w:rsidRPr="003B7BCA" w:rsidRDefault="009C0090" w:rsidP="009C0090">
      <w:pPr>
        <w:spacing w:line="480" w:lineRule="auto"/>
        <w:jc w:val="center"/>
        <w:rPr>
          <w:rFonts w:cs="Times New Roman"/>
          <w:b/>
        </w:rPr>
      </w:pPr>
      <w:r w:rsidRPr="003B7BCA">
        <w:rPr>
          <w:rFonts w:cs="Times New Roman"/>
          <w:b/>
        </w:rPr>
        <w:lastRenderedPageBreak/>
        <w:t>Methods</w:t>
      </w:r>
    </w:p>
    <w:p w14:paraId="3BBBD718" w14:textId="77777777" w:rsidR="00B83316" w:rsidRPr="003B7BCA" w:rsidRDefault="00B83316" w:rsidP="00B83316">
      <w:pPr>
        <w:spacing w:line="480" w:lineRule="auto"/>
        <w:rPr>
          <w:b/>
        </w:rPr>
      </w:pPr>
      <w:r w:rsidRPr="003B7BCA">
        <w:rPr>
          <w:b/>
        </w:rPr>
        <w:t>Participants</w:t>
      </w:r>
    </w:p>
    <w:p w14:paraId="3FF3192A" w14:textId="5DA07456" w:rsidR="001A3DB4" w:rsidRPr="003B7BCA" w:rsidRDefault="00B83316" w:rsidP="001A3DB4">
      <w:pPr>
        <w:spacing w:line="480" w:lineRule="auto"/>
        <w:rPr>
          <w:rFonts w:cs="Times New Roman"/>
          <w:b/>
        </w:rPr>
      </w:pPr>
      <w:r w:rsidRPr="003B7BCA">
        <w:tab/>
        <w:t xml:space="preserve">Responses </w:t>
      </w:r>
      <w:r w:rsidR="00710BD3">
        <w:t>to</w:t>
      </w:r>
      <w:r w:rsidR="00081B1F">
        <w:t xml:space="preserve"> ORora</w:t>
      </w:r>
      <w:r w:rsidR="00710BD3">
        <w:t xml:space="preserve"> items </w:t>
      </w:r>
      <w:r w:rsidRPr="003B7BCA">
        <w:t xml:space="preserve">were received </w:t>
      </w:r>
      <w:r w:rsidR="00081B1F">
        <w:t xml:space="preserve">for </w:t>
      </w:r>
      <w:r w:rsidR="00476621" w:rsidRPr="00A153F2">
        <w:rPr>
          <w:highlight w:val="yellow"/>
        </w:rPr>
        <w:t>755</w:t>
      </w:r>
      <w:r w:rsidR="00476621">
        <w:t xml:space="preserve"> </w:t>
      </w:r>
      <w:r w:rsidR="00081B1F">
        <w:t>students</w:t>
      </w:r>
      <w:r w:rsidR="00BC1DAC">
        <w:t xml:space="preserve">, with approximately </w:t>
      </w:r>
      <w:r w:rsidR="00BC1DAC" w:rsidRPr="00A153F2">
        <w:rPr>
          <w:highlight w:val="yellow"/>
        </w:rPr>
        <w:t>100</w:t>
      </w:r>
      <w:r w:rsidR="00BC1DAC">
        <w:t xml:space="preserve"> students per grade level</w:t>
      </w:r>
      <w:r w:rsidR="00290E3B">
        <w:t>.</w:t>
      </w:r>
      <w:r w:rsidR="001E5869" w:rsidRPr="003B7BCA">
        <w:t xml:space="preserve"> </w:t>
      </w:r>
      <w:r w:rsidR="007D2B83">
        <w:t xml:space="preserve">Table 1 includes all grade level </w:t>
      </w:r>
      <w:r w:rsidR="007D2B83" w:rsidRPr="00BC1DAC">
        <w:rPr>
          <w:i/>
        </w:rPr>
        <w:t>n</w:t>
      </w:r>
      <w:r w:rsidR="007D2B83">
        <w:t xml:space="preserve">-sizes for participation and a comparison to the ORExt n-sizes to allow for interpretation of what percentage of the SWSCD population who took the ORExt </w:t>
      </w:r>
      <w:r w:rsidR="00A153F2">
        <w:t>participated</w:t>
      </w:r>
      <w:r w:rsidR="007D2B83">
        <w:t xml:space="preserve"> in the ORora. Overall, </w:t>
      </w:r>
      <w:r w:rsidR="007D2B83" w:rsidRPr="00A153F2">
        <w:rPr>
          <w:highlight w:val="yellow"/>
        </w:rPr>
        <w:t>19.5</w:t>
      </w:r>
      <w:r w:rsidR="007D2B83">
        <w:t xml:space="preserve">% of SWSCD who participated in the ORExt also participated in the ORora; however, some qualified assessors elected to participate while others were required to participate due to the minimum participation rule. </w:t>
      </w:r>
      <w:r w:rsidR="001E5869" w:rsidRPr="003B7BCA">
        <w:t xml:space="preserve">The </w:t>
      </w:r>
      <w:r w:rsidR="00B52824">
        <w:t xml:space="preserve">sample was </w:t>
      </w:r>
      <w:r w:rsidR="00B52824" w:rsidRPr="00A153F2">
        <w:rPr>
          <w:highlight w:val="yellow"/>
        </w:rPr>
        <w:t>64</w:t>
      </w:r>
      <w:r w:rsidR="00B52824">
        <w:t xml:space="preserve">% male and </w:t>
      </w:r>
      <w:r w:rsidR="00B52824" w:rsidRPr="00A153F2">
        <w:rPr>
          <w:highlight w:val="yellow"/>
        </w:rPr>
        <w:t>36</w:t>
      </w:r>
      <w:r w:rsidRPr="003B7BCA">
        <w:t>% female</w:t>
      </w:r>
      <w:r w:rsidR="00290E3B">
        <w:t>.</w:t>
      </w:r>
      <w:r w:rsidR="00B52824">
        <w:t xml:space="preserve"> The sample was </w:t>
      </w:r>
      <w:r w:rsidR="00B52824" w:rsidRPr="00A153F2">
        <w:rPr>
          <w:highlight w:val="yellow"/>
        </w:rPr>
        <w:t>61</w:t>
      </w:r>
      <w:r w:rsidR="00B52824">
        <w:t xml:space="preserve">% White, </w:t>
      </w:r>
      <w:r w:rsidR="00B52824" w:rsidRPr="00A153F2">
        <w:rPr>
          <w:highlight w:val="yellow"/>
        </w:rPr>
        <w:t>24</w:t>
      </w:r>
      <w:r w:rsidR="00B52824">
        <w:t xml:space="preserve">% Hispanic, </w:t>
      </w:r>
      <w:r w:rsidR="00B52824" w:rsidRPr="00A153F2">
        <w:rPr>
          <w:highlight w:val="yellow"/>
        </w:rPr>
        <w:t>4</w:t>
      </w:r>
      <w:r w:rsidR="00B52824">
        <w:t xml:space="preserve">% Asian, </w:t>
      </w:r>
      <w:r w:rsidR="00B52824" w:rsidRPr="00A153F2">
        <w:rPr>
          <w:highlight w:val="yellow"/>
        </w:rPr>
        <w:t>3</w:t>
      </w:r>
      <w:r w:rsidR="00B52824">
        <w:t>% African-American</w:t>
      </w:r>
      <w:r w:rsidR="007D42FA">
        <w:t xml:space="preserve">, and </w:t>
      </w:r>
      <w:r w:rsidR="007D42FA" w:rsidRPr="00A153F2">
        <w:rPr>
          <w:highlight w:val="yellow"/>
        </w:rPr>
        <w:t>1</w:t>
      </w:r>
      <w:r w:rsidR="00B52824">
        <w:t>% American</w:t>
      </w:r>
      <w:r w:rsidR="007D42FA">
        <w:t xml:space="preserve"> Indian</w:t>
      </w:r>
      <w:r w:rsidR="00B52824">
        <w:t>/Alaskan Native.</w:t>
      </w:r>
    </w:p>
    <w:p w14:paraId="2AA8ED5E" w14:textId="77777777" w:rsidR="001A3DB4" w:rsidRPr="00576F10" w:rsidRDefault="001A3DB4" w:rsidP="001A3DB4">
      <w:pPr>
        <w:widowControl w:val="0"/>
        <w:autoSpaceDE w:val="0"/>
        <w:autoSpaceDN w:val="0"/>
        <w:adjustRightInd w:val="0"/>
        <w:spacing w:line="480" w:lineRule="auto"/>
        <w:rPr>
          <w:b/>
        </w:rPr>
      </w:pPr>
      <w:r w:rsidRPr="00576F10">
        <w:rPr>
          <w:b/>
        </w:rPr>
        <w:t>Procedure</w:t>
      </w:r>
    </w:p>
    <w:p w14:paraId="65029DB5" w14:textId="1CC7FDB2" w:rsidR="00681C4E" w:rsidRPr="00E07391" w:rsidRDefault="001A3DB4" w:rsidP="001A3DB4">
      <w:pPr>
        <w:widowControl w:val="0"/>
        <w:autoSpaceDE w:val="0"/>
        <w:autoSpaceDN w:val="0"/>
        <w:adjustRightInd w:val="0"/>
        <w:spacing w:line="480" w:lineRule="auto"/>
      </w:pPr>
      <w:r w:rsidRPr="00576F10">
        <w:tab/>
        <w:t xml:space="preserve">The </w:t>
      </w:r>
      <w:r w:rsidR="00D703DF">
        <w:t>OR</w:t>
      </w:r>
      <w:r w:rsidR="00F053D6">
        <w:t>ora</w:t>
      </w:r>
      <w:r w:rsidRPr="00576F10">
        <w:t xml:space="preserve"> was distributed via </w:t>
      </w:r>
      <w:r w:rsidR="00F053D6">
        <w:t xml:space="preserve">ODE’s District Secure website </w:t>
      </w:r>
      <w:r w:rsidR="00E86793">
        <w:t>(</w:t>
      </w:r>
      <w:hyperlink r:id="rId14" w:history="1">
        <w:r w:rsidR="00E86793" w:rsidRPr="003E5FBF">
          <w:rPr>
            <w:rStyle w:val="Hyperlink"/>
          </w:rPr>
          <w:t>https://district.ode.state.or.us/apps/login/</w:t>
        </w:r>
      </w:hyperlink>
      <w:r w:rsidR="00E86793">
        <w:t xml:space="preserve">) </w:t>
      </w:r>
      <w:r w:rsidR="00F053D6">
        <w:t>along with secure ORExt test materi</w:t>
      </w:r>
      <w:r w:rsidR="00A153F2">
        <w:t>als and via the tablet administration.</w:t>
      </w:r>
      <w:r w:rsidRPr="00576F10">
        <w:t xml:space="preserve"> </w:t>
      </w:r>
      <w:r w:rsidR="00F053D6">
        <w:t xml:space="preserve">The ORora, as a non-secure assessment, was also made available on the </w:t>
      </w:r>
      <w:proofErr w:type="spellStart"/>
      <w:r w:rsidR="00F053D6">
        <w:t>or</w:t>
      </w:r>
      <w:proofErr w:type="spellEnd"/>
      <w:r w:rsidR="00F053D6">
        <w:t>.k12test.com website to all Qualified Trainers. Assessment results</w:t>
      </w:r>
      <w:r w:rsidRPr="003B7BCA">
        <w:t xml:space="preserve"> were downloaded in an Excel comma separated values file </w:t>
      </w:r>
      <w:r w:rsidRPr="00E07391">
        <w:t xml:space="preserve">and analyzed </w:t>
      </w:r>
      <w:r w:rsidR="00935724" w:rsidRPr="00E07391">
        <w:t>descriptively in Excel</w:t>
      </w:r>
      <w:r w:rsidR="00FD7366" w:rsidRPr="00E07391">
        <w:t>.</w:t>
      </w:r>
    </w:p>
    <w:p w14:paraId="294B1D62" w14:textId="12210C57" w:rsidR="001A3DB4" w:rsidRPr="00E07391" w:rsidRDefault="00E14723" w:rsidP="00E14723">
      <w:pPr>
        <w:spacing w:line="480" w:lineRule="auto"/>
        <w:jc w:val="center"/>
        <w:rPr>
          <w:b/>
        </w:rPr>
      </w:pPr>
      <w:r w:rsidRPr="00E07391">
        <w:rPr>
          <w:b/>
        </w:rPr>
        <w:t>Results</w:t>
      </w:r>
    </w:p>
    <w:p w14:paraId="1DB518D0" w14:textId="3CB6B5BB" w:rsidR="006F564E" w:rsidRPr="003B7BCA" w:rsidRDefault="006F564E" w:rsidP="006F564E">
      <w:pPr>
        <w:spacing w:line="480" w:lineRule="auto"/>
        <w:ind w:firstLine="720"/>
      </w:pPr>
      <w:r w:rsidRPr="00E07391">
        <w:t xml:space="preserve">In what follows, </w:t>
      </w:r>
      <w:r w:rsidR="00FE3541" w:rsidRPr="00E07391">
        <w:t xml:space="preserve">quantitative and qualitative </w:t>
      </w:r>
      <w:r w:rsidRPr="00E07391">
        <w:t xml:space="preserve">results </w:t>
      </w:r>
      <w:r w:rsidR="00557B91" w:rsidRPr="00E07391">
        <w:t>from the 201</w:t>
      </w:r>
      <w:r w:rsidR="00A153F2">
        <w:t>7</w:t>
      </w:r>
      <w:r w:rsidR="00557B91" w:rsidRPr="00E07391">
        <w:t>-201</w:t>
      </w:r>
      <w:r w:rsidR="00A153F2">
        <w:t>8</w:t>
      </w:r>
      <w:r w:rsidR="00557B91" w:rsidRPr="00E07391">
        <w:t xml:space="preserve"> </w:t>
      </w:r>
      <w:r w:rsidR="00E07391" w:rsidRPr="00E07391">
        <w:t xml:space="preserve">ORora </w:t>
      </w:r>
      <w:r w:rsidRPr="00E07391">
        <w:t>are presented, respectively.</w:t>
      </w:r>
      <w:r w:rsidR="00E07391" w:rsidRPr="00E07391">
        <w:t xml:space="preserve"> The overall results suggest that students who </w:t>
      </w:r>
      <w:r w:rsidR="00A153F2" w:rsidRPr="00E07391">
        <w:t>participated</w:t>
      </w:r>
      <w:r w:rsidR="00E07391" w:rsidRPr="00E07391">
        <w:t xml:space="preserve"> in the ORora have very complex support needs and often have multiple disabilities and medical complications that prohibit participation in a performance-based assessment.</w:t>
      </w:r>
    </w:p>
    <w:p w14:paraId="445BD5AC" w14:textId="59409586" w:rsidR="00E14723" w:rsidRPr="00183AEA" w:rsidRDefault="006F564E" w:rsidP="00E14723">
      <w:pPr>
        <w:spacing w:line="480" w:lineRule="auto"/>
        <w:rPr>
          <w:b/>
        </w:rPr>
      </w:pPr>
      <w:r w:rsidRPr="00183AEA">
        <w:rPr>
          <w:b/>
        </w:rPr>
        <w:lastRenderedPageBreak/>
        <w:t>Quantitative</w:t>
      </w:r>
    </w:p>
    <w:p w14:paraId="1D76BB24" w14:textId="3E077CE3" w:rsidR="007D3F6E" w:rsidRPr="007D3F6E" w:rsidRDefault="00F344B5" w:rsidP="007D3F6E">
      <w:pPr>
        <w:spacing w:line="480" w:lineRule="auto"/>
        <w:ind w:firstLine="720"/>
      </w:pPr>
      <w:r>
        <w:t xml:space="preserve">The ORora score structure includes 80 total points possible, with 40 points possible for each of two domains and 20 for each of four sub-domains. </w:t>
      </w:r>
      <w:r w:rsidR="00655869">
        <w:t xml:space="preserve">The average Total Score for the ORora was </w:t>
      </w:r>
      <w:r w:rsidR="00476621" w:rsidRPr="00A153F2">
        <w:rPr>
          <w:highlight w:val="yellow"/>
        </w:rPr>
        <w:t>52.97</w:t>
      </w:r>
      <w:r w:rsidR="00F94F2F" w:rsidRPr="00A153F2">
        <w:t xml:space="preserve"> (</w:t>
      </w:r>
      <w:r w:rsidR="00476621" w:rsidRPr="00A153F2">
        <w:rPr>
          <w:highlight w:val="yellow"/>
        </w:rPr>
        <w:t>66.22</w:t>
      </w:r>
      <w:r w:rsidR="00F94F2F" w:rsidRPr="00A153F2">
        <w:t>%)</w:t>
      </w:r>
      <w:r w:rsidR="0098422C" w:rsidRPr="00A153F2">
        <w:t>.</w:t>
      </w:r>
      <w:r w:rsidR="0098422C">
        <w:t xml:space="preserve"> The average Level of Independence </w:t>
      </w:r>
      <w:r w:rsidR="007D3F6E">
        <w:t xml:space="preserve">domain </w:t>
      </w:r>
      <w:r w:rsidR="0098422C">
        <w:t xml:space="preserve">score was </w:t>
      </w:r>
      <w:r w:rsidR="00476621" w:rsidRPr="00A153F2">
        <w:rPr>
          <w:highlight w:val="yellow"/>
        </w:rPr>
        <w:t>26.23</w:t>
      </w:r>
      <w:r w:rsidR="00F94F2F" w:rsidRPr="00A153F2">
        <w:rPr>
          <w:highlight w:val="yellow"/>
        </w:rPr>
        <w:t xml:space="preserve"> </w:t>
      </w:r>
      <w:r w:rsidR="00F94F2F" w:rsidRPr="00A153F2">
        <w:t>(</w:t>
      </w:r>
      <w:r w:rsidR="00476621" w:rsidRPr="00A153F2">
        <w:rPr>
          <w:highlight w:val="yellow"/>
        </w:rPr>
        <w:t>65.54</w:t>
      </w:r>
      <w:r w:rsidR="00F94F2F" w:rsidRPr="00A153F2">
        <w:t>%)</w:t>
      </w:r>
      <w:r w:rsidR="0098422C">
        <w:t xml:space="preserve">, with sub-domain scores in Attention at </w:t>
      </w:r>
      <w:r w:rsidR="00476621" w:rsidRPr="00A153F2">
        <w:rPr>
          <w:highlight w:val="yellow"/>
        </w:rPr>
        <w:t>13.48</w:t>
      </w:r>
      <w:r w:rsidR="00F94F2F">
        <w:t xml:space="preserve"> (</w:t>
      </w:r>
      <w:r w:rsidR="00476621" w:rsidRPr="00A153F2">
        <w:rPr>
          <w:highlight w:val="yellow"/>
        </w:rPr>
        <w:t>67.4</w:t>
      </w:r>
      <w:r w:rsidR="005B7540" w:rsidRPr="00A153F2">
        <w:rPr>
          <w:highlight w:val="yellow"/>
        </w:rPr>
        <w:t>0</w:t>
      </w:r>
      <w:r w:rsidR="00F94F2F">
        <w:t>%)</w:t>
      </w:r>
      <w:r w:rsidR="0098422C">
        <w:t xml:space="preserve"> and Basic Math Skills at </w:t>
      </w:r>
      <w:r w:rsidR="00476621" w:rsidRPr="00A153F2">
        <w:rPr>
          <w:highlight w:val="yellow"/>
        </w:rPr>
        <w:t>12.75</w:t>
      </w:r>
      <w:r w:rsidR="00476621">
        <w:t xml:space="preserve"> </w:t>
      </w:r>
      <w:r w:rsidR="00F94F2F">
        <w:t>(</w:t>
      </w:r>
      <w:r w:rsidR="00476621" w:rsidRPr="00A153F2">
        <w:rPr>
          <w:highlight w:val="yellow"/>
        </w:rPr>
        <w:t>63.75</w:t>
      </w:r>
      <w:r w:rsidR="00F94F2F">
        <w:t>%)</w:t>
      </w:r>
      <w:r w:rsidR="0098422C">
        <w:t xml:space="preserve">. The average Communication domain score was </w:t>
      </w:r>
      <w:r w:rsidR="00476621" w:rsidRPr="00A153F2">
        <w:rPr>
          <w:highlight w:val="yellow"/>
        </w:rPr>
        <w:t>26.72</w:t>
      </w:r>
      <w:r w:rsidR="00F94F2F">
        <w:t xml:space="preserve"> (</w:t>
      </w:r>
      <w:r w:rsidR="00476621" w:rsidRPr="00A153F2">
        <w:rPr>
          <w:highlight w:val="yellow"/>
        </w:rPr>
        <w:t>66.78</w:t>
      </w:r>
      <w:r w:rsidR="00F94F2F">
        <w:t>%)</w:t>
      </w:r>
      <w:r w:rsidR="0098422C">
        <w:t xml:space="preserve">, which was composed of an average Receptive Language sub-domain score </w:t>
      </w:r>
      <w:r w:rsidR="007D3F6E">
        <w:t xml:space="preserve">average </w:t>
      </w:r>
      <w:r w:rsidR="0098422C">
        <w:t xml:space="preserve">of </w:t>
      </w:r>
      <w:r w:rsidR="00476621" w:rsidRPr="00A153F2">
        <w:rPr>
          <w:highlight w:val="yellow"/>
        </w:rPr>
        <w:t>14.09</w:t>
      </w:r>
      <w:r w:rsidR="00F94F2F">
        <w:t xml:space="preserve"> (</w:t>
      </w:r>
      <w:r w:rsidR="00476621" w:rsidRPr="00A153F2">
        <w:rPr>
          <w:highlight w:val="yellow"/>
        </w:rPr>
        <w:t>70.45</w:t>
      </w:r>
      <w:r w:rsidR="00F94F2F">
        <w:t>%)</w:t>
      </w:r>
      <w:r w:rsidR="0098422C">
        <w:t xml:space="preserve"> and </w:t>
      </w:r>
      <w:r w:rsidR="007D3F6E">
        <w:t xml:space="preserve">an </w:t>
      </w:r>
      <w:r w:rsidR="0098422C">
        <w:t xml:space="preserve">Expressive Language sub-domain score </w:t>
      </w:r>
      <w:r w:rsidR="007D3F6E">
        <w:t xml:space="preserve">average </w:t>
      </w:r>
      <w:r w:rsidR="0098422C">
        <w:t xml:space="preserve">of </w:t>
      </w:r>
      <w:r w:rsidR="00476621" w:rsidRPr="00A153F2">
        <w:rPr>
          <w:highlight w:val="yellow"/>
        </w:rPr>
        <w:t>12.62</w:t>
      </w:r>
      <w:r w:rsidR="00F94F2F">
        <w:t xml:space="preserve"> (</w:t>
      </w:r>
      <w:r w:rsidR="00476621" w:rsidRPr="00A153F2">
        <w:rPr>
          <w:highlight w:val="yellow"/>
        </w:rPr>
        <w:t>63.10</w:t>
      </w:r>
      <w:r w:rsidR="00F94F2F">
        <w:t>%)</w:t>
      </w:r>
      <w:r w:rsidR="0098422C">
        <w:t>.</w:t>
      </w:r>
      <w:r w:rsidR="007D3F6E">
        <w:t xml:space="preserve"> Complete score </w:t>
      </w:r>
      <w:r w:rsidR="00F94F2F">
        <w:t>results are presented in Table 2</w:t>
      </w:r>
      <w:r w:rsidR="007D3F6E">
        <w:t>. The ave</w:t>
      </w:r>
      <w:r w:rsidR="00476621">
        <w:t xml:space="preserve">rage item means ranged from </w:t>
      </w:r>
      <w:r w:rsidR="00476621" w:rsidRPr="00A153F2">
        <w:rPr>
          <w:highlight w:val="yellow"/>
        </w:rPr>
        <w:t>2.18</w:t>
      </w:r>
      <w:r w:rsidR="00D90285">
        <w:t xml:space="preserve"> on Item #3</w:t>
      </w:r>
      <w:r w:rsidR="00476621">
        <w:t xml:space="preserve"> to </w:t>
      </w:r>
      <w:r w:rsidR="00476621" w:rsidRPr="00A153F2">
        <w:rPr>
          <w:highlight w:val="yellow"/>
        </w:rPr>
        <w:t>3.16</w:t>
      </w:r>
      <w:r w:rsidR="00D90285">
        <w:t xml:space="preserve"> o</w:t>
      </w:r>
      <w:r w:rsidR="00792333">
        <w:t xml:space="preserve">n </w:t>
      </w:r>
      <w:r w:rsidR="00476621">
        <w:t>Basic Math Skills</w:t>
      </w:r>
      <w:r w:rsidR="00D90285">
        <w:t xml:space="preserve"> Item #7</w:t>
      </w:r>
      <w:r w:rsidR="00792333">
        <w:t>.</w:t>
      </w:r>
      <w:r w:rsidR="00F94F2F">
        <w:t xml:space="preserve"> Average item means are presented in Table 3.</w:t>
      </w:r>
    </w:p>
    <w:p w14:paraId="328FFF50" w14:textId="19F76015" w:rsidR="00845614" w:rsidRDefault="00845614" w:rsidP="00845614">
      <w:pPr>
        <w:spacing w:line="480" w:lineRule="auto"/>
        <w:rPr>
          <w:b/>
        </w:rPr>
      </w:pPr>
      <w:r>
        <w:rPr>
          <w:b/>
        </w:rPr>
        <w:t>Quali</w:t>
      </w:r>
      <w:r w:rsidRPr="00183AEA">
        <w:rPr>
          <w:b/>
        </w:rPr>
        <w:t>tative</w:t>
      </w:r>
    </w:p>
    <w:p w14:paraId="17E3AF30" w14:textId="171E2FB0" w:rsidR="00261978" w:rsidRDefault="00845614" w:rsidP="00261978">
      <w:pPr>
        <w:spacing w:line="480" w:lineRule="auto"/>
      </w:pPr>
      <w:r>
        <w:tab/>
      </w:r>
      <w:r w:rsidR="00261978">
        <w:t xml:space="preserve">The narrative summary section was designed for teachers to explain their students’ access to the instruction, sensory needs, assistive technology, development of functional skills, and any areas of growth. Teachers were also encouraged to provide summary statements of student performance for future growth determinations, as well. </w:t>
      </w:r>
    </w:p>
    <w:p w14:paraId="1FEE8DEC" w14:textId="7C8834A9" w:rsidR="00E07391" w:rsidRDefault="00261978" w:rsidP="008B6C54">
      <w:pPr>
        <w:spacing w:line="480" w:lineRule="auto"/>
      </w:pPr>
      <w:r>
        <w:tab/>
      </w:r>
      <w:r w:rsidR="00476621">
        <w:t>Consistent with prior results, n</w:t>
      </w:r>
      <w:r w:rsidR="00E07391">
        <w:t xml:space="preserve">arrative summaries of the </w:t>
      </w:r>
      <w:r w:rsidR="00476621">
        <w:t>201</w:t>
      </w:r>
      <w:r w:rsidR="00A153F2">
        <w:t>7</w:t>
      </w:r>
      <w:r w:rsidR="00476621">
        <w:t>-1</w:t>
      </w:r>
      <w:r w:rsidR="00A153F2">
        <w:t>8</w:t>
      </w:r>
      <w:r w:rsidR="00E07391">
        <w:t xml:space="preserve"> ORora indicated </w:t>
      </w:r>
      <w:r w:rsidR="008B6C54">
        <w:t xml:space="preserve">that </w:t>
      </w:r>
      <w:r w:rsidR="00E07391">
        <w:t>most students had multiple diagnoses, were non-ambulatory, and required full or partial physical assistance. Students had very low receptive communication, and very low receptive and expressive verbal</w:t>
      </w:r>
      <w:r w:rsidR="006C4463">
        <w:t xml:space="preserve"> skills. Multiple verbal prompts were</w:t>
      </w:r>
      <w:r w:rsidR="00E07391">
        <w:t xml:space="preserve"> required</w:t>
      </w:r>
      <w:r w:rsidR="006C4463">
        <w:t xml:space="preserve"> to focus student attention,</w:t>
      </w:r>
      <w:r w:rsidR="00E07391">
        <w:t xml:space="preserve"> as well as redirection and reduced task demand</w:t>
      </w:r>
      <w:r w:rsidR="006C4463">
        <w:t>s</w:t>
      </w:r>
      <w:r w:rsidR="00E07391">
        <w:t xml:space="preserve">. Token </w:t>
      </w:r>
      <w:r w:rsidR="00E07391" w:rsidRPr="006B7C51">
        <w:t>boards</w:t>
      </w:r>
      <w:r w:rsidR="00E07391">
        <w:t xml:space="preserve"> and other reinforcements were </w:t>
      </w:r>
      <w:r w:rsidR="00E07391">
        <w:lastRenderedPageBreak/>
        <w:t xml:space="preserve">commonly used as rewards for work completion. Frequent breaks were often required during test administration due to student anxiety and behaviors.  </w:t>
      </w:r>
    </w:p>
    <w:p w14:paraId="04176D08" w14:textId="149216C6" w:rsidR="00E07391" w:rsidRPr="00476621" w:rsidRDefault="00E07391" w:rsidP="00E07391">
      <w:pPr>
        <w:spacing w:line="480" w:lineRule="auto"/>
        <w:ind w:firstLine="720"/>
      </w:pPr>
      <w:r>
        <w:t xml:space="preserve">Most students were non-verbal and required one-on-one classroom instruction. These students were in Life Skills programs and most communicated using assistive technology. Means of communication for these students included iPads, switch devices, vocal output devices, </w:t>
      </w:r>
      <w:proofErr w:type="spellStart"/>
      <w:r>
        <w:t>GoTalk</w:t>
      </w:r>
      <w:proofErr w:type="spellEnd"/>
      <w:r>
        <w:t xml:space="preserve"> Communication device</w:t>
      </w:r>
      <w:r w:rsidR="000572C7">
        <w:t>s</w:t>
      </w:r>
      <w:r>
        <w:t xml:space="preserve">, Proloquo2Go, picture communication such as PECS, </w:t>
      </w:r>
      <w:r w:rsidRPr="00476621">
        <w:t xml:space="preserve">symbol and gestural communication, eye gaze, sign language, and multi-modal communication systems. </w:t>
      </w:r>
    </w:p>
    <w:p w14:paraId="38D599F9" w14:textId="77777777" w:rsidR="00A1644E" w:rsidRDefault="00476621" w:rsidP="00A1644E">
      <w:pPr>
        <w:ind w:left="720"/>
        <w:rPr>
          <w:color w:val="000000"/>
        </w:rPr>
      </w:pPr>
      <w:r w:rsidRPr="00476621">
        <w:rPr>
          <w:color w:val="000000"/>
        </w:rPr>
        <w:t>“</w:t>
      </w:r>
      <w:r>
        <w:rPr>
          <w:color w:val="000000"/>
        </w:rPr>
        <w:t>[Student’s]</w:t>
      </w:r>
      <w:r w:rsidRPr="00476621">
        <w:rPr>
          <w:color w:val="000000"/>
        </w:rPr>
        <w:t xml:space="preserve"> disability impacts her receptive and expressive communi</w:t>
      </w:r>
      <w:r>
        <w:rPr>
          <w:color w:val="000000"/>
        </w:rPr>
        <w:t xml:space="preserve">cation along with behavior. </w:t>
      </w:r>
      <w:r w:rsidRPr="00476621">
        <w:rPr>
          <w:color w:val="000000"/>
        </w:rPr>
        <w:t xml:space="preserve">She struggles with communicating her wants and desires, which impacts her academic learning. She is also severely impacted by the need for extensive sensory input throughout her school day and has access to a variety of sensory tools to help keep her in a calm state. </w:t>
      </w:r>
      <w:r>
        <w:rPr>
          <w:color w:val="000000"/>
        </w:rPr>
        <w:t>[Student]</w:t>
      </w:r>
      <w:r w:rsidRPr="00476621">
        <w:rPr>
          <w:color w:val="000000"/>
        </w:rPr>
        <w:t xml:space="preserve"> has a behavior plan that clearly outlines staff response to her behavioral outbursts. Historically </w:t>
      </w:r>
      <w:r w:rsidR="00A1644E">
        <w:rPr>
          <w:color w:val="000000"/>
        </w:rPr>
        <w:t>[Student]</w:t>
      </w:r>
      <w:r w:rsidRPr="00476621">
        <w:rPr>
          <w:color w:val="000000"/>
        </w:rPr>
        <w:t xml:space="preserve"> has struggled with being part of a large or small or individual instruction in the area of academics. Within the past year, she has gradually been taking a greater interest in being part of a group (large or small) and has been starting to work with answering comprehension questions. She has a tendency to jab or hit the answer sheet, which proves to be difficult in deciphering if this is her answer. When </w:t>
      </w:r>
      <w:r w:rsidR="00A1644E">
        <w:rPr>
          <w:color w:val="000000"/>
        </w:rPr>
        <w:t>[Student]</w:t>
      </w:r>
      <w:r w:rsidRPr="00476621">
        <w:rPr>
          <w:color w:val="000000"/>
        </w:rPr>
        <w:t xml:space="preserve"> is clearly finished with a task, she will either leave the area or hit/pinch/scream/scratch the person working with her. These behaviors have impacted her assessment taking abilities</w:t>
      </w:r>
      <w:r w:rsidR="00E07391" w:rsidRPr="00476621">
        <w:rPr>
          <w:color w:val="000000"/>
        </w:rPr>
        <w:t>.”</w:t>
      </w:r>
    </w:p>
    <w:p w14:paraId="4D9357C9" w14:textId="77777777" w:rsidR="00A1644E" w:rsidRDefault="00A1644E" w:rsidP="00A1644E">
      <w:pPr>
        <w:spacing w:line="480" w:lineRule="auto"/>
      </w:pPr>
      <w:r>
        <w:t xml:space="preserve">Comments submitted by QAs also demonstrated that they are beginning the process of comparing this year’s ORora results to last year’s, focusing on change over time, </w:t>
      </w:r>
    </w:p>
    <w:p w14:paraId="13775AD0" w14:textId="64E39F33" w:rsidR="00A1644E" w:rsidRPr="00A1644E" w:rsidRDefault="00A1644E" w:rsidP="00A1644E">
      <w:pPr>
        <w:ind w:left="720"/>
        <w:rPr>
          <w:rFonts w:eastAsia="Times New Roman" w:cs="Times New Roman"/>
          <w:color w:val="000000"/>
        </w:rPr>
      </w:pPr>
      <w:r w:rsidRPr="00A1644E">
        <w:t>“</w:t>
      </w:r>
      <w:r w:rsidRPr="00A1644E">
        <w:rPr>
          <w:rFonts w:eastAsia="Times New Roman" w:cs="Times New Roman"/>
          <w:color w:val="000000"/>
        </w:rPr>
        <w:t xml:space="preserve">The student's Total ORora Score increased from 34/80 in 2015-16 to 48/80 in 2016-17. His total LOI score increased from 17/40 to 23/40. His Attention score increased from 8/20 to 11/20. His math concepts score increased from 9/20 to 12/20. His total communication score increased from 17/40 to 25/40. His receptive communication increased from 11/20 to 12/20 and his expressive communication increased from 5/20 to 10/20. </w:t>
      </w:r>
      <w:r>
        <w:rPr>
          <w:rFonts w:eastAsia="Times New Roman" w:cs="Times New Roman"/>
          <w:color w:val="000000"/>
        </w:rPr>
        <w:t>[Student’s]</w:t>
      </w:r>
      <w:r w:rsidRPr="00A1644E">
        <w:rPr>
          <w:rFonts w:eastAsia="Times New Roman" w:cs="Times New Roman"/>
          <w:color w:val="000000"/>
        </w:rPr>
        <w:t xml:space="preserve"> increasing skills in using his AAC (iPad with Proloquo2Go) are a significant factor in his increased scores in communication and level of attention. He is able to access instruction in early math concepts and demonstrate his understanding.</w:t>
      </w:r>
      <w:r>
        <w:rPr>
          <w:rFonts w:eastAsia="Times New Roman" w:cs="Times New Roman"/>
          <w:color w:val="000000"/>
        </w:rPr>
        <w:t>”</w:t>
      </w:r>
    </w:p>
    <w:p w14:paraId="3C27908A" w14:textId="77777777" w:rsidR="00EE52A7" w:rsidRDefault="00EE52A7">
      <w:pPr>
        <w:rPr>
          <w:b/>
        </w:rPr>
      </w:pPr>
      <w:r>
        <w:rPr>
          <w:b/>
        </w:rPr>
        <w:br w:type="page"/>
      </w:r>
    </w:p>
    <w:p w14:paraId="59F208CA" w14:textId="16FE7DAA" w:rsidR="007F276B" w:rsidRPr="00184AAE" w:rsidRDefault="007F276B" w:rsidP="007F276B">
      <w:pPr>
        <w:spacing w:line="480" w:lineRule="auto"/>
        <w:jc w:val="center"/>
        <w:rPr>
          <w:b/>
        </w:rPr>
      </w:pPr>
      <w:r w:rsidRPr="00184AAE">
        <w:rPr>
          <w:b/>
        </w:rPr>
        <w:lastRenderedPageBreak/>
        <w:t>Discussion</w:t>
      </w:r>
    </w:p>
    <w:p w14:paraId="35480C2B" w14:textId="37D829A4" w:rsidR="007F276B" w:rsidRDefault="008B6C54" w:rsidP="007F276B">
      <w:pPr>
        <w:spacing w:line="480" w:lineRule="auto"/>
        <w:ind w:firstLine="720"/>
      </w:pPr>
      <w:r>
        <w:t>Qualitative r</w:t>
      </w:r>
      <w:r w:rsidR="007F276B" w:rsidRPr="00184AAE">
        <w:t xml:space="preserve">esults from the </w:t>
      </w:r>
      <w:r w:rsidR="00E050AF">
        <w:t>second</w:t>
      </w:r>
      <w:r w:rsidR="00845614">
        <w:t xml:space="preserve"> administratio</w:t>
      </w:r>
      <w:r w:rsidR="00BF2069">
        <w:t>n of the ORora demonstrate that</w:t>
      </w:r>
      <w:r>
        <w:t xml:space="preserve"> most students who participated in the ORora </w:t>
      </w:r>
      <w:r w:rsidR="00F25ECF">
        <w:t>had very complex support needs, as evidenced by concomitant disabilities, orthopedic support needs and need for f</w:t>
      </w:r>
      <w:r>
        <w:t>ull or parti</w:t>
      </w:r>
      <w:r w:rsidR="00F25ECF">
        <w:t>al physical assistance. Students’ communication skills were extremely limited</w:t>
      </w:r>
      <w:r>
        <w:t>. Multiple verbal prompt</w:t>
      </w:r>
      <w:r w:rsidR="00F25ECF">
        <w:t>s were</w:t>
      </w:r>
      <w:r>
        <w:t xml:space="preserve"> required as well as redirection and reduced task demand</w:t>
      </w:r>
      <w:r w:rsidR="00F25ECF">
        <w:t>s</w:t>
      </w:r>
      <w:r>
        <w:t xml:space="preserve">. Token </w:t>
      </w:r>
      <w:r w:rsidRPr="006B7C51">
        <w:t>boards</w:t>
      </w:r>
      <w:r>
        <w:t xml:space="preserve"> and other reinforcements were commonly used as rewards for work completion. Frequent breaks were often required during test administration due to student anxiety and behaviors.</w:t>
      </w:r>
    </w:p>
    <w:p w14:paraId="701E1061" w14:textId="5C97F557" w:rsidR="008B6C54" w:rsidRDefault="008B6C54" w:rsidP="007F276B">
      <w:pPr>
        <w:spacing w:line="480" w:lineRule="auto"/>
        <w:ind w:firstLine="720"/>
      </w:pPr>
      <w:r>
        <w:t xml:space="preserve">Quantitative results indicate that a total of </w:t>
      </w:r>
      <w:r w:rsidR="00E050AF" w:rsidRPr="00A153F2">
        <w:rPr>
          <w:highlight w:val="yellow"/>
        </w:rPr>
        <w:t>755</w:t>
      </w:r>
      <w:r>
        <w:t xml:space="preserve"> students across all tested grades</w:t>
      </w:r>
      <w:r w:rsidR="00E050AF">
        <w:t xml:space="preserve"> </w:t>
      </w:r>
      <w:r>
        <w:t xml:space="preserve">were also </w:t>
      </w:r>
      <w:r w:rsidR="00A153F2">
        <w:t>administered</w:t>
      </w:r>
      <w:r>
        <w:t xml:space="preserve"> the ORora. </w:t>
      </w:r>
      <w:r w:rsidR="00E050AF">
        <w:t xml:space="preserve">Response patterns on the ORExt were compared to ORora results to determine what percentages of QAs were </w:t>
      </w:r>
      <w:r w:rsidR="00A153F2">
        <w:t>administering</w:t>
      </w:r>
      <w:r w:rsidR="00E050AF">
        <w:t xml:space="preserve"> the ORora due to the minimum participation rule and what percentage were </w:t>
      </w:r>
      <w:r w:rsidR="00A153F2">
        <w:t>administering</w:t>
      </w:r>
      <w:r w:rsidR="00E050AF">
        <w:t xml:space="preserve"> the ORora of their own volition. Analyses showed that </w:t>
      </w:r>
      <w:r w:rsidR="00E050AF" w:rsidRPr="00A153F2">
        <w:rPr>
          <w:highlight w:val="yellow"/>
        </w:rPr>
        <w:t>234</w:t>
      </w:r>
      <w:r w:rsidR="00E050AF">
        <w:t xml:space="preserve"> students were eligible to take the ORora in English language arts, </w:t>
      </w:r>
      <w:r w:rsidR="00E050AF" w:rsidRPr="00A153F2">
        <w:rPr>
          <w:highlight w:val="yellow"/>
        </w:rPr>
        <w:t>241</w:t>
      </w:r>
      <w:r w:rsidR="00E050AF">
        <w:t xml:space="preserve"> students were eligible to take the ORora in mathematics, and </w:t>
      </w:r>
      <w:r w:rsidR="00E050AF" w:rsidRPr="00A153F2">
        <w:rPr>
          <w:highlight w:val="yellow"/>
        </w:rPr>
        <w:t>86</w:t>
      </w:r>
      <w:r w:rsidR="00E050AF">
        <w:t xml:space="preserve"> were eligible to take the ORora in scie</w:t>
      </w:r>
      <w:r w:rsidR="00B04097">
        <w:t xml:space="preserve">nce. This means that about </w:t>
      </w:r>
      <w:r w:rsidR="00B04097" w:rsidRPr="00A153F2">
        <w:rPr>
          <w:highlight w:val="yellow"/>
        </w:rPr>
        <w:t>30</w:t>
      </w:r>
      <w:r w:rsidR="00E050AF">
        <w:t xml:space="preserve"> students </w:t>
      </w:r>
      <w:r w:rsidR="00B04097">
        <w:t>per grade, per content area</w:t>
      </w:r>
      <w:r w:rsidR="00E050AF">
        <w:t xml:space="preserve"> received five or fewer correct responses within the first 15 items administered on the OR</w:t>
      </w:r>
      <w:r w:rsidR="00B04097">
        <w:t>Ext</w:t>
      </w:r>
      <w:r w:rsidR="00E050AF">
        <w:t>. Of th</w:t>
      </w:r>
      <w:r w:rsidR="00B04097">
        <w:t>e</w:t>
      </w:r>
      <w:r w:rsidR="00E050AF">
        <w:t xml:space="preserve"> </w:t>
      </w:r>
      <w:r w:rsidR="00E050AF" w:rsidRPr="00A153F2">
        <w:rPr>
          <w:highlight w:val="yellow"/>
        </w:rPr>
        <w:t>561</w:t>
      </w:r>
      <w:r w:rsidR="00E050AF">
        <w:t xml:space="preserve"> </w:t>
      </w:r>
      <w:r w:rsidR="00B04097">
        <w:t>test records that met ORora eligibility requirements</w:t>
      </w:r>
      <w:r w:rsidR="00E050AF">
        <w:t xml:space="preserve">, </w:t>
      </w:r>
      <w:r w:rsidR="00E050AF" w:rsidRPr="00A153F2">
        <w:rPr>
          <w:highlight w:val="yellow"/>
        </w:rPr>
        <w:t>91</w:t>
      </w:r>
      <w:r w:rsidR="00E050AF">
        <w:t xml:space="preserve"> were not administered the ORora. In addition, there were </w:t>
      </w:r>
      <w:r w:rsidR="00E050AF" w:rsidRPr="00A153F2">
        <w:rPr>
          <w:highlight w:val="yellow"/>
        </w:rPr>
        <w:t>82</w:t>
      </w:r>
      <w:r w:rsidR="00E050AF">
        <w:t xml:space="preserve"> students in ELA and Math, respectively, who were administered the ORora without having participated in the ORExt (</w:t>
      </w:r>
      <w:r w:rsidR="00E050AF" w:rsidRPr="00A153F2">
        <w:rPr>
          <w:highlight w:val="yellow"/>
        </w:rPr>
        <w:t>74</w:t>
      </w:r>
      <w:r w:rsidR="00E050AF">
        <w:t xml:space="preserve"> of those students were the same students, across each content area, with eight students unique to each content area, respectively</w:t>
      </w:r>
      <w:r w:rsidR="00B04097">
        <w:t>)</w:t>
      </w:r>
      <w:r w:rsidR="00E050AF">
        <w:t xml:space="preserve">. </w:t>
      </w:r>
    </w:p>
    <w:p w14:paraId="5D27791F" w14:textId="64734A83" w:rsidR="00D53CDE" w:rsidRPr="003B7BCA" w:rsidRDefault="006C1030" w:rsidP="00081B1F">
      <w:pPr>
        <w:rPr>
          <w:rFonts w:cs="Times New Roman"/>
        </w:rPr>
      </w:pPr>
      <w:r>
        <w:fldChar w:fldCharType="begin"/>
      </w:r>
      <w:r>
        <w:instrText xml:space="preserve"> ADDIN EN.REFLIST </w:instrText>
      </w:r>
      <w:r>
        <w:fldChar w:fldCharType="end"/>
      </w:r>
    </w:p>
    <w:p w14:paraId="5B921A6A" w14:textId="77777777" w:rsidR="00D53CDE" w:rsidRPr="003B7BCA" w:rsidRDefault="00D53CDE">
      <w:pPr>
        <w:rPr>
          <w:rFonts w:cs="Times New Roman"/>
        </w:rPr>
      </w:pPr>
      <w:r w:rsidRPr="003B7BCA">
        <w:rPr>
          <w:rFonts w:cs="Times New Roman"/>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9"/>
        <w:gridCol w:w="2516"/>
        <w:gridCol w:w="2420"/>
        <w:gridCol w:w="2571"/>
      </w:tblGrid>
      <w:tr w:rsidR="00177707" w14:paraId="31BB71FE" w14:textId="77777777" w:rsidTr="00177707">
        <w:trPr>
          <w:trHeight w:val="563"/>
        </w:trPr>
        <w:tc>
          <w:tcPr>
            <w:tcW w:w="10056" w:type="dxa"/>
            <w:gridSpan w:val="4"/>
          </w:tcPr>
          <w:p w14:paraId="5A4AFDA3" w14:textId="77777777" w:rsidR="00177707" w:rsidRPr="00B35954" w:rsidRDefault="00177707" w:rsidP="00845614">
            <w:r>
              <w:lastRenderedPageBreak/>
              <w:t>Table 1</w:t>
            </w:r>
          </w:p>
          <w:p w14:paraId="5608FC14" w14:textId="49D0D21F" w:rsidR="00177707" w:rsidRPr="00B35954" w:rsidRDefault="00177707" w:rsidP="00E050AF">
            <w:r w:rsidRPr="00B35954">
              <w:rPr>
                <w:i/>
              </w:rPr>
              <w:t>201</w:t>
            </w:r>
            <w:r w:rsidR="00A153F2">
              <w:rPr>
                <w:i/>
              </w:rPr>
              <w:t>7</w:t>
            </w:r>
            <w:r w:rsidRPr="00B35954">
              <w:rPr>
                <w:i/>
              </w:rPr>
              <w:t>-1</w:t>
            </w:r>
            <w:r w:rsidR="00A153F2">
              <w:rPr>
                <w:i/>
              </w:rPr>
              <w:t>8</w:t>
            </w:r>
            <w:r w:rsidRPr="00B35954">
              <w:rPr>
                <w:i/>
              </w:rPr>
              <w:t xml:space="preserve"> </w:t>
            </w:r>
            <w:r>
              <w:rPr>
                <w:i/>
              </w:rPr>
              <w:t>ORora</w:t>
            </w:r>
            <w:r w:rsidRPr="00B35954">
              <w:rPr>
                <w:i/>
              </w:rPr>
              <w:t xml:space="preserve"> Participation</w:t>
            </w:r>
          </w:p>
        </w:tc>
      </w:tr>
      <w:tr w:rsidR="00177707" w14:paraId="098A42A8" w14:textId="77777777" w:rsidTr="00177707">
        <w:tc>
          <w:tcPr>
            <w:tcW w:w="2549" w:type="dxa"/>
            <w:tcBorders>
              <w:top w:val="single" w:sz="4" w:space="0" w:color="auto"/>
              <w:bottom w:val="single" w:sz="4" w:space="0" w:color="auto"/>
            </w:tcBorders>
          </w:tcPr>
          <w:p w14:paraId="065A3015" w14:textId="77777777" w:rsidR="00177707" w:rsidRPr="00F66D9C" w:rsidRDefault="00177707" w:rsidP="00845614">
            <w:pPr>
              <w:rPr>
                <w:b/>
              </w:rPr>
            </w:pPr>
            <w:r w:rsidRPr="00F66D9C">
              <w:rPr>
                <w:b/>
              </w:rPr>
              <w:t xml:space="preserve">Grade </w:t>
            </w:r>
          </w:p>
        </w:tc>
        <w:tc>
          <w:tcPr>
            <w:tcW w:w="2516" w:type="dxa"/>
            <w:tcBorders>
              <w:top w:val="single" w:sz="4" w:space="0" w:color="auto"/>
              <w:bottom w:val="single" w:sz="4" w:space="0" w:color="auto"/>
            </w:tcBorders>
          </w:tcPr>
          <w:p w14:paraId="4CF34A14" w14:textId="77777777" w:rsidR="00177707" w:rsidRPr="00F7730A" w:rsidRDefault="00177707" w:rsidP="00845614">
            <w:pPr>
              <w:jc w:val="center"/>
              <w:rPr>
                <w:b/>
                <w:i/>
              </w:rPr>
            </w:pPr>
            <w:r w:rsidRPr="00F7730A">
              <w:rPr>
                <w:b/>
                <w:i/>
              </w:rPr>
              <w:t>n</w:t>
            </w:r>
          </w:p>
        </w:tc>
        <w:tc>
          <w:tcPr>
            <w:tcW w:w="2420" w:type="dxa"/>
            <w:tcBorders>
              <w:top w:val="single" w:sz="4" w:space="0" w:color="auto"/>
              <w:bottom w:val="single" w:sz="4" w:space="0" w:color="auto"/>
            </w:tcBorders>
          </w:tcPr>
          <w:p w14:paraId="19499B08" w14:textId="09F10FA2" w:rsidR="00177707" w:rsidRPr="00F66D9C" w:rsidRDefault="00177707" w:rsidP="00845614">
            <w:pPr>
              <w:jc w:val="center"/>
              <w:rPr>
                <w:b/>
              </w:rPr>
            </w:pPr>
            <w:r>
              <w:rPr>
                <w:b/>
              </w:rPr>
              <w:t xml:space="preserve">ORExt ELA </w:t>
            </w:r>
            <w:r w:rsidRPr="00177707">
              <w:rPr>
                <w:b/>
                <w:i/>
              </w:rPr>
              <w:t>n</w:t>
            </w:r>
          </w:p>
        </w:tc>
        <w:tc>
          <w:tcPr>
            <w:tcW w:w="2571" w:type="dxa"/>
            <w:tcBorders>
              <w:top w:val="single" w:sz="4" w:space="0" w:color="auto"/>
              <w:bottom w:val="single" w:sz="4" w:space="0" w:color="auto"/>
            </w:tcBorders>
          </w:tcPr>
          <w:p w14:paraId="2C6DC0CD" w14:textId="3B35C815" w:rsidR="00177707" w:rsidRPr="00F66D9C" w:rsidRDefault="00177707" w:rsidP="00845614">
            <w:pPr>
              <w:jc w:val="center"/>
              <w:rPr>
                <w:b/>
              </w:rPr>
            </w:pPr>
            <w:r w:rsidRPr="00F66D9C">
              <w:rPr>
                <w:b/>
              </w:rPr>
              <w:t>%</w:t>
            </w:r>
            <w:r>
              <w:rPr>
                <w:b/>
              </w:rPr>
              <w:t xml:space="preserve"> SWSCD</w:t>
            </w:r>
          </w:p>
        </w:tc>
      </w:tr>
      <w:tr w:rsidR="00177707" w14:paraId="1A0FDDE5" w14:textId="77777777" w:rsidTr="00177707">
        <w:tc>
          <w:tcPr>
            <w:tcW w:w="2549" w:type="dxa"/>
            <w:tcBorders>
              <w:top w:val="single" w:sz="4" w:space="0" w:color="auto"/>
            </w:tcBorders>
          </w:tcPr>
          <w:p w14:paraId="182BD3C4" w14:textId="77777777" w:rsidR="00177707" w:rsidRPr="00B95BA7" w:rsidRDefault="00177707" w:rsidP="00845614">
            <w:r>
              <w:t>3</w:t>
            </w:r>
          </w:p>
        </w:tc>
        <w:tc>
          <w:tcPr>
            <w:tcW w:w="2516" w:type="dxa"/>
            <w:tcBorders>
              <w:top w:val="single" w:sz="4" w:space="0" w:color="auto"/>
            </w:tcBorders>
          </w:tcPr>
          <w:p w14:paraId="6467CA89" w14:textId="6FF92A7E" w:rsidR="00177707" w:rsidRPr="00A153F2" w:rsidRDefault="00177707" w:rsidP="002F1C2A">
            <w:pPr>
              <w:jc w:val="center"/>
              <w:rPr>
                <w:highlight w:val="yellow"/>
              </w:rPr>
            </w:pPr>
            <w:r w:rsidRPr="00A153F2">
              <w:rPr>
                <w:highlight w:val="yellow"/>
              </w:rPr>
              <w:t>101</w:t>
            </w:r>
          </w:p>
        </w:tc>
        <w:tc>
          <w:tcPr>
            <w:tcW w:w="2420" w:type="dxa"/>
            <w:tcBorders>
              <w:top w:val="single" w:sz="4" w:space="0" w:color="auto"/>
            </w:tcBorders>
          </w:tcPr>
          <w:p w14:paraId="5A2BF83E" w14:textId="7FF160E3" w:rsidR="00177707" w:rsidRPr="00A153F2" w:rsidRDefault="00177707" w:rsidP="00845614">
            <w:pPr>
              <w:jc w:val="center"/>
              <w:rPr>
                <w:highlight w:val="yellow"/>
              </w:rPr>
            </w:pPr>
            <w:r w:rsidRPr="00A153F2">
              <w:rPr>
                <w:highlight w:val="yellow"/>
              </w:rPr>
              <w:t>607</w:t>
            </w:r>
          </w:p>
        </w:tc>
        <w:tc>
          <w:tcPr>
            <w:tcW w:w="2571" w:type="dxa"/>
            <w:tcBorders>
              <w:top w:val="single" w:sz="4" w:space="0" w:color="auto"/>
            </w:tcBorders>
          </w:tcPr>
          <w:p w14:paraId="7CD1DCC8" w14:textId="6684AB64" w:rsidR="00177707" w:rsidRPr="00A153F2" w:rsidRDefault="00177707" w:rsidP="00845614">
            <w:pPr>
              <w:jc w:val="center"/>
              <w:rPr>
                <w:highlight w:val="yellow"/>
              </w:rPr>
            </w:pPr>
            <w:r w:rsidRPr="00A153F2">
              <w:rPr>
                <w:highlight w:val="yellow"/>
              </w:rPr>
              <w:t>16.64</w:t>
            </w:r>
          </w:p>
        </w:tc>
      </w:tr>
      <w:tr w:rsidR="00177707" w14:paraId="1412CD24" w14:textId="77777777" w:rsidTr="00177707">
        <w:tc>
          <w:tcPr>
            <w:tcW w:w="2549" w:type="dxa"/>
          </w:tcPr>
          <w:p w14:paraId="6DC049C5" w14:textId="77777777" w:rsidR="00177707" w:rsidRPr="00B95BA7" w:rsidRDefault="00177707" w:rsidP="00845614">
            <w:r>
              <w:t>4</w:t>
            </w:r>
          </w:p>
        </w:tc>
        <w:tc>
          <w:tcPr>
            <w:tcW w:w="2516" w:type="dxa"/>
          </w:tcPr>
          <w:p w14:paraId="04DAF186" w14:textId="74DDA2DB" w:rsidR="00177707" w:rsidRPr="00A153F2" w:rsidRDefault="00177707" w:rsidP="00845614">
            <w:pPr>
              <w:jc w:val="center"/>
              <w:rPr>
                <w:highlight w:val="yellow"/>
              </w:rPr>
            </w:pPr>
            <w:r w:rsidRPr="00A153F2">
              <w:rPr>
                <w:highlight w:val="yellow"/>
              </w:rPr>
              <w:t>102</w:t>
            </w:r>
          </w:p>
        </w:tc>
        <w:tc>
          <w:tcPr>
            <w:tcW w:w="2420" w:type="dxa"/>
          </w:tcPr>
          <w:p w14:paraId="068BA86B" w14:textId="6A1ED6A7" w:rsidR="00177707" w:rsidRPr="00A153F2" w:rsidRDefault="00177707" w:rsidP="00845614">
            <w:pPr>
              <w:jc w:val="center"/>
              <w:rPr>
                <w:highlight w:val="yellow"/>
              </w:rPr>
            </w:pPr>
            <w:r w:rsidRPr="00A153F2">
              <w:rPr>
                <w:highlight w:val="yellow"/>
              </w:rPr>
              <w:t>583</w:t>
            </w:r>
          </w:p>
        </w:tc>
        <w:tc>
          <w:tcPr>
            <w:tcW w:w="2571" w:type="dxa"/>
          </w:tcPr>
          <w:p w14:paraId="5E7044F8" w14:textId="0AB00727" w:rsidR="00177707" w:rsidRPr="00A153F2" w:rsidRDefault="00177707" w:rsidP="00845614">
            <w:pPr>
              <w:jc w:val="center"/>
              <w:rPr>
                <w:highlight w:val="yellow"/>
              </w:rPr>
            </w:pPr>
            <w:r w:rsidRPr="00A153F2">
              <w:rPr>
                <w:highlight w:val="yellow"/>
              </w:rPr>
              <w:t>17.50</w:t>
            </w:r>
          </w:p>
        </w:tc>
      </w:tr>
      <w:tr w:rsidR="00177707" w14:paraId="3CCBB73F" w14:textId="77777777" w:rsidTr="00177707">
        <w:tc>
          <w:tcPr>
            <w:tcW w:w="2549" w:type="dxa"/>
          </w:tcPr>
          <w:p w14:paraId="305498E6" w14:textId="77777777" w:rsidR="00177707" w:rsidRPr="00B95BA7" w:rsidRDefault="00177707" w:rsidP="00845614">
            <w:r>
              <w:t>5</w:t>
            </w:r>
          </w:p>
        </w:tc>
        <w:tc>
          <w:tcPr>
            <w:tcW w:w="2516" w:type="dxa"/>
          </w:tcPr>
          <w:p w14:paraId="387A7996" w14:textId="4CE90A65" w:rsidR="00177707" w:rsidRPr="00A153F2" w:rsidRDefault="00177707" w:rsidP="00845614">
            <w:pPr>
              <w:jc w:val="center"/>
              <w:rPr>
                <w:highlight w:val="yellow"/>
              </w:rPr>
            </w:pPr>
            <w:r w:rsidRPr="00A153F2">
              <w:rPr>
                <w:highlight w:val="yellow"/>
              </w:rPr>
              <w:t>124</w:t>
            </w:r>
          </w:p>
        </w:tc>
        <w:tc>
          <w:tcPr>
            <w:tcW w:w="2420" w:type="dxa"/>
          </w:tcPr>
          <w:p w14:paraId="4DF94953" w14:textId="3C1DBDFA" w:rsidR="00177707" w:rsidRPr="00A153F2" w:rsidRDefault="00177707" w:rsidP="00845614">
            <w:pPr>
              <w:jc w:val="center"/>
              <w:rPr>
                <w:highlight w:val="yellow"/>
              </w:rPr>
            </w:pPr>
            <w:r w:rsidRPr="00A153F2">
              <w:rPr>
                <w:highlight w:val="yellow"/>
              </w:rPr>
              <w:t>595</w:t>
            </w:r>
          </w:p>
        </w:tc>
        <w:tc>
          <w:tcPr>
            <w:tcW w:w="2571" w:type="dxa"/>
          </w:tcPr>
          <w:p w14:paraId="4D9734A7" w14:textId="1E0F2542" w:rsidR="00177707" w:rsidRPr="00A153F2" w:rsidRDefault="00177707" w:rsidP="00845614">
            <w:pPr>
              <w:jc w:val="center"/>
              <w:rPr>
                <w:highlight w:val="yellow"/>
              </w:rPr>
            </w:pPr>
            <w:r w:rsidRPr="00A153F2">
              <w:rPr>
                <w:highlight w:val="yellow"/>
              </w:rPr>
              <w:t>20.84</w:t>
            </w:r>
          </w:p>
        </w:tc>
      </w:tr>
      <w:tr w:rsidR="00177707" w14:paraId="2ACB2285" w14:textId="77777777" w:rsidTr="00177707">
        <w:tc>
          <w:tcPr>
            <w:tcW w:w="2549" w:type="dxa"/>
          </w:tcPr>
          <w:p w14:paraId="6E41B7C9" w14:textId="77777777" w:rsidR="00177707" w:rsidRDefault="00177707" w:rsidP="00845614">
            <w:r>
              <w:t>6</w:t>
            </w:r>
          </w:p>
        </w:tc>
        <w:tc>
          <w:tcPr>
            <w:tcW w:w="2516" w:type="dxa"/>
          </w:tcPr>
          <w:p w14:paraId="6A349A4B" w14:textId="6925FCCB" w:rsidR="00177707" w:rsidRPr="00A153F2" w:rsidRDefault="00177707" w:rsidP="00845614">
            <w:pPr>
              <w:jc w:val="center"/>
              <w:rPr>
                <w:highlight w:val="yellow"/>
              </w:rPr>
            </w:pPr>
            <w:r w:rsidRPr="00A153F2">
              <w:rPr>
                <w:highlight w:val="yellow"/>
              </w:rPr>
              <w:t>132</w:t>
            </w:r>
          </w:p>
        </w:tc>
        <w:tc>
          <w:tcPr>
            <w:tcW w:w="2420" w:type="dxa"/>
          </w:tcPr>
          <w:p w14:paraId="6F255473" w14:textId="5C0DFC95" w:rsidR="00177707" w:rsidRPr="00A153F2" w:rsidRDefault="00177707" w:rsidP="00845614">
            <w:pPr>
              <w:jc w:val="center"/>
              <w:rPr>
                <w:highlight w:val="yellow"/>
              </w:rPr>
            </w:pPr>
            <w:r w:rsidRPr="00A153F2">
              <w:rPr>
                <w:highlight w:val="yellow"/>
              </w:rPr>
              <w:t>524</w:t>
            </w:r>
          </w:p>
        </w:tc>
        <w:tc>
          <w:tcPr>
            <w:tcW w:w="2571" w:type="dxa"/>
          </w:tcPr>
          <w:p w14:paraId="7F102E3F" w14:textId="46151065" w:rsidR="00177707" w:rsidRPr="00A153F2" w:rsidRDefault="00177707" w:rsidP="00845614">
            <w:pPr>
              <w:jc w:val="center"/>
              <w:rPr>
                <w:highlight w:val="yellow"/>
              </w:rPr>
            </w:pPr>
            <w:r w:rsidRPr="00A153F2">
              <w:rPr>
                <w:highlight w:val="yellow"/>
              </w:rPr>
              <w:t>25.19</w:t>
            </w:r>
          </w:p>
        </w:tc>
      </w:tr>
      <w:tr w:rsidR="00177707" w14:paraId="558EC85F" w14:textId="77777777" w:rsidTr="00177707">
        <w:tc>
          <w:tcPr>
            <w:tcW w:w="2549" w:type="dxa"/>
          </w:tcPr>
          <w:p w14:paraId="4DF81711" w14:textId="77777777" w:rsidR="00177707" w:rsidRDefault="00177707" w:rsidP="00845614">
            <w:r>
              <w:t>7</w:t>
            </w:r>
          </w:p>
        </w:tc>
        <w:tc>
          <w:tcPr>
            <w:tcW w:w="2516" w:type="dxa"/>
          </w:tcPr>
          <w:p w14:paraId="4199BD58" w14:textId="0556F4DB" w:rsidR="00177707" w:rsidRPr="00A153F2" w:rsidRDefault="00177707" w:rsidP="002F1C2A">
            <w:pPr>
              <w:jc w:val="center"/>
              <w:rPr>
                <w:highlight w:val="yellow"/>
              </w:rPr>
            </w:pPr>
            <w:r w:rsidRPr="00A153F2">
              <w:rPr>
                <w:highlight w:val="yellow"/>
              </w:rPr>
              <w:t>105</w:t>
            </w:r>
          </w:p>
        </w:tc>
        <w:tc>
          <w:tcPr>
            <w:tcW w:w="2420" w:type="dxa"/>
          </w:tcPr>
          <w:p w14:paraId="71C70BFB" w14:textId="1F9FB506" w:rsidR="00177707" w:rsidRPr="00A153F2" w:rsidRDefault="00177707" w:rsidP="00845614">
            <w:pPr>
              <w:jc w:val="center"/>
              <w:rPr>
                <w:highlight w:val="yellow"/>
              </w:rPr>
            </w:pPr>
            <w:r w:rsidRPr="00A153F2">
              <w:rPr>
                <w:highlight w:val="yellow"/>
              </w:rPr>
              <w:t>510</w:t>
            </w:r>
          </w:p>
        </w:tc>
        <w:tc>
          <w:tcPr>
            <w:tcW w:w="2571" w:type="dxa"/>
          </w:tcPr>
          <w:p w14:paraId="4201AE76" w14:textId="3122CE1B" w:rsidR="00177707" w:rsidRPr="00A153F2" w:rsidRDefault="00177707" w:rsidP="00845614">
            <w:pPr>
              <w:jc w:val="center"/>
              <w:rPr>
                <w:highlight w:val="yellow"/>
              </w:rPr>
            </w:pPr>
            <w:r w:rsidRPr="00A153F2">
              <w:rPr>
                <w:highlight w:val="yellow"/>
              </w:rPr>
              <w:t>20.59</w:t>
            </w:r>
          </w:p>
        </w:tc>
      </w:tr>
      <w:tr w:rsidR="00177707" w14:paraId="68C55A11" w14:textId="77777777" w:rsidTr="00177707">
        <w:tc>
          <w:tcPr>
            <w:tcW w:w="2549" w:type="dxa"/>
          </w:tcPr>
          <w:p w14:paraId="61A9C6BE" w14:textId="77777777" w:rsidR="00177707" w:rsidRDefault="00177707" w:rsidP="00845614">
            <w:r>
              <w:t>8</w:t>
            </w:r>
          </w:p>
        </w:tc>
        <w:tc>
          <w:tcPr>
            <w:tcW w:w="2516" w:type="dxa"/>
          </w:tcPr>
          <w:p w14:paraId="493A45E2" w14:textId="29E1E569" w:rsidR="00177707" w:rsidRPr="00A153F2" w:rsidRDefault="00177707" w:rsidP="002F1C2A">
            <w:pPr>
              <w:jc w:val="center"/>
              <w:rPr>
                <w:highlight w:val="yellow"/>
              </w:rPr>
            </w:pPr>
            <w:r w:rsidRPr="00A153F2">
              <w:rPr>
                <w:highlight w:val="yellow"/>
              </w:rPr>
              <w:t>111</w:t>
            </w:r>
          </w:p>
        </w:tc>
        <w:tc>
          <w:tcPr>
            <w:tcW w:w="2420" w:type="dxa"/>
          </w:tcPr>
          <w:p w14:paraId="78C3E6B8" w14:textId="406A5BCF" w:rsidR="00177707" w:rsidRPr="00A153F2" w:rsidRDefault="00177707" w:rsidP="00845614">
            <w:pPr>
              <w:jc w:val="center"/>
              <w:rPr>
                <w:highlight w:val="yellow"/>
              </w:rPr>
            </w:pPr>
            <w:r w:rsidRPr="00A153F2">
              <w:rPr>
                <w:highlight w:val="yellow"/>
              </w:rPr>
              <w:t>506</w:t>
            </w:r>
          </w:p>
        </w:tc>
        <w:tc>
          <w:tcPr>
            <w:tcW w:w="2571" w:type="dxa"/>
          </w:tcPr>
          <w:p w14:paraId="5B97C74A" w14:textId="1F49AC5D" w:rsidR="00177707" w:rsidRPr="00A153F2" w:rsidRDefault="00177707" w:rsidP="00845614">
            <w:pPr>
              <w:jc w:val="center"/>
              <w:rPr>
                <w:highlight w:val="yellow"/>
              </w:rPr>
            </w:pPr>
            <w:r w:rsidRPr="00A153F2">
              <w:rPr>
                <w:highlight w:val="yellow"/>
              </w:rPr>
              <w:t>21.94</w:t>
            </w:r>
          </w:p>
        </w:tc>
      </w:tr>
      <w:tr w:rsidR="00177707" w14:paraId="2C7BF7EB" w14:textId="77777777" w:rsidTr="00177707">
        <w:tc>
          <w:tcPr>
            <w:tcW w:w="2549" w:type="dxa"/>
          </w:tcPr>
          <w:p w14:paraId="761D2580" w14:textId="77777777" w:rsidR="00177707" w:rsidRDefault="00177707" w:rsidP="00845614">
            <w:r>
              <w:t>11</w:t>
            </w:r>
          </w:p>
        </w:tc>
        <w:tc>
          <w:tcPr>
            <w:tcW w:w="2516" w:type="dxa"/>
          </w:tcPr>
          <w:p w14:paraId="57348BD8" w14:textId="26BF2BDF" w:rsidR="00177707" w:rsidRPr="00A153F2" w:rsidRDefault="00177707" w:rsidP="00845614">
            <w:pPr>
              <w:jc w:val="center"/>
              <w:rPr>
                <w:highlight w:val="yellow"/>
              </w:rPr>
            </w:pPr>
            <w:r w:rsidRPr="00A153F2">
              <w:rPr>
                <w:highlight w:val="yellow"/>
              </w:rPr>
              <w:t>79</w:t>
            </w:r>
          </w:p>
        </w:tc>
        <w:tc>
          <w:tcPr>
            <w:tcW w:w="2420" w:type="dxa"/>
          </w:tcPr>
          <w:p w14:paraId="07E8C164" w14:textId="4B50F010" w:rsidR="00177707" w:rsidRPr="00A153F2" w:rsidRDefault="00177707" w:rsidP="00845614">
            <w:pPr>
              <w:jc w:val="center"/>
              <w:rPr>
                <w:highlight w:val="yellow"/>
              </w:rPr>
            </w:pPr>
            <w:r w:rsidRPr="00A153F2">
              <w:rPr>
                <w:highlight w:val="yellow"/>
              </w:rPr>
              <w:t>585</w:t>
            </w:r>
          </w:p>
        </w:tc>
        <w:tc>
          <w:tcPr>
            <w:tcW w:w="2571" w:type="dxa"/>
          </w:tcPr>
          <w:p w14:paraId="15E5D07D" w14:textId="68663B5B" w:rsidR="00177707" w:rsidRPr="00A153F2" w:rsidRDefault="00177707" w:rsidP="00845614">
            <w:pPr>
              <w:jc w:val="center"/>
              <w:rPr>
                <w:highlight w:val="yellow"/>
              </w:rPr>
            </w:pPr>
            <w:r w:rsidRPr="00A153F2">
              <w:rPr>
                <w:highlight w:val="yellow"/>
              </w:rPr>
              <w:t>13.50</w:t>
            </w:r>
          </w:p>
        </w:tc>
      </w:tr>
      <w:tr w:rsidR="00177707" w14:paraId="028E7DB6" w14:textId="77777777" w:rsidTr="00177707">
        <w:tc>
          <w:tcPr>
            <w:tcW w:w="2549" w:type="dxa"/>
            <w:tcBorders>
              <w:bottom w:val="single" w:sz="4" w:space="0" w:color="auto"/>
            </w:tcBorders>
          </w:tcPr>
          <w:p w14:paraId="2AE2C82A" w14:textId="77777777" w:rsidR="00177707" w:rsidRDefault="00177707" w:rsidP="00845614">
            <w:r>
              <w:t>Total</w:t>
            </w:r>
          </w:p>
        </w:tc>
        <w:tc>
          <w:tcPr>
            <w:tcW w:w="2516" w:type="dxa"/>
            <w:tcBorders>
              <w:bottom w:val="single" w:sz="4" w:space="0" w:color="auto"/>
            </w:tcBorders>
          </w:tcPr>
          <w:p w14:paraId="5925CC45" w14:textId="2B12D361" w:rsidR="00177707" w:rsidRPr="00A153F2" w:rsidRDefault="00177707" w:rsidP="00845614">
            <w:pPr>
              <w:jc w:val="center"/>
              <w:rPr>
                <w:highlight w:val="yellow"/>
              </w:rPr>
            </w:pPr>
            <w:r w:rsidRPr="00A153F2">
              <w:rPr>
                <w:highlight w:val="yellow"/>
              </w:rPr>
              <w:t>754*</w:t>
            </w:r>
          </w:p>
        </w:tc>
        <w:tc>
          <w:tcPr>
            <w:tcW w:w="2420" w:type="dxa"/>
            <w:tcBorders>
              <w:bottom w:val="single" w:sz="4" w:space="0" w:color="auto"/>
            </w:tcBorders>
          </w:tcPr>
          <w:p w14:paraId="1B3FEEB5" w14:textId="7B1663CF" w:rsidR="00177707" w:rsidRPr="00A153F2" w:rsidRDefault="00177707" w:rsidP="00845614">
            <w:pPr>
              <w:jc w:val="center"/>
              <w:rPr>
                <w:highlight w:val="yellow"/>
              </w:rPr>
            </w:pPr>
            <w:r w:rsidRPr="00A153F2">
              <w:rPr>
                <w:highlight w:val="yellow"/>
              </w:rPr>
              <w:t>3,910</w:t>
            </w:r>
          </w:p>
        </w:tc>
        <w:tc>
          <w:tcPr>
            <w:tcW w:w="2571" w:type="dxa"/>
            <w:tcBorders>
              <w:bottom w:val="single" w:sz="4" w:space="0" w:color="auto"/>
            </w:tcBorders>
          </w:tcPr>
          <w:p w14:paraId="1A1A6B2E" w14:textId="35000E84" w:rsidR="00177707" w:rsidRPr="00A153F2" w:rsidRDefault="00177707" w:rsidP="00845614">
            <w:pPr>
              <w:jc w:val="center"/>
              <w:rPr>
                <w:highlight w:val="yellow"/>
              </w:rPr>
            </w:pPr>
            <w:r w:rsidRPr="00A153F2">
              <w:rPr>
                <w:highlight w:val="yellow"/>
              </w:rPr>
              <w:t>19.28</w:t>
            </w:r>
          </w:p>
        </w:tc>
      </w:tr>
      <w:tr w:rsidR="00177707" w14:paraId="5C6C8E0D" w14:textId="77777777" w:rsidTr="00177707">
        <w:tc>
          <w:tcPr>
            <w:tcW w:w="10056" w:type="dxa"/>
            <w:gridSpan w:val="4"/>
            <w:tcBorders>
              <w:top w:val="single" w:sz="4" w:space="0" w:color="auto"/>
            </w:tcBorders>
          </w:tcPr>
          <w:p w14:paraId="7C7EBAB4" w14:textId="0C22C86E" w:rsidR="00177707" w:rsidRDefault="00177707" w:rsidP="00845614">
            <w:r w:rsidRPr="00F66D9C">
              <w:rPr>
                <w:i/>
              </w:rPr>
              <w:t>Note.</w:t>
            </w:r>
            <w:r>
              <w:t xml:space="preserve"> The percentages listed above are based upon overall grade level sample for the 2016-17 ORExt ELA assessments. </w:t>
            </w:r>
          </w:p>
          <w:p w14:paraId="2D6FE6B9" w14:textId="77777777" w:rsidR="00177707" w:rsidRDefault="00177707" w:rsidP="00845614"/>
          <w:p w14:paraId="2F7952DC" w14:textId="7B1267BD" w:rsidR="00177707" w:rsidRPr="00B95BA7" w:rsidRDefault="00177707" w:rsidP="00845614">
            <w:r>
              <w:t>*There was also one 12</w:t>
            </w:r>
            <w:r w:rsidRPr="00177707">
              <w:rPr>
                <w:vertAlign w:val="superscript"/>
              </w:rPr>
              <w:t>th</w:t>
            </w:r>
            <w:r>
              <w:t xml:space="preserve"> Grade student who participated in the ORora.</w:t>
            </w:r>
          </w:p>
        </w:tc>
      </w:tr>
    </w:tbl>
    <w:p w14:paraId="4B92682E" w14:textId="77777777" w:rsidR="00845614" w:rsidRDefault="00845614" w:rsidP="008456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2"/>
        <w:gridCol w:w="2603"/>
        <w:gridCol w:w="2451"/>
        <w:gridCol w:w="2310"/>
      </w:tblGrid>
      <w:tr w:rsidR="0095285B" w:rsidRPr="00B35954" w14:paraId="2115279F" w14:textId="2D4CA6BC" w:rsidTr="0095285B">
        <w:tc>
          <w:tcPr>
            <w:tcW w:w="7746" w:type="dxa"/>
            <w:gridSpan w:val="3"/>
          </w:tcPr>
          <w:p w14:paraId="669945BC" w14:textId="77777777" w:rsidR="0095285B" w:rsidRPr="00B35954" w:rsidRDefault="0095285B" w:rsidP="00845614">
            <w:r>
              <w:t>Table 2</w:t>
            </w:r>
          </w:p>
        </w:tc>
        <w:tc>
          <w:tcPr>
            <w:tcW w:w="2310" w:type="dxa"/>
          </w:tcPr>
          <w:p w14:paraId="70A538B6" w14:textId="77777777" w:rsidR="0095285B" w:rsidRDefault="0095285B" w:rsidP="00845614"/>
        </w:tc>
      </w:tr>
      <w:tr w:rsidR="0095285B" w:rsidRPr="00B35954" w14:paraId="18188E4E" w14:textId="0D7D83B9" w:rsidTr="008B6C54">
        <w:tc>
          <w:tcPr>
            <w:tcW w:w="10056" w:type="dxa"/>
            <w:gridSpan w:val="4"/>
            <w:tcBorders>
              <w:bottom w:val="single" w:sz="4" w:space="0" w:color="auto"/>
            </w:tcBorders>
          </w:tcPr>
          <w:p w14:paraId="23330F60" w14:textId="2612D9D9" w:rsidR="0095285B" w:rsidRPr="00B35954" w:rsidRDefault="0095285B" w:rsidP="00177707">
            <w:pPr>
              <w:rPr>
                <w:i/>
              </w:rPr>
            </w:pPr>
            <w:r w:rsidRPr="00B35954">
              <w:rPr>
                <w:i/>
              </w:rPr>
              <w:t>201</w:t>
            </w:r>
            <w:r w:rsidR="00A153F2">
              <w:rPr>
                <w:i/>
              </w:rPr>
              <w:t>7</w:t>
            </w:r>
            <w:r w:rsidRPr="00B35954">
              <w:rPr>
                <w:i/>
              </w:rPr>
              <w:t>-1</w:t>
            </w:r>
            <w:r w:rsidR="00A153F2">
              <w:rPr>
                <w:i/>
              </w:rPr>
              <w:t>8</w:t>
            </w:r>
            <w:r w:rsidRPr="00B35954">
              <w:rPr>
                <w:i/>
              </w:rPr>
              <w:t xml:space="preserve"> </w:t>
            </w:r>
            <w:r>
              <w:rPr>
                <w:i/>
              </w:rPr>
              <w:t xml:space="preserve">ORora </w:t>
            </w:r>
            <w:r w:rsidRPr="00B35954">
              <w:rPr>
                <w:i/>
              </w:rPr>
              <w:t xml:space="preserve">Test, Domain, and Subdomain </w:t>
            </w:r>
            <w:r>
              <w:rPr>
                <w:i/>
              </w:rPr>
              <w:t xml:space="preserve">Average </w:t>
            </w:r>
            <w:r w:rsidRPr="00B35954">
              <w:rPr>
                <w:i/>
              </w:rPr>
              <w:t>Scores</w:t>
            </w:r>
            <w:r>
              <w:rPr>
                <w:i/>
              </w:rPr>
              <w:t xml:space="preserve"> and Percentages</w:t>
            </w:r>
          </w:p>
        </w:tc>
      </w:tr>
      <w:tr w:rsidR="0095285B" w:rsidRPr="00B35954" w14:paraId="38B2E825" w14:textId="78E18E11" w:rsidTr="0095285B">
        <w:tc>
          <w:tcPr>
            <w:tcW w:w="2692" w:type="dxa"/>
            <w:tcBorders>
              <w:top w:val="single" w:sz="4" w:space="0" w:color="auto"/>
              <w:bottom w:val="single" w:sz="4" w:space="0" w:color="auto"/>
            </w:tcBorders>
          </w:tcPr>
          <w:p w14:paraId="0117F3E6" w14:textId="77777777" w:rsidR="0095285B" w:rsidRPr="00B35954" w:rsidRDefault="0095285B" w:rsidP="00845614">
            <w:pPr>
              <w:rPr>
                <w:b/>
              </w:rPr>
            </w:pPr>
            <w:r w:rsidRPr="00B35954">
              <w:rPr>
                <w:b/>
              </w:rPr>
              <w:t>Domain Score</w:t>
            </w:r>
          </w:p>
        </w:tc>
        <w:tc>
          <w:tcPr>
            <w:tcW w:w="2603" w:type="dxa"/>
            <w:tcBorders>
              <w:top w:val="single" w:sz="4" w:space="0" w:color="auto"/>
              <w:bottom w:val="single" w:sz="4" w:space="0" w:color="auto"/>
            </w:tcBorders>
          </w:tcPr>
          <w:p w14:paraId="0EF45C74" w14:textId="44D347FE" w:rsidR="0095285B" w:rsidRPr="00B35954" w:rsidRDefault="0095285B" w:rsidP="00845614">
            <w:pPr>
              <w:jc w:val="center"/>
              <w:rPr>
                <w:b/>
              </w:rPr>
            </w:pPr>
            <w:r>
              <w:rPr>
                <w:b/>
              </w:rPr>
              <w:t>Sub</w:t>
            </w:r>
            <w:r w:rsidR="00664E3C">
              <w:rPr>
                <w:b/>
              </w:rPr>
              <w:t>-</w:t>
            </w:r>
            <w:r>
              <w:rPr>
                <w:b/>
              </w:rPr>
              <w:t>domain Score</w:t>
            </w:r>
          </w:p>
        </w:tc>
        <w:tc>
          <w:tcPr>
            <w:tcW w:w="2451" w:type="dxa"/>
            <w:tcBorders>
              <w:top w:val="single" w:sz="4" w:space="0" w:color="auto"/>
              <w:bottom w:val="single" w:sz="4" w:space="0" w:color="auto"/>
            </w:tcBorders>
          </w:tcPr>
          <w:p w14:paraId="4F8B93D3" w14:textId="77777777" w:rsidR="0095285B" w:rsidRPr="00B35954" w:rsidRDefault="0095285B" w:rsidP="00845614">
            <w:pPr>
              <w:jc w:val="center"/>
              <w:rPr>
                <w:b/>
              </w:rPr>
            </w:pPr>
            <w:proofErr w:type="spellStart"/>
            <w:r w:rsidRPr="00B35954">
              <w:rPr>
                <w:b/>
              </w:rPr>
              <w:t>avg</w:t>
            </w:r>
            <w:proofErr w:type="spellEnd"/>
          </w:p>
        </w:tc>
        <w:tc>
          <w:tcPr>
            <w:tcW w:w="2310" w:type="dxa"/>
            <w:tcBorders>
              <w:top w:val="single" w:sz="4" w:space="0" w:color="auto"/>
              <w:bottom w:val="single" w:sz="4" w:space="0" w:color="auto"/>
            </w:tcBorders>
          </w:tcPr>
          <w:p w14:paraId="00142B39" w14:textId="766A305D" w:rsidR="0095285B" w:rsidRPr="00B35954" w:rsidRDefault="0095285B" w:rsidP="00845614">
            <w:pPr>
              <w:jc w:val="center"/>
              <w:rPr>
                <w:b/>
              </w:rPr>
            </w:pPr>
            <w:r>
              <w:rPr>
                <w:b/>
              </w:rPr>
              <w:t>%</w:t>
            </w:r>
          </w:p>
        </w:tc>
      </w:tr>
      <w:tr w:rsidR="0095285B" w14:paraId="203FC9CA" w14:textId="20CAE5BA" w:rsidTr="0095285B">
        <w:tc>
          <w:tcPr>
            <w:tcW w:w="2692" w:type="dxa"/>
            <w:tcBorders>
              <w:top w:val="single" w:sz="4" w:space="0" w:color="auto"/>
            </w:tcBorders>
          </w:tcPr>
          <w:p w14:paraId="4280B78C" w14:textId="77777777" w:rsidR="0095285B" w:rsidRDefault="0095285B" w:rsidP="00845614">
            <w:r>
              <w:t>Level of Independence</w:t>
            </w:r>
          </w:p>
        </w:tc>
        <w:tc>
          <w:tcPr>
            <w:tcW w:w="2603" w:type="dxa"/>
            <w:tcBorders>
              <w:top w:val="single" w:sz="4" w:space="0" w:color="auto"/>
            </w:tcBorders>
          </w:tcPr>
          <w:p w14:paraId="5F0E431C" w14:textId="77777777" w:rsidR="0095285B" w:rsidRPr="00A3065D" w:rsidRDefault="0095285B" w:rsidP="00845614">
            <w:pPr>
              <w:jc w:val="center"/>
              <w:rPr>
                <w:i/>
              </w:rPr>
            </w:pPr>
          </w:p>
        </w:tc>
        <w:tc>
          <w:tcPr>
            <w:tcW w:w="2451" w:type="dxa"/>
            <w:tcBorders>
              <w:top w:val="single" w:sz="4" w:space="0" w:color="auto"/>
            </w:tcBorders>
          </w:tcPr>
          <w:p w14:paraId="41316D6D" w14:textId="3C8331B1" w:rsidR="0095285B" w:rsidRPr="00A153F2" w:rsidRDefault="00177707" w:rsidP="00845614">
            <w:pPr>
              <w:jc w:val="center"/>
              <w:rPr>
                <w:highlight w:val="yellow"/>
              </w:rPr>
            </w:pPr>
            <w:r w:rsidRPr="00A153F2">
              <w:rPr>
                <w:highlight w:val="yellow"/>
              </w:rPr>
              <w:t>26.2</w:t>
            </w:r>
            <w:r w:rsidR="0095285B" w:rsidRPr="00A153F2">
              <w:rPr>
                <w:highlight w:val="yellow"/>
              </w:rPr>
              <w:t>3</w:t>
            </w:r>
          </w:p>
        </w:tc>
        <w:tc>
          <w:tcPr>
            <w:tcW w:w="2310" w:type="dxa"/>
            <w:tcBorders>
              <w:top w:val="single" w:sz="4" w:space="0" w:color="auto"/>
            </w:tcBorders>
          </w:tcPr>
          <w:p w14:paraId="22DBD702" w14:textId="3F1EE09F" w:rsidR="0095285B" w:rsidRPr="00A153F2" w:rsidRDefault="00177707" w:rsidP="00845614">
            <w:pPr>
              <w:jc w:val="center"/>
              <w:rPr>
                <w:highlight w:val="yellow"/>
              </w:rPr>
            </w:pPr>
            <w:r w:rsidRPr="00A153F2">
              <w:rPr>
                <w:highlight w:val="yellow"/>
              </w:rPr>
              <w:t>65.54</w:t>
            </w:r>
          </w:p>
        </w:tc>
      </w:tr>
      <w:tr w:rsidR="0095285B" w14:paraId="5B5B26C7" w14:textId="66D41EF2" w:rsidTr="0095285B">
        <w:tc>
          <w:tcPr>
            <w:tcW w:w="2692" w:type="dxa"/>
          </w:tcPr>
          <w:p w14:paraId="4A2D0008" w14:textId="77777777" w:rsidR="0095285B" w:rsidRDefault="0095285B" w:rsidP="00845614"/>
        </w:tc>
        <w:tc>
          <w:tcPr>
            <w:tcW w:w="2603" w:type="dxa"/>
          </w:tcPr>
          <w:p w14:paraId="3B670ED8" w14:textId="77777777" w:rsidR="0095285B" w:rsidRPr="004B1FBF" w:rsidRDefault="0095285B" w:rsidP="00845614">
            <w:pPr>
              <w:jc w:val="center"/>
              <w:rPr>
                <w:i/>
              </w:rPr>
            </w:pPr>
            <w:r w:rsidRPr="004B1FBF">
              <w:rPr>
                <w:i/>
              </w:rPr>
              <w:t>Attention</w:t>
            </w:r>
          </w:p>
        </w:tc>
        <w:tc>
          <w:tcPr>
            <w:tcW w:w="2451" w:type="dxa"/>
          </w:tcPr>
          <w:p w14:paraId="7BB1496F" w14:textId="4D24D85F" w:rsidR="0095285B" w:rsidRPr="00A153F2" w:rsidRDefault="00177707" w:rsidP="00845614">
            <w:pPr>
              <w:jc w:val="center"/>
              <w:rPr>
                <w:i/>
                <w:highlight w:val="yellow"/>
              </w:rPr>
            </w:pPr>
            <w:r w:rsidRPr="00A153F2">
              <w:rPr>
                <w:i/>
                <w:highlight w:val="yellow"/>
              </w:rPr>
              <w:t>13.48</w:t>
            </w:r>
          </w:p>
        </w:tc>
        <w:tc>
          <w:tcPr>
            <w:tcW w:w="2310" w:type="dxa"/>
          </w:tcPr>
          <w:p w14:paraId="72B42518" w14:textId="6A2AB725" w:rsidR="0095285B" w:rsidRPr="00A153F2" w:rsidRDefault="005B7540" w:rsidP="00845614">
            <w:pPr>
              <w:jc w:val="center"/>
              <w:rPr>
                <w:i/>
                <w:highlight w:val="yellow"/>
              </w:rPr>
            </w:pPr>
            <w:r w:rsidRPr="00A153F2">
              <w:rPr>
                <w:i/>
                <w:highlight w:val="yellow"/>
              </w:rPr>
              <w:t>67.40</w:t>
            </w:r>
          </w:p>
        </w:tc>
      </w:tr>
      <w:tr w:rsidR="0095285B" w14:paraId="000ACB6E" w14:textId="03FFFB3D" w:rsidTr="0095285B">
        <w:tc>
          <w:tcPr>
            <w:tcW w:w="2692" w:type="dxa"/>
          </w:tcPr>
          <w:p w14:paraId="52EB7915" w14:textId="77777777" w:rsidR="0095285B" w:rsidRDefault="0095285B" w:rsidP="00845614"/>
        </w:tc>
        <w:tc>
          <w:tcPr>
            <w:tcW w:w="2603" w:type="dxa"/>
          </w:tcPr>
          <w:p w14:paraId="2E90FDD6" w14:textId="77777777" w:rsidR="0095285B" w:rsidRPr="004B1FBF" w:rsidRDefault="0095285B" w:rsidP="00845614">
            <w:pPr>
              <w:jc w:val="center"/>
              <w:rPr>
                <w:i/>
              </w:rPr>
            </w:pPr>
            <w:r w:rsidRPr="004B1FBF">
              <w:rPr>
                <w:i/>
              </w:rPr>
              <w:t>Basic Math Skills</w:t>
            </w:r>
          </w:p>
        </w:tc>
        <w:tc>
          <w:tcPr>
            <w:tcW w:w="2451" w:type="dxa"/>
          </w:tcPr>
          <w:p w14:paraId="0B66C11A" w14:textId="198D97DF" w:rsidR="0095285B" w:rsidRPr="00A153F2" w:rsidRDefault="00177707" w:rsidP="00845614">
            <w:pPr>
              <w:jc w:val="center"/>
              <w:rPr>
                <w:i/>
                <w:highlight w:val="yellow"/>
              </w:rPr>
            </w:pPr>
            <w:r w:rsidRPr="00A153F2">
              <w:rPr>
                <w:i/>
                <w:highlight w:val="yellow"/>
              </w:rPr>
              <w:t>12.75</w:t>
            </w:r>
          </w:p>
        </w:tc>
        <w:tc>
          <w:tcPr>
            <w:tcW w:w="2310" w:type="dxa"/>
          </w:tcPr>
          <w:p w14:paraId="0E560DD5" w14:textId="1EA75F6F" w:rsidR="0095285B" w:rsidRPr="00A153F2" w:rsidRDefault="005B7540" w:rsidP="00845614">
            <w:pPr>
              <w:jc w:val="center"/>
              <w:rPr>
                <w:i/>
                <w:highlight w:val="yellow"/>
              </w:rPr>
            </w:pPr>
            <w:r w:rsidRPr="00A153F2">
              <w:rPr>
                <w:i/>
                <w:highlight w:val="yellow"/>
              </w:rPr>
              <w:t>63.75</w:t>
            </w:r>
          </w:p>
        </w:tc>
      </w:tr>
      <w:tr w:rsidR="0095285B" w14:paraId="3C2163BC" w14:textId="165D6079" w:rsidTr="0095285B">
        <w:tc>
          <w:tcPr>
            <w:tcW w:w="2692" w:type="dxa"/>
          </w:tcPr>
          <w:p w14:paraId="392AEB4A" w14:textId="77777777" w:rsidR="0095285B" w:rsidRDefault="0095285B" w:rsidP="00845614">
            <w:r>
              <w:t>Communication</w:t>
            </w:r>
          </w:p>
        </w:tc>
        <w:tc>
          <w:tcPr>
            <w:tcW w:w="2603" w:type="dxa"/>
          </w:tcPr>
          <w:p w14:paraId="3E9155CB" w14:textId="77777777" w:rsidR="0095285B" w:rsidRDefault="0095285B" w:rsidP="00845614">
            <w:pPr>
              <w:jc w:val="center"/>
              <w:rPr>
                <w:i/>
              </w:rPr>
            </w:pPr>
          </w:p>
        </w:tc>
        <w:tc>
          <w:tcPr>
            <w:tcW w:w="2451" w:type="dxa"/>
          </w:tcPr>
          <w:p w14:paraId="6895210A" w14:textId="1604F859" w:rsidR="0095285B" w:rsidRPr="00A153F2" w:rsidRDefault="005B7540" w:rsidP="00845614">
            <w:pPr>
              <w:jc w:val="center"/>
              <w:rPr>
                <w:highlight w:val="yellow"/>
              </w:rPr>
            </w:pPr>
            <w:r w:rsidRPr="00A153F2">
              <w:rPr>
                <w:highlight w:val="yellow"/>
              </w:rPr>
              <w:t>26.72</w:t>
            </w:r>
          </w:p>
        </w:tc>
        <w:tc>
          <w:tcPr>
            <w:tcW w:w="2310" w:type="dxa"/>
          </w:tcPr>
          <w:p w14:paraId="174ACF5C" w14:textId="7FDA0770" w:rsidR="0095285B" w:rsidRPr="00A153F2" w:rsidRDefault="00177707" w:rsidP="00845614">
            <w:pPr>
              <w:jc w:val="center"/>
              <w:rPr>
                <w:highlight w:val="yellow"/>
              </w:rPr>
            </w:pPr>
            <w:r w:rsidRPr="00A153F2">
              <w:rPr>
                <w:highlight w:val="yellow"/>
              </w:rPr>
              <w:t>66.78</w:t>
            </w:r>
          </w:p>
        </w:tc>
      </w:tr>
      <w:tr w:rsidR="0095285B" w14:paraId="1A2B7ECC" w14:textId="2C01C840" w:rsidTr="0095285B">
        <w:tc>
          <w:tcPr>
            <w:tcW w:w="2692" w:type="dxa"/>
          </w:tcPr>
          <w:p w14:paraId="67FBFABC" w14:textId="77777777" w:rsidR="0095285B" w:rsidRDefault="0095285B" w:rsidP="00845614"/>
        </w:tc>
        <w:tc>
          <w:tcPr>
            <w:tcW w:w="2603" w:type="dxa"/>
          </w:tcPr>
          <w:p w14:paraId="48CEFD86" w14:textId="77777777" w:rsidR="0095285B" w:rsidRPr="004B1FBF" w:rsidRDefault="0095285B" w:rsidP="00845614">
            <w:pPr>
              <w:jc w:val="center"/>
              <w:rPr>
                <w:i/>
              </w:rPr>
            </w:pPr>
            <w:r w:rsidRPr="004B1FBF">
              <w:rPr>
                <w:i/>
              </w:rPr>
              <w:t>Receptive</w:t>
            </w:r>
          </w:p>
        </w:tc>
        <w:tc>
          <w:tcPr>
            <w:tcW w:w="2451" w:type="dxa"/>
          </w:tcPr>
          <w:p w14:paraId="47E0E7DA" w14:textId="6807F3F1" w:rsidR="0095285B" w:rsidRPr="00A153F2" w:rsidRDefault="00177707" w:rsidP="00845614">
            <w:pPr>
              <w:jc w:val="center"/>
              <w:rPr>
                <w:i/>
                <w:highlight w:val="yellow"/>
              </w:rPr>
            </w:pPr>
            <w:r w:rsidRPr="00A153F2">
              <w:rPr>
                <w:i/>
                <w:highlight w:val="yellow"/>
              </w:rPr>
              <w:t>14.09</w:t>
            </w:r>
          </w:p>
        </w:tc>
        <w:tc>
          <w:tcPr>
            <w:tcW w:w="2310" w:type="dxa"/>
          </w:tcPr>
          <w:p w14:paraId="5B6C1232" w14:textId="57B82BB2" w:rsidR="0095285B" w:rsidRPr="00A153F2" w:rsidRDefault="005B7540" w:rsidP="00845614">
            <w:pPr>
              <w:jc w:val="center"/>
              <w:rPr>
                <w:i/>
                <w:highlight w:val="yellow"/>
              </w:rPr>
            </w:pPr>
            <w:r w:rsidRPr="00A153F2">
              <w:rPr>
                <w:i/>
                <w:highlight w:val="yellow"/>
              </w:rPr>
              <w:t>70.45</w:t>
            </w:r>
          </w:p>
        </w:tc>
      </w:tr>
      <w:tr w:rsidR="0095285B" w14:paraId="6F4420BC" w14:textId="5C02E4ED" w:rsidTr="0095285B">
        <w:tc>
          <w:tcPr>
            <w:tcW w:w="2692" w:type="dxa"/>
          </w:tcPr>
          <w:p w14:paraId="11AC2178" w14:textId="77777777" w:rsidR="0095285B" w:rsidRDefault="0095285B" w:rsidP="00845614"/>
        </w:tc>
        <w:tc>
          <w:tcPr>
            <w:tcW w:w="2603" w:type="dxa"/>
          </w:tcPr>
          <w:p w14:paraId="138CA567" w14:textId="77777777" w:rsidR="0095285B" w:rsidRPr="004B1FBF" w:rsidRDefault="0095285B" w:rsidP="00845614">
            <w:pPr>
              <w:jc w:val="center"/>
              <w:rPr>
                <w:i/>
              </w:rPr>
            </w:pPr>
            <w:r w:rsidRPr="004B1FBF">
              <w:rPr>
                <w:i/>
              </w:rPr>
              <w:t>Expressive</w:t>
            </w:r>
          </w:p>
        </w:tc>
        <w:tc>
          <w:tcPr>
            <w:tcW w:w="2451" w:type="dxa"/>
          </w:tcPr>
          <w:p w14:paraId="15B22BB9" w14:textId="14264BA8" w:rsidR="0095285B" w:rsidRPr="00A153F2" w:rsidRDefault="00177707" w:rsidP="00845614">
            <w:pPr>
              <w:jc w:val="center"/>
              <w:rPr>
                <w:i/>
                <w:highlight w:val="yellow"/>
              </w:rPr>
            </w:pPr>
            <w:r w:rsidRPr="00A153F2">
              <w:rPr>
                <w:i/>
                <w:highlight w:val="yellow"/>
              </w:rPr>
              <w:t>12.62</w:t>
            </w:r>
          </w:p>
        </w:tc>
        <w:tc>
          <w:tcPr>
            <w:tcW w:w="2310" w:type="dxa"/>
          </w:tcPr>
          <w:p w14:paraId="76152CFD" w14:textId="4F7142CD" w:rsidR="0095285B" w:rsidRPr="00A153F2" w:rsidRDefault="005B7540" w:rsidP="00845614">
            <w:pPr>
              <w:jc w:val="center"/>
              <w:rPr>
                <w:i/>
                <w:highlight w:val="yellow"/>
              </w:rPr>
            </w:pPr>
            <w:r w:rsidRPr="00A153F2">
              <w:rPr>
                <w:i/>
                <w:highlight w:val="yellow"/>
              </w:rPr>
              <w:t>63.10</w:t>
            </w:r>
          </w:p>
        </w:tc>
      </w:tr>
      <w:tr w:rsidR="0095285B" w:rsidRPr="00380BC9" w14:paraId="41C81226" w14:textId="256BDE66" w:rsidTr="0095285B">
        <w:tc>
          <w:tcPr>
            <w:tcW w:w="2692" w:type="dxa"/>
            <w:tcBorders>
              <w:bottom w:val="single" w:sz="4" w:space="0" w:color="auto"/>
            </w:tcBorders>
          </w:tcPr>
          <w:p w14:paraId="23A8C5E8" w14:textId="77777777" w:rsidR="0095285B" w:rsidRPr="00380BC9" w:rsidRDefault="0095285B" w:rsidP="00845614">
            <w:pPr>
              <w:rPr>
                <w:b/>
              </w:rPr>
            </w:pPr>
            <w:r w:rsidRPr="00380BC9">
              <w:rPr>
                <w:b/>
              </w:rPr>
              <w:t xml:space="preserve">Average Total ORora </w:t>
            </w:r>
          </w:p>
        </w:tc>
        <w:tc>
          <w:tcPr>
            <w:tcW w:w="2603" w:type="dxa"/>
            <w:tcBorders>
              <w:bottom w:val="single" w:sz="4" w:space="0" w:color="auto"/>
            </w:tcBorders>
          </w:tcPr>
          <w:p w14:paraId="1CBD27A1" w14:textId="77777777" w:rsidR="0095285B" w:rsidRPr="00177707" w:rsidRDefault="0095285B" w:rsidP="00845614">
            <w:pPr>
              <w:jc w:val="center"/>
              <w:rPr>
                <w:b/>
              </w:rPr>
            </w:pPr>
          </w:p>
        </w:tc>
        <w:tc>
          <w:tcPr>
            <w:tcW w:w="2451" w:type="dxa"/>
            <w:tcBorders>
              <w:bottom w:val="single" w:sz="4" w:space="0" w:color="auto"/>
            </w:tcBorders>
          </w:tcPr>
          <w:p w14:paraId="1FA616DE" w14:textId="1C311D1D" w:rsidR="0095285B" w:rsidRPr="00A153F2" w:rsidRDefault="00177707" w:rsidP="00845614">
            <w:pPr>
              <w:jc w:val="center"/>
              <w:rPr>
                <w:b/>
                <w:highlight w:val="yellow"/>
              </w:rPr>
            </w:pPr>
            <w:r w:rsidRPr="00A153F2">
              <w:rPr>
                <w:b/>
                <w:highlight w:val="yellow"/>
              </w:rPr>
              <w:t>52.97</w:t>
            </w:r>
          </w:p>
        </w:tc>
        <w:tc>
          <w:tcPr>
            <w:tcW w:w="2310" w:type="dxa"/>
            <w:tcBorders>
              <w:bottom w:val="single" w:sz="4" w:space="0" w:color="auto"/>
            </w:tcBorders>
          </w:tcPr>
          <w:p w14:paraId="363FA587" w14:textId="2336940A" w:rsidR="0095285B" w:rsidRPr="00A153F2" w:rsidRDefault="00177707" w:rsidP="00845614">
            <w:pPr>
              <w:jc w:val="center"/>
              <w:rPr>
                <w:b/>
                <w:highlight w:val="yellow"/>
              </w:rPr>
            </w:pPr>
            <w:r w:rsidRPr="00A153F2">
              <w:rPr>
                <w:b/>
                <w:highlight w:val="yellow"/>
              </w:rPr>
              <w:t>66.22</w:t>
            </w:r>
          </w:p>
        </w:tc>
      </w:tr>
      <w:tr w:rsidR="00664E3C" w14:paraId="79491F1B" w14:textId="42BE07E8" w:rsidTr="008B6C54">
        <w:tc>
          <w:tcPr>
            <w:tcW w:w="10056" w:type="dxa"/>
            <w:gridSpan w:val="4"/>
            <w:tcBorders>
              <w:top w:val="single" w:sz="4" w:space="0" w:color="auto"/>
            </w:tcBorders>
          </w:tcPr>
          <w:p w14:paraId="0F421D49" w14:textId="3FFEA3F2" w:rsidR="00664E3C" w:rsidRDefault="00664E3C" w:rsidP="00845614">
            <w:pPr>
              <w:rPr>
                <w:i/>
              </w:rPr>
            </w:pPr>
            <w:r>
              <w:rPr>
                <w:i/>
              </w:rPr>
              <w:t xml:space="preserve">Note. </w:t>
            </w:r>
            <w:r w:rsidRPr="00664E3C">
              <w:t>Sub</w:t>
            </w:r>
            <w:r>
              <w:t>-</w:t>
            </w:r>
            <w:r w:rsidRPr="00664E3C">
              <w:t>domain s</w:t>
            </w:r>
            <w:r>
              <w:t>core</w:t>
            </w:r>
            <w:r w:rsidRPr="00664E3C">
              <w:t xml:space="preserve"> max = 20. Domain max score = 40. Total max score = 80.</w:t>
            </w:r>
            <w:r>
              <w:rPr>
                <w:i/>
              </w:rPr>
              <w:t xml:space="preserve"> </w:t>
            </w:r>
            <w:r>
              <w:t xml:space="preserve">Results above may not add to 100 </w:t>
            </w:r>
            <w:proofErr w:type="gramStart"/>
            <w:r>
              <w:t>due</w:t>
            </w:r>
            <w:proofErr w:type="gramEnd"/>
            <w:r>
              <w:t xml:space="preserve"> to rounding.</w:t>
            </w:r>
          </w:p>
        </w:tc>
      </w:tr>
    </w:tbl>
    <w:p w14:paraId="4B95C2FA" w14:textId="77777777" w:rsidR="00845614" w:rsidRDefault="00845614" w:rsidP="008456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52"/>
        <w:gridCol w:w="2952"/>
        <w:gridCol w:w="2952"/>
      </w:tblGrid>
      <w:tr w:rsidR="00845614" w:rsidRPr="00B95BA7" w14:paraId="53CA7FAD" w14:textId="77777777" w:rsidTr="00845614">
        <w:tc>
          <w:tcPr>
            <w:tcW w:w="8856" w:type="dxa"/>
            <w:gridSpan w:val="3"/>
          </w:tcPr>
          <w:p w14:paraId="1BD19EEC" w14:textId="77777777" w:rsidR="00845614" w:rsidRPr="00B35954" w:rsidRDefault="00845614" w:rsidP="00845614">
            <w:r>
              <w:t>Table 3</w:t>
            </w:r>
          </w:p>
        </w:tc>
      </w:tr>
      <w:tr w:rsidR="00845614" w:rsidRPr="00B95BA7" w14:paraId="462DC1EB" w14:textId="77777777" w:rsidTr="00845614">
        <w:tc>
          <w:tcPr>
            <w:tcW w:w="8856" w:type="dxa"/>
            <w:gridSpan w:val="3"/>
            <w:tcBorders>
              <w:bottom w:val="single" w:sz="4" w:space="0" w:color="auto"/>
            </w:tcBorders>
          </w:tcPr>
          <w:p w14:paraId="1A90F5AE" w14:textId="59C300BF" w:rsidR="00845614" w:rsidRPr="00B35954" w:rsidRDefault="00845614" w:rsidP="00792333">
            <w:pPr>
              <w:rPr>
                <w:i/>
              </w:rPr>
            </w:pPr>
            <w:r w:rsidRPr="00B35954">
              <w:rPr>
                <w:i/>
              </w:rPr>
              <w:t xml:space="preserve">2015-16 </w:t>
            </w:r>
            <w:r w:rsidR="00792333">
              <w:rPr>
                <w:i/>
              </w:rPr>
              <w:t>ORora Average</w:t>
            </w:r>
            <w:r w:rsidR="007D3F6E">
              <w:rPr>
                <w:i/>
              </w:rPr>
              <w:t xml:space="preserve"> Item</w:t>
            </w:r>
            <w:r w:rsidRPr="00B35954">
              <w:rPr>
                <w:i/>
              </w:rPr>
              <w:t xml:space="preserve"> Means</w:t>
            </w:r>
          </w:p>
        </w:tc>
      </w:tr>
      <w:tr w:rsidR="00845614" w:rsidRPr="00F66D9C" w14:paraId="26AB5E0D" w14:textId="77777777" w:rsidTr="00845614">
        <w:tc>
          <w:tcPr>
            <w:tcW w:w="2952" w:type="dxa"/>
            <w:tcBorders>
              <w:top w:val="single" w:sz="4" w:space="0" w:color="auto"/>
              <w:bottom w:val="single" w:sz="4" w:space="0" w:color="auto"/>
            </w:tcBorders>
          </w:tcPr>
          <w:p w14:paraId="64752691" w14:textId="77777777" w:rsidR="00845614" w:rsidRPr="00F66D9C" w:rsidRDefault="00845614" w:rsidP="00845614">
            <w:pPr>
              <w:rPr>
                <w:b/>
              </w:rPr>
            </w:pPr>
            <w:r>
              <w:rPr>
                <w:b/>
              </w:rPr>
              <w:t>Domain</w:t>
            </w:r>
          </w:p>
        </w:tc>
        <w:tc>
          <w:tcPr>
            <w:tcW w:w="2952" w:type="dxa"/>
            <w:tcBorders>
              <w:top w:val="single" w:sz="4" w:space="0" w:color="auto"/>
              <w:bottom w:val="single" w:sz="4" w:space="0" w:color="auto"/>
            </w:tcBorders>
          </w:tcPr>
          <w:p w14:paraId="7D556C7A" w14:textId="26E45787" w:rsidR="00845614" w:rsidRPr="00F66D9C" w:rsidRDefault="00845614" w:rsidP="00845614">
            <w:pPr>
              <w:jc w:val="center"/>
              <w:rPr>
                <w:b/>
              </w:rPr>
            </w:pPr>
            <w:r>
              <w:rPr>
                <w:b/>
              </w:rPr>
              <w:t>Sub</w:t>
            </w:r>
            <w:r w:rsidR="00664E3C">
              <w:rPr>
                <w:b/>
              </w:rPr>
              <w:t>-</w:t>
            </w:r>
            <w:r>
              <w:rPr>
                <w:b/>
              </w:rPr>
              <w:t>domain</w:t>
            </w:r>
          </w:p>
        </w:tc>
        <w:tc>
          <w:tcPr>
            <w:tcW w:w="2952" w:type="dxa"/>
            <w:tcBorders>
              <w:top w:val="single" w:sz="4" w:space="0" w:color="auto"/>
              <w:bottom w:val="single" w:sz="4" w:space="0" w:color="auto"/>
            </w:tcBorders>
          </w:tcPr>
          <w:p w14:paraId="512F826D" w14:textId="77777777" w:rsidR="00845614" w:rsidRPr="00F7730A" w:rsidRDefault="00845614" w:rsidP="00845614">
            <w:pPr>
              <w:jc w:val="center"/>
              <w:rPr>
                <w:b/>
                <w:i/>
              </w:rPr>
            </w:pPr>
            <w:r w:rsidRPr="00F7730A">
              <w:rPr>
                <w:b/>
                <w:i/>
              </w:rPr>
              <w:t>m</w:t>
            </w:r>
          </w:p>
        </w:tc>
      </w:tr>
      <w:tr w:rsidR="00845614" w:rsidRPr="00B95BA7" w14:paraId="2031930D" w14:textId="77777777" w:rsidTr="00845614">
        <w:tc>
          <w:tcPr>
            <w:tcW w:w="2952" w:type="dxa"/>
            <w:tcBorders>
              <w:top w:val="single" w:sz="4" w:space="0" w:color="auto"/>
            </w:tcBorders>
          </w:tcPr>
          <w:p w14:paraId="1743D305" w14:textId="77777777" w:rsidR="00845614" w:rsidRPr="00B95BA7" w:rsidRDefault="00845614" w:rsidP="00845614">
            <w:r>
              <w:t>Level of Independence</w:t>
            </w:r>
          </w:p>
        </w:tc>
        <w:tc>
          <w:tcPr>
            <w:tcW w:w="2952" w:type="dxa"/>
            <w:tcBorders>
              <w:top w:val="single" w:sz="4" w:space="0" w:color="auto"/>
            </w:tcBorders>
          </w:tcPr>
          <w:p w14:paraId="2003266F" w14:textId="77777777" w:rsidR="00845614" w:rsidRPr="00B95BA7" w:rsidRDefault="00845614" w:rsidP="00845614">
            <w:pPr>
              <w:jc w:val="center"/>
            </w:pPr>
          </w:p>
        </w:tc>
        <w:tc>
          <w:tcPr>
            <w:tcW w:w="2952" w:type="dxa"/>
            <w:tcBorders>
              <w:top w:val="single" w:sz="4" w:space="0" w:color="auto"/>
            </w:tcBorders>
          </w:tcPr>
          <w:p w14:paraId="33E62BF8" w14:textId="1E60B50D" w:rsidR="00845614" w:rsidRPr="00A153F2" w:rsidRDefault="00845614" w:rsidP="00845614">
            <w:pPr>
              <w:jc w:val="center"/>
              <w:rPr>
                <w:highlight w:val="yellow"/>
              </w:rPr>
            </w:pPr>
            <w:r w:rsidRPr="00A153F2">
              <w:rPr>
                <w:highlight w:val="yellow"/>
              </w:rPr>
              <w:t>2.</w:t>
            </w:r>
            <w:r w:rsidR="005B7540" w:rsidRPr="00A153F2">
              <w:rPr>
                <w:highlight w:val="yellow"/>
              </w:rPr>
              <w:t>62</w:t>
            </w:r>
          </w:p>
        </w:tc>
      </w:tr>
      <w:tr w:rsidR="00845614" w:rsidRPr="00B95BA7" w14:paraId="21962298" w14:textId="77777777" w:rsidTr="00845614">
        <w:tc>
          <w:tcPr>
            <w:tcW w:w="2952" w:type="dxa"/>
          </w:tcPr>
          <w:p w14:paraId="28E317EA" w14:textId="77777777" w:rsidR="00845614" w:rsidRPr="00B95BA7" w:rsidRDefault="00845614" w:rsidP="00845614"/>
        </w:tc>
        <w:tc>
          <w:tcPr>
            <w:tcW w:w="2952" w:type="dxa"/>
          </w:tcPr>
          <w:p w14:paraId="2B193CB5" w14:textId="77777777" w:rsidR="00845614" w:rsidRPr="00A3065D" w:rsidRDefault="00845614" w:rsidP="00845614">
            <w:pPr>
              <w:jc w:val="center"/>
              <w:rPr>
                <w:i/>
              </w:rPr>
            </w:pPr>
            <w:r w:rsidRPr="00A3065D">
              <w:rPr>
                <w:i/>
              </w:rPr>
              <w:t>Attention</w:t>
            </w:r>
          </w:p>
        </w:tc>
        <w:tc>
          <w:tcPr>
            <w:tcW w:w="2952" w:type="dxa"/>
          </w:tcPr>
          <w:p w14:paraId="023AB749" w14:textId="210EFE3D" w:rsidR="00845614" w:rsidRPr="00A153F2" w:rsidRDefault="005B7540" w:rsidP="00845614">
            <w:pPr>
              <w:jc w:val="center"/>
              <w:rPr>
                <w:i/>
                <w:highlight w:val="yellow"/>
              </w:rPr>
            </w:pPr>
            <w:r w:rsidRPr="00A153F2">
              <w:rPr>
                <w:i/>
                <w:highlight w:val="yellow"/>
              </w:rPr>
              <w:t>2.70</w:t>
            </w:r>
          </w:p>
        </w:tc>
      </w:tr>
      <w:tr w:rsidR="00845614" w:rsidRPr="00B95BA7" w14:paraId="36559407" w14:textId="77777777" w:rsidTr="00845614">
        <w:tc>
          <w:tcPr>
            <w:tcW w:w="2952" w:type="dxa"/>
          </w:tcPr>
          <w:p w14:paraId="17B9E81B" w14:textId="77777777" w:rsidR="00845614" w:rsidRPr="00B95BA7" w:rsidRDefault="00845614" w:rsidP="00845614"/>
        </w:tc>
        <w:tc>
          <w:tcPr>
            <w:tcW w:w="2952" w:type="dxa"/>
          </w:tcPr>
          <w:p w14:paraId="520A17D8" w14:textId="77777777" w:rsidR="00845614" w:rsidRPr="00A3065D" w:rsidRDefault="00845614" w:rsidP="00845614">
            <w:pPr>
              <w:jc w:val="center"/>
              <w:rPr>
                <w:i/>
              </w:rPr>
            </w:pPr>
            <w:r w:rsidRPr="00A3065D">
              <w:rPr>
                <w:i/>
              </w:rPr>
              <w:t>Basic Math Skills</w:t>
            </w:r>
          </w:p>
        </w:tc>
        <w:tc>
          <w:tcPr>
            <w:tcW w:w="2952" w:type="dxa"/>
          </w:tcPr>
          <w:p w14:paraId="6841909C" w14:textId="3A942D81" w:rsidR="00845614" w:rsidRPr="00A153F2" w:rsidRDefault="00845614" w:rsidP="005B7540">
            <w:pPr>
              <w:jc w:val="center"/>
              <w:rPr>
                <w:i/>
                <w:highlight w:val="yellow"/>
              </w:rPr>
            </w:pPr>
            <w:r w:rsidRPr="00A153F2">
              <w:rPr>
                <w:i/>
                <w:highlight w:val="yellow"/>
              </w:rPr>
              <w:t>2.5</w:t>
            </w:r>
            <w:r w:rsidR="005B7540" w:rsidRPr="00A153F2">
              <w:rPr>
                <w:i/>
                <w:highlight w:val="yellow"/>
              </w:rPr>
              <w:t>5</w:t>
            </w:r>
          </w:p>
        </w:tc>
      </w:tr>
      <w:tr w:rsidR="00845614" w:rsidRPr="00B95BA7" w14:paraId="0A8FF083" w14:textId="77777777" w:rsidTr="00845614">
        <w:tc>
          <w:tcPr>
            <w:tcW w:w="2952" w:type="dxa"/>
          </w:tcPr>
          <w:p w14:paraId="0C1CA4D7" w14:textId="77777777" w:rsidR="00845614" w:rsidRDefault="00845614" w:rsidP="00845614">
            <w:r>
              <w:t>Communication</w:t>
            </w:r>
          </w:p>
        </w:tc>
        <w:tc>
          <w:tcPr>
            <w:tcW w:w="2952" w:type="dxa"/>
          </w:tcPr>
          <w:p w14:paraId="41EC8CD8" w14:textId="77777777" w:rsidR="00845614" w:rsidRPr="00B95BA7" w:rsidRDefault="00845614" w:rsidP="00845614">
            <w:pPr>
              <w:jc w:val="center"/>
            </w:pPr>
          </w:p>
        </w:tc>
        <w:tc>
          <w:tcPr>
            <w:tcW w:w="2952" w:type="dxa"/>
          </w:tcPr>
          <w:p w14:paraId="2AE411E9" w14:textId="0DAF6DC3" w:rsidR="00845614" w:rsidRPr="00A153F2" w:rsidRDefault="005B7540" w:rsidP="00845614">
            <w:pPr>
              <w:jc w:val="center"/>
              <w:rPr>
                <w:highlight w:val="yellow"/>
              </w:rPr>
            </w:pPr>
            <w:r w:rsidRPr="00A153F2">
              <w:rPr>
                <w:highlight w:val="yellow"/>
              </w:rPr>
              <w:t>2.67</w:t>
            </w:r>
          </w:p>
        </w:tc>
      </w:tr>
      <w:tr w:rsidR="00845614" w:rsidRPr="00B95BA7" w14:paraId="61566922" w14:textId="77777777" w:rsidTr="00845614">
        <w:tc>
          <w:tcPr>
            <w:tcW w:w="2952" w:type="dxa"/>
          </w:tcPr>
          <w:p w14:paraId="4F0A9566" w14:textId="77777777" w:rsidR="00845614" w:rsidRDefault="00845614" w:rsidP="00845614"/>
        </w:tc>
        <w:tc>
          <w:tcPr>
            <w:tcW w:w="2952" w:type="dxa"/>
          </w:tcPr>
          <w:p w14:paraId="641252A7" w14:textId="77777777" w:rsidR="00845614" w:rsidRPr="00A3065D" w:rsidRDefault="00845614" w:rsidP="00845614">
            <w:pPr>
              <w:jc w:val="center"/>
              <w:rPr>
                <w:i/>
              </w:rPr>
            </w:pPr>
            <w:r w:rsidRPr="00A3065D">
              <w:rPr>
                <w:i/>
              </w:rPr>
              <w:t>Receptive</w:t>
            </w:r>
          </w:p>
        </w:tc>
        <w:tc>
          <w:tcPr>
            <w:tcW w:w="2952" w:type="dxa"/>
          </w:tcPr>
          <w:p w14:paraId="2DF9C063" w14:textId="22E87588" w:rsidR="00845614" w:rsidRPr="00A153F2" w:rsidRDefault="005B7540" w:rsidP="00845614">
            <w:pPr>
              <w:jc w:val="center"/>
              <w:rPr>
                <w:i/>
                <w:highlight w:val="yellow"/>
              </w:rPr>
            </w:pPr>
            <w:r w:rsidRPr="00A153F2">
              <w:rPr>
                <w:i/>
                <w:highlight w:val="yellow"/>
              </w:rPr>
              <w:t>2.82</w:t>
            </w:r>
          </w:p>
        </w:tc>
      </w:tr>
      <w:tr w:rsidR="00845614" w:rsidRPr="00B95BA7" w14:paraId="41B6980A" w14:textId="77777777" w:rsidTr="00845614">
        <w:tc>
          <w:tcPr>
            <w:tcW w:w="2952" w:type="dxa"/>
            <w:tcBorders>
              <w:bottom w:val="single" w:sz="4" w:space="0" w:color="auto"/>
            </w:tcBorders>
          </w:tcPr>
          <w:p w14:paraId="4B0C2F04" w14:textId="77777777" w:rsidR="00845614" w:rsidRDefault="00845614" w:rsidP="00845614"/>
        </w:tc>
        <w:tc>
          <w:tcPr>
            <w:tcW w:w="2952" w:type="dxa"/>
            <w:tcBorders>
              <w:bottom w:val="single" w:sz="4" w:space="0" w:color="auto"/>
            </w:tcBorders>
          </w:tcPr>
          <w:p w14:paraId="2D749B59" w14:textId="77777777" w:rsidR="00845614" w:rsidRPr="00A3065D" w:rsidRDefault="00845614" w:rsidP="00845614">
            <w:pPr>
              <w:jc w:val="center"/>
              <w:rPr>
                <w:i/>
              </w:rPr>
            </w:pPr>
            <w:r w:rsidRPr="00A3065D">
              <w:rPr>
                <w:i/>
              </w:rPr>
              <w:t>Expressive</w:t>
            </w:r>
          </w:p>
        </w:tc>
        <w:tc>
          <w:tcPr>
            <w:tcW w:w="2952" w:type="dxa"/>
            <w:tcBorders>
              <w:bottom w:val="single" w:sz="4" w:space="0" w:color="auto"/>
            </w:tcBorders>
          </w:tcPr>
          <w:p w14:paraId="6D787893" w14:textId="4AF19595" w:rsidR="00845614" w:rsidRPr="00A153F2" w:rsidRDefault="005B7540" w:rsidP="00845614">
            <w:pPr>
              <w:jc w:val="center"/>
              <w:rPr>
                <w:i/>
                <w:highlight w:val="yellow"/>
              </w:rPr>
            </w:pPr>
            <w:r w:rsidRPr="00A153F2">
              <w:rPr>
                <w:i/>
                <w:highlight w:val="yellow"/>
              </w:rPr>
              <w:t>2.52</w:t>
            </w:r>
          </w:p>
        </w:tc>
      </w:tr>
      <w:tr w:rsidR="00845614" w:rsidRPr="00B95BA7" w14:paraId="5BF0455B" w14:textId="77777777" w:rsidTr="00845614">
        <w:tc>
          <w:tcPr>
            <w:tcW w:w="8856" w:type="dxa"/>
            <w:gridSpan w:val="3"/>
            <w:tcBorders>
              <w:top w:val="single" w:sz="4" w:space="0" w:color="auto"/>
            </w:tcBorders>
          </w:tcPr>
          <w:p w14:paraId="14F37C32" w14:textId="77777777" w:rsidR="00845614" w:rsidRPr="00B95BA7" w:rsidRDefault="00845614" w:rsidP="00845614">
            <w:r w:rsidRPr="00F66D9C">
              <w:rPr>
                <w:i/>
              </w:rPr>
              <w:t>Note.</w:t>
            </w:r>
            <w:r>
              <w:t xml:space="preserve"> The means listed above are inclusive of all grade levels. Scores were rated on a </w:t>
            </w:r>
            <w:proofErr w:type="gramStart"/>
            <w:r>
              <w:t>four point</w:t>
            </w:r>
            <w:proofErr w:type="gramEnd"/>
            <w:r>
              <w:t xml:space="preserve"> rating scale that was domain-specific.</w:t>
            </w:r>
          </w:p>
        </w:tc>
      </w:tr>
    </w:tbl>
    <w:p w14:paraId="2BA1A0EE" w14:textId="77777777" w:rsidR="00845614" w:rsidRDefault="00845614" w:rsidP="00845614"/>
    <w:p w14:paraId="72A7A160" w14:textId="77777777" w:rsidR="00845614" w:rsidRDefault="00845614" w:rsidP="00845614"/>
    <w:p w14:paraId="6D0F70F3" w14:textId="5445BB24" w:rsidR="00845614" w:rsidRDefault="00845614">
      <w:pPr>
        <w:rPr>
          <w:rFonts w:cs="Times New Roman"/>
        </w:rPr>
      </w:pPr>
      <w:r>
        <w:rPr>
          <w:rFonts w:cs="Times New Roman"/>
        </w:rPr>
        <w:br w:type="page"/>
      </w:r>
    </w:p>
    <w:p w14:paraId="1229351E" w14:textId="349AC917" w:rsidR="002E6B1D" w:rsidRDefault="00E6363E" w:rsidP="00E6363E">
      <w:pPr>
        <w:spacing w:before="60" w:after="60" w:line="360" w:lineRule="auto"/>
        <w:jc w:val="center"/>
        <w:rPr>
          <w:rFonts w:cs="Times New Roman"/>
          <w:b/>
        </w:rPr>
      </w:pPr>
      <w:r w:rsidRPr="00E6363E">
        <w:rPr>
          <w:rFonts w:cs="Times New Roman"/>
          <w:b/>
        </w:rPr>
        <w:lastRenderedPageBreak/>
        <w:t>Appendix A</w:t>
      </w:r>
    </w:p>
    <w:p w14:paraId="0B9C7EC1" w14:textId="4144BFEA" w:rsidR="00E6363E" w:rsidRPr="009D4B58" w:rsidRDefault="00E6363E" w:rsidP="00E6363E">
      <w:pPr>
        <w:jc w:val="center"/>
        <w:rPr>
          <w:rFonts w:asciiTheme="majorHAnsi" w:hAnsiTheme="majorHAnsi"/>
        </w:rPr>
      </w:pPr>
      <w:r>
        <w:rPr>
          <w:rFonts w:asciiTheme="majorHAnsi" w:hAnsiTheme="majorHAnsi" w:cs="Calibri"/>
          <w:b/>
          <w:noProof/>
          <w:color w:val="000000"/>
          <w:w w:val="93"/>
        </w:rPr>
        <w:t xml:space="preserve">Oregon Extended Assessment: </w:t>
      </w:r>
      <w:r w:rsidR="005B7540">
        <w:rPr>
          <w:rFonts w:asciiTheme="majorHAnsi" w:hAnsiTheme="majorHAnsi" w:cs="Calibri"/>
          <w:b/>
          <w:noProof/>
          <w:color w:val="000000"/>
          <w:w w:val="93"/>
        </w:rPr>
        <w:t>201</w:t>
      </w:r>
      <w:r w:rsidR="00A153F2">
        <w:rPr>
          <w:rFonts w:asciiTheme="majorHAnsi" w:hAnsiTheme="majorHAnsi" w:cs="Calibri"/>
          <w:b/>
          <w:noProof/>
          <w:color w:val="000000"/>
          <w:w w:val="93"/>
        </w:rPr>
        <w:t>7</w:t>
      </w:r>
      <w:r w:rsidR="005B7540">
        <w:rPr>
          <w:rFonts w:asciiTheme="majorHAnsi" w:hAnsiTheme="majorHAnsi" w:cs="Calibri"/>
          <w:b/>
          <w:noProof/>
          <w:color w:val="000000"/>
          <w:w w:val="93"/>
        </w:rPr>
        <w:t>-1</w:t>
      </w:r>
      <w:r w:rsidR="00A153F2">
        <w:rPr>
          <w:rFonts w:asciiTheme="majorHAnsi" w:hAnsiTheme="majorHAnsi" w:cs="Calibri"/>
          <w:b/>
          <w:noProof/>
          <w:color w:val="000000"/>
          <w:w w:val="93"/>
        </w:rPr>
        <w:t>8</w:t>
      </w:r>
      <w:r>
        <w:rPr>
          <w:rFonts w:asciiTheme="majorHAnsi" w:hAnsiTheme="majorHAnsi" w:cs="Calibri"/>
          <w:b/>
          <w:noProof/>
          <w:color w:val="000000"/>
          <w:w w:val="93"/>
        </w:rPr>
        <w:t xml:space="preserve"> Oregon Observational Rating Assessment (ORora)</w:t>
      </w:r>
    </w:p>
    <w:p w14:paraId="0DB76F7C" w14:textId="77777777" w:rsidR="00E6363E" w:rsidRPr="00CB70FF" w:rsidRDefault="00E6363E" w:rsidP="00E6363E">
      <w:pPr>
        <w:ind w:firstLine="30"/>
        <w:rPr>
          <w:rFonts w:asciiTheme="majorHAnsi" w:hAnsiTheme="majorHAnsi"/>
          <w:sz w:val="20"/>
          <w:szCs w:val="20"/>
        </w:rPr>
      </w:pPr>
    </w:p>
    <w:p w14:paraId="513C9275" w14:textId="77777777" w:rsidR="00E6363E" w:rsidRPr="008E4497" w:rsidRDefault="00E6363E" w:rsidP="00E6363E">
      <w:pPr>
        <w:rPr>
          <w:rFonts w:ascii="Cambria" w:eastAsia="MS Mincho" w:hAnsi="Cambria" w:cs="Times New Roman"/>
        </w:rPr>
      </w:pPr>
      <w:r w:rsidRPr="008E4497">
        <w:rPr>
          <w:rFonts w:ascii="Cambria" w:eastAsia="MS Mincho" w:hAnsi="Cambria" w:cs="Times New Roman"/>
        </w:rPr>
        <w:t>The Oregon Observational Rating Assessment (OR</w:t>
      </w:r>
      <w:r>
        <w:rPr>
          <w:rFonts w:ascii="Cambria" w:eastAsia="MS Mincho" w:hAnsi="Cambria" w:cs="Times New Roman"/>
        </w:rPr>
        <w:t>ora</w:t>
      </w:r>
      <w:r w:rsidRPr="008E4497">
        <w:rPr>
          <w:rFonts w:ascii="Cambria" w:eastAsia="MS Mincho" w:hAnsi="Cambria" w:cs="Times New Roman"/>
        </w:rPr>
        <w:t>) provide</w:t>
      </w:r>
      <w:r>
        <w:rPr>
          <w:rFonts w:ascii="Cambria" w:eastAsia="MS Mincho" w:hAnsi="Cambria" w:cs="Times New Roman"/>
        </w:rPr>
        <w:t>s</w:t>
      </w:r>
      <w:r w:rsidRPr="008E4497">
        <w:rPr>
          <w:rFonts w:ascii="Cambria" w:eastAsia="MS Mincho" w:hAnsi="Cambria" w:cs="Times New Roman"/>
        </w:rPr>
        <w:t xml:space="preserve"> instructional and functional information for teachers and parents in </w:t>
      </w:r>
      <w:r>
        <w:rPr>
          <w:rFonts w:ascii="Cambria" w:eastAsia="MS Mincho" w:hAnsi="Cambria" w:cs="Times New Roman"/>
        </w:rPr>
        <w:t>four domains:</w:t>
      </w:r>
      <w:r w:rsidRPr="008E4497">
        <w:rPr>
          <w:rFonts w:ascii="Cambria" w:eastAsia="MS Mincho" w:hAnsi="Cambria" w:cs="Times New Roman"/>
        </w:rPr>
        <w:t xml:space="preserve"> attention, math concepts, and communication (expressive and receptive)</w:t>
      </w:r>
      <w:r>
        <w:rPr>
          <w:rFonts w:ascii="Cambria" w:eastAsia="MS Mincho" w:hAnsi="Cambria" w:cs="Times New Roman"/>
        </w:rPr>
        <w:t>. It is administered to</w:t>
      </w:r>
      <w:r w:rsidRPr="008E4497">
        <w:rPr>
          <w:rFonts w:ascii="Cambria" w:eastAsia="MS Mincho" w:hAnsi="Cambria" w:cs="Times New Roman"/>
        </w:rPr>
        <w:t xml:space="preserve"> students with significant cognitive disabilities (SWSCDs) who are not able to access the academic demands of the Oregon Extended Assessment</w:t>
      </w:r>
      <w:r>
        <w:rPr>
          <w:rFonts w:ascii="Cambria" w:eastAsia="MS Mincho" w:hAnsi="Cambria" w:cs="Times New Roman"/>
        </w:rPr>
        <w:t xml:space="preserve"> (ORExt)</w:t>
      </w:r>
      <w:r w:rsidRPr="008E4497">
        <w:rPr>
          <w:rFonts w:ascii="Cambria" w:eastAsia="MS Mincho" w:hAnsi="Cambria" w:cs="Times New Roman"/>
        </w:rPr>
        <w:t xml:space="preserve">, despite the provision of extensive supports and test design features founded in the concepts of universal design for assessment. </w:t>
      </w:r>
    </w:p>
    <w:p w14:paraId="1BCB6501" w14:textId="77777777" w:rsidR="00E6363E" w:rsidRPr="00CB70FF" w:rsidRDefault="00E6363E" w:rsidP="00E6363E">
      <w:pPr>
        <w:rPr>
          <w:rFonts w:ascii="Cambria" w:eastAsia="MS Mincho" w:hAnsi="Cambria" w:cs="Times New Roman"/>
          <w:sz w:val="20"/>
          <w:szCs w:val="20"/>
        </w:rPr>
      </w:pPr>
    </w:p>
    <w:p w14:paraId="64EE8A50" w14:textId="77777777" w:rsidR="00E6363E" w:rsidRPr="005C5583" w:rsidRDefault="00E6363E" w:rsidP="00E6363E">
      <w:pPr>
        <w:rPr>
          <w:rFonts w:ascii="Cambria" w:eastAsia="MS Mincho" w:hAnsi="Cambria" w:cs="Times New Roman"/>
        </w:rPr>
      </w:pPr>
      <w:r w:rsidRPr="005C5583">
        <w:rPr>
          <w:rFonts w:ascii="Cambria" w:eastAsia="MS Mincho" w:hAnsi="Cambria" w:cs="Times New Roman"/>
        </w:rPr>
        <w:t>Qualified Assessors are to use the following decision rule in determining wh</w:t>
      </w:r>
      <w:r>
        <w:rPr>
          <w:rFonts w:ascii="Cambria" w:eastAsia="MS Mincho" w:hAnsi="Cambria" w:cs="Times New Roman"/>
        </w:rPr>
        <w:t>ether or not to complete the ORora</w:t>
      </w:r>
      <w:r w:rsidRPr="005C5583">
        <w:rPr>
          <w:rFonts w:ascii="Cambria" w:eastAsia="MS Mincho" w:hAnsi="Cambria" w:cs="Times New Roman"/>
        </w:rPr>
        <w:t xml:space="preserve">: </w:t>
      </w:r>
    </w:p>
    <w:p w14:paraId="2E3D0CAF" w14:textId="77777777" w:rsidR="00E6363E" w:rsidRPr="00CB70FF" w:rsidRDefault="00E6363E" w:rsidP="00E6363E">
      <w:pPr>
        <w:rPr>
          <w:rFonts w:ascii="Cambria" w:eastAsia="MS Mincho" w:hAnsi="Cambria" w:cs="Times New Roman"/>
          <w:sz w:val="20"/>
          <w:szCs w:val="20"/>
        </w:rPr>
      </w:pPr>
    </w:p>
    <w:p w14:paraId="771C6572" w14:textId="77777777" w:rsidR="00E6363E" w:rsidRDefault="00E6363E" w:rsidP="00E6363E">
      <w:pPr>
        <w:rPr>
          <w:rFonts w:ascii="Cambria" w:eastAsia="MS Mincho" w:hAnsi="Cambria" w:cs="Times New Roman"/>
          <w:b/>
          <w:i/>
        </w:rPr>
      </w:pPr>
      <w:r w:rsidRPr="005C5583">
        <w:rPr>
          <w:rFonts w:ascii="Cambria" w:eastAsia="MS Mincho" w:hAnsi="Cambria" w:cs="Times New Roman"/>
          <w:b/>
          <w:i/>
        </w:rPr>
        <w:t xml:space="preserve">If </w:t>
      </w:r>
      <w:r>
        <w:rPr>
          <w:rFonts w:ascii="Cambria" w:eastAsia="MS Mincho" w:hAnsi="Cambria" w:cs="Times New Roman"/>
          <w:b/>
          <w:i/>
        </w:rPr>
        <w:t xml:space="preserve">testing for an ORExt </w:t>
      </w:r>
      <w:r w:rsidRPr="005C5583">
        <w:rPr>
          <w:rFonts w:ascii="Cambria" w:eastAsia="MS Mincho" w:hAnsi="Cambria" w:cs="Times New Roman"/>
          <w:b/>
          <w:i/>
        </w:rPr>
        <w:t xml:space="preserve">content area assessment </w:t>
      </w:r>
      <w:r>
        <w:rPr>
          <w:rFonts w:ascii="Cambria" w:eastAsia="MS Mincho" w:hAnsi="Cambria" w:cs="Times New Roman"/>
          <w:b/>
          <w:i/>
        </w:rPr>
        <w:t xml:space="preserve">is discontinued in English language arts, Mathematics, or Science, QAs </w:t>
      </w:r>
      <w:r w:rsidRPr="00FA4109">
        <w:rPr>
          <w:rFonts w:ascii="Cambria" w:eastAsia="MS Mincho" w:hAnsi="Cambria" w:cs="Times New Roman"/>
          <w:b/>
          <w:i/>
          <w:u w:val="single"/>
        </w:rPr>
        <w:t>must</w:t>
      </w:r>
      <w:r>
        <w:rPr>
          <w:rFonts w:ascii="Cambria" w:eastAsia="MS Mincho" w:hAnsi="Cambria" w:cs="Times New Roman"/>
          <w:b/>
          <w:i/>
        </w:rPr>
        <w:t xml:space="preserve"> complete the ORora (only one ORora per student must be completed).</w:t>
      </w:r>
    </w:p>
    <w:p w14:paraId="176CB862" w14:textId="77777777" w:rsidR="00E6363E" w:rsidRPr="00CB70FF" w:rsidRDefault="00E6363E" w:rsidP="00E6363E">
      <w:pPr>
        <w:tabs>
          <w:tab w:val="left" w:pos="6160"/>
        </w:tabs>
        <w:rPr>
          <w:rFonts w:ascii="Cambria" w:eastAsia="MS Mincho" w:hAnsi="Cambria" w:cs="Times New Roman"/>
          <w:b/>
          <w:i/>
          <w:sz w:val="20"/>
          <w:szCs w:val="20"/>
        </w:rPr>
      </w:pPr>
      <w:r>
        <w:rPr>
          <w:rFonts w:ascii="Cambria" w:eastAsia="MS Mincho" w:hAnsi="Cambria" w:cs="Times New Roman"/>
          <w:b/>
          <w:i/>
          <w:sz w:val="20"/>
          <w:szCs w:val="20"/>
        </w:rPr>
        <w:tab/>
      </w:r>
    </w:p>
    <w:p w14:paraId="40EA45B8" w14:textId="77777777" w:rsidR="00E6363E" w:rsidRDefault="00E6363E" w:rsidP="00E6363E">
      <w:pPr>
        <w:rPr>
          <w:rFonts w:asciiTheme="majorHAnsi" w:hAnsiTheme="majorHAnsi"/>
        </w:rPr>
      </w:pPr>
      <w:r>
        <w:rPr>
          <w:rFonts w:asciiTheme="majorHAnsi" w:hAnsiTheme="majorHAnsi"/>
        </w:rPr>
        <w:t xml:space="preserve">The educator(s) responsible for the student's instruction should complete this assessment, which is comprised of 10 </w:t>
      </w:r>
      <w:r w:rsidRPr="00924CD7">
        <w:rPr>
          <w:rFonts w:asciiTheme="majorHAnsi" w:hAnsiTheme="majorHAnsi"/>
          <w:b/>
        </w:rPr>
        <w:t>Level of Independence</w:t>
      </w:r>
      <w:r>
        <w:rPr>
          <w:rFonts w:asciiTheme="majorHAnsi" w:hAnsiTheme="majorHAnsi"/>
        </w:rPr>
        <w:t xml:space="preserve"> items (5 - Attention Sub-domain and 5 - Math Concepts Sub-domain) and 10 </w:t>
      </w:r>
      <w:r w:rsidRPr="00924CD7">
        <w:rPr>
          <w:rFonts w:asciiTheme="majorHAnsi" w:hAnsiTheme="majorHAnsi"/>
          <w:b/>
        </w:rPr>
        <w:t>Communication</w:t>
      </w:r>
      <w:r>
        <w:rPr>
          <w:rFonts w:asciiTheme="majorHAnsi" w:hAnsiTheme="majorHAnsi"/>
        </w:rPr>
        <w:t xml:space="preserve"> items (5 - Expressive Sub-domain and 5 – Receptive Sub-domain) using the following rating scales (1-4). These ratings can be summarized within and across domains to define and track student progress. A total of 80 points are possible on this assessment (20 points for each sub-domain). </w:t>
      </w:r>
    </w:p>
    <w:p w14:paraId="76816D92" w14:textId="77777777" w:rsidR="00E6363E" w:rsidRPr="00CB70FF" w:rsidRDefault="00E6363E" w:rsidP="00E6363E">
      <w:pPr>
        <w:rPr>
          <w:rFonts w:asciiTheme="majorHAnsi" w:hAnsiTheme="majorHAnsi"/>
          <w:sz w:val="20"/>
          <w:szCs w:val="20"/>
        </w:rPr>
      </w:pPr>
    </w:p>
    <w:p w14:paraId="5E55700D" w14:textId="77777777" w:rsidR="00E6363E" w:rsidRPr="00CB70FF" w:rsidRDefault="00E6363E" w:rsidP="00E6363E">
      <w:pPr>
        <w:rPr>
          <w:rFonts w:asciiTheme="majorHAnsi" w:hAnsiTheme="majorHAnsi"/>
          <w:sz w:val="20"/>
          <w:szCs w:val="20"/>
        </w:rPr>
      </w:pPr>
      <w:r w:rsidRPr="00230F10">
        <w:rPr>
          <w:rFonts w:asciiTheme="majorHAnsi" w:hAnsiTheme="majorHAnsi"/>
          <w:b/>
        </w:rPr>
        <w:t xml:space="preserve">Level of Independence </w:t>
      </w:r>
      <w:r>
        <w:rPr>
          <w:rFonts w:asciiTheme="majorHAnsi" w:hAnsiTheme="majorHAnsi"/>
          <w:b/>
        </w:rPr>
        <w:t>(LOI) Domain</w:t>
      </w:r>
    </w:p>
    <w:p w14:paraId="0EB87FDD" w14:textId="77777777" w:rsidR="00E6363E" w:rsidRPr="007E029F" w:rsidRDefault="00E6363E" w:rsidP="00E6363E">
      <w:pPr>
        <w:rPr>
          <w:rFonts w:asciiTheme="majorHAnsi" w:hAnsiTheme="majorHAnsi"/>
          <w:i/>
        </w:rPr>
      </w:pPr>
      <w:r>
        <w:rPr>
          <w:rFonts w:asciiTheme="majorHAnsi" w:hAnsiTheme="majorHAnsi"/>
          <w:i/>
        </w:rPr>
        <w:t>Attention Sub-domain</w:t>
      </w:r>
    </w:p>
    <w:tbl>
      <w:tblPr>
        <w:tblStyle w:val="TableGrid"/>
        <w:tblW w:w="5000" w:type="pct"/>
        <w:tblLook w:val="04A0" w:firstRow="1" w:lastRow="0" w:firstColumn="1" w:lastColumn="0" w:noHBand="0" w:noVBand="1"/>
      </w:tblPr>
      <w:tblGrid>
        <w:gridCol w:w="5254"/>
        <w:gridCol w:w="1128"/>
        <w:gridCol w:w="1128"/>
        <w:gridCol w:w="1144"/>
        <w:gridCol w:w="1402"/>
      </w:tblGrid>
      <w:tr w:rsidR="00E6363E" w14:paraId="3BCF7E20" w14:textId="77777777" w:rsidTr="00BF2069">
        <w:tc>
          <w:tcPr>
            <w:tcW w:w="2612" w:type="pct"/>
            <w:vAlign w:val="center"/>
          </w:tcPr>
          <w:p w14:paraId="570DEC4B" w14:textId="77777777" w:rsidR="00E6363E" w:rsidRDefault="00E6363E" w:rsidP="00E6363E">
            <w:pPr>
              <w:jc w:val="center"/>
              <w:rPr>
                <w:rFonts w:asciiTheme="majorHAnsi" w:hAnsiTheme="majorHAnsi"/>
                <w:b/>
              </w:rPr>
            </w:pPr>
            <w:r>
              <w:rPr>
                <w:rFonts w:asciiTheme="majorHAnsi" w:hAnsiTheme="majorHAnsi"/>
                <w:b/>
              </w:rPr>
              <w:t>Sub-d</w:t>
            </w:r>
            <w:r w:rsidRPr="007E029F">
              <w:rPr>
                <w:rFonts w:asciiTheme="majorHAnsi" w:hAnsiTheme="majorHAnsi"/>
                <w:b/>
              </w:rPr>
              <w:t>omain prompt/question</w:t>
            </w:r>
          </w:p>
          <w:p w14:paraId="4C2EDD20" w14:textId="77777777" w:rsidR="00E6363E" w:rsidRPr="007E029F" w:rsidRDefault="00E6363E" w:rsidP="00E6363E">
            <w:pPr>
              <w:rPr>
                <w:rFonts w:asciiTheme="majorHAnsi" w:hAnsiTheme="majorHAnsi"/>
                <w:b/>
              </w:rPr>
            </w:pPr>
            <w:r>
              <w:rPr>
                <w:rFonts w:asciiTheme="majorHAnsi" w:hAnsiTheme="majorHAnsi"/>
                <w:b/>
              </w:rPr>
              <w:t>Student sustains attention in….</w:t>
            </w:r>
          </w:p>
        </w:tc>
        <w:tc>
          <w:tcPr>
            <w:tcW w:w="561" w:type="pct"/>
            <w:vAlign w:val="center"/>
          </w:tcPr>
          <w:p w14:paraId="3CE5F356" w14:textId="77777777" w:rsidR="00E6363E" w:rsidRPr="00230F10" w:rsidRDefault="00E6363E" w:rsidP="00E6363E">
            <w:pPr>
              <w:jc w:val="center"/>
              <w:rPr>
                <w:rFonts w:asciiTheme="majorHAnsi" w:hAnsiTheme="majorHAnsi"/>
                <w:b/>
              </w:rPr>
            </w:pPr>
            <w:r w:rsidRPr="00230F10">
              <w:rPr>
                <w:rFonts w:asciiTheme="majorHAnsi" w:hAnsiTheme="majorHAnsi"/>
                <w:b/>
              </w:rPr>
              <w:t>Level 1</w:t>
            </w:r>
          </w:p>
          <w:p w14:paraId="5CB4F47F" w14:textId="77777777" w:rsidR="00E6363E" w:rsidRPr="00754C52" w:rsidRDefault="00E6363E" w:rsidP="00E6363E">
            <w:pPr>
              <w:jc w:val="center"/>
              <w:rPr>
                <w:rFonts w:asciiTheme="majorHAnsi" w:hAnsiTheme="majorHAnsi"/>
                <w:i/>
              </w:rPr>
            </w:pPr>
            <w:r w:rsidRPr="00754C52">
              <w:rPr>
                <w:rFonts w:asciiTheme="majorHAnsi" w:hAnsiTheme="majorHAnsi"/>
                <w:i/>
              </w:rPr>
              <w:t>Full Physical</w:t>
            </w:r>
          </w:p>
        </w:tc>
        <w:tc>
          <w:tcPr>
            <w:tcW w:w="561" w:type="pct"/>
            <w:vAlign w:val="center"/>
          </w:tcPr>
          <w:p w14:paraId="25148634" w14:textId="77777777" w:rsidR="00E6363E" w:rsidRPr="00230F10" w:rsidRDefault="00E6363E" w:rsidP="00E6363E">
            <w:pPr>
              <w:jc w:val="center"/>
              <w:rPr>
                <w:rFonts w:asciiTheme="majorHAnsi" w:hAnsiTheme="majorHAnsi"/>
                <w:b/>
              </w:rPr>
            </w:pPr>
            <w:r w:rsidRPr="00230F10">
              <w:rPr>
                <w:rFonts w:asciiTheme="majorHAnsi" w:hAnsiTheme="majorHAnsi"/>
                <w:b/>
              </w:rPr>
              <w:t>Level 2</w:t>
            </w:r>
          </w:p>
          <w:p w14:paraId="1F6D391B" w14:textId="77777777" w:rsidR="00E6363E" w:rsidRPr="00754C52" w:rsidRDefault="00E6363E" w:rsidP="00E6363E">
            <w:pPr>
              <w:jc w:val="center"/>
              <w:rPr>
                <w:rFonts w:asciiTheme="majorHAnsi" w:hAnsiTheme="majorHAnsi"/>
                <w:i/>
              </w:rPr>
            </w:pPr>
            <w:r w:rsidRPr="00754C52">
              <w:rPr>
                <w:rFonts w:asciiTheme="majorHAnsi" w:hAnsiTheme="majorHAnsi"/>
                <w:i/>
              </w:rPr>
              <w:t>Partial Physical</w:t>
            </w:r>
          </w:p>
        </w:tc>
        <w:tc>
          <w:tcPr>
            <w:tcW w:w="569" w:type="pct"/>
            <w:vAlign w:val="center"/>
          </w:tcPr>
          <w:p w14:paraId="3C348DD6" w14:textId="77777777" w:rsidR="00E6363E" w:rsidRPr="00230F10" w:rsidRDefault="00E6363E" w:rsidP="00E6363E">
            <w:pPr>
              <w:jc w:val="center"/>
              <w:rPr>
                <w:rFonts w:asciiTheme="majorHAnsi" w:hAnsiTheme="majorHAnsi"/>
                <w:b/>
              </w:rPr>
            </w:pPr>
            <w:r w:rsidRPr="00230F10">
              <w:rPr>
                <w:rFonts w:asciiTheme="majorHAnsi" w:hAnsiTheme="majorHAnsi"/>
                <w:b/>
              </w:rPr>
              <w:t>Level 3</w:t>
            </w:r>
          </w:p>
          <w:p w14:paraId="47321A17" w14:textId="77777777" w:rsidR="00E6363E" w:rsidRPr="00754C52" w:rsidRDefault="00E6363E" w:rsidP="00E6363E">
            <w:pPr>
              <w:jc w:val="center"/>
              <w:rPr>
                <w:rFonts w:asciiTheme="majorHAnsi" w:hAnsiTheme="majorHAnsi"/>
                <w:i/>
              </w:rPr>
            </w:pPr>
            <w:r w:rsidRPr="00754C52">
              <w:rPr>
                <w:rFonts w:asciiTheme="majorHAnsi" w:hAnsiTheme="majorHAnsi"/>
                <w:i/>
              </w:rPr>
              <w:t>Verbal/ Gestural</w:t>
            </w:r>
          </w:p>
        </w:tc>
        <w:tc>
          <w:tcPr>
            <w:tcW w:w="696" w:type="pct"/>
            <w:vAlign w:val="center"/>
          </w:tcPr>
          <w:p w14:paraId="681FCBE7" w14:textId="77777777" w:rsidR="00E6363E" w:rsidRDefault="00E6363E" w:rsidP="00E6363E">
            <w:pPr>
              <w:jc w:val="center"/>
              <w:rPr>
                <w:rFonts w:asciiTheme="majorHAnsi" w:hAnsiTheme="majorHAnsi"/>
              </w:rPr>
            </w:pPr>
            <w:r w:rsidRPr="00230F10">
              <w:rPr>
                <w:rFonts w:asciiTheme="majorHAnsi" w:hAnsiTheme="majorHAnsi"/>
                <w:b/>
              </w:rPr>
              <w:t>Level 4</w:t>
            </w:r>
          </w:p>
          <w:p w14:paraId="26DE5E2C" w14:textId="77777777" w:rsidR="00E6363E" w:rsidRPr="00754C52" w:rsidRDefault="00E6363E" w:rsidP="00E6363E">
            <w:pPr>
              <w:jc w:val="center"/>
              <w:rPr>
                <w:rFonts w:asciiTheme="majorHAnsi" w:hAnsiTheme="majorHAnsi"/>
                <w:i/>
              </w:rPr>
            </w:pPr>
            <w:proofErr w:type="spellStart"/>
            <w:r w:rsidRPr="00754C52">
              <w:rPr>
                <w:rFonts w:asciiTheme="majorHAnsi" w:hAnsiTheme="majorHAnsi"/>
                <w:i/>
              </w:rPr>
              <w:t>Indep</w:t>
            </w:r>
            <w:proofErr w:type="spellEnd"/>
            <w:r w:rsidRPr="00754C52">
              <w:rPr>
                <w:rFonts w:asciiTheme="majorHAnsi" w:hAnsiTheme="majorHAnsi"/>
                <w:i/>
              </w:rPr>
              <w:t xml:space="preserve">- </w:t>
            </w:r>
            <w:proofErr w:type="spellStart"/>
            <w:r w:rsidRPr="00754C52">
              <w:rPr>
                <w:rFonts w:asciiTheme="majorHAnsi" w:hAnsiTheme="majorHAnsi"/>
                <w:i/>
              </w:rPr>
              <w:t>endent</w:t>
            </w:r>
            <w:proofErr w:type="spellEnd"/>
          </w:p>
        </w:tc>
      </w:tr>
      <w:tr w:rsidR="00E6363E" w14:paraId="4A45D6DF" w14:textId="77777777" w:rsidTr="00BF2069">
        <w:tc>
          <w:tcPr>
            <w:tcW w:w="2612" w:type="pct"/>
          </w:tcPr>
          <w:p w14:paraId="222657AF" w14:textId="77777777" w:rsidR="00E6363E" w:rsidRDefault="00E6363E" w:rsidP="00E6363E">
            <w:pPr>
              <w:tabs>
                <w:tab w:val="left" w:pos="432"/>
              </w:tabs>
              <w:ind w:left="252" w:hanging="162"/>
              <w:rPr>
                <w:rFonts w:asciiTheme="majorHAnsi" w:hAnsiTheme="majorHAnsi"/>
              </w:rPr>
            </w:pPr>
            <w:r>
              <w:rPr>
                <w:rFonts w:asciiTheme="majorHAnsi" w:hAnsiTheme="majorHAnsi"/>
              </w:rPr>
              <w:t>1. one-on-one instructional contexts.</w:t>
            </w:r>
          </w:p>
        </w:tc>
        <w:tc>
          <w:tcPr>
            <w:tcW w:w="561" w:type="pct"/>
          </w:tcPr>
          <w:p w14:paraId="33FEA80C" w14:textId="77777777" w:rsidR="00E6363E" w:rsidRPr="007E029F" w:rsidRDefault="00E6363E" w:rsidP="00E6363E">
            <w:pPr>
              <w:jc w:val="center"/>
              <w:rPr>
                <w:rFonts w:asciiTheme="majorHAnsi" w:hAnsiTheme="majorHAnsi"/>
                <w:b/>
              </w:rPr>
            </w:pPr>
            <w:r w:rsidRPr="007E029F">
              <w:rPr>
                <w:rFonts w:asciiTheme="majorHAnsi" w:hAnsiTheme="majorHAnsi"/>
                <w:b/>
              </w:rPr>
              <w:t>1</w:t>
            </w:r>
          </w:p>
        </w:tc>
        <w:tc>
          <w:tcPr>
            <w:tcW w:w="561" w:type="pct"/>
          </w:tcPr>
          <w:p w14:paraId="4B81952C" w14:textId="77777777" w:rsidR="00E6363E" w:rsidRPr="007E029F" w:rsidRDefault="00E6363E" w:rsidP="00E6363E">
            <w:pPr>
              <w:jc w:val="center"/>
              <w:rPr>
                <w:rFonts w:asciiTheme="majorHAnsi" w:hAnsiTheme="majorHAnsi"/>
                <w:b/>
              </w:rPr>
            </w:pPr>
            <w:r w:rsidRPr="007E029F">
              <w:rPr>
                <w:rFonts w:asciiTheme="majorHAnsi" w:hAnsiTheme="majorHAnsi"/>
                <w:b/>
              </w:rPr>
              <w:t>2</w:t>
            </w:r>
          </w:p>
        </w:tc>
        <w:tc>
          <w:tcPr>
            <w:tcW w:w="569" w:type="pct"/>
          </w:tcPr>
          <w:p w14:paraId="45449765" w14:textId="77777777" w:rsidR="00E6363E" w:rsidRPr="007E029F" w:rsidRDefault="00E6363E" w:rsidP="00E6363E">
            <w:pPr>
              <w:jc w:val="center"/>
              <w:rPr>
                <w:rFonts w:asciiTheme="majorHAnsi" w:hAnsiTheme="majorHAnsi"/>
                <w:b/>
              </w:rPr>
            </w:pPr>
            <w:r w:rsidRPr="007E029F">
              <w:rPr>
                <w:rFonts w:asciiTheme="majorHAnsi" w:hAnsiTheme="majorHAnsi"/>
                <w:b/>
              </w:rPr>
              <w:t>3</w:t>
            </w:r>
          </w:p>
        </w:tc>
        <w:tc>
          <w:tcPr>
            <w:tcW w:w="696" w:type="pct"/>
          </w:tcPr>
          <w:p w14:paraId="7370D26F" w14:textId="77777777" w:rsidR="00E6363E" w:rsidRPr="007E029F" w:rsidRDefault="00E6363E" w:rsidP="00E6363E">
            <w:pPr>
              <w:jc w:val="center"/>
              <w:rPr>
                <w:rFonts w:asciiTheme="majorHAnsi" w:hAnsiTheme="majorHAnsi"/>
                <w:b/>
              </w:rPr>
            </w:pPr>
            <w:r w:rsidRPr="007E029F">
              <w:rPr>
                <w:rFonts w:asciiTheme="majorHAnsi" w:hAnsiTheme="majorHAnsi"/>
                <w:b/>
              </w:rPr>
              <w:t>4</w:t>
            </w:r>
          </w:p>
        </w:tc>
      </w:tr>
      <w:tr w:rsidR="00E6363E" w14:paraId="57F00B15" w14:textId="77777777" w:rsidTr="00BF2069">
        <w:tc>
          <w:tcPr>
            <w:tcW w:w="2612" w:type="pct"/>
          </w:tcPr>
          <w:p w14:paraId="74510E3D" w14:textId="77777777" w:rsidR="00E6363E" w:rsidRDefault="00E6363E" w:rsidP="00E6363E">
            <w:pPr>
              <w:tabs>
                <w:tab w:val="left" w:pos="432"/>
              </w:tabs>
              <w:ind w:left="252" w:hanging="162"/>
              <w:rPr>
                <w:rFonts w:asciiTheme="majorHAnsi" w:hAnsiTheme="majorHAnsi"/>
              </w:rPr>
            </w:pPr>
            <w:r>
              <w:rPr>
                <w:rFonts w:asciiTheme="majorHAnsi" w:hAnsiTheme="majorHAnsi"/>
              </w:rPr>
              <w:t>2. multiple environments (home, school, community).</w:t>
            </w:r>
          </w:p>
        </w:tc>
        <w:tc>
          <w:tcPr>
            <w:tcW w:w="561" w:type="pct"/>
          </w:tcPr>
          <w:p w14:paraId="649C2335" w14:textId="77777777" w:rsidR="00E6363E" w:rsidRPr="007E029F" w:rsidRDefault="00E6363E" w:rsidP="00E6363E">
            <w:pPr>
              <w:jc w:val="center"/>
              <w:rPr>
                <w:rFonts w:asciiTheme="majorHAnsi" w:hAnsiTheme="majorHAnsi"/>
                <w:b/>
              </w:rPr>
            </w:pPr>
            <w:r w:rsidRPr="007E029F">
              <w:rPr>
                <w:rFonts w:asciiTheme="majorHAnsi" w:hAnsiTheme="majorHAnsi"/>
                <w:b/>
              </w:rPr>
              <w:t>1</w:t>
            </w:r>
          </w:p>
        </w:tc>
        <w:tc>
          <w:tcPr>
            <w:tcW w:w="561" w:type="pct"/>
          </w:tcPr>
          <w:p w14:paraId="54FF9B91" w14:textId="77777777" w:rsidR="00E6363E" w:rsidRPr="007E029F" w:rsidRDefault="00E6363E" w:rsidP="00E6363E">
            <w:pPr>
              <w:jc w:val="center"/>
              <w:rPr>
                <w:rFonts w:asciiTheme="majorHAnsi" w:hAnsiTheme="majorHAnsi"/>
                <w:b/>
              </w:rPr>
            </w:pPr>
            <w:r w:rsidRPr="007E029F">
              <w:rPr>
                <w:rFonts w:asciiTheme="majorHAnsi" w:hAnsiTheme="majorHAnsi"/>
                <w:b/>
              </w:rPr>
              <w:t>2</w:t>
            </w:r>
          </w:p>
        </w:tc>
        <w:tc>
          <w:tcPr>
            <w:tcW w:w="569" w:type="pct"/>
          </w:tcPr>
          <w:p w14:paraId="6CFFF86B" w14:textId="77777777" w:rsidR="00E6363E" w:rsidRPr="007E029F" w:rsidRDefault="00E6363E" w:rsidP="00E6363E">
            <w:pPr>
              <w:jc w:val="center"/>
              <w:rPr>
                <w:rFonts w:asciiTheme="majorHAnsi" w:hAnsiTheme="majorHAnsi"/>
                <w:b/>
              </w:rPr>
            </w:pPr>
            <w:r w:rsidRPr="007E029F">
              <w:rPr>
                <w:rFonts w:asciiTheme="majorHAnsi" w:hAnsiTheme="majorHAnsi"/>
                <w:b/>
              </w:rPr>
              <w:t>3</w:t>
            </w:r>
          </w:p>
        </w:tc>
        <w:tc>
          <w:tcPr>
            <w:tcW w:w="696" w:type="pct"/>
          </w:tcPr>
          <w:p w14:paraId="32EA0C8B" w14:textId="77777777" w:rsidR="00E6363E" w:rsidRPr="007E029F" w:rsidRDefault="00E6363E" w:rsidP="00E6363E">
            <w:pPr>
              <w:jc w:val="center"/>
              <w:rPr>
                <w:rFonts w:asciiTheme="majorHAnsi" w:hAnsiTheme="majorHAnsi"/>
                <w:b/>
              </w:rPr>
            </w:pPr>
            <w:r w:rsidRPr="007E029F">
              <w:rPr>
                <w:rFonts w:asciiTheme="majorHAnsi" w:hAnsiTheme="majorHAnsi"/>
                <w:b/>
              </w:rPr>
              <w:t>4</w:t>
            </w:r>
          </w:p>
        </w:tc>
      </w:tr>
      <w:tr w:rsidR="00E6363E" w14:paraId="00276C31" w14:textId="77777777" w:rsidTr="00BF2069">
        <w:tc>
          <w:tcPr>
            <w:tcW w:w="2612" w:type="pct"/>
          </w:tcPr>
          <w:p w14:paraId="2EE6159F" w14:textId="77777777" w:rsidR="00E6363E" w:rsidRDefault="00E6363E" w:rsidP="00E6363E">
            <w:pPr>
              <w:tabs>
                <w:tab w:val="left" w:pos="432"/>
              </w:tabs>
              <w:ind w:left="252" w:hanging="162"/>
              <w:rPr>
                <w:rFonts w:asciiTheme="majorHAnsi" w:hAnsiTheme="majorHAnsi"/>
              </w:rPr>
            </w:pPr>
            <w:r>
              <w:rPr>
                <w:rFonts w:asciiTheme="majorHAnsi" w:hAnsiTheme="majorHAnsi"/>
              </w:rPr>
              <w:t>3. completing preferred activities.</w:t>
            </w:r>
          </w:p>
        </w:tc>
        <w:tc>
          <w:tcPr>
            <w:tcW w:w="561" w:type="pct"/>
          </w:tcPr>
          <w:p w14:paraId="4BD84B4E" w14:textId="77777777" w:rsidR="00E6363E" w:rsidRPr="007E029F" w:rsidRDefault="00E6363E" w:rsidP="00E6363E">
            <w:pPr>
              <w:jc w:val="center"/>
              <w:rPr>
                <w:rFonts w:asciiTheme="majorHAnsi" w:hAnsiTheme="majorHAnsi"/>
                <w:b/>
              </w:rPr>
            </w:pPr>
            <w:r w:rsidRPr="007E029F">
              <w:rPr>
                <w:rFonts w:asciiTheme="majorHAnsi" w:hAnsiTheme="majorHAnsi"/>
                <w:b/>
              </w:rPr>
              <w:t>1</w:t>
            </w:r>
          </w:p>
        </w:tc>
        <w:tc>
          <w:tcPr>
            <w:tcW w:w="561" w:type="pct"/>
          </w:tcPr>
          <w:p w14:paraId="43CDC14F" w14:textId="77777777" w:rsidR="00E6363E" w:rsidRPr="007E029F" w:rsidRDefault="00E6363E" w:rsidP="00E6363E">
            <w:pPr>
              <w:jc w:val="center"/>
              <w:rPr>
                <w:rFonts w:asciiTheme="majorHAnsi" w:hAnsiTheme="majorHAnsi"/>
                <w:b/>
              </w:rPr>
            </w:pPr>
            <w:r w:rsidRPr="007E029F">
              <w:rPr>
                <w:rFonts w:asciiTheme="majorHAnsi" w:hAnsiTheme="majorHAnsi"/>
                <w:b/>
              </w:rPr>
              <w:t>2</w:t>
            </w:r>
          </w:p>
        </w:tc>
        <w:tc>
          <w:tcPr>
            <w:tcW w:w="569" w:type="pct"/>
          </w:tcPr>
          <w:p w14:paraId="477DC299" w14:textId="77777777" w:rsidR="00E6363E" w:rsidRPr="007E029F" w:rsidRDefault="00E6363E" w:rsidP="00E6363E">
            <w:pPr>
              <w:jc w:val="center"/>
              <w:rPr>
                <w:rFonts w:asciiTheme="majorHAnsi" w:hAnsiTheme="majorHAnsi"/>
                <w:b/>
              </w:rPr>
            </w:pPr>
            <w:r w:rsidRPr="007E029F">
              <w:rPr>
                <w:rFonts w:asciiTheme="majorHAnsi" w:hAnsiTheme="majorHAnsi"/>
                <w:b/>
              </w:rPr>
              <w:t>3</w:t>
            </w:r>
          </w:p>
        </w:tc>
        <w:tc>
          <w:tcPr>
            <w:tcW w:w="696" w:type="pct"/>
          </w:tcPr>
          <w:p w14:paraId="3E9F4BB0" w14:textId="77777777" w:rsidR="00E6363E" w:rsidRPr="007E029F" w:rsidRDefault="00E6363E" w:rsidP="00E6363E">
            <w:pPr>
              <w:jc w:val="center"/>
              <w:rPr>
                <w:rFonts w:asciiTheme="majorHAnsi" w:hAnsiTheme="majorHAnsi"/>
                <w:b/>
              </w:rPr>
            </w:pPr>
            <w:r w:rsidRPr="007E029F">
              <w:rPr>
                <w:rFonts w:asciiTheme="majorHAnsi" w:hAnsiTheme="majorHAnsi"/>
                <w:b/>
              </w:rPr>
              <w:t>4</w:t>
            </w:r>
          </w:p>
        </w:tc>
      </w:tr>
      <w:tr w:rsidR="00E6363E" w14:paraId="40711007" w14:textId="77777777" w:rsidTr="00BF2069">
        <w:tc>
          <w:tcPr>
            <w:tcW w:w="2612" w:type="pct"/>
          </w:tcPr>
          <w:p w14:paraId="036E51B2" w14:textId="77777777" w:rsidR="00E6363E" w:rsidRDefault="00E6363E" w:rsidP="00E6363E">
            <w:pPr>
              <w:tabs>
                <w:tab w:val="left" w:pos="432"/>
              </w:tabs>
              <w:ind w:left="252" w:hanging="162"/>
              <w:rPr>
                <w:rFonts w:asciiTheme="majorHAnsi" w:hAnsiTheme="majorHAnsi"/>
              </w:rPr>
            </w:pPr>
            <w:r>
              <w:rPr>
                <w:rFonts w:asciiTheme="majorHAnsi" w:hAnsiTheme="majorHAnsi"/>
              </w:rPr>
              <w:t>4. settings with limited /few distractions.</w:t>
            </w:r>
          </w:p>
        </w:tc>
        <w:tc>
          <w:tcPr>
            <w:tcW w:w="561" w:type="pct"/>
          </w:tcPr>
          <w:p w14:paraId="3A40CE7E" w14:textId="77777777" w:rsidR="00E6363E" w:rsidRPr="007E029F" w:rsidRDefault="00E6363E" w:rsidP="00E6363E">
            <w:pPr>
              <w:jc w:val="center"/>
              <w:rPr>
                <w:rFonts w:asciiTheme="majorHAnsi" w:hAnsiTheme="majorHAnsi"/>
                <w:b/>
              </w:rPr>
            </w:pPr>
            <w:r w:rsidRPr="007E029F">
              <w:rPr>
                <w:rFonts w:asciiTheme="majorHAnsi" w:hAnsiTheme="majorHAnsi"/>
                <w:b/>
              </w:rPr>
              <w:t>1</w:t>
            </w:r>
          </w:p>
        </w:tc>
        <w:tc>
          <w:tcPr>
            <w:tcW w:w="561" w:type="pct"/>
          </w:tcPr>
          <w:p w14:paraId="633E7BCB" w14:textId="77777777" w:rsidR="00E6363E" w:rsidRPr="007E029F" w:rsidRDefault="00E6363E" w:rsidP="00E6363E">
            <w:pPr>
              <w:jc w:val="center"/>
              <w:rPr>
                <w:rFonts w:asciiTheme="majorHAnsi" w:hAnsiTheme="majorHAnsi"/>
                <w:b/>
              </w:rPr>
            </w:pPr>
            <w:r w:rsidRPr="007E029F">
              <w:rPr>
                <w:rFonts w:asciiTheme="majorHAnsi" w:hAnsiTheme="majorHAnsi"/>
                <w:b/>
              </w:rPr>
              <w:t>2</w:t>
            </w:r>
          </w:p>
        </w:tc>
        <w:tc>
          <w:tcPr>
            <w:tcW w:w="569" w:type="pct"/>
          </w:tcPr>
          <w:p w14:paraId="6F200165" w14:textId="77777777" w:rsidR="00E6363E" w:rsidRPr="007E029F" w:rsidRDefault="00E6363E" w:rsidP="00E6363E">
            <w:pPr>
              <w:jc w:val="center"/>
              <w:rPr>
                <w:rFonts w:asciiTheme="majorHAnsi" w:hAnsiTheme="majorHAnsi"/>
                <w:b/>
              </w:rPr>
            </w:pPr>
            <w:r w:rsidRPr="007E029F">
              <w:rPr>
                <w:rFonts w:asciiTheme="majorHAnsi" w:hAnsiTheme="majorHAnsi"/>
                <w:b/>
              </w:rPr>
              <w:t>3</w:t>
            </w:r>
          </w:p>
        </w:tc>
        <w:tc>
          <w:tcPr>
            <w:tcW w:w="696" w:type="pct"/>
          </w:tcPr>
          <w:p w14:paraId="39E27A0D" w14:textId="77777777" w:rsidR="00E6363E" w:rsidRPr="007E029F" w:rsidRDefault="00E6363E" w:rsidP="00E6363E">
            <w:pPr>
              <w:jc w:val="center"/>
              <w:rPr>
                <w:rFonts w:asciiTheme="majorHAnsi" w:hAnsiTheme="majorHAnsi"/>
                <w:b/>
              </w:rPr>
            </w:pPr>
            <w:r w:rsidRPr="007E029F">
              <w:rPr>
                <w:rFonts w:asciiTheme="majorHAnsi" w:hAnsiTheme="majorHAnsi"/>
                <w:b/>
              </w:rPr>
              <w:t>4</w:t>
            </w:r>
          </w:p>
        </w:tc>
      </w:tr>
      <w:tr w:rsidR="00E6363E" w14:paraId="17573A21" w14:textId="77777777" w:rsidTr="00BF2069">
        <w:tc>
          <w:tcPr>
            <w:tcW w:w="2612" w:type="pct"/>
          </w:tcPr>
          <w:p w14:paraId="4C80A513" w14:textId="77777777" w:rsidR="00E6363E" w:rsidRDefault="00E6363E" w:rsidP="00E6363E">
            <w:pPr>
              <w:tabs>
                <w:tab w:val="left" w:pos="432"/>
              </w:tabs>
              <w:ind w:left="252" w:hanging="162"/>
              <w:rPr>
                <w:rFonts w:asciiTheme="majorHAnsi" w:hAnsiTheme="majorHAnsi"/>
              </w:rPr>
            </w:pPr>
            <w:r>
              <w:rPr>
                <w:rFonts w:asciiTheme="majorHAnsi" w:hAnsiTheme="majorHAnsi"/>
              </w:rPr>
              <w:t xml:space="preserve">5. settings with multiple/different distractions. </w:t>
            </w:r>
          </w:p>
        </w:tc>
        <w:tc>
          <w:tcPr>
            <w:tcW w:w="561" w:type="pct"/>
          </w:tcPr>
          <w:p w14:paraId="7E499D25" w14:textId="77777777" w:rsidR="00E6363E" w:rsidRPr="007E029F" w:rsidRDefault="00E6363E" w:rsidP="00E6363E">
            <w:pPr>
              <w:jc w:val="center"/>
              <w:rPr>
                <w:rFonts w:asciiTheme="majorHAnsi" w:hAnsiTheme="majorHAnsi"/>
                <w:b/>
              </w:rPr>
            </w:pPr>
            <w:r w:rsidRPr="007E029F">
              <w:rPr>
                <w:rFonts w:asciiTheme="majorHAnsi" w:hAnsiTheme="majorHAnsi"/>
                <w:b/>
              </w:rPr>
              <w:t>1</w:t>
            </w:r>
          </w:p>
        </w:tc>
        <w:tc>
          <w:tcPr>
            <w:tcW w:w="561" w:type="pct"/>
          </w:tcPr>
          <w:p w14:paraId="691E8D13" w14:textId="77777777" w:rsidR="00E6363E" w:rsidRPr="007E029F" w:rsidRDefault="00E6363E" w:rsidP="00E6363E">
            <w:pPr>
              <w:jc w:val="center"/>
              <w:rPr>
                <w:rFonts w:asciiTheme="majorHAnsi" w:hAnsiTheme="majorHAnsi"/>
                <w:b/>
              </w:rPr>
            </w:pPr>
            <w:r w:rsidRPr="007E029F">
              <w:rPr>
                <w:rFonts w:asciiTheme="majorHAnsi" w:hAnsiTheme="majorHAnsi"/>
                <w:b/>
              </w:rPr>
              <w:t>2</w:t>
            </w:r>
          </w:p>
        </w:tc>
        <w:tc>
          <w:tcPr>
            <w:tcW w:w="569" w:type="pct"/>
          </w:tcPr>
          <w:p w14:paraId="5416FCD3" w14:textId="77777777" w:rsidR="00E6363E" w:rsidRPr="007E029F" w:rsidRDefault="00E6363E" w:rsidP="00E6363E">
            <w:pPr>
              <w:jc w:val="center"/>
              <w:rPr>
                <w:rFonts w:asciiTheme="majorHAnsi" w:hAnsiTheme="majorHAnsi"/>
                <w:b/>
              </w:rPr>
            </w:pPr>
            <w:r w:rsidRPr="007E029F">
              <w:rPr>
                <w:rFonts w:asciiTheme="majorHAnsi" w:hAnsiTheme="majorHAnsi"/>
                <w:b/>
              </w:rPr>
              <w:t>3</w:t>
            </w:r>
          </w:p>
        </w:tc>
        <w:tc>
          <w:tcPr>
            <w:tcW w:w="696" w:type="pct"/>
          </w:tcPr>
          <w:p w14:paraId="10EE0C36" w14:textId="77777777" w:rsidR="00E6363E" w:rsidRPr="007E029F" w:rsidRDefault="00E6363E" w:rsidP="00E6363E">
            <w:pPr>
              <w:jc w:val="center"/>
              <w:rPr>
                <w:rFonts w:asciiTheme="majorHAnsi" w:hAnsiTheme="majorHAnsi"/>
                <w:b/>
              </w:rPr>
            </w:pPr>
            <w:r w:rsidRPr="007E029F">
              <w:rPr>
                <w:rFonts w:asciiTheme="majorHAnsi" w:hAnsiTheme="majorHAnsi"/>
                <w:b/>
              </w:rPr>
              <w:t>4</w:t>
            </w:r>
          </w:p>
        </w:tc>
      </w:tr>
      <w:tr w:rsidR="00E6363E" w14:paraId="7FEB5291" w14:textId="77777777" w:rsidTr="00BF2069">
        <w:tc>
          <w:tcPr>
            <w:tcW w:w="2612" w:type="pct"/>
          </w:tcPr>
          <w:p w14:paraId="085DB48C" w14:textId="77777777" w:rsidR="00E6363E" w:rsidRPr="00924CD7" w:rsidRDefault="00E6363E" w:rsidP="00E6363E">
            <w:pPr>
              <w:rPr>
                <w:rFonts w:asciiTheme="majorHAnsi" w:hAnsiTheme="majorHAnsi"/>
                <w:b/>
                <w:i/>
              </w:rPr>
            </w:pPr>
            <w:r w:rsidRPr="00924CD7">
              <w:rPr>
                <w:rFonts w:asciiTheme="majorHAnsi" w:hAnsiTheme="majorHAnsi"/>
                <w:b/>
                <w:i/>
              </w:rPr>
              <w:t>Total</w:t>
            </w:r>
          </w:p>
        </w:tc>
        <w:tc>
          <w:tcPr>
            <w:tcW w:w="2388" w:type="pct"/>
            <w:gridSpan w:val="4"/>
          </w:tcPr>
          <w:p w14:paraId="0DE406F3" w14:textId="77777777" w:rsidR="00E6363E" w:rsidRPr="007E029F" w:rsidRDefault="00E6363E" w:rsidP="00E6363E">
            <w:pPr>
              <w:jc w:val="center"/>
              <w:rPr>
                <w:rFonts w:asciiTheme="majorHAnsi" w:hAnsiTheme="majorHAnsi"/>
                <w:b/>
              </w:rPr>
            </w:pPr>
            <w:r>
              <w:rPr>
                <w:rFonts w:asciiTheme="majorHAnsi" w:hAnsiTheme="majorHAnsi"/>
                <w:b/>
              </w:rPr>
              <w:t>Attention Points: __________</w:t>
            </w:r>
          </w:p>
        </w:tc>
      </w:tr>
    </w:tbl>
    <w:p w14:paraId="01CB9105" w14:textId="77777777" w:rsidR="00E6363E" w:rsidRDefault="00E6363E" w:rsidP="00E6363E">
      <w:pPr>
        <w:rPr>
          <w:rFonts w:asciiTheme="majorHAnsi" w:hAnsiTheme="majorHAnsi"/>
        </w:rPr>
        <w:sectPr w:rsidR="00E6363E" w:rsidSect="00E6363E">
          <w:headerReference w:type="default" r:id="rId15"/>
          <w:footerReference w:type="even" r:id="rId16"/>
          <w:footerReference w:type="default" r:id="rId17"/>
          <w:headerReference w:type="first" r:id="rId18"/>
          <w:footerReference w:type="first" r:id="rId19"/>
          <w:pgSz w:w="12240" w:h="15841"/>
          <w:pgMar w:top="1375" w:right="1020" w:bottom="1135" w:left="1380" w:header="0" w:footer="450" w:gutter="0"/>
          <w:cols w:space="425"/>
          <w:docGrid w:type="lines" w:linePitch="312"/>
        </w:sectPr>
      </w:pPr>
    </w:p>
    <w:p w14:paraId="79872888" w14:textId="77777777" w:rsidR="00E6363E" w:rsidRPr="007E029F" w:rsidRDefault="00E6363E" w:rsidP="00E6363E">
      <w:pPr>
        <w:rPr>
          <w:rFonts w:asciiTheme="majorHAnsi" w:hAnsiTheme="majorHAnsi"/>
          <w:i/>
        </w:rPr>
      </w:pPr>
      <w:r>
        <w:rPr>
          <w:rFonts w:asciiTheme="majorHAnsi" w:hAnsiTheme="majorHAnsi"/>
          <w:i/>
        </w:rPr>
        <w:lastRenderedPageBreak/>
        <w:t>Math Concepts Sub-domain</w:t>
      </w:r>
    </w:p>
    <w:tbl>
      <w:tblPr>
        <w:tblStyle w:val="TableGrid"/>
        <w:tblW w:w="5000" w:type="pct"/>
        <w:tblLook w:val="04A0" w:firstRow="1" w:lastRow="0" w:firstColumn="1" w:lastColumn="0" w:noHBand="0" w:noVBand="1"/>
      </w:tblPr>
      <w:tblGrid>
        <w:gridCol w:w="5003"/>
        <w:gridCol w:w="1074"/>
        <w:gridCol w:w="1074"/>
        <w:gridCol w:w="1090"/>
        <w:gridCol w:w="1335"/>
      </w:tblGrid>
      <w:tr w:rsidR="00E6363E" w14:paraId="2E1BB22D" w14:textId="77777777" w:rsidTr="00BF2069">
        <w:tc>
          <w:tcPr>
            <w:tcW w:w="2612" w:type="pct"/>
            <w:vAlign w:val="center"/>
          </w:tcPr>
          <w:p w14:paraId="512AE0B2" w14:textId="77777777" w:rsidR="00E6363E" w:rsidRDefault="00E6363E" w:rsidP="00E6363E">
            <w:pPr>
              <w:jc w:val="center"/>
              <w:rPr>
                <w:rFonts w:asciiTheme="majorHAnsi" w:hAnsiTheme="majorHAnsi"/>
                <w:b/>
              </w:rPr>
            </w:pPr>
            <w:r>
              <w:rPr>
                <w:rFonts w:asciiTheme="majorHAnsi" w:hAnsiTheme="majorHAnsi"/>
                <w:b/>
              </w:rPr>
              <w:t>Sub-d</w:t>
            </w:r>
            <w:r w:rsidRPr="007E029F">
              <w:rPr>
                <w:rFonts w:asciiTheme="majorHAnsi" w:hAnsiTheme="majorHAnsi"/>
                <w:b/>
              </w:rPr>
              <w:t>omain prompt/question</w:t>
            </w:r>
          </w:p>
          <w:p w14:paraId="74FADDCF" w14:textId="77777777" w:rsidR="00E6363E" w:rsidRPr="007E029F" w:rsidRDefault="00E6363E" w:rsidP="00E6363E">
            <w:pPr>
              <w:jc w:val="center"/>
              <w:rPr>
                <w:rFonts w:asciiTheme="majorHAnsi" w:hAnsiTheme="majorHAnsi"/>
                <w:b/>
              </w:rPr>
            </w:pPr>
            <w:r>
              <w:rPr>
                <w:rFonts w:asciiTheme="majorHAnsi" w:hAnsiTheme="majorHAnsi"/>
                <w:b/>
              </w:rPr>
              <w:t>Student…</w:t>
            </w:r>
          </w:p>
        </w:tc>
        <w:tc>
          <w:tcPr>
            <w:tcW w:w="561" w:type="pct"/>
            <w:vAlign w:val="center"/>
          </w:tcPr>
          <w:p w14:paraId="571C4389" w14:textId="77777777" w:rsidR="00E6363E" w:rsidRPr="00230F10" w:rsidRDefault="00E6363E" w:rsidP="00E6363E">
            <w:pPr>
              <w:jc w:val="center"/>
              <w:rPr>
                <w:rFonts w:asciiTheme="majorHAnsi" w:hAnsiTheme="majorHAnsi"/>
                <w:b/>
              </w:rPr>
            </w:pPr>
            <w:r w:rsidRPr="00230F10">
              <w:rPr>
                <w:rFonts w:asciiTheme="majorHAnsi" w:hAnsiTheme="majorHAnsi"/>
                <w:b/>
              </w:rPr>
              <w:t>Level 1</w:t>
            </w:r>
          </w:p>
          <w:p w14:paraId="7257C9FD" w14:textId="77777777" w:rsidR="00E6363E" w:rsidRPr="00754C52" w:rsidRDefault="00E6363E" w:rsidP="00E6363E">
            <w:pPr>
              <w:jc w:val="center"/>
              <w:rPr>
                <w:rFonts w:asciiTheme="majorHAnsi" w:hAnsiTheme="majorHAnsi"/>
                <w:i/>
              </w:rPr>
            </w:pPr>
            <w:r w:rsidRPr="00754C52">
              <w:rPr>
                <w:rFonts w:asciiTheme="majorHAnsi" w:hAnsiTheme="majorHAnsi"/>
                <w:i/>
              </w:rPr>
              <w:t>Full Physical</w:t>
            </w:r>
          </w:p>
        </w:tc>
        <w:tc>
          <w:tcPr>
            <w:tcW w:w="561" w:type="pct"/>
            <w:vAlign w:val="center"/>
          </w:tcPr>
          <w:p w14:paraId="2CECEC57" w14:textId="77777777" w:rsidR="00E6363E" w:rsidRPr="00230F10" w:rsidRDefault="00E6363E" w:rsidP="00E6363E">
            <w:pPr>
              <w:jc w:val="center"/>
              <w:rPr>
                <w:rFonts w:asciiTheme="majorHAnsi" w:hAnsiTheme="majorHAnsi"/>
                <w:b/>
              </w:rPr>
            </w:pPr>
            <w:r w:rsidRPr="00230F10">
              <w:rPr>
                <w:rFonts w:asciiTheme="majorHAnsi" w:hAnsiTheme="majorHAnsi"/>
                <w:b/>
              </w:rPr>
              <w:t>Level 2</w:t>
            </w:r>
          </w:p>
          <w:p w14:paraId="1833A225" w14:textId="77777777" w:rsidR="00E6363E" w:rsidRPr="00754C52" w:rsidRDefault="00E6363E" w:rsidP="00E6363E">
            <w:pPr>
              <w:jc w:val="center"/>
              <w:rPr>
                <w:rFonts w:asciiTheme="majorHAnsi" w:hAnsiTheme="majorHAnsi"/>
                <w:i/>
              </w:rPr>
            </w:pPr>
            <w:r w:rsidRPr="00754C52">
              <w:rPr>
                <w:rFonts w:asciiTheme="majorHAnsi" w:hAnsiTheme="majorHAnsi"/>
                <w:i/>
              </w:rPr>
              <w:t>Partial Physical</w:t>
            </w:r>
          </w:p>
        </w:tc>
        <w:tc>
          <w:tcPr>
            <w:tcW w:w="569" w:type="pct"/>
            <w:vAlign w:val="center"/>
          </w:tcPr>
          <w:p w14:paraId="0FE0256F" w14:textId="77777777" w:rsidR="00E6363E" w:rsidRPr="00230F10" w:rsidRDefault="00E6363E" w:rsidP="00E6363E">
            <w:pPr>
              <w:jc w:val="center"/>
              <w:rPr>
                <w:rFonts w:asciiTheme="majorHAnsi" w:hAnsiTheme="majorHAnsi"/>
                <w:b/>
              </w:rPr>
            </w:pPr>
            <w:r w:rsidRPr="00230F10">
              <w:rPr>
                <w:rFonts w:asciiTheme="majorHAnsi" w:hAnsiTheme="majorHAnsi"/>
                <w:b/>
              </w:rPr>
              <w:t>Level 3</w:t>
            </w:r>
          </w:p>
          <w:p w14:paraId="2508CB73" w14:textId="77777777" w:rsidR="00E6363E" w:rsidRPr="00754C52" w:rsidRDefault="00E6363E" w:rsidP="00E6363E">
            <w:pPr>
              <w:jc w:val="center"/>
              <w:rPr>
                <w:rFonts w:asciiTheme="majorHAnsi" w:hAnsiTheme="majorHAnsi"/>
                <w:i/>
              </w:rPr>
            </w:pPr>
            <w:r w:rsidRPr="00754C52">
              <w:rPr>
                <w:rFonts w:asciiTheme="majorHAnsi" w:hAnsiTheme="majorHAnsi"/>
                <w:i/>
              </w:rPr>
              <w:t>Verbal/ Gestural</w:t>
            </w:r>
          </w:p>
        </w:tc>
        <w:tc>
          <w:tcPr>
            <w:tcW w:w="696" w:type="pct"/>
            <w:vAlign w:val="center"/>
          </w:tcPr>
          <w:p w14:paraId="5D71B020" w14:textId="77777777" w:rsidR="00E6363E" w:rsidRDefault="00E6363E" w:rsidP="00E6363E">
            <w:pPr>
              <w:jc w:val="center"/>
              <w:rPr>
                <w:rFonts w:asciiTheme="majorHAnsi" w:hAnsiTheme="majorHAnsi"/>
              </w:rPr>
            </w:pPr>
            <w:r w:rsidRPr="00230F10">
              <w:rPr>
                <w:rFonts w:asciiTheme="majorHAnsi" w:hAnsiTheme="majorHAnsi"/>
                <w:b/>
              </w:rPr>
              <w:t>Level 4</w:t>
            </w:r>
          </w:p>
          <w:p w14:paraId="6D7EA20D" w14:textId="77777777" w:rsidR="00E6363E" w:rsidRPr="00754C52" w:rsidRDefault="00E6363E" w:rsidP="00E6363E">
            <w:pPr>
              <w:jc w:val="center"/>
              <w:rPr>
                <w:rFonts w:asciiTheme="majorHAnsi" w:hAnsiTheme="majorHAnsi"/>
                <w:i/>
              </w:rPr>
            </w:pPr>
            <w:proofErr w:type="spellStart"/>
            <w:r w:rsidRPr="00754C52">
              <w:rPr>
                <w:rFonts w:asciiTheme="majorHAnsi" w:hAnsiTheme="majorHAnsi"/>
                <w:i/>
              </w:rPr>
              <w:t>Indep</w:t>
            </w:r>
            <w:proofErr w:type="spellEnd"/>
            <w:r w:rsidRPr="00754C52">
              <w:rPr>
                <w:rFonts w:asciiTheme="majorHAnsi" w:hAnsiTheme="majorHAnsi"/>
                <w:i/>
              </w:rPr>
              <w:t xml:space="preserve">- </w:t>
            </w:r>
            <w:proofErr w:type="spellStart"/>
            <w:r w:rsidRPr="00754C52">
              <w:rPr>
                <w:rFonts w:asciiTheme="majorHAnsi" w:hAnsiTheme="majorHAnsi"/>
                <w:i/>
              </w:rPr>
              <w:t>endent</w:t>
            </w:r>
            <w:proofErr w:type="spellEnd"/>
          </w:p>
        </w:tc>
      </w:tr>
      <w:tr w:rsidR="00E6363E" w14:paraId="09A0CA79" w14:textId="77777777" w:rsidTr="00BF2069">
        <w:tc>
          <w:tcPr>
            <w:tcW w:w="2612" w:type="pct"/>
          </w:tcPr>
          <w:p w14:paraId="778F4016" w14:textId="77777777" w:rsidR="00E6363E" w:rsidRDefault="00E6363E" w:rsidP="00E6363E">
            <w:pPr>
              <w:tabs>
                <w:tab w:val="left" w:pos="432"/>
              </w:tabs>
              <w:ind w:left="252" w:hanging="162"/>
              <w:rPr>
                <w:rFonts w:asciiTheme="majorHAnsi" w:hAnsiTheme="majorHAnsi"/>
              </w:rPr>
            </w:pPr>
            <w:r>
              <w:rPr>
                <w:rFonts w:asciiTheme="majorHAnsi" w:hAnsiTheme="majorHAnsi"/>
              </w:rPr>
              <w:t>6. orients to math objects (e.g., manipulatives, shapes, measurement tools)</w:t>
            </w:r>
          </w:p>
        </w:tc>
        <w:tc>
          <w:tcPr>
            <w:tcW w:w="561" w:type="pct"/>
          </w:tcPr>
          <w:p w14:paraId="4D9A80BB" w14:textId="77777777" w:rsidR="00E6363E" w:rsidRPr="007E029F" w:rsidRDefault="00E6363E" w:rsidP="00E6363E">
            <w:pPr>
              <w:jc w:val="center"/>
              <w:rPr>
                <w:rFonts w:asciiTheme="majorHAnsi" w:hAnsiTheme="majorHAnsi"/>
                <w:b/>
              </w:rPr>
            </w:pPr>
            <w:r w:rsidRPr="007E029F">
              <w:rPr>
                <w:rFonts w:asciiTheme="majorHAnsi" w:hAnsiTheme="majorHAnsi"/>
                <w:b/>
              </w:rPr>
              <w:t>1</w:t>
            </w:r>
          </w:p>
        </w:tc>
        <w:tc>
          <w:tcPr>
            <w:tcW w:w="561" w:type="pct"/>
          </w:tcPr>
          <w:p w14:paraId="3B495FC6" w14:textId="77777777" w:rsidR="00E6363E" w:rsidRPr="007E029F" w:rsidRDefault="00E6363E" w:rsidP="00E6363E">
            <w:pPr>
              <w:jc w:val="center"/>
              <w:rPr>
                <w:rFonts w:asciiTheme="majorHAnsi" w:hAnsiTheme="majorHAnsi"/>
                <w:b/>
              </w:rPr>
            </w:pPr>
            <w:r w:rsidRPr="007E029F">
              <w:rPr>
                <w:rFonts w:asciiTheme="majorHAnsi" w:hAnsiTheme="majorHAnsi"/>
                <w:b/>
              </w:rPr>
              <w:t>2</w:t>
            </w:r>
          </w:p>
        </w:tc>
        <w:tc>
          <w:tcPr>
            <w:tcW w:w="569" w:type="pct"/>
          </w:tcPr>
          <w:p w14:paraId="08EC009B" w14:textId="77777777" w:rsidR="00E6363E" w:rsidRPr="007E029F" w:rsidRDefault="00E6363E" w:rsidP="00E6363E">
            <w:pPr>
              <w:jc w:val="center"/>
              <w:rPr>
                <w:rFonts w:asciiTheme="majorHAnsi" w:hAnsiTheme="majorHAnsi"/>
                <w:b/>
              </w:rPr>
            </w:pPr>
            <w:r w:rsidRPr="007E029F">
              <w:rPr>
                <w:rFonts w:asciiTheme="majorHAnsi" w:hAnsiTheme="majorHAnsi"/>
                <w:b/>
              </w:rPr>
              <w:t>3</w:t>
            </w:r>
          </w:p>
        </w:tc>
        <w:tc>
          <w:tcPr>
            <w:tcW w:w="696" w:type="pct"/>
          </w:tcPr>
          <w:p w14:paraId="60DFED55" w14:textId="77777777" w:rsidR="00E6363E" w:rsidRPr="007E029F" w:rsidRDefault="00E6363E" w:rsidP="00E6363E">
            <w:pPr>
              <w:jc w:val="center"/>
              <w:rPr>
                <w:rFonts w:asciiTheme="majorHAnsi" w:hAnsiTheme="majorHAnsi"/>
                <w:b/>
              </w:rPr>
            </w:pPr>
            <w:r w:rsidRPr="007E029F">
              <w:rPr>
                <w:rFonts w:asciiTheme="majorHAnsi" w:hAnsiTheme="majorHAnsi"/>
                <w:b/>
              </w:rPr>
              <w:t>4</w:t>
            </w:r>
          </w:p>
        </w:tc>
      </w:tr>
      <w:tr w:rsidR="00E6363E" w14:paraId="42238506" w14:textId="77777777" w:rsidTr="00BF2069">
        <w:tc>
          <w:tcPr>
            <w:tcW w:w="2612" w:type="pct"/>
          </w:tcPr>
          <w:p w14:paraId="78842958" w14:textId="77777777" w:rsidR="00E6363E" w:rsidRDefault="00E6363E" w:rsidP="00E6363E">
            <w:pPr>
              <w:tabs>
                <w:tab w:val="left" w:pos="432"/>
              </w:tabs>
              <w:ind w:left="252" w:hanging="162"/>
              <w:rPr>
                <w:rFonts w:asciiTheme="majorHAnsi" w:hAnsiTheme="majorHAnsi"/>
              </w:rPr>
            </w:pPr>
            <w:r>
              <w:rPr>
                <w:rFonts w:asciiTheme="majorHAnsi" w:hAnsiTheme="majorHAnsi"/>
              </w:rPr>
              <w:t xml:space="preserve">7. recognizes concepts of </w:t>
            </w:r>
            <w:r w:rsidRPr="008B34AD">
              <w:rPr>
                <w:rFonts w:asciiTheme="majorHAnsi" w:hAnsiTheme="majorHAnsi"/>
                <w:i/>
              </w:rPr>
              <w:t>less, same</w:t>
            </w:r>
            <w:r>
              <w:rPr>
                <w:rFonts w:asciiTheme="majorHAnsi" w:hAnsiTheme="majorHAnsi"/>
              </w:rPr>
              <w:t xml:space="preserve">, and </w:t>
            </w:r>
            <w:r w:rsidRPr="008B34AD">
              <w:rPr>
                <w:rFonts w:asciiTheme="majorHAnsi" w:hAnsiTheme="majorHAnsi"/>
                <w:i/>
              </w:rPr>
              <w:t>more</w:t>
            </w:r>
            <w:r>
              <w:rPr>
                <w:rFonts w:asciiTheme="majorHAnsi" w:hAnsiTheme="majorHAnsi"/>
              </w:rPr>
              <w:t>.</w:t>
            </w:r>
          </w:p>
        </w:tc>
        <w:tc>
          <w:tcPr>
            <w:tcW w:w="561" w:type="pct"/>
          </w:tcPr>
          <w:p w14:paraId="01330750" w14:textId="77777777" w:rsidR="00E6363E" w:rsidRPr="007E029F" w:rsidRDefault="00E6363E" w:rsidP="00E6363E">
            <w:pPr>
              <w:jc w:val="center"/>
              <w:rPr>
                <w:rFonts w:asciiTheme="majorHAnsi" w:hAnsiTheme="majorHAnsi"/>
                <w:b/>
              </w:rPr>
            </w:pPr>
            <w:r w:rsidRPr="007E029F">
              <w:rPr>
                <w:rFonts w:asciiTheme="majorHAnsi" w:hAnsiTheme="majorHAnsi"/>
                <w:b/>
              </w:rPr>
              <w:t>1</w:t>
            </w:r>
          </w:p>
        </w:tc>
        <w:tc>
          <w:tcPr>
            <w:tcW w:w="561" w:type="pct"/>
          </w:tcPr>
          <w:p w14:paraId="1DAC42BC" w14:textId="77777777" w:rsidR="00E6363E" w:rsidRPr="007E029F" w:rsidRDefault="00E6363E" w:rsidP="00E6363E">
            <w:pPr>
              <w:jc w:val="center"/>
              <w:rPr>
                <w:rFonts w:asciiTheme="majorHAnsi" w:hAnsiTheme="majorHAnsi"/>
                <w:b/>
              </w:rPr>
            </w:pPr>
            <w:r w:rsidRPr="007E029F">
              <w:rPr>
                <w:rFonts w:asciiTheme="majorHAnsi" w:hAnsiTheme="majorHAnsi"/>
                <w:b/>
              </w:rPr>
              <w:t>2</w:t>
            </w:r>
          </w:p>
        </w:tc>
        <w:tc>
          <w:tcPr>
            <w:tcW w:w="569" w:type="pct"/>
          </w:tcPr>
          <w:p w14:paraId="7488E263" w14:textId="77777777" w:rsidR="00E6363E" w:rsidRPr="007E029F" w:rsidRDefault="00E6363E" w:rsidP="00E6363E">
            <w:pPr>
              <w:jc w:val="center"/>
              <w:rPr>
                <w:rFonts w:asciiTheme="majorHAnsi" w:hAnsiTheme="majorHAnsi"/>
                <w:b/>
              </w:rPr>
            </w:pPr>
            <w:r w:rsidRPr="007E029F">
              <w:rPr>
                <w:rFonts w:asciiTheme="majorHAnsi" w:hAnsiTheme="majorHAnsi"/>
                <w:b/>
              </w:rPr>
              <w:t>3</w:t>
            </w:r>
          </w:p>
        </w:tc>
        <w:tc>
          <w:tcPr>
            <w:tcW w:w="696" w:type="pct"/>
          </w:tcPr>
          <w:p w14:paraId="4261EF3B" w14:textId="77777777" w:rsidR="00E6363E" w:rsidRPr="007E029F" w:rsidRDefault="00E6363E" w:rsidP="00E6363E">
            <w:pPr>
              <w:jc w:val="center"/>
              <w:rPr>
                <w:rFonts w:asciiTheme="majorHAnsi" w:hAnsiTheme="majorHAnsi"/>
                <w:b/>
              </w:rPr>
            </w:pPr>
            <w:r w:rsidRPr="007E029F">
              <w:rPr>
                <w:rFonts w:asciiTheme="majorHAnsi" w:hAnsiTheme="majorHAnsi"/>
                <w:b/>
              </w:rPr>
              <w:t>4</w:t>
            </w:r>
          </w:p>
        </w:tc>
      </w:tr>
      <w:tr w:rsidR="00E6363E" w14:paraId="4BF154A0" w14:textId="77777777" w:rsidTr="00BF2069">
        <w:tc>
          <w:tcPr>
            <w:tcW w:w="2612" w:type="pct"/>
          </w:tcPr>
          <w:p w14:paraId="67B301CE" w14:textId="77777777" w:rsidR="00E6363E" w:rsidRDefault="00E6363E" w:rsidP="00E6363E">
            <w:pPr>
              <w:tabs>
                <w:tab w:val="left" w:pos="432"/>
              </w:tabs>
              <w:ind w:left="252" w:hanging="162"/>
              <w:rPr>
                <w:rFonts w:asciiTheme="majorHAnsi" w:hAnsiTheme="majorHAnsi"/>
              </w:rPr>
            </w:pPr>
            <w:r>
              <w:rPr>
                <w:rFonts w:asciiTheme="majorHAnsi" w:hAnsiTheme="majorHAnsi"/>
              </w:rPr>
              <w:t>8. uses a schedule/routine to identify activities.</w:t>
            </w:r>
          </w:p>
        </w:tc>
        <w:tc>
          <w:tcPr>
            <w:tcW w:w="561" w:type="pct"/>
          </w:tcPr>
          <w:p w14:paraId="595938BD" w14:textId="77777777" w:rsidR="00E6363E" w:rsidRPr="007E029F" w:rsidRDefault="00E6363E" w:rsidP="00E6363E">
            <w:pPr>
              <w:jc w:val="center"/>
              <w:rPr>
                <w:rFonts w:asciiTheme="majorHAnsi" w:hAnsiTheme="majorHAnsi"/>
                <w:b/>
              </w:rPr>
            </w:pPr>
            <w:r w:rsidRPr="007E029F">
              <w:rPr>
                <w:rFonts w:asciiTheme="majorHAnsi" w:hAnsiTheme="majorHAnsi"/>
                <w:b/>
              </w:rPr>
              <w:t>1</w:t>
            </w:r>
          </w:p>
        </w:tc>
        <w:tc>
          <w:tcPr>
            <w:tcW w:w="561" w:type="pct"/>
          </w:tcPr>
          <w:p w14:paraId="4EE2A2FF" w14:textId="77777777" w:rsidR="00E6363E" w:rsidRPr="007E029F" w:rsidRDefault="00E6363E" w:rsidP="00E6363E">
            <w:pPr>
              <w:jc w:val="center"/>
              <w:rPr>
                <w:rFonts w:asciiTheme="majorHAnsi" w:hAnsiTheme="majorHAnsi"/>
                <w:b/>
              </w:rPr>
            </w:pPr>
            <w:r w:rsidRPr="007E029F">
              <w:rPr>
                <w:rFonts w:asciiTheme="majorHAnsi" w:hAnsiTheme="majorHAnsi"/>
                <w:b/>
              </w:rPr>
              <w:t>2</w:t>
            </w:r>
          </w:p>
        </w:tc>
        <w:tc>
          <w:tcPr>
            <w:tcW w:w="569" w:type="pct"/>
          </w:tcPr>
          <w:p w14:paraId="6793DF89" w14:textId="77777777" w:rsidR="00E6363E" w:rsidRPr="007E029F" w:rsidRDefault="00E6363E" w:rsidP="00E6363E">
            <w:pPr>
              <w:jc w:val="center"/>
              <w:rPr>
                <w:rFonts w:asciiTheme="majorHAnsi" w:hAnsiTheme="majorHAnsi"/>
                <w:b/>
              </w:rPr>
            </w:pPr>
            <w:r w:rsidRPr="007E029F">
              <w:rPr>
                <w:rFonts w:asciiTheme="majorHAnsi" w:hAnsiTheme="majorHAnsi"/>
                <w:b/>
              </w:rPr>
              <w:t>3</w:t>
            </w:r>
          </w:p>
        </w:tc>
        <w:tc>
          <w:tcPr>
            <w:tcW w:w="696" w:type="pct"/>
          </w:tcPr>
          <w:p w14:paraId="2EF36EE0" w14:textId="77777777" w:rsidR="00E6363E" w:rsidRPr="007E029F" w:rsidRDefault="00E6363E" w:rsidP="00E6363E">
            <w:pPr>
              <w:jc w:val="center"/>
              <w:rPr>
                <w:rFonts w:asciiTheme="majorHAnsi" w:hAnsiTheme="majorHAnsi"/>
                <w:b/>
              </w:rPr>
            </w:pPr>
            <w:r w:rsidRPr="007E029F">
              <w:rPr>
                <w:rFonts w:asciiTheme="majorHAnsi" w:hAnsiTheme="majorHAnsi"/>
                <w:b/>
              </w:rPr>
              <w:t>4</w:t>
            </w:r>
          </w:p>
        </w:tc>
      </w:tr>
      <w:tr w:rsidR="00E6363E" w14:paraId="4559FC8A" w14:textId="77777777" w:rsidTr="00BF2069">
        <w:tc>
          <w:tcPr>
            <w:tcW w:w="2612" w:type="pct"/>
          </w:tcPr>
          <w:p w14:paraId="04486262" w14:textId="77777777" w:rsidR="00E6363E" w:rsidRDefault="00E6363E" w:rsidP="00E6363E">
            <w:pPr>
              <w:tabs>
                <w:tab w:val="left" w:pos="432"/>
              </w:tabs>
              <w:ind w:left="252" w:hanging="162"/>
              <w:rPr>
                <w:rFonts w:asciiTheme="majorHAnsi" w:hAnsiTheme="majorHAnsi"/>
              </w:rPr>
            </w:pPr>
            <w:r>
              <w:rPr>
                <w:rFonts w:asciiTheme="majorHAnsi" w:hAnsiTheme="majorHAnsi"/>
              </w:rPr>
              <w:t>9. matches similar objects by characteristics, such as size, shape, and/or color.</w:t>
            </w:r>
          </w:p>
        </w:tc>
        <w:tc>
          <w:tcPr>
            <w:tcW w:w="561" w:type="pct"/>
          </w:tcPr>
          <w:p w14:paraId="67F2FE6D" w14:textId="77777777" w:rsidR="00E6363E" w:rsidRPr="007E029F" w:rsidRDefault="00E6363E" w:rsidP="00E6363E">
            <w:pPr>
              <w:jc w:val="center"/>
              <w:rPr>
                <w:rFonts w:asciiTheme="majorHAnsi" w:hAnsiTheme="majorHAnsi"/>
                <w:b/>
              </w:rPr>
            </w:pPr>
            <w:r w:rsidRPr="007E029F">
              <w:rPr>
                <w:rFonts w:asciiTheme="majorHAnsi" w:hAnsiTheme="majorHAnsi"/>
                <w:b/>
              </w:rPr>
              <w:t>1</w:t>
            </w:r>
          </w:p>
        </w:tc>
        <w:tc>
          <w:tcPr>
            <w:tcW w:w="561" w:type="pct"/>
          </w:tcPr>
          <w:p w14:paraId="7017779B" w14:textId="77777777" w:rsidR="00E6363E" w:rsidRPr="007E029F" w:rsidRDefault="00E6363E" w:rsidP="00E6363E">
            <w:pPr>
              <w:jc w:val="center"/>
              <w:rPr>
                <w:rFonts w:asciiTheme="majorHAnsi" w:hAnsiTheme="majorHAnsi"/>
                <w:b/>
              </w:rPr>
            </w:pPr>
            <w:r w:rsidRPr="007E029F">
              <w:rPr>
                <w:rFonts w:asciiTheme="majorHAnsi" w:hAnsiTheme="majorHAnsi"/>
                <w:b/>
              </w:rPr>
              <w:t>2</w:t>
            </w:r>
          </w:p>
        </w:tc>
        <w:tc>
          <w:tcPr>
            <w:tcW w:w="569" w:type="pct"/>
          </w:tcPr>
          <w:p w14:paraId="4F54779C" w14:textId="77777777" w:rsidR="00E6363E" w:rsidRPr="007E029F" w:rsidRDefault="00E6363E" w:rsidP="00E6363E">
            <w:pPr>
              <w:jc w:val="center"/>
              <w:rPr>
                <w:rFonts w:asciiTheme="majorHAnsi" w:hAnsiTheme="majorHAnsi"/>
                <w:b/>
              </w:rPr>
            </w:pPr>
            <w:r w:rsidRPr="007E029F">
              <w:rPr>
                <w:rFonts w:asciiTheme="majorHAnsi" w:hAnsiTheme="majorHAnsi"/>
                <w:b/>
              </w:rPr>
              <w:t>3</w:t>
            </w:r>
          </w:p>
        </w:tc>
        <w:tc>
          <w:tcPr>
            <w:tcW w:w="696" w:type="pct"/>
          </w:tcPr>
          <w:p w14:paraId="767D70B6" w14:textId="77777777" w:rsidR="00E6363E" w:rsidRPr="007E029F" w:rsidRDefault="00E6363E" w:rsidP="00E6363E">
            <w:pPr>
              <w:jc w:val="center"/>
              <w:rPr>
                <w:rFonts w:asciiTheme="majorHAnsi" w:hAnsiTheme="majorHAnsi"/>
                <w:b/>
              </w:rPr>
            </w:pPr>
            <w:r w:rsidRPr="007E029F">
              <w:rPr>
                <w:rFonts w:asciiTheme="majorHAnsi" w:hAnsiTheme="majorHAnsi"/>
                <w:b/>
              </w:rPr>
              <w:t>4</w:t>
            </w:r>
          </w:p>
        </w:tc>
      </w:tr>
      <w:tr w:rsidR="00E6363E" w14:paraId="52DF88E3" w14:textId="77777777" w:rsidTr="00BF2069">
        <w:tc>
          <w:tcPr>
            <w:tcW w:w="2612" w:type="pct"/>
          </w:tcPr>
          <w:p w14:paraId="283A0EE1" w14:textId="77777777" w:rsidR="00E6363E" w:rsidRDefault="00E6363E" w:rsidP="00E6363E">
            <w:pPr>
              <w:tabs>
                <w:tab w:val="left" w:pos="432"/>
              </w:tabs>
              <w:ind w:left="252" w:hanging="162"/>
              <w:rPr>
                <w:rFonts w:asciiTheme="majorHAnsi" w:hAnsiTheme="majorHAnsi"/>
              </w:rPr>
            </w:pPr>
            <w:r>
              <w:rPr>
                <w:rFonts w:asciiTheme="majorHAnsi" w:hAnsiTheme="majorHAnsi"/>
              </w:rPr>
              <w:t>10. identifies common geometric shapes (i.e., circle, square, triangle, rectangle).</w:t>
            </w:r>
          </w:p>
        </w:tc>
        <w:tc>
          <w:tcPr>
            <w:tcW w:w="561" w:type="pct"/>
          </w:tcPr>
          <w:p w14:paraId="565991EC" w14:textId="77777777" w:rsidR="00E6363E" w:rsidRPr="007E029F" w:rsidRDefault="00E6363E" w:rsidP="00E6363E">
            <w:pPr>
              <w:jc w:val="center"/>
              <w:rPr>
                <w:rFonts w:asciiTheme="majorHAnsi" w:hAnsiTheme="majorHAnsi"/>
                <w:b/>
              </w:rPr>
            </w:pPr>
            <w:r w:rsidRPr="007E029F">
              <w:rPr>
                <w:rFonts w:asciiTheme="majorHAnsi" w:hAnsiTheme="majorHAnsi"/>
                <w:b/>
              </w:rPr>
              <w:t>1</w:t>
            </w:r>
          </w:p>
        </w:tc>
        <w:tc>
          <w:tcPr>
            <w:tcW w:w="561" w:type="pct"/>
          </w:tcPr>
          <w:p w14:paraId="453FEFD0" w14:textId="77777777" w:rsidR="00E6363E" w:rsidRPr="007E029F" w:rsidRDefault="00E6363E" w:rsidP="00E6363E">
            <w:pPr>
              <w:jc w:val="center"/>
              <w:rPr>
                <w:rFonts w:asciiTheme="majorHAnsi" w:hAnsiTheme="majorHAnsi"/>
                <w:b/>
              </w:rPr>
            </w:pPr>
            <w:r w:rsidRPr="007E029F">
              <w:rPr>
                <w:rFonts w:asciiTheme="majorHAnsi" w:hAnsiTheme="majorHAnsi"/>
                <w:b/>
              </w:rPr>
              <w:t>2</w:t>
            </w:r>
          </w:p>
        </w:tc>
        <w:tc>
          <w:tcPr>
            <w:tcW w:w="569" w:type="pct"/>
          </w:tcPr>
          <w:p w14:paraId="40DFD9AD" w14:textId="77777777" w:rsidR="00E6363E" w:rsidRPr="007E029F" w:rsidRDefault="00E6363E" w:rsidP="00E6363E">
            <w:pPr>
              <w:jc w:val="center"/>
              <w:rPr>
                <w:rFonts w:asciiTheme="majorHAnsi" w:hAnsiTheme="majorHAnsi"/>
                <w:b/>
              </w:rPr>
            </w:pPr>
            <w:r w:rsidRPr="007E029F">
              <w:rPr>
                <w:rFonts w:asciiTheme="majorHAnsi" w:hAnsiTheme="majorHAnsi"/>
                <w:b/>
              </w:rPr>
              <w:t>3</w:t>
            </w:r>
          </w:p>
        </w:tc>
        <w:tc>
          <w:tcPr>
            <w:tcW w:w="696" w:type="pct"/>
          </w:tcPr>
          <w:p w14:paraId="66AE96E4" w14:textId="77777777" w:rsidR="00E6363E" w:rsidRPr="007E029F" w:rsidRDefault="00E6363E" w:rsidP="00E6363E">
            <w:pPr>
              <w:jc w:val="center"/>
              <w:rPr>
                <w:rFonts w:asciiTheme="majorHAnsi" w:hAnsiTheme="majorHAnsi"/>
                <w:b/>
              </w:rPr>
            </w:pPr>
            <w:r w:rsidRPr="007E029F">
              <w:rPr>
                <w:rFonts w:asciiTheme="majorHAnsi" w:hAnsiTheme="majorHAnsi"/>
                <w:b/>
              </w:rPr>
              <w:t>4</w:t>
            </w:r>
          </w:p>
        </w:tc>
      </w:tr>
      <w:tr w:rsidR="00E6363E" w14:paraId="5B4F61C5" w14:textId="77777777" w:rsidTr="00BF2069">
        <w:tc>
          <w:tcPr>
            <w:tcW w:w="2612" w:type="pct"/>
          </w:tcPr>
          <w:p w14:paraId="6493410F" w14:textId="77777777" w:rsidR="00E6363E" w:rsidRPr="00924CD7" w:rsidRDefault="00E6363E" w:rsidP="00E6363E">
            <w:pPr>
              <w:rPr>
                <w:rFonts w:asciiTheme="majorHAnsi" w:hAnsiTheme="majorHAnsi"/>
                <w:b/>
                <w:i/>
              </w:rPr>
            </w:pPr>
            <w:r w:rsidRPr="00924CD7">
              <w:rPr>
                <w:rFonts w:asciiTheme="majorHAnsi" w:hAnsiTheme="majorHAnsi"/>
                <w:b/>
                <w:i/>
              </w:rPr>
              <w:t>Total</w:t>
            </w:r>
          </w:p>
        </w:tc>
        <w:tc>
          <w:tcPr>
            <w:tcW w:w="2388" w:type="pct"/>
            <w:gridSpan w:val="4"/>
          </w:tcPr>
          <w:p w14:paraId="0033B911" w14:textId="77777777" w:rsidR="00E6363E" w:rsidRPr="007E029F" w:rsidRDefault="00E6363E" w:rsidP="00E6363E">
            <w:pPr>
              <w:jc w:val="center"/>
              <w:rPr>
                <w:rFonts w:asciiTheme="majorHAnsi" w:hAnsiTheme="majorHAnsi"/>
                <w:b/>
              </w:rPr>
            </w:pPr>
            <w:r>
              <w:rPr>
                <w:rFonts w:asciiTheme="majorHAnsi" w:hAnsiTheme="majorHAnsi"/>
                <w:b/>
              </w:rPr>
              <w:t>Math Concepts Points: __________</w:t>
            </w:r>
          </w:p>
        </w:tc>
      </w:tr>
    </w:tbl>
    <w:p w14:paraId="0F669CEF" w14:textId="77777777" w:rsidR="00E6363E" w:rsidRDefault="00E6363E" w:rsidP="00E6363E">
      <w:pPr>
        <w:rPr>
          <w:rFonts w:asciiTheme="majorHAnsi" w:hAnsiTheme="majorHAnsi" w:cs="Calibri"/>
          <w:noProof/>
          <w:color w:val="000000"/>
        </w:rPr>
      </w:pPr>
    </w:p>
    <w:p w14:paraId="6E9F40EE" w14:textId="77777777" w:rsidR="00E6363E" w:rsidRPr="000C11C2" w:rsidRDefault="00E6363E" w:rsidP="00E6363E">
      <w:pPr>
        <w:rPr>
          <w:rFonts w:asciiTheme="majorHAnsi" w:hAnsiTheme="majorHAnsi" w:cs="Calibri"/>
          <w:b/>
          <w:noProof/>
          <w:color w:val="000000"/>
        </w:rPr>
      </w:pPr>
      <w:r w:rsidRPr="000C11C2">
        <w:rPr>
          <w:rFonts w:asciiTheme="majorHAnsi" w:hAnsiTheme="majorHAnsi" w:cs="Calibri"/>
          <w:b/>
          <w:noProof/>
          <w:color w:val="000000"/>
        </w:rPr>
        <w:t>Level of Indepence Domain Summary</w:t>
      </w:r>
    </w:p>
    <w:tbl>
      <w:tblPr>
        <w:tblStyle w:val="TableGrid"/>
        <w:tblW w:w="5000" w:type="pct"/>
        <w:tblLook w:val="04A0" w:firstRow="1" w:lastRow="0" w:firstColumn="1" w:lastColumn="0" w:noHBand="0" w:noVBand="1"/>
      </w:tblPr>
      <w:tblGrid>
        <w:gridCol w:w="8164"/>
        <w:gridCol w:w="1412"/>
      </w:tblGrid>
      <w:tr w:rsidR="00E6363E" w:rsidRPr="00754C52" w14:paraId="24A9E232" w14:textId="77777777" w:rsidTr="00BF2069">
        <w:tc>
          <w:tcPr>
            <w:tcW w:w="4269" w:type="pct"/>
            <w:vAlign w:val="center"/>
          </w:tcPr>
          <w:p w14:paraId="6E8AEEEE" w14:textId="77777777" w:rsidR="00E6363E" w:rsidRPr="007E029F" w:rsidRDefault="00E6363E" w:rsidP="00E6363E">
            <w:pPr>
              <w:jc w:val="center"/>
              <w:rPr>
                <w:rFonts w:asciiTheme="majorHAnsi" w:hAnsiTheme="majorHAnsi"/>
                <w:b/>
              </w:rPr>
            </w:pPr>
            <w:r w:rsidRPr="007E029F">
              <w:rPr>
                <w:rFonts w:asciiTheme="majorHAnsi" w:hAnsiTheme="majorHAnsi"/>
                <w:b/>
              </w:rPr>
              <w:t>Domain</w:t>
            </w:r>
          </w:p>
        </w:tc>
        <w:tc>
          <w:tcPr>
            <w:tcW w:w="731" w:type="pct"/>
            <w:vAlign w:val="center"/>
          </w:tcPr>
          <w:p w14:paraId="62FD260E" w14:textId="77777777" w:rsidR="00E6363E" w:rsidRPr="00754C52" w:rsidRDefault="00E6363E" w:rsidP="00E6363E">
            <w:pPr>
              <w:jc w:val="center"/>
              <w:rPr>
                <w:rFonts w:asciiTheme="majorHAnsi" w:hAnsiTheme="majorHAnsi"/>
                <w:i/>
              </w:rPr>
            </w:pPr>
            <w:r>
              <w:rPr>
                <w:rFonts w:asciiTheme="majorHAnsi" w:hAnsiTheme="majorHAnsi"/>
                <w:b/>
              </w:rPr>
              <w:t>Points Achieved</w:t>
            </w:r>
          </w:p>
        </w:tc>
      </w:tr>
      <w:tr w:rsidR="00E6363E" w:rsidRPr="007E029F" w14:paraId="03E94243" w14:textId="77777777" w:rsidTr="00BF2069">
        <w:tc>
          <w:tcPr>
            <w:tcW w:w="4269" w:type="pct"/>
          </w:tcPr>
          <w:p w14:paraId="24575C5A" w14:textId="77777777" w:rsidR="00E6363E" w:rsidRDefault="00E6363E" w:rsidP="00E6363E">
            <w:pPr>
              <w:tabs>
                <w:tab w:val="left" w:pos="432"/>
              </w:tabs>
              <w:ind w:left="252" w:hanging="162"/>
              <w:rPr>
                <w:rFonts w:asciiTheme="majorHAnsi" w:hAnsiTheme="majorHAnsi"/>
              </w:rPr>
            </w:pPr>
            <w:r>
              <w:rPr>
                <w:rFonts w:asciiTheme="majorHAnsi" w:hAnsiTheme="majorHAnsi"/>
              </w:rPr>
              <w:t>1. Attention Sub-domain</w:t>
            </w:r>
          </w:p>
        </w:tc>
        <w:tc>
          <w:tcPr>
            <w:tcW w:w="731" w:type="pct"/>
          </w:tcPr>
          <w:p w14:paraId="467EA769" w14:textId="77777777" w:rsidR="00E6363E" w:rsidRPr="007E029F" w:rsidRDefault="00E6363E" w:rsidP="00E6363E">
            <w:pPr>
              <w:jc w:val="center"/>
              <w:rPr>
                <w:rFonts w:asciiTheme="majorHAnsi" w:hAnsiTheme="majorHAnsi"/>
                <w:b/>
              </w:rPr>
            </w:pPr>
            <w:r>
              <w:rPr>
                <w:rFonts w:asciiTheme="majorHAnsi" w:hAnsiTheme="majorHAnsi"/>
                <w:b/>
              </w:rPr>
              <w:t>__________</w:t>
            </w:r>
          </w:p>
        </w:tc>
      </w:tr>
      <w:tr w:rsidR="00E6363E" w:rsidRPr="007E029F" w14:paraId="3C45B3F8" w14:textId="77777777" w:rsidTr="00BF2069">
        <w:tc>
          <w:tcPr>
            <w:tcW w:w="4269" w:type="pct"/>
          </w:tcPr>
          <w:p w14:paraId="269FB306" w14:textId="77777777" w:rsidR="00E6363E" w:rsidRDefault="00E6363E" w:rsidP="00E6363E">
            <w:pPr>
              <w:tabs>
                <w:tab w:val="left" w:pos="432"/>
              </w:tabs>
              <w:ind w:left="252" w:hanging="162"/>
              <w:rPr>
                <w:rFonts w:asciiTheme="majorHAnsi" w:hAnsiTheme="majorHAnsi"/>
              </w:rPr>
            </w:pPr>
            <w:r>
              <w:rPr>
                <w:rFonts w:asciiTheme="majorHAnsi" w:hAnsiTheme="majorHAnsi"/>
              </w:rPr>
              <w:t>2. Math Concepts Sub-domain</w:t>
            </w:r>
          </w:p>
        </w:tc>
        <w:tc>
          <w:tcPr>
            <w:tcW w:w="731" w:type="pct"/>
          </w:tcPr>
          <w:p w14:paraId="57A3A6E0" w14:textId="77777777" w:rsidR="00E6363E" w:rsidRDefault="00E6363E" w:rsidP="00E6363E">
            <w:pPr>
              <w:jc w:val="center"/>
              <w:rPr>
                <w:rFonts w:asciiTheme="majorHAnsi" w:hAnsiTheme="majorHAnsi"/>
                <w:b/>
              </w:rPr>
            </w:pPr>
            <w:r>
              <w:rPr>
                <w:rFonts w:asciiTheme="majorHAnsi" w:hAnsiTheme="majorHAnsi"/>
                <w:b/>
              </w:rPr>
              <w:t>__________</w:t>
            </w:r>
          </w:p>
        </w:tc>
      </w:tr>
      <w:tr w:rsidR="00E6363E" w:rsidRPr="007E029F" w14:paraId="3E189FB6" w14:textId="77777777" w:rsidTr="00BF2069">
        <w:tc>
          <w:tcPr>
            <w:tcW w:w="5000" w:type="pct"/>
            <w:gridSpan w:val="2"/>
          </w:tcPr>
          <w:p w14:paraId="59160DB4" w14:textId="77777777" w:rsidR="00E6363E" w:rsidRDefault="00E6363E" w:rsidP="00E6363E">
            <w:pPr>
              <w:jc w:val="right"/>
              <w:rPr>
                <w:rFonts w:asciiTheme="majorHAnsi" w:hAnsiTheme="majorHAnsi"/>
                <w:b/>
              </w:rPr>
            </w:pPr>
            <w:r>
              <w:rPr>
                <w:rFonts w:asciiTheme="majorHAnsi" w:hAnsiTheme="majorHAnsi"/>
                <w:b/>
              </w:rPr>
              <w:t>Total LOI Score: __________</w:t>
            </w:r>
          </w:p>
        </w:tc>
      </w:tr>
    </w:tbl>
    <w:p w14:paraId="2A9F8240" w14:textId="7492DF0E" w:rsidR="00E6363E" w:rsidRDefault="00E6363E" w:rsidP="00E6363E">
      <w:pPr>
        <w:rPr>
          <w:rFonts w:asciiTheme="majorHAnsi" w:hAnsiTheme="majorHAnsi"/>
          <w:b/>
        </w:rPr>
      </w:pPr>
    </w:p>
    <w:p w14:paraId="418405CF" w14:textId="77777777" w:rsidR="00E6363E" w:rsidRDefault="00E6363E">
      <w:pPr>
        <w:rPr>
          <w:rFonts w:asciiTheme="majorHAnsi" w:hAnsiTheme="majorHAnsi"/>
          <w:b/>
        </w:rPr>
      </w:pPr>
      <w:r>
        <w:rPr>
          <w:rFonts w:asciiTheme="majorHAnsi" w:hAnsiTheme="majorHAnsi"/>
          <w:b/>
        </w:rPr>
        <w:br w:type="page"/>
      </w:r>
    </w:p>
    <w:p w14:paraId="44548BC5" w14:textId="77777777" w:rsidR="00E6363E" w:rsidRPr="00230F10" w:rsidRDefault="00E6363E" w:rsidP="00E6363E">
      <w:pPr>
        <w:rPr>
          <w:rFonts w:asciiTheme="majorHAnsi" w:hAnsiTheme="majorHAnsi"/>
          <w:b/>
        </w:rPr>
      </w:pPr>
      <w:r>
        <w:rPr>
          <w:rFonts w:asciiTheme="majorHAnsi" w:hAnsiTheme="majorHAnsi"/>
          <w:b/>
        </w:rPr>
        <w:lastRenderedPageBreak/>
        <w:t>Communication (COM) Domain</w:t>
      </w:r>
    </w:p>
    <w:p w14:paraId="7A82D915" w14:textId="77777777" w:rsidR="00E6363E" w:rsidRPr="007E029F" w:rsidRDefault="00E6363E" w:rsidP="00E6363E">
      <w:pPr>
        <w:rPr>
          <w:rFonts w:asciiTheme="majorHAnsi" w:hAnsiTheme="majorHAnsi"/>
          <w:i/>
        </w:rPr>
      </w:pPr>
      <w:r>
        <w:rPr>
          <w:rFonts w:asciiTheme="majorHAnsi" w:hAnsiTheme="majorHAnsi"/>
          <w:i/>
        </w:rPr>
        <w:t>Receptive Sub-domain</w:t>
      </w:r>
    </w:p>
    <w:tbl>
      <w:tblPr>
        <w:tblStyle w:val="TableGrid"/>
        <w:tblW w:w="5000" w:type="pct"/>
        <w:tblLook w:val="04A0" w:firstRow="1" w:lastRow="0" w:firstColumn="1" w:lastColumn="0" w:noHBand="0" w:noVBand="1"/>
      </w:tblPr>
      <w:tblGrid>
        <w:gridCol w:w="3414"/>
        <w:gridCol w:w="1557"/>
        <w:gridCol w:w="1365"/>
        <w:gridCol w:w="1746"/>
        <w:gridCol w:w="1494"/>
      </w:tblGrid>
      <w:tr w:rsidR="00E6363E" w14:paraId="33B8AF55" w14:textId="77777777" w:rsidTr="00BF2069">
        <w:tc>
          <w:tcPr>
            <w:tcW w:w="1811" w:type="pct"/>
            <w:vAlign w:val="center"/>
          </w:tcPr>
          <w:p w14:paraId="08CEF6A4" w14:textId="77777777" w:rsidR="00E6363E" w:rsidRDefault="00E6363E" w:rsidP="00E6363E">
            <w:pPr>
              <w:jc w:val="center"/>
              <w:rPr>
                <w:rFonts w:asciiTheme="majorHAnsi" w:hAnsiTheme="majorHAnsi"/>
                <w:b/>
              </w:rPr>
            </w:pPr>
            <w:r>
              <w:rPr>
                <w:rFonts w:asciiTheme="majorHAnsi" w:hAnsiTheme="majorHAnsi"/>
                <w:b/>
              </w:rPr>
              <w:t>Sub-d</w:t>
            </w:r>
            <w:r w:rsidRPr="007E029F">
              <w:rPr>
                <w:rFonts w:asciiTheme="majorHAnsi" w:hAnsiTheme="majorHAnsi"/>
                <w:b/>
              </w:rPr>
              <w:t>omain prompt/question</w:t>
            </w:r>
          </w:p>
          <w:p w14:paraId="06D8965F" w14:textId="77777777" w:rsidR="00E6363E" w:rsidRPr="007E029F" w:rsidRDefault="00E6363E" w:rsidP="00E6363E">
            <w:pPr>
              <w:jc w:val="center"/>
              <w:rPr>
                <w:rFonts w:asciiTheme="majorHAnsi" w:hAnsiTheme="majorHAnsi"/>
                <w:b/>
              </w:rPr>
            </w:pPr>
            <w:r>
              <w:rPr>
                <w:rFonts w:asciiTheme="majorHAnsi" w:hAnsiTheme="majorHAnsi"/>
                <w:b/>
              </w:rPr>
              <w:t>Student is able to...</w:t>
            </w:r>
          </w:p>
        </w:tc>
        <w:tc>
          <w:tcPr>
            <w:tcW w:w="841" w:type="pct"/>
            <w:vAlign w:val="center"/>
          </w:tcPr>
          <w:p w14:paraId="3E0D751B" w14:textId="77777777" w:rsidR="00E6363E" w:rsidRPr="00230F10" w:rsidRDefault="00E6363E" w:rsidP="00E6363E">
            <w:pPr>
              <w:jc w:val="center"/>
              <w:rPr>
                <w:rFonts w:asciiTheme="majorHAnsi" w:hAnsiTheme="majorHAnsi"/>
                <w:b/>
              </w:rPr>
            </w:pPr>
            <w:r w:rsidRPr="00230F10">
              <w:rPr>
                <w:rFonts w:asciiTheme="majorHAnsi" w:hAnsiTheme="majorHAnsi"/>
                <w:b/>
              </w:rPr>
              <w:t>Level 1</w:t>
            </w:r>
          </w:p>
          <w:p w14:paraId="2552684C" w14:textId="77777777" w:rsidR="00E6363E" w:rsidRPr="00754C52" w:rsidRDefault="00E6363E" w:rsidP="00E6363E">
            <w:pPr>
              <w:jc w:val="center"/>
              <w:rPr>
                <w:rFonts w:asciiTheme="majorHAnsi" w:hAnsiTheme="majorHAnsi"/>
                <w:i/>
              </w:rPr>
            </w:pPr>
            <w:r>
              <w:rPr>
                <w:rFonts w:asciiTheme="majorHAnsi" w:hAnsiTheme="majorHAnsi"/>
                <w:i/>
              </w:rPr>
              <w:t>Reactive</w:t>
            </w:r>
          </w:p>
        </w:tc>
        <w:tc>
          <w:tcPr>
            <w:tcW w:w="708" w:type="pct"/>
            <w:vAlign w:val="center"/>
          </w:tcPr>
          <w:p w14:paraId="6577FD21" w14:textId="77777777" w:rsidR="00E6363E" w:rsidRPr="00230F10" w:rsidRDefault="00E6363E" w:rsidP="00E6363E">
            <w:pPr>
              <w:jc w:val="center"/>
              <w:rPr>
                <w:rFonts w:asciiTheme="majorHAnsi" w:hAnsiTheme="majorHAnsi"/>
                <w:b/>
              </w:rPr>
            </w:pPr>
            <w:r w:rsidRPr="00230F10">
              <w:rPr>
                <w:rFonts w:asciiTheme="majorHAnsi" w:hAnsiTheme="majorHAnsi"/>
                <w:b/>
              </w:rPr>
              <w:t>Level 2</w:t>
            </w:r>
          </w:p>
          <w:p w14:paraId="4736CCCE" w14:textId="77777777" w:rsidR="00E6363E" w:rsidRPr="00754C52" w:rsidRDefault="00E6363E" w:rsidP="00E6363E">
            <w:pPr>
              <w:jc w:val="center"/>
              <w:rPr>
                <w:rFonts w:asciiTheme="majorHAnsi" w:hAnsiTheme="majorHAnsi"/>
                <w:i/>
              </w:rPr>
            </w:pPr>
            <w:r>
              <w:rPr>
                <w:rFonts w:asciiTheme="majorHAnsi" w:hAnsiTheme="majorHAnsi"/>
                <w:i/>
              </w:rPr>
              <w:t>Proactive</w:t>
            </w:r>
          </w:p>
        </w:tc>
        <w:tc>
          <w:tcPr>
            <w:tcW w:w="879" w:type="pct"/>
            <w:vAlign w:val="center"/>
          </w:tcPr>
          <w:p w14:paraId="1C5BD14E" w14:textId="77777777" w:rsidR="00E6363E" w:rsidRPr="00230F10" w:rsidRDefault="00E6363E" w:rsidP="00E6363E">
            <w:pPr>
              <w:jc w:val="center"/>
              <w:rPr>
                <w:rFonts w:asciiTheme="majorHAnsi" w:hAnsiTheme="majorHAnsi"/>
                <w:b/>
              </w:rPr>
            </w:pPr>
            <w:r w:rsidRPr="00230F10">
              <w:rPr>
                <w:rFonts w:asciiTheme="majorHAnsi" w:hAnsiTheme="majorHAnsi"/>
                <w:b/>
              </w:rPr>
              <w:t>Level 3</w:t>
            </w:r>
          </w:p>
          <w:p w14:paraId="09796858" w14:textId="77777777" w:rsidR="00E6363E" w:rsidRPr="00754C52" w:rsidRDefault="00E6363E" w:rsidP="00E6363E">
            <w:pPr>
              <w:jc w:val="center"/>
              <w:rPr>
                <w:rFonts w:asciiTheme="majorHAnsi" w:hAnsiTheme="majorHAnsi"/>
                <w:i/>
              </w:rPr>
            </w:pPr>
            <w:r>
              <w:rPr>
                <w:rFonts w:asciiTheme="majorHAnsi" w:hAnsiTheme="majorHAnsi"/>
                <w:i/>
              </w:rPr>
              <w:t>Unconventional</w:t>
            </w:r>
          </w:p>
        </w:tc>
        <w:tc>
          <w:tcPr>
            <w:tcW w:w="761" w:type="pct"/>
            <w:vAlign w:val="center"/>
          </w:tcPr>
          <w:p w14:paraId="11A4A4A1" w14:textId="77777777" w:rsidR="00E6363E" w:rsidRDefault="00E6363E" w:rsidP="00E6363E">
            <w:pPr>
              <w:jc w:val="center"/>
              <w:rPr>
                <w:rFonts w:asciiTheme="majorHAnsi" w:hAnsiTheme="majorHAnsi"/>
              </w:rPr>
            </w:pPr>
            <w:r w:rsidRPr="00230F10">
              <w:rPr>
                <w:rFonts w:asciiTheme="majorHAnsi" w:hAnsiTheme="majorHAnsi"/>
                <w:b/>
              </w:rPr>
              <w:t>Level 4</w:t>
            </w:r>
          </w:p>
          <w:p w14:paraId="744C71DA" w14:textId="77777777" w:rsidR="00E6363E" w:rsidRPr="00754C52" w:rsidRDefault="00E6363E" w:rsidP="00E6363E">
            <w:pPr>
              <w:jc w:val="center"/>
              <w:rPr>
                <w:rFonts w:asciiTheme="majorHAnsi" w:hAnsiTheme="majorHAnsi"/>
                <w:i/>
              </w:rPr>
            </w:pPr>
            <w:r>
              <w:rPr>
                <w:rFonts w:asciiTheme="majorHAnsi" w:hAnsiTheme="majorHAnsi"/>
                <w:i/>
              </w:rPr>
              <w:t>Conventional</w:t>
            </w:r>
          </w:p>
        </w:tc>
      </w:tr>
      <w:tr w:rsidR="00E6363E" w14:paraId="180AE64A" w14:textId="77777777" w:rsidTr="00BF2069">
        <w:tc>
          <w:tcPr>
            <w:tcW w:w="1811" w:type="pct"/>
          </w:tcPr>
          <w:p w14:paraId="4F2B2286" w14:textId="4918A39B" w:rsidR="00E6363E" w:rsidRDefault="005B7540" w:rsidP="00E6363E">
            <w:pPr>
              <w:tabs>
                <w:tab w:val="left" w:pos="432"/>
              </w:tabs>
              <w:ind w:left="252" w:hanging="162"/>
              <w:rPr>
                <w:rFonts w:asciiTheme="majorHAnsi" w:hAnsiTheme="majorHAnsi"/>
              </w:rPr>
            </w:pPr>
            <w:r>
              <w:rPr>
                <w:rFonts w:asciiTheme="majorHAnsi" w:hAnsiTheme="majorHAnsi"/>
              </w:rPr>
              <w:t>1</w:t>
            </w:r>
            <w:r w:rsidR="00E6363E">
              <w:rPr>
                <w:rFonts w:asciiTheme="majorHAnsi" w:hAnsiTheme="majorHAnsi"/>
              </w:rPr>
              <w:t>1. attend to desired objects (e.g.</w:t>
            </w:r>
            <w:proofErr w:type="gramStart"/>
            <w:r w:rsidR="00E6363E">
              <w:rPr>
                <w:rFonts w:asciiTheme="majorHAnsi" w:hAnsiTheme="majorHAnsi"/>
              </w:rPr>
              <w:t>,  food</w:t>
            </w:r>
            <w:proofErr w:type="gramEnd"/>
            <w:r w:rsidR="00E6363E">
              <w:rPr>
                <w:rFonts w:asciiTheme="majorHAnsi" w:hAnsiTheme="majorHAnsi"/>
              </w:rPr>
              <w:t>, toys, persons).</w:t>
            </w:r>
          </w:p>
        </w:tc>
        <w:tc>
          <w:tcPr>
            <w:tcW w:w="841" w:type="pct"/>
          </w:tcPr>
          <w:p w14:paraId="44D855EE" w14:textId="77777777" w:rsidR="00E6363E" w:rsidRDefault="00E6363E" w:rsidP="00E6363E">
            <w:pPr>
              <w:jc w:val="center"/>
              <w:rPr>
                <w:rFonts w:asciiTheme="majorHAnsi" w:hAnsiTheme="majorHAnsi"/>
                <w:b/>
              </w:rPr>
            </w:pPr>
            <w:r w:rsidRPr="007E029F">
              <w:rPr>
                <w:rFonts w:asciiTheme="majorHAnsi" w:hAnsiTheme="majorHAnsi"/>
                <w:b/>
              </w:rPr>
              <w:t>1</w:t>
            </w:r>
          </w:p>
          <w:p w14:paraId="3A6570D7" w14:textId="77777777" w:rsidR="00E6363E" w:rsidRPr="007E029F" w:rsidRDefault="00E6363E" w:rsidP="00E6363E">
            <w:pPr>
              <w:jc w:val="center"/>
              <w:rPr>
                <w:rFonts w:asciiTheme="majorHAnsi" w:hAnsiTheme="majorHAnsi"/>
                <w:b/>
              </w:rPr>
            </w:pPr>
            <w:r>
              <w:rPr>
                <w:rFonts w:asciiTheme="majorHAnsi" w:hAnsiTheme="majorHAnsi"/>
              </w:rPr>
              <w:t>attends to object</w:t>
            </w:r>
          </w:p>
        </w:tc>
        <w:tc>
          <w:tcPr>
            <w:tcW w:w="708" w:type="pct"/>
          </w:tcPr>
          <w:p w14:paraId="60A6B8BA" w14:textId="77777777" w:rsidR="00E6363E" w:rsidRDefault="00E6363E" w:rsidP="00E6363E">
            <w:pPr>
              <w:jc w:val="center"/>
              <w:rPr>
                <w:rFonts w:asciiTheme="majorHAnsi" w:hAnsiTheme="majorHAnsi"/>
                <w:b/>
              </w:rPr>
            </w:pPr>
            <w:r w:rsidRPr="007E029F">
              <w:rPr>
                <w:rFonts w:asciiTheme="majorHAnsi" w:hAnsiTheme="majorHAnsi"/>
                <w:b/>
              </w:rPr>
              <w:t>2</w:t>
            </w:r>
          </w:p>
          <w:p w14:paraId="7709A27D" w14:textId="77777777" w:rsidR="00E6363E" w:rsidRPr="007E029F" w:rsidRDefault="00E6363E" w:rsidP="00E6363E">
            <w:pPr>
              <w:jc w:val="center"/>
              <w:rPr>
                <w:rFonts w:asciiTheme="majorHAnsi" w:hAnsiTheme="majorHAnsi"/>
                <w:b/>
              </w:rPr>
            </w:pPr>
            <w:r>
              <w:rPr>
                <w:rFonts w:asciiTheme="majorHAnsi" w:hAnsiTheme="majorHAnsi"/>
              </w:rPr>
              <w:t>reach and capture</w:t>
            </w:r>
          </w:p>
        </w:tc>
        <w:tc>
          <w:tcPr>
            <w:tcW w:w="879" w:type="pct"/>
          </w:tcPr>
          <w:p w14:paraId="47AB9D54" w14:textId="77777777" w:rsidR="00E6363E" w:rsidRDefault="00E6363E" w:rsidP="00E6363E">
            <w:pPr>
              <w:jc w:val="center"/>
              <w:rPr>
                <w:rFonts w:asciiTheme="majorHAnsi" w:hAnsiTheme="majorHAnsi"/>
                <w:b/>
              </w:rPr>
            </w:pPr>
            <w:r w:rsidRPr="007E029F">
              <w:rPr>
                <w:rFonts w:asciiTheme="majorHAnsi" w:hAnsiTheme="majorHAnsi"/>
                <w:b/>
              </w:rPr>
              <w:t>3</w:t>
            </w:r>
          </w:p>
          <w:p w14:paraId="1DBF8C8A" w14:textId="77777777" w:rsidR="00E6363E" w:rsidRPr="007E029F" w:rsidRDefault="00E6363E" w:rsidP="00E6363E">
            <w:pPr>
              <w:jc w:val="center"/>
              <w:rPr>
                <w:rFonts w:asciiTheme="majorHAnsi" w:hAnsiTheme="majorHAnsi"/>
                <w:b/>
              </w:rPr>
            </w:pPr>
            <w:r>
              <w:rPr>
                <w:rFonts w:asciiTheme="majorHAnsi" w:hAnsiTheme="majorHAnsi"/>
              </w:rPr>
              <w:t>exploratory actions with objects</w:t>
            </w:r>
          </w:p>
        </w:tc>
        <w:tc>
          <w:tcPr>
            <w:tcW w:w="761" w:type="pct"/>
          </w:tcPr>
          <w:p w14:paraId="587F489F" w14:textId="77777777" w:rsidR="00E6363E" w:rsidRDefault="00E6363E" w:rsidP="00E6363E">
            <w:pPr>
              <w:jc w:val="center"/>
              <w:rPr>
                <w:rFonts w:asciiTheme="majorHAnsi" w:hAnsiTheme="majorHAnsi"/>
                <w:b/>
              </w:rPr>
            </w:pPr>
            <w:r w:rsidRPr="007E029F">
              <w:rPr>
                <w:rFonts w:asciiTheme="majorHAnsi" w:hAnsiTheme="majorHAnsi"/>
                <w:b/>
              </w:rPr>
              <w:t>4</w:t>
            </w:r>
          </w:p>
          <w:p w14:paraId="2611E856" w14:textId="77777777" w:rsidR="00E6363E" w:rsidRPr="007E029F" w:rsidRDefault="00E6363E" w:rsidP="00E6363E">
            <w:pPr>
              <w:jc w:val="center"/>
              <w:rPr>
                <w:rFonts w:asciiTheme="majorHAnsi" w:hAnsiTheme="majorHAnsi"/>
                <w:b/>
              </w:rPr>
            </w:pPr>
            <w:r>
              <w:rPr>
                <w:rFonts w:asciiTheme="majorHAnsi" w:hAnsiTheme="majorHAnsi"/>
              </w:rPr>
              <w:t>conventional use of objects</w:t>
            </w:r>
          </w:p>
        </w:tc>
      </w:tr>
      <w:tr w:rsidR="00E6363E" w14:paraId="2FC5000D" w14:textId="77777777" w:rsidTr="00BF2069">
        <w:tc>
          <w:tcPr>
            <w:tcW w:w="1811" w:type="pct"/>
          </w:tcPr>
          <w:p w14:paraId="75315D73" w14:textId="51494AB3" w:rsidR="00E6363E" w:rsidRDefault="005B7540" w:rsidP="00E6363E">
            <w:pPr>
              <w:tabs>
                <w:tab w:val="left" w:pos="432"/>
              </w:tabs>
              <w:ind w:left="252" w:hanging="162"/>
              <w:rPr>
                <w:rFonts w:asciiTheme="majorHAnsi" w:hAnsiTheme="majorHAnsi"/>
              </w:rPr>
            </w:pPr>
            <w:r>
              <w:rPr>
                <w:rFonts w:asciiTheme="majorHAnsi" w:hAnsiTheme="majorHAnsi"/>
              </w:rPr>
              <w:t>1</w:t>
            </w:r>
            <w:r w:rsidR="00E6363E">
              <w:rPr>
                <w:rFonts w:asciiTheme="majorHAnsi" w:hAnsiTheme="majorHAnsi"/>
              </w:rPr>
              <w:t xml:space="preserve">2. follow one-step directions. </w:t>
            </w:r>
          </w:p>
        </w:tc>
        <w:tc>
          <w:tcPr>
            <w:tcW w:w="841" w:type="pct"/>
          </w:tcPr>
          <w:p w14:paraId="01DB0A4E" w14:textId="77777777" w:rsidR="00E6363E" w:rsidRDefault="00E6363E" w:rsidP="00E6363E">
            <w:pPr>
              <w:jc w:val="center"/>
              <w:rPr>
                <w:rFonts w:asciiTheme="majorHAnsi" w:hAnsiTheme="majorHAnsi"/>
                <w:b/>
              </w:rPr>
            </w:pPr>
            <w:r w:rsidRPr="007E029F">
              <w:rPr>
                <w:rFonts w:asciiTheme="majorHAnsi" w:hAnsiTheme="majorHAnsi"/>
                <w:b/>
              </w:rPr>
              <w:t>1</w:t>
            </w:r>
          </w:p>
          <w:p w14:paraId="4B26F9D3" w14:textId="77777777" w:rsidR="00E6363E" w:rsidRPr="007E029F" w:rsidRDefault="00E6363E" w:rsidP="00E6363E">
            <w:pPr>
              <w:jc w:val="center"/>
              <w:rPr>
                <w:rFonts w:asciiTheme="majorHAnsi" w:hAnsiTheme="majorHAnsi"/>
                <w:b/>
              </w:rPr>
            </w:pPr>
            <w:r>
              <w:rPr>
                <w:rFonts w:asciiTheme="majorHAnsi" w:hAnsiTheme="majorHAnsi"/>
              </w:rPr>
              <w:t>orients to speaker</w:t>
            </w:r>
          </w:p>
        </w:tc>
        <w:tc>
          <w:tcPr>
            <w:tcW w:w="708" w:type="pct"/>
          </w:tcPr>
          <w:p w14:paraId="314AE2EE" w14:textId="77777777" w:rsidR="00E6363E" w:rsidRDefault="00E6363E" w:rsidP="00E6363E">
            <w:pPr>
              <w:jc w:val="center"/>
              <w:rPr>
                <w:rFonts w:asciiTheme="majorHAnsi" w:hAnsiTheme="majorHAnsi"/>
                <w:b/>
              </w:rPr>
            </w:pPr>
            <w:r w:rsidRPr="007E029F">
              <w:rPr>
                <w:rFonts w:asciiTheme="majorHAnsi" w:hAnsiTheme="majorHAnsi"/>
                <w:b/>
              </w:rPr>
              <w:t>2</w:t>
            </w:r>
          </w:p>
          <w:p w14:paraId="20F095AF" w14:textId="77777777" w:rsidR="00E6363E" w:rsidRPr="007E029F" w:rsidRDefault="00E6363E" w:rsidP="00E6363E">
            <w:pPr>
              <w:jc w:val="center"/>
              <w:rPr>
                <w:rFonts w:asciiTheme="majorHAnsi" w:hAnsiTheme="majorHAnsi"/>
                <w:b/>
              </w:rPr>
            </w:pPr>
            <w:r>
              <w:rPr>
                <w:rFonts w:asciiTheme="majorHAnsi" w:hAnsiTheme="majorHAnsi"/>
              </w:rPr>
              <w:t>simple imperatives (e.g., stop, no, give, look)</w:t>
            </w:r>
          </w:p>
        </w:tc>
        <w:tc>
          <w:tcPr>
            <w:tcW w:w="879" w:type="pct"/>
          </w:tcPr>
          <w:p w14:paraId="48AB3084" w14:textId="77777777" w:rsidR="00E6363E" w:rsidRDefault="00E6363E" w:rsidP="00E6363E">
            <w:pPr>
              <w:jc w:val="center"/>
              <w:rPr>
                <w:rFonts w:asciiTheme="majorHAnsi" w:hAnsiTheme="majorHAnsi"/>
                <w:b/>
              </w:rPr>
            </w:pPr>
            <w:r w:rsidRPr="007E029F">
              <w:rPr>
                <w:rFonts w:asciiTheme="majorHAnsi" w:hAnsiTheme="majorHAnsi"/>
                <w:b/>
              </w:rPr>
              <w:t>3</w:t>
            </w:r>
          </w:p>
          <w:p w14:paraId="6A711EE7" w14:textId="77777777" w:rsidR="00E6363E" w:rsidRPr="007E029F" w:rsidRDefault="00E6363E" w:rsidP="00E6363E">
            <w:pPr>
              <w:jc w:val="center"/>
              <w:rPr>
                <w:rFonts w:asciiTheme="majorHAnsi" w:hAnsiTheme="majorHAnsi"/>
                <w:b/>
              </w:rPr>
            </w:pPr>
            <w:r>
              <w:rPr>
                <w:rFonts w:asciiTheme="majorHAnsi" w:hAnsiTheme="majorHAnsi"/>
              </w:rPr>
              <w:t>self-care directions (e.g., pick up, turn off, clean your, etc.)</w:t>
            </w:r>
          </w:p>
        </w:tc>
        <w:tc>
          <w:tcPr>
            <w:tcW w:w="761" w:type="pct"/>
          </w:tcPr>
          <w:p w14:paraId="10BB73CA" w14:textId="77777777" w:rsidR="00E6363E" w:rsidRDefault="00E6363E" w:rsidP="00E6363E">
            <w:pPr>
              <w:jc w:val="center"/>
              <w:rPr>
                <w:rFonts w:asciiTheme="majorHAnsi" w:hAnsiTheme="majorHAnsi"/>
                <w:b/>
              </w:rPr>
            </w:pPr>
            <w:r w:rsidRPr="007E029F">
              <w:rPr>
                <w:rFonts w:asciiTheme="majorHAnsi" w:hAnsiTheme="majorHAnsi"/>
                <w:b/>
              </w:rPr>
              <w:t>4</w:t>
            </w:r>
          </w:p>
          <w:p w14:paraId="0255C721" w14:textId="77777777" w:rsidR="00E6363E" w:rsidRPr="007E029F" w:rsidRDefault="00E6363E" w:rsidP="00E6363E">
            <w:pPr>
              <w:jc w:val="center"/>
              <w:rPr>
                <w:rFonts w:asciiTheme="majorHAnsi" w:hAnsiTheme="majorHAnsi"/>
                <w:b/>
              </w:rPr>
            </w:pPr>
            <w:r>
              <w:rPr>
                <w:rFonts w:asciiTheme="majorHAnsi" w:hAnsiTheme="majorHAnsi"/>
              </w:rPr>
              <w:t>one- step, one-object directions (e.g., open the, go to, bring me, get your)] objects</w:t>
            </w:r>
          </w:p>
        </w:tc>
      </w:tr>
      <w:tr w:rsidR="00E6363E" w14:paraId="54139D60" w14:textId="77777777" w:rsidTr="00BF2069">
        <w:tc>
          <w:tcPr>
            <w:tcW w:w="1811" w:type="pct"/>
          </w:tcPr>
          <w:p w14:paraId="339FBC02" w14:textId="03C38342" w:rsidR="00E6363E" w:rsidRDefault="005B7540" w:rsidP="00E6363E">
            <w:pPr>
              <w:tabs>
                <w:tab w:val="left" w:pos="432"/>
              </w:tabs>
              <w:ind w:left="252" w:hanging="162"/>
              <w:rPr>
                <w:rFonts w:asciiTheme="majorHAnsi" w:hAnsiTheme="majorHAnsi"/>
              </w:rPr>
            </w:pPr>
            <w:r>
              <w:rPr>
                <w:rFonts w:asciiTheme="majorHAnsi" w:hAnsiTheme="majorHAnsi"/>
              </w:rPr>
              <w:t>1</w:t>
            </w:r>
            <w:r w:rsidR="00E6363E">
              <w:rPr>
                <w:rFonts w:asciiTheme="majorHAnsi" w:hAnsiTheme="majorHAnsi"/>
              </w:rPr>
              <w:t>3. anticipate/predict coming events.</w:t>
            </w:r>
          </w:p>
        </w:tc>
        <w:tc>
          <w:tcPr>
            <w:tcW w:w="841" w:type="pct"/>
          </w:tcPr>
          <w:p w14:paraId="11FC5592" w14:textId="77777777" w:rsidR="00E6363E" w:rsidRDefault="00E6363E" w:rsidP="00E6363E">
            <w:pPr>
              <w:jc w:val="center"/>
              <w:rPr>
                <w:rFonts w:asciiTheme="majorHAnsi" w:hAnsiTheme="majorHAnsi"/>
                <w:b/>
              </w:rPr>
            </w:pPr>
            <w:r w:rsidRPr="007E029F">
              <w:rPr>
                <w:rFonts w:asciiTheme="majorHAnsi" w:hAnsiTheme="majorHAnsi"/>
                <w:b/>
              </w:rPr>
              <w:t>1</w:t>
            </w:r>
          </w:p>
          <w:p w14:paraId="186B8866" w14:textId="77777777" w:rsidR="00E6363E" w:rsidRPr="007E029F" w:rsidRDefault="00E6363E" w:rsidP="00E6363E">
            <w:pPr>
              <w:jc w:val="center"/>
              <w:rPr>
                <w:rFonts w:asciiTheme="majorHAnsi" w:hAnsiTheme="majorHAnsi"/>
                <w:b/>
              </w:rPr>
            </w:pPr>
            <w:r>
              <w:rPr>
                <w:rFonts w:asciiTheme="majorHAnsi" w:hAnsiTheme="majorHAnsi"/>
              </w:rPr>
              <w:t>conveys discomfort</w:t>
            </w:r>
          </w:p>
        </w:tc>
        <w:tc>
          <w:tcPr>
            <w:tcW w:w="708" w:type="pct"/>
          </w:tcPr>
          <w:p w14:paraId="705C7A08" w14:textId="77777777" w:rsidR="00E6363E" w:rsidRDefault="00E6363E" w:rsidP="00E6363E">
            <w:pPr>
              <w:jc w:val="center"/>
              <w:rPr>
                <w:rFonts w:asciiTheme="majorHAnsi" w:hAnsiTheme="majorHAnsi"/>
                <w:b/>
              </w:rPr>
            </w:pPr>
            <w:r w:rsidRPr="007E029F">
              <w:rPr>
                <w:rFonts w:asciiTheme="majorHAnsi" w:hAnsiTheme="majorHAnsi"/>
                <w:b/>
              </w:rPr>
              <w:t>2</w:t>
            </w:r>
          </w:p>
          <w:p w14:paraId="26C281F7" w14:textId="77777777" w:rsidR="00E6363E" w:rsidRPr="007E029F" w:rsidRDefault="00E6363E" w:rsidP="00E6363E">
            <w:pPr>
              <w:jc w:val="center"/>
              <w:rPr>
                <w:rFonts w:asciiTheme="majorHAnsi" w:hAnsiTheme="majorHAnsi"/>
                <w:b/>
              </w:rPr>
            </w:pPr>
            <w:r>
              <w:rPr>
                <w:rFonts w:asciiTheme="majorHAnsi" w:hAnsiTheme="majorHAnsi"/>
              </w:rPr>
              <w:t>anticipates routine events</w:t>
            </w:r>
          </w:p>
        </w:tc>
        <w:tc>
          <w:tcPr>
            <w:tcW w:w="879" w:type="pct"/>
          </w:tcPr>
          <w:p w14:paraId="0F009A5B" w14:textId="77777777" w:rsidR="00E6363E" w:rsidRDefault="00E6363E" w:rsidP="00E6363E">
            <w:pPr>
              <w:jc w:val="center"/>
              <w:rPr>
                <w:rFonts w:asciiTheme="majorHAnsi" w:hAnsiTheme="majorHAnsi"/>
                <w:b/>
              </w:rPr>
            </w:pPr>
            <w:r w:rsidRPr="007E029F">
              <w:rPr>
                <w:rFonts w:asciiTheme="majorHAnsi" w:hAnsiTheme="majorHAnsi"/>
                <w:b/>
              </w:rPr>
              <w:t>3</w:t>
            </w:r>
          </w:p>
          <w:p w14:paraId="252E3C53" w14:textId="77777777" w:rsidR="00E6363E" w:rsidRPr="007E029F" w:rsidRDefault="00E6363E" w:rsidP="00E6363E">
            <w:pPr>
              <w:jc w:val="center"/>
              <w:rPr>
                <w:rFonts w:asciiTheme="majorHAnsi" w:hAnsiTheme="majorHAnsi"/>
                <w:b/>
              </w:rPr>
            </w:pPr>
            <w:r>
              <w:rPr>
                <w:rFonts w:asciiTheme="majorHAnsi" w:hAnsiTheme="majorHAnsi"/>
              </w:rPr>
              <w:t>predicts routine event</w:t>
            </w:r>
          </w:p>
        </w:tc>
        <w:tc>
          <w:tcPr>
            <w:tcW w:w="761" w:type="pct"/>
          </w:tcPr>
          <w:p w14:paraId="79CCF685" w14:textId="77777777" w:rsidR="00E6363E" w:rsidRDefault="00E6363E" w:rsidP="00E6363E">
            <w:pPr>
              <w:jc w:val="center"/>
              <w:rPr>
                <w:rFonts w:asciiTheme="majorHAnsi" w:hAnsiTheme="majorHAnsi"/>
                <w:b/>
              </w:rPr>
            </w:pPr>
            <w:r w:rsidRPr="007E029F">
              <w:rPr>
                <w:rFonts w:asciiTheme="majorHAnsi" w:hAnsiTheme="majorHAnsi"/>
                <w:b/>
              </w:rPr>
              <w:t>4</w:t>
            </w:r>
          </w:p>
          <w:p w14:paraId="471A3943" w14:textId="77777777" w:rsidR="00E6363E" w:rsidRPr="007E029F" w:rsidRDefault="00E6363E" w:rsidP="00E6363E">
            <w:pPr>
              <w:jc w:val="center"/>
              <w:rPr>
                <w:rFonts w:asciiTheme="majorHAnsi" w:hAnsiTheme="majorHAnsi"/>
                <w:b/>
              </w:rPr>
            </w:pPr>
            <w:r>
              <w:rPr>
                <w:rFonts w:asciiTheme="majorHAnsi" w:hAnsiTheme="majorHAnsi"/>
              </w:rPr>
              <w:t>uses schedule to predict routine event</w:t>
            </w:r>
          </w:p>
        </w:tc>
      </w:tr>
      <w:tr w:rsidR="00E6363E" w14:paraId="124BEDDA" w14:textId="77777777" w:rsidTr="00BF2069">
        <w:tc>
          <w:tcPr>
            <w:tcW w:w="1811" w:type="pct"/>
          </w:tcPr>
          <w:p w14:paraId="0F894425" w14:textId="7E8F205D" w:rsidR="00E6363E" w:rsidRDefault="005B7540" w:rsidP="00E6363E">
            <w:pPr>
              <w:tabs>
                <w:tab w:val="left" w:pos="432"/>
              </w:tabs>
              <w:ind w:left="252" w:hanging="162"/>
              <w:rPr>
                <w:rFonts w:asciiTheme="majorHAnsi" w:hAnsiTheme="majorHAnsi"/>
              </w:rPr>
            </w:pPr>
            <w:r>
              <w:rPr>
                <w:rFonts w:asciiTheme="majorHAnsi" w:hAnsiTheme="majorHAnsi"/>
              </w:rPr>
              <w:t>1</w:t>
            </w:r>
            <w:r w:rsidR="00E6363E">
              <w:rPr>
                <w:rFonts w:asciiTheme="majorHAnsi" w:hAnsiTheme="majorHAnsi"/>
              </w:rPr>
              <w:t>4. direct attention to object identified by communication partner.</w:t>
            </w:r>
          </w:p>
        </w:tc>
        <w:tc>
          <w:tcPr>
            <w:tcW w:w="841" w:type="pct"/>
          </w:tcPr>
          <w:p w14:paraId="2007F1DF" w14:textId="77777777" w:rsidR="00E6363E" w:rsidRDefault="00E6363E" w:rsidP="00E6363E">
            <w:pPr>
              <w:jc w:val="center"/>
              <w:rPr>
                <w:rFonts w:asciiTheme="majorHAnsi" w:hAnsiTheme="majorHAnsi"/>
                <w:b/>
              </w:rPr>
            </w:pPr>
            <w:r w:rsidRPr="007E029F">
              <w:rPr>
                <w:rFonts w:asciiTheme="majorHAnsi" w:hAnsiTheme="majorHAnsi"/>
                <w:b/>
              </w:rPr>
              <w:t>1</w:t>
            </w:r>
          </w:p>
          <w:p w14:paraId="6BD6B4DA" w14:textId="77777777" w:rsidR="00E6363E" w:rsidRPr="007E029F" w:rsidRDefault="00E6363E" w:rsidP="00E6363E">
            <w:pPr>
              <w:jc w:val="center"/>
              <w:rPr>
                <w:rFonts w:asciiTheme="majorHAnsi" w:hAnsiTheme="majorHAnsi"/>
                <w:b/>
              </w:rPr>
            </w:pPr>
            <w:r>
              <w:rPr>
                <w:rFonts w:asciiTheme="majorHAnsi" w:hAnsiTheme="majorHAnsi"/>
              </w:rPr>
              <w:t>orients to object</w:t>
            </w:r>
          </w:p>
        </w:tc>
        <w:tc>
          <w:tcPr>
            <w:tcW w:w="708" w:type="pct"/>
          </w:tcPr>
          <w:p w14:paraId="26E4FBEB" w14:textId="77777777" w:rsidR="00E6363E" w:rsidRDefault="00E6363E" w:rsidP="00E6363E">
            <w:pPr>
              <w:jc w:val="center"/>
              <w:rPr>
                <w:rFonts w:asciiTheme="majorHAnsi" w:hAnsiTheme="majorHAnsi"/>
                <w:b/>
              </w:rPr>
            </w:pPr>
            <w:r w:rsidRPr="007E029F">
              <w:rPr>
                <w:rFonts w:asciiTheme="majorHAnsi" w:hAnsiTheme="majorHAnsi"/>
                <w:b/>
              </w:rPr>
              <w:t>2</w:t>
            </w:r>
          </w:p>
          <w:p w14:paraId="39A12F6D" w14:textId="77777777" w:rsidR="00E6363E" w:rsidRPr="007E029F" w:rsidRDefault="00E6363E" w:rsidP="00E6363E">
            <w:pPr>
              <w:jc w:val="center"/>
              <w:rPr>
                <w:rFonts w:asciiTheme="majorHAnsi" w:hAnsiTheme="majorHAnsi"/>
                <w:b/>
              </w:rPr>
            </w:pPr>
            <w:r>
              <w:rPr>
                <w:rFonts w:asciiTheme="majorHAnsi" w:hAnsiTheme="majorHAnsi"/>
              </w:rPr>
              <w:t>alternates attention</w:t>
            </w:r>
          </w:p>
        </w:tc>
        <w:tc>
          <w:tcPr>
            <w:tcW w:w="879" w:type="pct"/>
          </w:tcPr>
          <w:p w14:paraId="77A54641" w14:textId="77777777" w:rsidR="00E6363E" w:rsidRDefault="00E6363E" w:rsidP="00E6363E">
            <w:pPr>
              <w:jc w:val="center"/>
              <w:rPr>
                <w:rFonts w:asciiTheme="majorHAnsi" w:hAnsiTheme="majorHAnsi"/>
                <w:b/>
              </w:rPr>
            </w:pPr>
            <w:r w:rsidRPr="007E029F">
              <w:rPr>
                <w:rFonts w:asciiTheme="majorHAnsi" w:hAnsiTheme="majorHAnsi"/>
                <w:b/>
              </w:rPr>
              <w:t>3</w:t>
            </w:r>
          </w:p>
          <w:p w14:paraId="1A852DC4" w14:textId="77777777" w:rsidR="00E6363E" w:rsidRPr="007E029F" w:rsidRDefault="00E6363E" w:rsidP="00E6363E">
            <w:pPr>
              <w:jc w:val="center"/>
              <w:rPr>
                <w:rFonts w:asciiTheme="majorHAnsi" w:hAnsiTheme="majorHAnsi"/>
                <w:b/>
              </w:rPr>
            </w:pPr>
            <w:r>
              <w:rPr>
                <w:rFonts w:asciiTheme="majorHAnsi" w:hAnsiTheme="majorHAnsi"/>
              </w:rPr>
              <w:t>imitates actions on objects or tools</w:t>
            </w:r>
          </w:p>
        </w:tc>
        <w:tc>
          <w:tcPr>
            <w:tcW w:w="761" w:type="pct"/>
          </w:tcPr>
          <w:p w14:paraId="02397F50" w14:textId="77777777" w:rsidR="00E6363E" w:rsidRDefault="00E6363E" w:rsidP="00E6363E">
            <w:pPr>
              <w:jc w:val="center"/>
              <w:rPr>
                <w:rFonts w:asciiTheme="majorHAnsi" w:hAnsiTheme="majorHAnsi"/>
                <w:b/>
              </w:rPr>
            </w:pPr>
            <w:r w:rsidRPr="007E029F">
              <w:rPr>
                <w:rFonts w:asciiTheme="majorHAnsi" w:hAnsiTheme="majorHAnsi"/>
                <w:b/>
              </w:rPr>
              <w:t>4</w:t>
            </w:r>
          </w:p>
          <w:p w14:paraId="72D5E1FF" w14:textId="77777777" w:rsidR="00E6363E" w:rsidRPr="007E029F" w:rsidRDefault="00E6363E" w:rsidP="00E6363E">
            <w:pPr>
              <w:jc w:val="center"/>
              <w:rPr>
                <w:rFonts w:asciiTheme="majorHAnsi" w:hAnsiTheme="majorHAnsi"/>
                <w:b/>
              </w:rPr>
            </w:pPr>
            <w:r>
              <w:rPr>
                <w:rFonts w:asciiTheme="majorHAnsi" w:hAnsiTheme="majorHAnsi"/>
              </w:rPr>
              <w:t>uses objects or tools in conventional manner</w:t>
            </w:r>
          </w:p>
        </w:tc>
      </w:tr>
      <w:tr w:rsidR="00E6363E" w14:paraId="2A8688A3" w14:textId="77777777" w:rsidTr="00BF2069">
        <w:tc>
          <w:tcPr>
            <w:tcW w:w="1811" w:type="pct"/>
          </w:tcPr>
          <w:p w14:paraId="05F07221" w14:textId="53D98220" w:rsidR="00E6363E" w:rsidRDefault="005B7540" w:rsidP="00E6363E">
            <w:pPr>
              <w:tabs>
                <w:tab w:val="left" w:pos="432"/>
              </w:tabs>
              <w:ind w:left="252" w:hanging="162"/>
              <w:rPr>
                <w:rFonts w:asciiTheme="majorHAnsi" w:hAnsiTheme="majorHAnsi"/>
              </w:rPr>
            </w:pPr>
            <w:r>
              <w:rPr>
                <w:rFonts w:asciiTheme="majorHAnsi" w:hAnsiTheme="majorHAnsi"/>
              </w:rPr>
              <w:t>1</w:t>
            </w:r>
            <w:r w:rsidR="00E6363E">
              <w:rPr>
                <w:rFonts w:asciiTheme="majorHAnsi" w:hAnsiTheme="majorHAnsi"/>
              </w:rPr>
              <w:t>5. understand gestures/ utterances.</w:t>
            </w:r>
          </w:p>
        </w:tc>
        <w:tc>
          <w:tcPr>
            <w:tcW w:w="841" w:type="pct"/>
          </w:tcPr>
          <w:p w14:paraId="74571CB9" w14:textId="77777777" w:rsidR="00E6363E" w:rsidRDefault="00E6363E" w:rsidP="00E6363E">
            <w:pPr>
              <w:jc w:val="center"/>
              <w:rPr>
                <w:rFonts w:asciiTheme="majorHAnsi" w:hAnsiTheme="majorHAnsi"/>
                <w:b/>
              </w:rPr>
            </w:pPr>
            <w:r w:rsidRPr="007E029F">
              <w:rPr>
                <w:rFonts w:asciiTheme="majorHAnsi" w:hAnsiTheme="majorHAnsi"/>
                <w:b/>
              </w:rPr>
              <w:t>1</w:t>
            </w:r>
          </w:p>
          <w:p w14:paraId="4CF5E303" w14:textId="77777777" w:rsidR="00E6363E" w:rsidRPr="007E029F" w:rsidRDefault="00E6363E" w:rsidP="00E6363E">
            <w:pPr>
              <w:jc w:val="center"/>
              <w:rPr>
                <w:rFonts w:asciiTheme="majorHAnsi" w:hAnsiTheme="majorHAnsi"/>
                <w:b/>
              </w:rPr>
            </w:pPr>
            <w:r>
              <w:rPr>
                <w:rFonts w:asciiTheme="majorHAnsi" w:hAnsiTheme="majorHAnsi"/>
              </w:rPr>
              <w:t>reacts to intonation</w:t>
            </w:r>
          </w:p>
        </w:tc>
        <w:tc>
          <w:tcPr>
            <w:tcW w:w="708" w:type="pct"/>
          </w:tcPr>
          <w:p w14:paraId="1012C308" w14:textId="77777777" w:rsidR="00E6363E" w:rsidRDefault="00E6363E" w:rsidP="00E6363E">
            <w:pPr>
              <w:jc w:val="center"/>
              <w:rPr>
                <w:rFonts w:asciiTheme="majorHAnsi" w:hAnsiTheme="majorHAnsi"/>
                <w:b/>
              </w:rPr>
            </w:pPr>
            <w:r w:rsidRPr="007E029F">
              <w:rPr>
                <w:rFonts w:asciiTheme="majorHAnsi" w:hAnsiTheme="majorHAnsi"/>
                <w:b/>
              </w:rPr>
              <w:t>2</w:t>
            </w:r>
          </w:p>
          <w:p w14:paraId="3AD0D4AF" w14:textId="77777777" w:rsidR="00E6363E" w:rsidRPr="007E029F" w:rsidRDefault="00E6363E" w:rsidP="00E6363E">
            <w:pPr>
              <w:jc w:val="center"/>
              <w:rPr>
                <w:rFonts w:asciiTheme="majorHAnsi" w:hAnsiTheme="majorHAnsi"/>
                <w:b/>
              </w:rPr>
            </w:pPr>
            <w:r>
              <w:rPr>
                <w:rFonts w:asciiTheme="majorHAnsi" w:hAnsiTheme="majorHAnsi"/>
              </w:rPr>
              <w:t>with routine utterance</w:t>
            </w:r>
          </w:p>
        </w:tc>
        <w:tc>
          <w:tcPr>
            <w:tcW w:w="879" w:type="pct"/>
          </w:tcPr>
          <w:p w14:paraId="787C220D" w14:textId="77777777" w:rsidR="00E6363E" w:rsidRDefault="00E6363E" w:rsidP="00E6363E">
            <w:pPr>
              <w:jc w:val="center"/>
              <w:rPr>
                <w:rFonts w:asciiTheme="majorHAnsi" w:hAnsiTheme="majorHAnsi"/>
                <w:b/>
              </w:rPr>
            </w:pPr>
            <w:r w:rsidRPr="007E029F">
              <w:rPr>
                <w:rFonts w:asciiTheme="majorHAnsi" w:hAnsiTheme="majorHAnsi"/>
                <w:b/>
              </w:rPr>
              <w:t>3</w:t>
            </w:r>
          </w:p>
          <w:p w14:paraId="4D333CD1" w14:textId="77777777" w:rsidR="00E6363E" w:rsidRPr="007E029F" w:rsidRDefault="00E6363E" w:rsidP="00E6363E">
            <w:pPr>
              <w:jc w:val="center"/>
              <w:rPr>
                <w:rFonts w:asciiTheme="majorHAnsi" w:hAnsiTheme="majorHAnsi"/>
                <w:b/>
              </w:rPr>
            </w:pPr>
            <w:r>
              <w:rPr>
                <w:rFonts w:asciiTheme="majorHAnsi" w:hAnsiTheme="majorHAnsi"/>
              </w:rPr>
              <w:t>with conventional gestures</w:t>
            </w:r>
          </w:p>
        </w:tc>
        <w:tc>
          <w:tcPr>
            <w:tcW w:w="761" w:type="pct"/>
          </w:tcPr>
          <w:p w14:paraId="41B0ED93" w14:textId="77777777" w:rsidR="00E6363E" w:rsidRDefault="00E6363E" w:rsidP="00E6363E">
            <w:pPr>
              <w:jc w:val="center"/>
              <w:rPr>
                <w:rFonts w:asciiTheme="majorHAnsi" w:hAnsiTheme="majorHAnsi"/>
                <w:b/>
              </w:rPr>
            </w:pPr>
            <w:r w:rsidRPr="007E029F">
              <w:rPr>
                <w:rFonts w:asciiTheme="majorHAnsi" w:hAnsiTheme="majorHAnsi"/>
                <w:b/>
              </w:rPr>
              <w:t>4</w:t>
            </w:r>
          </w:p>
          <w:p w14:paraId="3B96FD77" w14:textId="77777777" w:rsidR="00E6363E" w:rsidRPr="007E029F" w:rsidRDefault="00E6363E" w:rsidP="00E6363E">
            <w:pPr>
              <w:jc w:val="center"/>
              <w:rPr>
                <w:rFonts w:asciiTheme="majorHAnsi" w:hAnsiTheme="majorHAnsi"/>
                <w:b/>
              </w:rPr>
            </w:pPr>
            <w:r>
              <w:rPr>
                <w:rFonts w:asciiTheme="majorHAnsi" w:hAnsiTheme="majorHAnsi"/>
              </w:rPr>
              <w:t>with 1-2 labels</w:t>
            </w:r>
          </w:p>
        </w:tc>
      </w:tr>
      <w:tr w:rsidR="00E6363E" w14:paraId="5909BA2E" w14:textId="77777777" w:rsidTr="00BF2069">
        <w:tc>
          <w:tcPr>
            <w:tcW w:w="1811" w:type="pct"/>
          </w:tcPr>
          <w:p w14:paraId="063496DB" w14:textId="77777777" w:rsidR="00E6363E" w:rsidRPr="00924CD7" w:rsidRDefault="00E6363E" w:rsidP="00E6363E">
            <w:pPr>
              <w:rPr>
                <w:rFonts w:asciiTheme="majorHAnsi" w:hAnsiTheme="majorHAnsi"/>
                <w:b/>
                <w:i/>
              </w:rPr>
            </w:pPr>
            <w:r w:rsidRPr="00924CD7">
              <w:rPr>
                <w:rFonts w:asciiTheme="majorHAnsi" w:hAnsiTheme="majorHAnsi"/>
                <w:b/>
                <w:i/>
              </w:rPr>
              <w:t>Total</w:t>
            </w:r>
          </w:p>
        </w:tc>
        <w:tc>
          <w:tcPr>
            <w:tcW w:w="3189" w:type="pct"/>
            <w:gridSpan w:val="4"/>
          </w:tcPr>
          <w:p w14:paraId="2A8C0788" w14:textId="77777777" w:rsidR="00E6363E" w:rsidRPr="007E029F" w:rsidRDefault="00E6363E" w:rsidP="00E6363E">
            <w:pPr>
              <w:jc w:val="center"/>
              <w:rPr>
                <w:rFonts w:asciiTheme="majorHAnsi" w:hAnsiTheme="majorHAnsi"/>
                <w:b/>
              </w:rPr>
            </w:pPr>
            <w:r>
              <w:rPr>
                <w:rFonts w:asciiTheme="majorHAnsi" w:hAnsiTheme="majorHAnsi"/>
                <w:b/>
              </w:rPr>
              <w:t>Receptive Points: __________</w:t>
            </w:r>
          </w:p>
        </w:tc>
      </w:tr>
    </w:tbl>
    <w:p w14:paraId="65386561" w14:textId="77777777" w:rsidR="00E6363E" w:rsidRDefault="00E6363E" w:rsidP="00E6363E">
      <w:pPr>
        <w:rPr>
          <w:rFonts w:asciiTheme="majorHAnsi" w:hAnsiTheme="majorHAnsi"/>
          <w:i/>
        </w:rPr>
      </w:pPr>
    </w:p>
    <w:p w14:paraId="644B0EB9" w14:textId="00DFBB6E" w:rsidR="00E6363E" w:rsidRDefault="00E6363E">
      <w:pPr>
        <w:rPr>
          <w:rFonts w:asciiTheme="majorHAnsi" w:hAnsiTheme="majorHAnsi"/>
          <w:i/>
        </w:rPr>
      </w:pPr>
      <w:r>
        <w:rPr>
          <w:rFonts w:asciiTheme="majorHAnsi" w:hAnsiTheme="majorHAnsi"/>
          <w:i/>
        </w:rPr>
        <w:br w:type="page"/>
      </w:r>
    </w:p>
    <w:p w14:paraId="22262DA6" w14:textId="77777777" w:rsidR="00E6363E" w:rsidRDefault="00E6363E" w:rsidP="00E6363E">
      <w:pPr>
        <w:rPr>
          <w:rFonts w:asciiTheme="majorHAnsi" w:hAnsiTheme="majorHAnsi"/>
          <w:i/>
        </w:rPr>
      </w:pPr>
    </w:p>
    <w:p w14:paraId="2E80AD8B" w14:textId="77777777" w:rsidR="00E6363E" w:rsidRPr="007E029F" w:rsidRDefault="00E6363E" w:rsidP="00E6363E">
      <w:pPr>
        <w:rPr>
          <w:rFonts w:asciiTheme="majorHAnsi" w:hAnsiTheme="majorHAnsi"/>
          <w:i/>
        </w:rPr>
      </w:pPr>
      <w:r>
        <w:rPr>
          <w:rFonts w:asciiTheme="majorHAnsi" w:hAnsiTheme="majorHAnsi"/>
          <w:i/>
        </w:rPr>
        <w:t>Expressive Sub-domain</w:t>
      </w:r>
    </w:p>
    <w:tbl>
      <w:tblPr>
        <w:tblStyle w:val="TableGrid"/>
        <w:tblW w:w="5000" w:type="pct"/>
        <w:tblLook w:val="04A0" w:firstRow="1" w:lastRow="0" w:firstColumn="1" w:lastColumn="0" w:noHBand="0" w:noVBand="1"/>
      </w:tblPr>
      <w:tblGrid>
        <w:gridCol w:w="3801"/>
        <w:gridCol w:w="1151"/>
        <w:gridCol w:w="1384"/>
        <w:gridCol w:w="1746"/>
        <w:gridCol w:w="1494"/>
      </w:tblGrid>
      <w:tr w:rsidR="00E6363E" w14:paraId="4EB5858E" w14:textId="77777777" w:rsidTr="00BF2069">
        <w:tc>
          <w:tcPr>
            <w:tcW w:w="1990" w:type="pct"/>
            <w:vAlign w:val="center"/>
          </w:tcPr>
          <w:p w14:paraId="198E7B46" w14:textId="77777777" w:rsidR="00E6363E" w:rsidRDefault="00E6363E" w:rsidP="00E6363E">
            <w:pPr>
              <w:jc w:val="center"/>
              <w:rPr>
                <w:rFonts w:asciiTheme="majorHAnsi" w:hAnsiTheme="majorHAnsi"/>
                <w:b/>
              </w:rPr>
            </w:pPr>
            <w:r>
              <w:rPr>
                <w:rFonts w:asciiTheme="majorHAnsi" w:hAnsiTheme="majorHAnsi"/>
                <w:b/>
              </w:rPr>
              <w:t>Sub-d</w:t>
            </w:r>
            <w:r w:rsidRPr="00142FD4">
              <w:rPr>
                <w:rFonts w:asciiTheme="majorHAnsi" w:hAnsiTheme="majorHAnsi"/>
                <w:b/>
              </w:rPr>
              <w:t>omain prompt/question</w:t>
            </w:r>
          </w:p>
          <w:p w14:paraId="0A1BF4BD" w14:textId="77777777" w:rsidR="00E6363E" w:rsidRPr="00142FD4" w:rsidRDefault="00E6363E" w:rsidP="00E6363E">
            <w:pPr>
              <w:jc w:val="center"/>
              <w:rPr>
                <w:rFonts w:asciiTheme="majorHAnsi" w:hAnsiTheme="majorHAnsi"/>
                <w:b/>
              </w:rPr>
            </w:pPr>
            <w:r>
              <w:rPr>
                <w:rFonts w:asciiTheme="majorHAnsi" w:hAnsiTheme="majorHAnsi"/>
                <w:b/>
              </w:rPr>
              <w:t>Student is able to _____ at this level.</w:t>
            </w:r>
          </w:p>
        </w:tc>
        <w:tc>
          <w:tcPr>
            <w:tcW w:w="606" w:type="pct"/>
            <w:vAlign w:val="center"/>
          </w:tcPr>
          <w:p w14:paraId="6D88B4FF" w14:textId="77777777" w:rsidR="00E6363E" w:rsidRPr="00230F10" w:rsidRDefault="00E6363E" w:rsidP="00E6363E">
            <w:pPr>
              <w:jc w:val="center"/>
              <w:rPr>
                <w:rFonts w:asciiTheme="majorHAnsi" w:hAnsiTheme="majorHAnsi"/>
                <w:b/>
              </w:rPr>
            </w:pPr>
            <w:r w:rsidRPr="00230F10">
              <w:rPr>
                <w:rFonts w:asciiTheme="majorHAnsi" w:hAnsiTheme="majorHAnsi"/>
                <w:b/>
              </w:rPr>
              <w:t>Level 1</w:t>
            </w:r>
          </w:p>
          <w:p w14:paraId="30949FA3" w14:textId="77777777" w:rsidR="00E6363E" w:rsidRPr="00142FD4" w:rsidRDefault="00E6363E" w:rsidP="00E6363E">
            <w:pPr>
              <w:jc w:val="center"/>
              <w:rPr>
                <w:rFonts w:asciiTheme="majorHAnsi" w:hAnsiTheme="majorHAnsi"/>
                <w:i/>
              </w:rPr>
            </w:pPr>
            <w:r>
              <w:rPr>
                <w:rFonts w:asciiTheme="majorHAnsi" w:hAnsiTheme="majorHAnsi"/>
                <w:i/>
              </w:rPr>
              <w:t>Reactive</w:t>
            </w:r>
          </w:p>
        </w:tc>
        <w:tc>
          <w:tcPr>
            <w:tcW w:w="728" w:type="pct"/>
            <w:vAlign w:val="center"/>
          </w:tcPr>
          <w:p w14:paraId="50BCF393" w14:textId="77777777" w:rsidR="00E6363E" w:rsidRPr="00230F10" w:rsidRDefault="00E6363E" w:rsidP="00E6363E">
            <w:pPr>
              <w:jc w:val="center"/>
              <w:rPr>
                <w:rFonts w:asciiTheme="majorHAnsi" w:hAnsiTheme="majorHAnsi"/>
                <w:b/>
              </w:rPr>
            </w:pPr>
            <w:r w:rsidRPr="00230F10">
              <w:rPr>
                <w:rFonts w:asciiTheme="majorHAnsi" w:hAnsiTheme="majorHAnsi"/>
                <w:b/>
              </w:rPr>
              <w:t>Level 2</w:t>
            </w:r>
          </w:p>
          <w:p w14:paraId="7BD9338D" w14:textId="77777777" w:rsidR="00E6363E" w:rsidRPr="00142FD4" w:rsidRDefault="00E6363E" w:rsidP="00E6363E">
            <w:pPr>
              <w:jc w:val="center"/>
              <w:rPr>
                <w:rFonts w:asciiTheme="majorHAnsi" w:hAnsiTheme="majorHAnsi"/>
                <w:i/>
              </w:rPr>
            </w:pPr>
            <w:r>
              <w:rPr>
                <w:rFonts w:asciiTheme="majorHAnsi" w:hAnsiTheme="majorHAnsi"/>
                <w:i/>
              </w:rPr>
              <w:t>Proactive</w:t>
            </w:r>
          </w:p>
        </w:tc>
        <w:tc>
          <w:tcPr>
            <w:tcW w:w="898" w:type="pct"/>
            <w:vAlign w:val="center"/>
          </w:tcPr>
          <w:p w14:paraId="569BB0AB" w14:textId="77777777" w:rsidR="00E6363E" w:rsidRPr="00230F10" w:rsidRDefault="00E6363E" w:rsidP="00E6363E">
            <w:pPr>
              <w:jc w:val="center"/>
              <w:rPr>
                <w:rFonts w:asciiTheme="majorHAnsi" w:hAnsiTheme="majorHAnsi"/>
                <w:b/>
              </w:rPr>
            </w:pPr>
            <w:r w:rsidRPr="00230F10">
              <w:rPr>
                <w:rFonts w:asciiTheme="majorHAnsi" w:hAnsiTheme="majorHAnsi"/>
                <w:b/>
              </w:rPr>
              <w:t>Level 3</w:t>
            </w:r>
          </w:p>
          <w:p w14:paraId="2DD5611F" w14:textId="77777777" w:rsidR="00E6363E" w:rsidRPr="00142FD4" w:rsidRDefault="00E6363E" w:rsidP="00E6363E">
            <w:pPr>
              <w:jc w:val="center"/>
              <w:rPr>
                <w:rFonts w:asciiTheme="majorHAnsi" w:hAnsiTheme="majorHAnsi"/>
                <w:i/>
              </w:rPr>
            </w:pPr>
            <w:r>
              <w:rPr>
                <w:rFonts w:asciiTheme="majorHAnsi" w:hAnsiTheme="majorHAnsi"/>
                <w:i/>
              </w:rPr>
              <w:t>Unconventional</w:t>
            </w:r>
          </w:p>
        </w:tc>
        <w:tc>
          <w:tcPr>
            <w:tcW w:w="778" w:type="pct"/>
            <w:vAlign w:val="center"/>
          </w:tcPr>
          <w:p w14:paraId="6DFBA34C" w14:textId="77777777" w:rsidR="00E6363E" w:rsidRDefault="00E6363E" w:rsidP="00E6363E">
            <w:pPr>
              <w:jc w:val="center"/>
              <w:rPr>
                <w:rFonts w:asciiTheme="majorHAnsi" w:hAnsiTheme="majorHAnsi"/>
              </w:rPr>
            </w:pPr>
            <w:r w:rsidRPr="00230F10">
              <w:rPr>
                <w:rFonts w:asciiTheme="majorHAnsi" w:hAnsiTheme="majorHAnsi"/>
                <w:b/>
              </w:rPr>
              <w:t>Level 4</w:t>
            </w:r>
          </w:p>
          <w:p w14:paraId="69B48DEC" w14:textId="77777777" w:rsidR="00E6363E" w:rsidRPr="00142FD4" w:rsidRDefault="00E6363E" w:rsidP="00E6363E">
            <w:pPr>
              <w:jc w:val="center"/>
              <w:rPr>
                <w:rFonts w:asciiTheme="majorHAnsi" w:hAnsiTheme="majorHAnsi"/>
                <w:i/>
              </w:rPr>
            </w:pPr>
            <w:r>
              <w:rPr>
                <w:rFonts w:asciiTheme="majorHAnsi" w:hAnsiTheme="majorHAnsi"/>
                <w:i/>
              </w:rPr>
              <w:t>Conventional</w:t>
            </w:r>
          </w:p>
        </w:tc>
      </w:tr>
      <w:tr w:rsidR="00E6363E" w14:paraId="0613A1DA" w14:textId="77777777" w:rsidTr="00BF2069">
        <w:tc>
          <w:tcPr>
            <w:tcW w:w="1990" w:type="pct"/>
          </w:tcPr>
          <w:p w14:paraId="24D164DD" w14:textId="5A61E6A8" w:rsidR="00E6363E" w:rsidRPr="00142FD4" w:rsidRDefault="00E6363E" w:rsidP="00E6363E">
            <w:pPr>
              <w:tabs>
                <w:tab w:val="left" w:pos="432"/>
              </w:tabs>
              <w:ind w:left="252" w:hanging="162"/>
              <w:rPr>
                <w:rFonts w:asciiTheme="majorHAnsi" w:hAnsiTheme="majorHAnsi"/>
              </w:rPr>
            </w:pPr>
            <w:r w:rsidRPr="00142FD4">
              <w:rPr>
                <w:rFonts w:asciiTheme="majorHAnsi" w:hAnsiTheme="majorHAnsi"/>
              </w:rPr>
              <w:t>1</w:t>
            </w:r>
            <w:r w:rsidR="005B7540">
              <w:rPr>
                <w:rFonts w:asciiTheme="majorHAnsi" w:hAnsiTheme="majorHAnsi"/>
              </w:rPr>
              <w:t>6</w:t>
            </w:r>
            <w:r w:rsidRPr="00142FD4">
              <w:rPr>
                <w:rFonts w:asciiTheme="majorHAnsi" w:hAnsiTheme="majorHAnsi"/>
              </w:rPr>
              <w:t xml:space="preserve">. </w:t>
            </w:r>
            <w:r>
              <w:rPr>
                <w:rFonts w:asciiTheme="majorHAnsi" w:hAnsiTheme="majorHAnsi"/>
              </w:rPr>
              <w:t>request/protest an object/action</w:t>
            </w:r>
          </w:p>
        </w:tc>
        <w:tc>
          <w:tcPr>
            <w:tcW w:w="606" w:type="pct"/>
          </w:tcPr>
          <w:p w14:paraId="101748AE" w14:textId="77777777" w:rsidR="00E6363E" w:rsidRPr="00142FD4" w:rsidRDefault="00E6363E" w:rsidP="00E6363E">
            <w:pPr>
              <w:jc w:val="center"/>
              <w:rPr>
                <w:rFonts w:asciiTheme="majorHAnsi" w:hAnsiTheme="majorHAnsi"/>
                <w:b/>
              </w:rPr>
            </w:pPr>
            <w:r w:rsidRPr="00142FD4">
              <w:rPr>
                <w:rFonts w:asciiTheme="majorHAnsi" w:hAnsiTheme="majorHAnsi"/>
                <w:b/>
              </w:rPr>
              <w:t>1</w:t>
            </w:r>
          </w:p>
        </w:tc>
        <w:tc>
          <w:tcPr>
            <w:tcW w:w="728" w:type="pct"/>
          </w:tcPr>
          <w:p w14:paraId="684BFF3E" w14:textId="77777777" w:rsidR="00E6363E" w:rsidRPr="00142FD4" w:rsidRDefault="00E6363E" w:rsidP="00E6363E">
            <w:pPr>
              <w:jc w:val="center"/>
              <w:rPr>
                <w:rFonts w:asciiTheme="majorHAnsi" w:hAnsiTheme="majorHAnsi"/>
                <w:b/>
              </w:rPr>
            </w:pPr>
            <w:r w:rsidRPr="00142FD4">
              <w:rPr>
                <w:rFonts w:asciiTheme="majorHAnsi" w:hAnsiTheme="majorHAnsi"/>
                <w:b/>
              </w:rPr>
              <w:t>2</w:t>
            </w:r>
          </w:p>
        </w:tc>
        <w:tc>
          <w:tcPr>
            <w:tcW w:w="898" w:type="pct"/>
          </w:tcPr>
          <w:p w14:paraId="468BEB07" w14:textId="77777777" w:rsidR="00E6363E" w:rsidRPr="00142FD4" w:rsidRDefault="00E6363E" w:rsidP="00E6363E">
            <w:pPr>
              <w:jc w:val="center"/>
              <w:rPr>
                <w:rFonts w:asciiTheme="majorHAnsi" w:hAnsiTheme="majorHAnsi"/>
                <w:b/>
              </w:rPr>
            </w:pPr>
            <w:r w:rsidRPr="00142FD4">
              <w:rPr>
                <w:rFonts w:asciiTheme="majorHAnsi" w:hAnsiTheme="majorHAnsi"/>
                <w:b/>
              </w:rPr>
              <w:t>3</w:t>
            </w:r>
          </w:p>
        </w:tc>
        <w:tc>
          <w:tcPr>
            <w:tcW w:w="778" w:type="pct"/>
          </w:tcPr>
          <w:p w14:paraId="00C44EE7" w14:textId="77777777" w:rsidR="00E6363E" w:rsidRPr="00142FD4" w:rsidRDefault="00E6363E" w:rsidP="00E6363E">
            <w:pPr>
              <w:jc w:val="center"/>
              <w:rPr>
                <w:rFonts w:asciiTheme="majorHAnsi" w:hAnsiTheme="majorHAnsi"/>
                <w:b/>
              </w:rPr>
            </w:pPr>
            <w:r w:rsidRPr="00142FD4">
              <w:rPr>
                <w:rFonts w:asciiTheme="majorHAnsi" w:hAnsiTheme="majorHAnsi"/>
                <w:b/>
              </w:rPr>
              <w:t>4</w:t>
            </w:r>
          </w:p>
        </w:tc>
      </w:tr>
      <w:tr w:rsidR="00E6363E" w14:paraId="6D48D46C" w14:textId="77777777" w:rsidTr="00BF2069">
        <w:tc>
          <w:tcPr>
            <w:tcW w:w="1990" w:type="pct"/>
          </w:tcPr>
          <w:p w14:paraId="3A34E8EF" w14:textId="75D891CF" w:rsidR="00E6363E" w:rsidRDefault="005B7540" w:rsidP="00E6363E">
            <w:pPr>
              <w:tabs>
                <w:tab w:val="left" w:pos="432"/>
              </w:tabs>
              <w:ind w:left="252" w:hanging="162"/>
              <w:rPr>
                <w:rFonts w:asciiTheme="majorHAnsi" w:hAnsiTheme="majorHAnsi"/>
              </w:rPr>
            </w:pPr>
            <w:r>
              <w:rPr>
                <w:rFonts w:asciiTheme="majorHAnsi" w:hAnsiTheme="majorHAnsi"/>
              </w:rPr>
              <w:t>17</w:t>
            </w:r>
            <w:r w:rsidR="00E6363E">
              <w:rPr>
                <w:rFonts w:asciiTheme="majorHAnsi" w:hAnsiTheme="majorHAnsi"/>
              </w:rPr>
              <w:t>. indicate need for a social routine</w:t>
            </w:r>
          </w:p>
        </w:tc>
        <w:tc>
          <w:tcPr>
            <w:tcW w:w="606" w:type="pct"/>
          </w:tcPr>
          <w:p w14:paraId="1AD8FBC4" w14:textId="77777777" w:rsidR="00E6363E" w:rsidRPr="007E029F" w:rsidRDefault="00E6363E" w:rsidP="00E6363E">
            <w:pPr>
              <w:jc w:val="center"/>
              <w:rPr>
                <w:rFonts w:asciiTheme="majorHAnsi" w:hAnsiTheme="majorHAnsi"/>
                <w:b/>
              </w:rPr>
            </w:pPr>
            <w:r w:rsidRPr="007E029F">
              <w:rPr>
                <w:rFonts w:asciiTheme="majorHAnsi" w:hAnsiTheme="majorHAnsi"/>
                <w:b/>
              </w:rPr>
              <w:t>1</w:t>
            </w:r>
          </w:p>
        </w:tc>
        <w:tc>
          <w:tcPr>
            <w:tcW w:w="728" w:type="pct"/>
          </w:tcPr>
          <w:p w14:paraId="113F47C0" w14:textId="77777777" w:rsidR="00E6363E" w:rsidRPr="007E029F" w:rsidRDefault="00E6363E" w:rsidP="00E6363E">
            <w:pPr>
              <w:jc w:val="center"/>
              <w:rPr>
                <w:rFonts w:asciiTheme="majorHAnsi" w:hAnsiTheme="majorHAnsi"/>
                <w:b/>
              </w:rPr>
            </w:pPr>
            <w:r w:rsidRPr="007E029F">
              <w:rPr>
                <w:rFonts w:asciiTheme="majorHAnsi" w:hAnsiTheme="majorHAnsi"/>
                <w:b/>
              </w:rPr>
              <w:t>2</w:t>
            </w:r>
          </w:p>
        </w:tc>
        <w:tc>
          <w:tcPr>
            <w:tcW w:w="898" w:type="pct"/>
          </w:tcPr>
          <w:p w14:paraId="43B05768" w14:textId="77777777" w:rsidR="00E6363E" w:rsidRPr="007E029F" w:rsidRDefault="00E6363E" w:rsidP="00E6363E">
            <w:pPr>
              <w:jc w:val="center"/>
              <w:rPr>
                <w:rFonts w:asciiTheme="majorHAnsi" w:hAnsiTheme="majorHAnsi"/>
                <w:b/>
              </w:rPr>
            </w:pPr>
            <w:r w:rsidRPr="007E029F">
              <w:rPr>
                <w:rFonts w:asciiTheme="majorHAnsi" w:hAnsiTheme="majorHAnsi"/>
                <w:b/>
              </w:rPr>
              <w:t>3</w:t>
            </w:r>
          </w:p>
        </w:tc>
        <w:tc>
          <w:tcPr>
            <w:tcW w:w="778" w:type="pct"/>
          </w:tcPr>
          <w:p w14:paraId="5F1615A2" w14:textId="77777777" w:rsidR="00E6363E" w:rsidRPr="007E029F" w:rsidRDefault="00E6363E" w:rsidP="00E6363E">
            <w:pPr>
              <w:jc w:val="center"/>
              <w:rPr>
                <w:rFonts w:asciiTheme="majorHAnsi" w:hAnsiTheme="majorHAnsi"/>
                <w:b/>
              </w:rPr>
            </w:pPr>
            <w:r w:rsidRPr="007E029F">
              <w:rPr>
                <w:rFonts w:asciiTheme="majorHAnsi" w:hAnsiTheme="majorHAnsi"/>
                <w:b/>
              </w:rPr>
              <w:t>4</w:t>
            </w:r>
          </w:p>
        </w:tc>
      </w:tr>
      <w:tr w:rsidR="00E6363E" w14:paraId="54894904" w14:textId="77777777" w:rsidTr="00BF2069">
        <w:tc>
          <w:tcPr>
            <w:tcW w:w="1990" w:type="pct"/>
          </w:tcPr>
          <w:p w14:paraId="1E0A14A5" w14:textId="19D84339" w:rsidR="00E6363E" w:rsidRDefault="005B7540" w:rsidP="00E6363E">
            <w:pPr>
              <w:tabs>
                <w:tab w:val="left" w:pos="432"/>
              </w:tabs>
              <w:ind w:left="252" w:hanging="162"/>
              <w:rPr>
                <w:rFonts w:asciiTheme="majorHAnsi" w:hAnsiTheme="majorHAnsi"/>
              </w:rPr>
            </w:pPr>
            <w:r>
              <w:rPr>
                <w:rFonts w:asciiTheme="majorHAnsi" w:hAnsiTheme="majorHAnsi"/>
              </w:rPr>
              <w:t>18</w:t>
            </w:r>
            <w:r w:rsidR="00E6363E">
              <w:rPr>
                <w:rFonts w:asciiTheme="majorHAnsi" w:hAnsiTheme="majorHAnsi"/>
              </w:rPr>
              <w:t>. indicate need for comfort</w:t>
            </w:r>
          </w:p>
        </w:tc>
        <w:tc>
          <w:tcPr>
            <w:tcW w:w="606" w:type="pct"/>
          </w:tcPr>
          <w:p w14:paraId="03C6B684" w14:textId="77777777" w:rsidR="00E6363E" w:rsidRPr="007E029F" w:rsidRDefault="00E6363E" w:rsidP="00E6363E">
            <w:pPr>
              <w:jc w:val="center"/>
              <w:rPr>
                <w:rFonts w:asciiTheme="majorHAnsi" w:hAnsiTheme="majorHAnsi"/>
                <w:b/>
              </w:rPr>
            </w:pPr>
            <w:r w:rsidRPr="007E029F">
              <w:rPr>
                <w:rFonts w:asciiTheme="majorHAnsi" w:hAnsiTheme="majorHAnsi"/>
                <w:b/>
              </w:rPr>
              <w:t>1</w:t>
            </w:r>
          </w:p>
        </w:tc>
        <w:tc>
          <w:tcPr>
            <w:tcW w:w="728" w:type="pct"/>
          </w:tcPr>
          <w:p w14:paraId="79549EBF" w14:textId="77777777" w:rsidR="00E6363E" w:rsidRPr="007E029F" w:rsidRDefault="00E6363E" w:rsidP="00E6363E">
            <w:pPr>
              <w:jc w:val="center"/>
              <w:rPr>
                <w:rFonts w:asciiTheme="majorHAnsi" w:hAnsiTheme="majorHAnsi"/>
                <w:b/>
              </w:rPr>
            </w:pPr>
            <w:r w:rsidRPr="007E029F">
              <w:rPr>
                <w:rFonts w:asciiTheme="majorHAnsi" w:hAnsiTheme="majorHAnsi"/>
                <w:b/>
              </w:rPr>
              <w:t>2</w:t>
            </w:r>
          </w:p>
        </w:tc>
        <w:tc>
          <w:tcPr>
            <w:tcW w:w="898" w:type="pct"/>
          </w:tcPr>
          <w:p w14:paraId="3E5AF973" w14:textId="77777777" w:rsidR="00E6363E" w:rsidRPr="007E029F" w:rsidRDefault="00E6363E" w:rsidP="00E6363E">
            <w:pPr>
              <w:jc w:val="center"/>
              <w:rPr>
                <w:rFonts w:asciiTheme="majorHAnsi" w:hAnsiTheme="majorHAnsi"/>
                <w:b/>
              </w:rPr>
            </w:pPr>
            <w:r w:rsidRPr="007E029F">
              <w:rPr>
                <w:rFonts w:asciiTheme="majorHAnsi" w:hAnsiTheme="majorHAnsi"/>
                <w:b/>
              </w:rPr>
              <w:t>3</w:t>
            </w:r>
          </w:p>
        </w:tc>
        <w:tc>
          <w:tcPr>
            <w:tcW w:w="778" w:type="pct"/>
          </w:tcPr>
          <w:p w14:paraId="4320988E" w14:textId="77777777" w:rsidR="00E6363E" w:rsidRPr="007E029F" w:rsidRDefault="00E6363E" w:rsidP="00E6363E">
            <w:pPr>
              <w:jc w:val="center"/>
              <w:rPr>
                <w:rFonts w:asciiTheme="majorHAnsi" w:hAnsiTheme="majorHAnsi"/>
                <w:b/>
              </w:rPr>
            </w:pPr>
            <w:r w:rsidRPr="007E029F">
              <w:rPr>
                <w:rFonts w:asciiTheme="majorHAnsi" w:hAnsiTheme="majorHAnsi"/>
                <w:b/>
              </w:rPr>
              <w:t>4</w:t>
            </w:r>
          </w:p>
        </w:tc>
      </w:tr>
      <w:tr w:rsidR="00E6363E" w14:paraId="0CC5F211" w14:textId="77777777" w:rsidTr="00BF2069">
        <w:tc>
          <w:tcPr>
            <w:tcW w:w="1990" w:type="pct"/>
          </w:tcPr>
          <w:p w14:paraId="31C2F898" w14:textId="0B2053CB" w:rsidR="00E6363E" w:rsidRDefault="005B7540" w:rsidP="00E6363E">
            <w:pPr>
              <w:tabs>
                <w:tab w:val="left" w:pos="432"/>
              </w:tabs>
              <w:ind w:left="252" w:hanging="162"/>
              <w:rPr>
                <w:rFonts w:asciiTheme="majorHAnsi" w:hAnsiTheme="majorHAnsi"/>
              </w:rPr>
            </w:pPr>
            <w:r>
              <w:rPr>
                <w:rFonts w:asciiTheme="majorHAnsi" w:hAnsiTheme="majorHAnsi"/>
              </w:rPr>
              <w:t>19</w:t>
            </w:r>
            <w:r w:rsidR="00E6363E">
              <w:rPr>
                <w:rFonts w:asciiTheme="majorHAnsi" w:hAnsiTheme="majorHAnsi"/>
              </w:rPr>
              <w:t>. request permission/information</w:t>
            </w:r>
          </w:p>
        </w:tc>
        <w:tc>
          <w:tcPr>
            <w:tcW w:w="606" w:type="pct"/>
          </w:tcPr>
          <w:p w14:paraId="1FC7A667" w14:textId="77777777" w:rsidR="00E6363E" w:rsidRPr="007E029F" w:rsidRDefault="00E6363E" w:rsidP="00E6363E">
            <w:pPr>
              <w:jc w:val="center"/>
              <w:rPr>
                <w:rFonts w:asciiTheme="majorHAnsi" w:hAnsiTheme="majorHAnsi"/>
                <w:b/>
              </w:rPr>
            </w:pPr>
            <w:r w:rsidRPr="007E029F">
              <w:rPr>
                <w:rFonts w:asciiTheme="majorHAnsi" w:hAnsiTheme="majorHAnsi"/>
                <w:b/>
              </w:rPr>
              <w:t>1</w:t>
            </w:r>
          </w:p>
        </w:tc>
        <w:tc>
          <w:tcPr>
            <w:tcW w:w="728" w:type="pct"/>
          </w:tcPr>
          <w:p w14:paraId="49478653" w14:textId="77777777" w:rsidR="00E6363E" w:rsidRPr="007E029F" w:rsidRDefault="00E6363E" w:rsidP="00E6363E">
            <w:pPr>
              <w:jc w:val="center"/>
              <w:rPr>
                <w:rFonts w:asciiTheme="majorHAnsi" w:hAnsiTheme="majorHAnsi"/>
                <w:b/>
              </w:rPr>
            </w:pPr>
            <w:r w:rsidRPr="007E029F">
              <w:rPr>
                <w:rFonts w:asciiTheme="majorHAnsi" w:hAnsiTheme="majorHAnsi"/>
                <w:b/>
              </w:rPr>
              <w:t>2</w:t>
            </w:r>
          </w:p>
        </w:tc>
        <w:tc>
          <w:tcPr>
            <w:tcW w:w="898" w:type="pct"/>
          </w:tcPr>
          <w:p w14:paraId="57F8EDE0" w14:textId="77777777" w:rsidR="00E6363E" w:rsidRPr="007E029F" w:rsidRDefault="00E6363E" w:rsidP="00E6363E">
            <w:pPr>
              <w:jc w:val="center"/>
              <w:rPr>
                <w:rFonts w:asciiTheme="majorHAnsi" w:hAnsiTheme="majorHAnsi"/>
                <w:b/>
              </w:rPr>
            </w:pPr>
            <w:r w:rsidRPr="007E029F">
              <w:rPr>
                <w:rFonts w:asciiTheme="majorHAnsi" w:hAnsiTheme="majorHAnsi"/>
                <w:b/>
              </w:rPr>
              <w:t>3</w:t>
            </w:r>
          </w:p>
        </w:tc>
        <w:tc>
          <w:tcPr>
            <w:tcW w:w="778" w:type="pct"/>
          </w:tcPr>
          <w:p w14:paraId="03CA8E69" w14:textId="77777777" w:rsidR="00E6363E" w:rsidRPr="007E029F" w:rsidRDefault="00E6363E" w:rsidP="00E6363E">
            <w:pPr>
              <w:jc w:val="center"/>
              <w:rPr>
                <w:rFonts w:asciiTheme="majorHAnsi" w:hAnsiTheme="majorHAnsi"/>
                <w:b/>
              </w:rPr>
            </w:pPr>
            <w:r w:rsidRPr="007E029F">
              <w:rPr>
                <w:rFonts w:asciiTheme="majorHAnsi" w:hAnsiTheme="majorHAnsi"/>
                <w:b/>
              </w:rPr>
              <w:t>4</w:t>
            </w:r>
          </w:p>
        </w:tc>
      </w:tr>
      <w:tr w:rsidR="00E6363E" w14:paraId="61744659" w14:textId="77777777" w:rsidTr="00BF2069">
        <w:tc>
          <w:tcPr>
            <w:tcW w:w="1990" w:type="pct"/>
          </w:tcPr>
          <w:p w14:paraId="20E43831" w14:textId="6560FD21" w:rsidR="00E6363E" w:rsidRDefault="005B7540" w:rsidP="00E6363E">
            <w:pPr>
              <w:tabs>
                <w:tab w:val="left" w:pos="432"/>
              </w:tabs>
              <w:ind w:left="252" w:hanging="162"/>
              <w:rPr>
                <w:rFonts w:asciiTheme="majorHAnsi" w:hAnsiTheme="majorHAnsi"/>
              </w:rPr>
            </w:pPr>
            <w:r>
              <w:rPr>
                <w:rFonts w:asciiTheme="majorHAnsi" w:hAnsiTheme="majorHAnsi"/>
              </w:rPr>
              <w:t>20</w:t>
            </w:r>
            <w:r w:rsidR="00E6363E">
              <w:rPr>
                <w:rFonts w:asciiTheme="majorHAnsi" w:hAnsiTheme="majorHAnsi"/>
              </w:rPr>
              <w:t>. convey messages</w:t>
            </w:r>
          </w:p>
        </w:tc>
        <w:tc>
          <w:tcPr>
            <w:tcW w:w="606" w:type="pct"/>
          </w:tcPr>
          <w:p w14:paraId="6E4C6440" w14:textId="77777777" w:rsidR="00E6363E" w:rsidRPr="007E029F" w:rsidRDefault="00E6363E" w:rsidP="00E6363E">
            <w:pPr>
              <w:jc w:val="center"/>
              <w:rPr>
                <w:rFonts w:asciiTheme="majorHAnsi" w:hAnsiTheme="majorHAnsi"/>
                <w:b/>
              </w:rPr>
            </w:pPr>
            <w:r w:rsidRPr="007E029F">
              <w:rPr>
                <w:rFonts w:asciiTheme="majorHAnsi" w:hAnsiTheme="majorHAnsi"/>
                <w:b/>
              </w:rPr>
              <w:t>1</w:t>
            </w:r>
          </w:p>
        </w:tc>
        <w:tc>
          <w:tcPr>
            <w:tcW w:w="728" w:type="pct"/>
          </w:tcPr>
          <w:p w14:paraId="03AECACA" w14:textId="77777777" w:rsidR="00E6363E" w:rsidRPr="007E029F" w:rsidRDefault="00E6363E" w:rsidP="00E6363E">
            <w:pPr>
              <w:jc w:val="center"/>
              <w:rPr>
                <w:rFonts w:asciiTheme="majorHAnsi" w:hAnsiTheme="majorHAnsi"/>
                <w:b/>
              </w:rPr>
            </w:pPr>
            <w:r w:rsidRPr="007E029F">
              <w:rPr>
                <w:rFonts w:asciiTheme="majorHAnsi" w:hAnsiTheme="majorHAnsi"/>
                <w:b/>
              </w:rPr>
              <w:t>2</w:t>
            </w:r>
          </w:p>
        </w:tc>
        <w:tc>
          <w:tcPr>
            <w:tcW w:w="898" w:type="pct"/>
          </w:tcPr>
          <w:p w14:paraId="63A64B46" w14:textId="77777777" w:rsidR="00E6363E" w:rsidRPr="007E029F" w:rsidRDefault="00E6363E" w:rsidP="00E6363E">
            <w:pPr>
              <w:jc w:val="center"/>
              <w:rPr>
                <w:rFonts w:asciiTheme="majorHAnsi" w:hAnsiTheme="majorHAnsi"/>
                <w:b/>
              </w:rPr>
            </w:pPr>
            <w:r w:rsidRPr="007E029F">
              <w:rPr>
                <w:rFonts w:asciiTheme="majorHAnsi" w:hAnsiTheme="majorHAnsi"/>
                <w:b/>
              </w:rPr>
              <w:t>3</w:t>
            </w:r>
          </w:p>
        </w:tc>
        <w:tc>
          <w:tcPr>
            <w:tcW w:w="778" w:type="pct"/>
          </w:tcPr>
          <w:p w14:paraId="7DA2967D" w14:textId="77777777" w:rsidR="00E6363E" w:rsidRPr="007E029F" w:rsidRDefault="00E6363E" w:rsidP="00E6363E">
            <w:pPr>
              <w:jc w:val="center"/>
              <w:rPr>
                <w:rFonts w:asciiTheme="majorHAnsi" w:hAnsiTheme="majorHAnsi"/>
                <w:b/>
              </w:rPr>
            </w:pPr>
            <w:r w:rsidRPr="007E029F">
              <w:rPr>
                <w:rFonts w:asciiTheme="majorHAnsi" w:hAnsiTheme="majorHAnsi"/>
                <w:b/>
              </w:rPr>
              <w:t>4</w:t>
            </w:r>
          </w:p>
        </w:tc>
      </w:tr>
      <w:tr w:rsidR="00E6363E" w14:paraId="01CFB008" w14:textId="77777777" w:rsidTr="00BF2069">
        <w:tc>
          <w:tcPr>
            <w:tcW w:w="1990" w:type="pct"/>
          </w:tcPr>
          <w:p w14:paraId="44BBB7CC" w14:textId="77777777" w:rsidR="00E6363E" w:rsidRPr="00924CD7" w:rsidRDefault="00E6363E" w:rsidP="00E6363E">
            <w:pPr>
              <w:rPr>
                <w:rFonts w:asciiTheme="majorHAnsi" w:hAnsiTheme="majorHAnsi"/>
                <w:b/>
                <w:i/>
              </w:rPr>
            </w:pPr>
            <w:r w:rsidRPr="00924CD7">
              <w:rPr>
                <w:rFonts w:asciiTheme="majorHAnsi" w:hAnsiTheme="majorHAnsi"/>
                <w:b/>
                <w:i/>
              </w:rPr>
              <w:t>Total</w:t>
            </w:r>
          </w:p>
        </w:tc>
        <w:tc>
          <w:tcPr>
            <w:tcW w:w="3010" w:type="pct"/>
            <w:gridSpan w:val="4"/>
          </w:tcPr>
          <w:p w14:paraId="7086E36D" w14:textId="77777777" w:rsidR="00E6363E" w:rsidRPr="007E029F" w:rsidRDefault="00E6363E" w:rsidP="00E6363E">
            <w:pPr>
              <w:jc w:val="center"/>
              <w:rPr>
                <w:rFonts w:asciiTheme="majorHAnsi" w:hAnsiTheme="majorHAnsi"/>
                <w:b/>
              </w:rPr>
            </w:pPr>
            <w:r>
              <w:rPr>
                <w:rFonts w:asciiTheme="majorHAnsi" w:hAnsiTheme="majorHAnsi"/>
                <w:b/>
              </w:rPr>
              <w:t>Expressive Points: __________</w:t>
            </w:r>
          </w:p>
        </w:tc>
      </w:tr>
    </w:tbl>
    <w:p w14:paraId="17A0D7E2" w14:textId="77777777" w:rsidR="00E6363E" w:rsidRDefault="00E6363E" w:rsidP="00E6363E">
      <w:pPr>
        <w:rPr>
          <w:rFonts w:asciiTheme="majorHAnsi" w:hAnsiTheme="majorHAnsi" w:cs="Calibri"/>
          <w:noProof/>
          <w:color w:val="000000"/>
        </w:rPr>
      </w:pPr>
    </w:p>
    <w:p w14:paraId="1086BCB1" w14:textId="77777777" w:rsidR="00E6363E" w:rsidRPr="000C11C2" w:rsidRDefault="00E6363E" w:rsidP="00E6363E">
      <w:pPr>
        <w:rPr>
          <w:rFonts w:asciiTheme="majorHAnsi" w:hAnsiTheme="majorHAnsi" w:cs="Calibri"/>
          <w:b/>
          <w:noProof/>
          <w:color w:val="000000"/>
        </w:rPr>
      </w:pPr>
      <w:r>
        <w:rPr>
          <w:rFonts w:asciiTheme="majorHAnsi" w:hAnsiTheme="majorHAnsi" w:cs="Calibri"/>
          <w:b/>
          <w:noProof/>
          <w:color w:val="000000"/>
        </w:rPr>
        <w:t>Communication</w:t>
      </w:r>
      <w:r w:rsidRPr="000C11C2">
        <w:rPr>
          <w:rFonts w:asciiTheme="majorHAnsi" w:hAnsiTheme="majorHAnsi" w:cs="Calibri"/>
          <w:b/>
          <w:noProof/>
          <w:color w:val="000000"/>
        </w:rPr>
        <w:t xml:space="preserve"> Summary</w:t>
      </w:r>
    </w:p>
    <w:tbl>
      <w:tblPr>
        <w:tblStyle w:val="TableGrid"/>
        <w:tblW w:w="5000" w:type="pct"/>
        <w:tblLook w:val="04A0" w:firstRow="1" w:lastRow="0" w:firstColumn="1" w:lastColumn="0" w:noHBand="0" w:noVBand="1"/>
      </w:tblPr>
      <w:tblGrid>
        <w:gridCol w:w="7573"/>
        <w:gridCol w:w="2003"/>
      </w:tblGrid>
      <w:tr w:rsidR="00E6363E" w:rsidRPr="00754C52" w14:paraId="11269286" w14:textId="77777777" w:rsidTr="00BF2069">
        <w:tc>
          <w:tcPr>
            <w:tcW w:w="3954" w:type="pct"/>
            <w:vAlign w:val="center"/>
          </w:tcPr>
          <w:p w14:paraId="1C0196A3" w14:textId="77777777" w:rsidR="00E6363E" w:rsidRPr="007E029F" w:rsidRDefault="00E6363E" w:rsidP="00E6363E">
            <w:pPr>
              <w:jc w:val="center"/>
              <w:rPr>
                <w:rFonts w:asciiTheme="majorHAnsi" w:hAnsiTheme="majorHAnsi"/>
                <w:b/>
              </w:rPr>
            </w:pPr>
            <w:r w:rsidRPr="007E029F">
              <w:rPr>
                <w:rFonts w:asciiTheme="majorHAnsi" w:hAnsiTheme="majorHAnsi"/>
                <w:b/>
              </w:rPr>
              <w:t>Domain</w:t>
            </w:r>
          </w:p>
        </w:tc>
        <w:tc>
          <w:tcPr>
            <w:tcW w:w="1046" w:type="pct"/>
            <w:vAlign w:val="center"/>
          </w:tcPr>
          <w:p w14:paraId="03FCB7DF" w14:textId="77777777" w:rsidR="00E6363E" w:rsidRPr="00754C52" w:rsidRDefault="00E6363E" w:rsidP="00E6363E">
            <w:pPr>
              <w:jc w:val="center"/>
              <w:rPr>
                <w:rFonts w:asciiTheme="majorHAnsi" w:hAnsiTheme="majorHAnsi"/>
                <w:i/>
              </w:rPr>
            </w:pPr>
            <w:r>
              <w:rPr>
                <w:rFonts w:asciiTheme="majorHAnsi" w:hAnsiTheme="majorHAnsi"/>
                <w:b/>
              </w:rPr>
              <w:t>Points Achieved</w:t>
            </w:r>
          </w:p>
        </w:tc>
      </w:tr>
      <w:tr w:rsidR="00E6363E" w:rsidRPr="007E029F" w14:paraId="7F25C02E" w14:textId="77777777" w:rsidTr="00BF2069">
        <w:tc>
          <w:tcPr>
            <w:tcW w:w="3954" w:type="pct"/>
          </w:tcPr>
          <w:p w14:paraId="0FCFCE1D" w14:textId="77777777" w:rsidR="00E6363E" w:rsidRDefault="00E6363E" w:rsidP="00E6363E">
            <w:pPr>
              <w:tabs>
                <w:tab w:val="left" w:pos="432"/>
              </w:tabs>
              <w:ind w:left="252" w:hanging="162"/>
              <w:rPr>
                <w:rFonts w:asciiTheme="majorHAnsi" w:hAnsiTheme="majorHAnsi"/>
              </w:rPr>
            </w:pPr>
            <w:r>
              <w:rPr>
                <w:rFonts w:asciiTheme="majorHAnsi" w:hAnsiTheme="majorHAnsi"/>
              </w:rPr>
              <w:t>1. Receptive Sub-domain</w:t>
            </w:r>
          </w:p>
        </w:tc>
        <w:tc>
          <w:tcPr>
            <w:tcW w:w="1046" w:type="pct"/>
          </w:tcPr>
          <w:p w14:paraId="3222E130" w14:textId="77777777" w:rsidR="00E6363E" w:rsidRPr="007E029F" w:rsidRDefault="00E6363E" w:rsidP="00E6363E">
            <w:pPr>
              <w:jc w:val="center"/>
              <w:rPr>
                <w:rFonts w:asciiTheme="majorHAnsi" w:hAnsiTheme="majorHAnsi"/>
                <w:b/>
              </w:rPr>
            </w:pPr>
            <w:r>
              <w:rPr>
                <w:rFonts w:asciiTheme="majorHAnsi" w:hAnsiTheme="majorHAnsi"/>
                <w:b/>
              </w:rPr>
              <w:t>__________</w:t>
            </w:r>
          </w:p>
        </w:tc>
      </w:tr>
      <w:tr w:rsidR="00E6363E" w:rsidRPr="007E029F" w14:paraId="58BA86D4" w14:textId="77777777" w:rsidTr="00BF2069">
        <w:tc>
          <w:tcPr>
            <w:tcW w:w="3954" w:type="pct"/>
          </w:tcPr>
          <w:p w14:paraId="664AAB6E" w14:textId="77777777" w:rsidR="00E6363E" w:rsidRDefault="00E6363E" w:rsidP="00E6363E">
            <w:pPr>
              <w:tabs>
                <w:tab w:val="left" w:pos="432"/>
              </w:tabs>
              <w:ind w:left="252" w:hanging="162"/>
              <w:rPr>
                <w:rFonts w:asciiTheme="majorHAnsi" w:hAnsiTheme="majorHAnsi"/>
              </w:rPr>
            </w:pPr>
            <w:r>
              <w:rPr>
                <w:rFonts w:asciiTheme="majorHAnsi" w:hAnsiTheme="majorHAnsi"/>
              </w:rPr>
              <w:t>2. Expressive Sub-domain</w:t>
            </w:r>
          </w:p>
        </w:tc>
        <w:tc>
          <w:tcPr>
            <w:tcW w:w="1046" w:type="pct"/>
          </w:tcPr>
          <w:p w14:paraId="599F8B94" w14:textId="77777777" w:rsidR="00E6363E" w:rsidRDefault="00E6363E" w:rsidP="00E6363E">
            <w:pPr>
              <w:jc w:val="center"/>
              <w:rPr>
                <w:rFonts w:asciiTheme="majorHAnsi" w:hAnsiTheme="majorHAnsi"/>
                <w:b/>
              </w:rPr>
            </w:pPr>
            <w:r>
              <w:rPr>
                <w:rFonts w:asciiTheme="majorHAnsi" w:hAnsiTheme="majorHAnsi"/>
                <w:b/>
              </w:rPr>
              <w:t>__________</w:t>
            </w:r>
          </w:p>
        </w:tc>
      </w:tr>
      <w:tr w:rsidR="00E6363E" w:rsidRPr="007E029F" w14:paraId="7520E93E" w14:textId="77777777" w:rsidTr="00BF2069">
        <w:tc>
          <w:tcPr>
            <w:tcW w:w="5000" w:type="pct"/>
            <w:gridSpan w:val="2"/>
          </w:tcPr>
          <w:p w14:paraId="06D35999" w14:textId="77777777" w:rsidR="00E6363E" w:rsidRDefault="00E6363E" w:rsidP="00E6363E">
            <w:pPr>
              <w:jc w:val="right"/>
              <w:rPr>
                <w:rFonts w:asciiTheme="majorHAnsi" w:hAnsiTheme="majorHAnsi"/>
                <w:b/>
              </w:rPr>
            </w:pPr>
            <w:r>
              <w:rPr>
                <w:rFonts w:asciiTheme="majorHAnsi" w:hAnsiTheme="majorHAnsi"/>
                <w:b/>
              </w:rPr>
              <w:t>Total COM Score: __________</w:t>
            </w:r>
          </w:p>
        </w:tc>
      </w:tr>
    </w:tbl>
    <w:p w14:paraId="1CA7BD44" w14:textId="77777777" w:rsidR="00E6363E" w:rsidRDefault="00E6363E" w:rsidP="00E6363E">
      <w:pPr>
        <w:rPr>
          <w:rFonts w:asciiTheme="majorHAnsi" w:hAnsiTheme="majorHAnsi" w:cs="Calibri"/>
          <w:b/>
          <w:noProof/>
          <w:color w:val="000000"/>
          <w:w w:val="97"/>
        </w:rPr>
      </w:pPr>
    </w:p>
    <w:p w14:paraId="6A148F80" w14:textId="77777777" w:rsidR="00E6363E" w:rsidRDefault="00E6363E" w:rsidP="00E6363E">
      <w:pPr>
        <w:rPr>
          <w:rFonts w:asciiTheme="majorHAnsi" w:hAnsiTheme="majorHAnsi" w:cs="Calibri"/>
          <w:b/>
          <w:noProof/>
          <w:color w:val="000000"/>
          <w:w w:val="97"/>
        </w:rPr>
      </w:pPr>
    </w:p>
    <w:p w14:paraId="31D20B60" w14:textId="77777777" w:rsidR="00E6363E" w:rsidRDefault="00E6363E" w:rsidP="00E6363E">
      <w:pPr>
        <w:rPr>
          <w:rFonts w:asciiTheme="majorHAnsi" w:hAnsiTheme="majorHAnsi" w:cs="Calibri"/>
          <w:b/>
          <w:noProof/>
          <w:color w:val="000000"/>
          <w:w w:val="97"/>
        </w:rPr>
      </w:pPr>
      <w:r>
        <w:rPr>
          <w:rFonts w:asciiTheme="majorHAnsi" w:hAnsiTheme="majorHAnsi" w:cs="Calibri"/>
          <w:b/>
          <w:noProof/>
          <w:color w:val="000000"/>
          <w:w w:val="97"/>
        </w:rPr>
        <w:t>Oregon Observational Rating Assessment (ORora) Summary</w:t>
      </w:r>
    </w:p>
    <w:p w14:paraId="620B2E9A" w14:textId="77777777" w:rsidR="00E6363E" w:rsidRPr="000C11C2" w:rsidRDefault="00E6363E" w:rsidP="00E6363E">
      <w:pPr>
        <w:rPr>
          <w:rFonts w:asciiTheme="majorHAnsi" w:hAnsiTheme="majorHAnsi" w:cs="Calibri"/>
          <w:b/>
          <w:noProof/>
          <w:color w:val="000000"/>
        </w:rPr>
      </w:pPr>
    </w:p>
    <w:tbl>
      <w:tblPr>
        <w:tblStyle w:val="TableGrid"/>
        <w:tblW w:w="5000" w:type="pct"/>
        <w:tblLook w:val="04A0" w:firstRow="1" w:lastRow="0" w:firstColumn="1" w:lastColumn="0" w:noHBand="0" w:noVBand="1"/>
      </w:tblPr>
      <w:tblGrid>
        <w:gridCol w:w="4082"/>
        <w:gridCol w:w="4082"/>
        <w:gridCol w:w="1412"/>
      </w:tblGrid>
      <w:tr w:rsidR="00E6363E" w:rsidRPr="00754C52" w14:paraId="11B68AB2" w14:textId="77777777" w:rsidTr="00BF2069">
        <w:tc>
          <w:tcPr>
            <w:tcW w:w="4382" w:type="pct"/>
            <w:gridSpan w:val="2"/>
            <w:shd w:val="clear" w:color="auto" w:fill="E6E6E6"/>
          </w:tcPr>
          <w:p w14:paraId="6207A3C8" w14:textId="77777777" w:rsidR="00E6363E" w:rsidRPr="007E029F" w:rsidRDefault="00E6363E" w:rsidP="00E6363E">
            <w:pPr>
              <w:jc w:val="center"/>
              <w:rPr>
                <w:rFonts w:asciiTheme="majorHAnsi" w:hAnsiTheme="majorHAnsi"/>
                <w:b/>
              </w:rPr>
            </w:pPr>
            <w:r w:rsidRPr="007E029F">
              <w:rPr>
                <w:rFonts w:asciiTheme="majorHAnsi" w:hAnsiTheme="majorHAnsi"/>
                <w:b/>
              </w:rPr>
              <w:t>Domain</w:t>
            </w:r>
          </w:p>
        </w:tc>
        <w:tc>
          <w:tcPr>
            <w:tcW w:w="618" w:type="pct"/>
            <w:shd w:val="clear" w:color="auto" w:fill="E6E6E6"/>
            <w:vAlign w:val="center"/>
          </w:tcPr>
          <w:p w14:paraId="5A2327B1" w14:textId="77777777" w:rsidR="00E6363E" w:rsidRPr="00754C52" w:rsidRDefault="00E6363E" w:rsidP="00E6363E">
            <w:pPr>
              <w:jc w:val="center"/>
              <w:rPr>
                <w:rFonts w:asciiTheme="majorHAnsi" w:hAnsiTheme="majorHAnsi"/>
                <w:i/>
              </w:rPr>
            </w:pPr>
            <w:r>
              <w:rPr>
                <w:rFonts w:asciiTheme="majorHAnsi" w:hAnsiTheme="majorHAnsi"/>
                <w:b/>
              </w:rPr>
              <w:t>Points Achieved</w:t>
            </w:r>
          </w:p>
        </w:tc>
      </w:tr>
      <w:tr w:rsidR="00E6363E" w:rsidRPr="007E029F" w14:paraId="37125706" w14:textId="77777777" w:rsidTr="00BF2069">
        <w:tc>
          <w:tcPr>
            <w:tcW w:w="2191" w:type="pct"/>
            <w:vMerge w:val="restart"/>
          </w:tcPr>
          <w:p w14:paraId="22F37687" w14:textId="77777777" w:rsidR="00E6363E" w:rsidRPr="00E77BA7" w:rsidRDefault="00E6363E" w:rsidP="00E6363E">
            <w:pPr>
              <w:tabs>
                <w:tab w:val="left" w:pos="432"/>
              </w:tabs>
              <w:ind w:left="252" w:hanging="162"/>
              <w:rPr>
                <w:rFonts w:asciiTheme="majorHAnsi" w:hAnsiTheme="majorHAnsi"/>
                <w:b/>
              </w:rPr>
            </w:pPr>
            <w:r w:rsidRPr="00E77BA7">
              <w:rPr>
                <w:rFonts w:asciiTheme="majorHAnsi" w:hAnsiTheme="majorHAnsi"/>
                <w:b/>
              </w:rPr>
              <w:t>Level of Independence</w:t>
            </w:r>
            <w:r>
              <w:rPr>
                <w:rFonts w:asciiTheme="majorHAnsi" w:hAnsiTheme="majorHAnsi"/>
                <w:b/>
              </w:rPr>
              <w:t xml:space="preserve"> (LOI)</w:t>
            </w:r>
          </w:p>
        </w:tc>
        <w:tc>
          <w:tcPr>
            <w:tcW w:w="2191" w:type="pct"/>
          </w:tcPr>
          <w:p w14:paraId="7116E4CB" w14:textId="77777777" w:rsidR="00E6363E" w:rsidRDefault="00E6363E" w:rsidP="00E6363E">
            <w:pPr>
              <w:tabs>
                <w:tab w:val="left" w:pos="432"/>
              </w:tabs>
              <w:ind w:left="252" w:hanging="162"/>
              <w:rPr>
                <w:rFonts w:asciiTheme="majorHAnsi" w:hAnsiTheme="majorHAnsi"/>
              </w:rPr>
            </w:pPr>
            <w:r>
              <w:rPr>
                <w:rFonts w:asciiTheme="majorHAnsi" w:hAnsiTheme="majorHAnsi"/>
              </w:rPr>
              <w:t>1. Attention Sub-domain</w:t>
            </w:r>
          </w:p>
        </w:tc>
        <w:tc>
          <w:tcPr>
            <w:tcW w:w="618" w:type="pct"/>
          </w:tcPr>
          <w:p w14:paraId="16543217" w14:textId="77777777" w:rsidR="00E6363E" w:rsidRDefault="00E6363E" w:rsidP="00E6363E">
            <w:pPr>
              <w:jc w:val="center"/>
              <w:rPr>
                <w:rFonts w:asciiTheme="majorHAnsi" w:hAnsiTheme="majorHAnsi"/>
                <w:b/>
              </w:rPr>
            </w:pPr>
            <w:r>
              <w:rPr>
                <w:rFonts w:asciiTheme="majorHAnsi" w:hAnsiTheme="majorHAnsi"/>
                <w:b/>
              </w:rPr>
              <w:t>__________</w:t>
            </w:r>
          </w:p>
        </w:tc>
      </w:tr>
      <w:tr w:rsidR="00E6363E" w:rsidRPr="007E029F" w14:paraId="4DD6F204" w14:textId="77777777" w:rsidTr="00BF2069">
        <w:tc>
          <w:tcPr>
            <w:tcW w:w="2191" w:type="pct"/>
            <w:vMerge/>
          </w:tcPr>
          <w:p w14:paraId="55A163A2" w14:textId="77777777" w:rsidR="00E6363E" w:rsidRDefault="00E6363E" w:rsidP="00E6363E">
            <w:pPr>
              <w:tabs>
                <w:tab w:val="left" w:pos="432"/>
              </w:tabs>
              <w:ind w:left="252" w:hanging="162"/>
              <w:rPr>
                <w:rFonts w:asciiTheme="majorHAnsi" w:hAnsiTheme="majorHAnsi"/>
              </w:rPr>
            </w:pPr>
          </w:p>
        </w:tc>
        <w:tc>
          <w:tcPr>
            <w:tcW w:w="2191" w:type="pct"/>
            <w:tcBorders>
              <w:bottom w:val="single" w:sz="4" w:space="0" w:color="auto"/>
            </w:tcBorders>
          </w:tcPr>
          <w:p w14:paraId="2B78319E" w14:textId="77777777" w:rsidR="00E6363E" w:rsidRDefault="00E6363E" w:rsidP="00E6363E">
            <w:pPr>
              <w:tabs>
                <w:tab w:val="left" w:pos="432"/>
              </w:tabs>
              <w:ind w:left="252" w:hanging="162"/>
              <w:rPr>
                <w:rFonts w:asciiTheme="majorHAnsi" w:hAnsiTheme="majorHAnsi"/>
              </w:rPr>
            </w:pPr>
            <w:r>
              <w:rPr>
                <w:rFonts w:asciiTheme="majorHAnsi" w:hAnsiTheme="majorHAnsi"/>
              </w:rPr>
              <w:t>2. Math Concepts Sub-domain</w:t>
            </w:r>
          </w:p>
        </w:tc>
        <w:tc>
          <w:tcPr>
            <w:tcW w:w="618" w:type="pct"/>
            <w:tcBorders>
              <w:bottom w:val="single" w:sz="4" w:space="0" w:color="auto"/>
            </w:tcBorders>
          </w:tcPr>
          <w:p w14:paraId="3D14463A" w14:textId="77777777" w:rsidR="00E6363E" w:rsidRDefault="00E6363E" w:rsidP="00E6363E">
            <w:pPr>
              <w:jc w:val="center"/>
              <w:rPr>
                <w:rFonts w:asciiTheme="majorHAnsi" w:hAnsiTheme="majorHAnsi"/>
                <w:b/>
              </w:rPr>
            </w:pPr>
            <w:r>
              <w:rPr>
                <w:rFonts w:asciiTheme="majorHAnsi" w:hAnsiTheme="majorHAnsi"/>
                <w:b/>
              </w:rPr>
              <w:t>__________</w:t>
            </w:r>
          </w:p>
        </w:tc>
      </w:tr>
      <w:tr w:rsidR="00E6363E" w:rsidRPr="007E029F" w14:paraId="32CDDDF9" w14:textId="77777777" w:rsidTr="00BF2069">
        <w:tc>
          <w:tcPr>
            <w:tcW w:w="2191" w:type="pct"/>
            <w:vMerge/>
          </w:tcPr>
          <w:p w14:paraId="4A0F6037" w14:textId="77777777" w:rsidR="00E6363E" w:rsidRDefault="00E6363E" w:rsidP="00E6363E">
            <w:pPr>
              <w:tabs>
                <w:tab w:val="left" w:pos="432"/>
              </w:tabs>
              <w:ind w:left="252" w:hanging="162"/>
              <w:rPr>
                <w:rFonts w:asciiTheme="majorHAnsi" w:hAnsiTheme="majorHAnsi"/>
              </w:rPr>
            </w:pPr>
          </w:p>
        </w:tc>
        <w:tc>
          <w:tcPr>
            <w:tcW w:w="2191" w:type="pct"/>
            <w:shd w:val="clear" w:color="auto" w:fill="E6E6E6"/>
          </w:tcPr>
          <w:p w14:paraId="4AEAF2E0" w14:textId="77777777" w:rsidR="00E6363E" w:rsidRPr="00E77BA7" w:rsidRDefault="00E6363E" w:rsidP="00E6363E">
            <w:pPr>
              <w:tabs>
                <w:tab w:val="left" w:pos="432"/>
              </w:tabs>
              <w:ind w:left="252" w:hanging="162"/>
              <w:rPr>
                <w:rFonts w:asciiTheme="majorHAnsi" w:hAnsiTheme="majorHAnsi"/>
                <w:b/>
              </w:rPr>
            </w:pPr>
            <w:r w:rsidRPr="00E77BA7">
              <w:rPr>
                <w:rFonts w:asciiTheme="majorHAnsi" w:hAnsiTheme="majorHAnsi"/>
                <w:b/>
              </w:rPr>
              <w:t>LOI Total</w:t>
            </w:r>
          </w:p>
        </w:tc>
        <w:tc>
          <w:tcPr>
            <w:tcW w:w="618" w:type="pct"/>
            <w:shd w:val="clear" w:color="auto" w:fill="E6E6E6"/>
          </w:tcPr>
          <w:p w14:paraId="32744D7F" w14:textId="77777777" w:rsidR="00E6363E" w:rsidRDefault="00E6363E" w:rsidP="00E6363E">
            <w:pPr>
              <w:jc w:val="center"/>
              <w:rPr>
                <w:rFonts w:asciiTheme="majorHAnsi" w:hAnsiTheme="majorHAnsi"/>
                <w:b/>
              </w:rPr>
            </w:pPr>
            <w:r>
              <w:rPr>
                <w:rFonts w:asciiTheme="majorHAnsi" w:hAnsiTheme="majorHAnsi"/>
                <w:b/>
              </w:rPr>
              <w:t>__________</w:t>
            </w:r>
          </w:p>
        </w:tc>
      </w:tr>
      <w:tr w:rsidR="00E6363E" w:rsidRPr="007E029F" w14:paraId="42E0518F" w14:textId="77777777" w:rsidTr="00BF2069">
        <w:tc>
          <w:tcPr>
            <w:tcW w:w="2191" w:type="pct"/>
            <w:vMerge w:val="restart"/>
          </w:tcPr>
          <w:p w14:paraId="1EC97552" w14:textId="77777777" w:rsidR="00E6363E" w:rsidRPr="00E77BA7" w:rsidRDefault="00E6363E" w:rsidP="00E6363E">
            <w:pPr>
              <w:tabs>
                <w:tab w:val="left" w:pos="432"/>
              </w:tabs>
              <w:ind w:left="252" w:hanging="162"/>
              <w:rPr>
                <w:rFonts w:asciiTheme="majorHAnsi" w:hAnsiTheme="majorHAnsi"/>
                <w:b/>
              </w:rPr>
            </w:pPr>
            <w:r w:rsidRPr="00E77BA7">
              <w:rPr>
                <w:rFonts w:asciiTheme="majorHAnsi" w:hAnsiTheme="majorHAnsi"/>
                <w:b/>
              </w:rPr>
              <w:t>Communication</w:t>
            </w:r>
            <w:r>
              <w:rPr>
                <w:rFonts w:asciiTheme="majorHAnsi" w:hAnsiTheme="majorHAnsi"/>
                <w:b/>
              </w:rPr>
              <w:t xml:space="preserve"> (COM)</w:t>
            </w:r>
          </w:p>
        </w:tc>
        <w:tc>
          <w:tcPr>
            <w:tcW w:w="2191" w:type="pct"/>
          </w:tcPr>
          <w:p w14:paraId="31A698CA" w14:textId="77777777" w:rsidR="00E6363E" w:rsidRDefault="00E6363E" w:rsidP="00E6363E">
            <w:pPr>
              <w:tabs>
                <w:tab w:val="left" w:pos="432"/>
              </w:tabs>
              <w:ind w:left="252" w:hanging="162"/>
              <w:rPr>
                <w:rFonts w:asciiTheme="majorHAnsi" w:hAnsiTheme="majorHAnsi"/>
              </w:rPr>
            </w:pPr>
            <w:r>
              <w:rPr>
                <w:rFonts w:asciiTheme="majorHAnsi" w:hAnsiTheme="majorHAnsi"/>
              </w:rPr>
              <w:t xml:space="preserve">3. Receptive Sub-domain </w:t>
            </w:r>
          </w:p>
        </w:tc>
        <w:tc>
          <w:tcPr>
            <w:tcW w:w="618" w:type="pct"/>
          </w:tcPr>
          <w:p w14:paraId="5F405A98" w14:textId="77777777" w:rsidR="00E6363E" w:rsidRPr="007E029F" w:rsidRDefault="00E6363E" w:rsidP="00E6363E">
            <w:pPr>
              <w:jc w:val="center"/>
              <w:rPr>
                <w:rFonts w:asciiTheme="majorHAnsi" w:hAnsiTheme="majorHAnsi"/>
                <w:b/>
              </w:rPr>
            </w:pPr>
            <w:r>
              <w:rPr>
                <w:rFonts w:asciiTheme="majorHAnsi" w:hAnsiTheme="majorHAnsi"/>
                <w:b/>
              </w:rPr>
              <w:t>__________</w:t>
            </w:r>
          </w:p>
        </w:tc>
      </w:tr>
      <w:tr w:rsidR="00E6363E" w:rsidRPr="007E029F" w14:paraId="47B25390" w14:textId="77777777" w:rsidTr="00BF2069">
        <w:tc>
          <w:tcPr>
            <w:tcW w:w="2191" w:type="pct"/>
            <w:vMerge/>
          </w:tcPr>
          <w:p w14:paraId="32A5BAB5" w14:textId="77777777" w:rsidR="00E6363E" w:rsidRDefault="00E6363E" w:rsidP="00E6363E">
            <w:pPr>
              <w:tabs>
                <w:tab w:val="left" w:pos="432"/>
              </w:tabs>
              <w:ind w:left="252" w:hanging="162"/>
              <w:rPr>
                <w:rFonts w:asciiTheme="majorHAnsi" w:hAnsiTheme="majorHAnsi"/>
              </w:rPr>
            </w:pPr>
          </w:p>
        </w:tc>
        <w:tc>
          <w:tcPr>
            <w:tcW w:w="2191" w:type="pct"/>
            <w:tcBorders>
              <w:bottom w:val="single" w:sz="4" w:space="0" w:color="auto"/>
            </w:tcBorders>
          </w:tcPr>
          <w:p w14:paraId="1AF890D7" w14:textId="77777777" w:rsidR="00E6363E" w:rsidRDefault="00E6363E" w:rsidP="00E6363E">
            <w:pPr>
              <w:tabs>
                <w:tab w:val="left" w:pos="432"/>
              </w:tabs>
              <w:ind w:left="252" w:hanging="162"/>
              <w:rPr>
                <w:rFonts w:asciiTheme="majorHAnsi" w:hAnsiTheme="majorHAnsi"/>
              </w:rPr>
            </w:pPr>
            <w:r>
              <w:rPr>
                <w:rFonts w:asciiTheme="majorHAnsi" w:hAnsiTheme="majorHAnsi"/>
              </w:rPr>
              <w:t>4. Expressive Sub-domain</w:t>
            </w:r>
          </w:p>
        </w:tc>
        <w:tc>
          <w:tcPr>
            <w:tcW w:w="618" w:type="pct"/>
            <w:tcBorders>
              <w:bottom w:val="single" w:sz="4" w:space="0" w:color="auto"/>
            </w:tcBorders>
          </w:tcPr>
          <w:p w14:paraId="4CD94ED6" w14:textId="77777777" w:rsidR="00E6363E" w:rsidRDefault="00E6363E" w:rsidP="00E6363E">
            <w:pPr>
              <w:jc w:val="center"/>
              <w:rPr>
                <w:rFonts w:asciiTheme="majorHAnsi" w:hAnsiTheme="majorHAnsi"/>
                <w:b/>
              </w:rPr>
            </w:pPr>
            <w:r>
              <w:rPr>
                <w:rFonts w:asciiTheme="majorHAnsi" w:hAnsiTheme="majorHAnsi"/>
                <w:b/>
              </w:rPr>
              <w:t>__________</w:t>
            </w:r>
          </w:p>
        </w:tc>
      </w:tr>
      <w:tr w:rsidR="00E6363E" w:rsidRPr="007E029F" w14:paraId="0D28B4E8" w14:textId="77777777" w:rsidTr="00BF2069">
        <w:tc>
          <w:tcPr>
            <w:tcW w:w="2191" w:type="pct"/>
            <w:vMerge/>
          </w:tcPr>
          <w:p w14:paraId="1F3CA3C4" w14:textId="77777777" w:rsidR="00E6363E" w:rsidRDefault="00E6363E" w:rsidP="00E6363E">
            <w:pPr>
              <w:tabs>
                <w:tab w:val="left" w:pos="432"/>
              </w:tabs>
              <w:ind w:left="252" w:hanging="162"/>
              <w:rPr>
                <w:rFonts w:asciiTheme="majorHAnsi" w:hAnsiTheme="majorHAnsi"/>
              </w:rPr>
            </w:pPr>
          </w:p>
        </w:tc>
        <w:tc>
          <w:tcPr>
            <w:tcW w:w="2191" w:type="pct"/>
            <w:tcBorders>
              <w:bottom w:val="single" w:sz="4" w:space="0" w:color="auto"/>
            </w:tcBorders>
            <w:shd w:val="clear" w:color="auto" w:fill="E6E6E6"/>
          </w:tcPr>
          <w:p w14:paraId="7463519E" w14:textId="77777777" w:rsidR="00E6363E" w:rsidRPr="00E77BA7" w:rsidRDefault="00E6363E" w:rsidP="00E6363E">
            <w:pPr>
              <w:tabs>
                <w:tab w:val="left" w:pos="432"/>
              </w:tabs>
              <w:ind w:left="252" w:hanging="162"/>
              <w:rPr>
                <w:rFonts w:asciiTheme="majorHAnsi" w:hAnsiTheme="majorHAnsi"/>
                <w:b/>
              </w:rPr>
            </w:pPr>
            <w:r w:rsidRPr="00E77BA7">
              <w:rPr>
                <w:rFonts w:asciiTheme="majorHAnsi" w:hAnsiTheme="majorHAnsi"/>
                <w:b/>
              </w:rPr>
              <w:t>COM Total</w:t>
            </w:r>
          </w:p>
        </w:tc>
        <w:tc>
          <w:tcPr>
            <w:tcW w:w="618" w:type="pct"/>
            <w:tcBorders>
              <w:bottom w:val="single" w:sz="4" w:space="0" w:color="auto"/>
            </w:tcBorders>
            <w:shd w:val="clear" w:color="auto" w:fill="E6E6E6"/>
          </w:tcPr>
          <w:p w14:paraId="213F1C2D" w14:textId="77777777" w:rsidR="00E6363E" w:rsidRDefault="00E6363E" w:rsidP="00E6363E">
            <w:pPr>
              <w:jc w:val="center"/>
              <w:rPr>
                <w:rFonts w:asciiTheme="majorHAnsi" w:hAnsiTheme="majorHAnsi"/>
                <w:b/>
              </w:rPr>
            </w:pPr>
            <w:r>
              <w:rPr>
                <w:rFonts w:asciiTheme="majorHAnsi" w:hAnsiTheme="majorHAnsi"/>
                <w:b/>
              </w:rPr>
              <w:t>__________</w:t>
            </w:r>
          </w:p>
        </w:tc>
      </w:tr>
      <w:tr w:rsidR="00E6363E" w:rsidRPr="007E029F" w14:paraId="1B630A7C" w14:textId="77777777" w:rsidTr="00BF2069">
        <w:tc>
          <w:tcPr>
            <w:tcW w:w="2191" w:type="pct"/>
          </w:tcPr>
          <w:p w14:paraId="6DB0D17D" w14:textId="77777777" w:rsidR="00E6363E" w:rsidRDefault="00E6363E" w:rsidP="00E6363E">
            <w:pPr>
              <w:jc w:val="right"/>
              <w:rPr>
                <w:rFonts w:asciiTheme="majorHAnsi" w:hAnsiTheme="majorHAnsi"/>
                <w:b/>
              </w:rPr>
            </w:pPr>
          </w:p>
        </w:tc>
        <w:tc>
          <w:tcPr>
            <w:tcW w:w="2809" w:type="pct"/>
            <w:gridSpan w:val="2"/>
            <w:shd w:val="clear" w:color="auto" w:fill="CCFFCC"/>
          </w:tcPr>
          <w:p w14:paraId="3361A4DE" w14:textId="77777777" w:rsidR="00E6363E" w:rsidRDefault="00E6363E" w:rsidP="00E6363E">
            <w:pPr>
              <w:jc w:val="right"/>
              <w:rPr>
                <w:rFonts w:asciiTheme="majorHAnsi" w:hAnsiTheme="majorHAnsi"/>
                <w:b/>
              </w:rPr>
            </w:pPr>
            <w:r>
              <w:rPr>
                <w:rFonts w:asciiTheme="majorHAnsi" w:hAnsiTheme="majorHAnsi"/>
                <w:b/>
              </w:rPr>
              <w:t>Total ORora Score (LOI Total + COM Total</w:t>
            </w:r>
            <w:proofErr w:type="gramStart"/>
            <w:r>
              <w:rPr>
                <w:rFonts w:asciiTheme="majorHAnsi" w:hAnsiTheme="majorHAnsi"/>
                <w:b/>
              </w:rPr>
              <w:t>) :</w:t>
            </w:r>
            <w:proofErr w:type="gramEnd"/>
            <w:r>
              <w:rPr>
                <w:rFonts w:asciiTheme="majorHAnsi" w:hAnsiTheme="majorHAnsi"/>
                <w:b/>
              </w:rPr>
              <w:t xml:space="preserve"> __________</w:t>
            </w:r>
          </w:p>
          <w:p w14:paraId="43FEA740" w14:textId="77777777" w:rsidR="00E6363E" w:rsidRDefault="00E6363E" w:rsidP="00E6363E">
            <w:pPr>
              <w:jc w:val="right"/>
              <w:rPr>
                <w:rFonts w:asciiTheme="majorHAnsi" w:hAnsiTheme="majorHAnsi"/>
                <w:b/>
              </w:rPr>
            </w:pPr>
            <w:r>
              <w:rPr>
                <w:rFonts w:asciiTheme="majorHAnsi" w:hAnsiTheme="majorHAnsi"/>
                <w:b/>
              </w:rPr>
              <w:t>ORora Percentage (Total ORA Score/80</w:t>
            </w:r>
            <w:proofErr w:type="gramStart"/>
            <w:r>
              <w:rPr>
                <w:rFonts w:asciiTheme="majorHAnsi" w:hAnsiTheme="majorHAnsi"/>
                <w:b/>
              </w:rPr>
              <w:t>) :</w:t>
            </w:r>
            <w:proofErr w:type="gramEnd"/>
            <w:r>
              <w:rPr>
                <w:rFonts w:asciiTheme="majorHAnsi" w:hAnsiTheme="majorHAnsi"/>
                <w:b/>
              </w:rPr>
              <w:t xml:space="preserve"> __________</w:t>
            </w:r>
          </w:p>
        </w:tc>
      </w:tr>
    </w:tbl>
    <w:p w14:paraId="4195EE6B" w14:textId="3E402919" w:rsidR="00E6363E" w:rsidRDefault="00E6363E" w:rsidP="00E6363E">
      <w:pPr>
        <w:rPr>
          <w:rFonts w:asciiTheme="majorHAnsi" w:hAnsiTheme="majorHAnsi" w:cs="Calibri"/>
          <w:b/>
          <w:noProof/>
          <w:color w:val="000000"/>
          <w:w w:val="97"/>
        </w:rPr>
      </w:pPr>
    </w:p>
    <w:p w14:paraId="3E757E42" w14:textId="77777777" w:rsidR="00E6363E" w:rsidRDefault="00E6363E">
      <w:pPr>
        <w:rPr>
          <w:rFonts w:asciiTheme="majorHAnsi" w:hAnsiTheme="majorHAnsi" w:cs="Calibri"/>
          <w:b/>
          <w:noProof/>
          <w:color w:val="000000"/>
          <w:w w:val="97"/>
        </w:rPr>
      </w:pPr>
      <w:r>
        <w:rPr>
          <w:rFonts w:asciiTheme="majorHAnsi" w:hAnsiTheme="majorHAnsi" w:cs="Calibri"/>
          <w:b/>
          <w:noProof/>
          <w:color w:val="000000"/>
          <w:w w:val="97"/>
        </w:rPr>
        <w:br w:type="page"/>
      </w:r>
    </w:p>
    <w:p w14:paraId="21A1261F" w14:textId="77777777" w:rsidR="00E6363E" w:rsidRDefault="00E6363E" w:rsidP="00E6363E">
      <w:pPr>
        <w:rPr>
          <w:rFonts w:asciiTheme="majorHAnsi" w:hAnsiTheme="majorHAnsi" w:cs="Calibri"/>
          <w:b/>
          <w:noProof/>
          <w:color w:val="000000"/>
          <w:w w:val="97"/>
        </w:rPr>
      </w:pPr>
    </w:p>
    <w:p w14:paraId="2FE861A1" w14:textId="77777777" w:rsidR="00E6363E" w:rsidRDefault="00E6363E" w:rsidP="00E6363E">
      <w:pPr>
        <w:rPr>
          <w:rFonts w:asciiTheme="majorHAnsi" w:hAnsiTheme="majorHAnsi" w:cs="Calibri"/>
          <w:b/>
          <w:noProof/>
          <w:color w:val="000000"/>
          <w:w w:val="97"/>
        </w:rPr>
      </w:pPr>
      <w:r>
        <w:rPr>
          <w:rFonts w:asciiTheme="majorHAnsi" w:hAnsiTheme="majorHAnsi" w:cs="Calibri"/>
          <w:b/>
          <w:noProof/>
          <w:color w:val="000000"/>
          <w:w w:val="97"/>
        </w:rPr>
        <w:t>ORora Narrative Summary</w:t>
      </w:r>
    </w:p>
    <w:p w14:paraId="00F62067" w14:textId="77777777" w:rsidR="00E6363E" w:rsidRPr="00BE2B56" w:rsidRDefault="00E6363E" w:rsidP="00E6363E">
      <w:pPr>
        <w:rPr>
          <w:rFonts w:asciiTheme="majorHAnsi" w:hAnsiTheme="majorHAnsi" w:cs="Calibri"/>
          <w:noProof/>
          <w:color w:val="000000"/>
          <w:w w:val="97"/>
        </w:rPr>
      </w:pPr>
      <w:r w:rsidRPr="00BE2B56">
        <w:rPr>
          <w:rFonts w:asciiTheme="majorHAnsi" w:hAnsiTheme="majorHAnsi" w:cs="Calibri"/>
          <w:noProof/>
          <w:color w:val="000000"/>
          <w:w w:val="97"/>
        </w:rPr>
        <w:t>(</w:t>
      </w:r>
      <w:r w:rsidRPr="00BE2B56">
        <w:rPr>
          <w:rFonts w:asciiTheme="majorHAnsi" w:hAnsiTheme="majorHAnsi" w:cs="Calibri"/>
          <w:i/>
          <w:noProof/>
          <w:color w:val="000000"/>
          <w:w w:val="97"/>
        </w:rPr>
        <w:t>Suggested content</w:t>
      </w:r>
      <w:r>
        <w:rPr>
          <w:rFonts w:asciiTheme="majorHAnsi" w:hAnsiTheme="majorHAnsi" w:cs="Calibri"/>
          <w:noProof/>
          <w:color w:val="000000"/>
          <w:w w:val="97"/>
        </w:rPr>
        <w:t>: access to instruction/</w:t>
      </w:r>
      <w:r w:rsidRPr="00BE2B56">
        <w:rPr>
          <w:rFonts w:asciiTheme="majorHAnsi" w:hAnsiTheme="majorHAnsi" w:cs="Calibri"/>
          <w:noProof/>
          <w:color w:val="000000"/>
          <w:w w:val="97"/>
        </w:rPr>
        <w:t xml:space="preserve">sensory </w:t>
      </w:r>
      <w:r>
        <w:rPr>
          <w:rFonts w:asciiTheme="majorHAnsi" w:hAnsiTheme="majorHAnsi" w:cs="Calibri"/>
          <w:noProof/>
          <w:color w:val="000000"/>
          <w:w w:val="97"/>
        </w:rPr>
        <w:t>support needs</w:t>
      </w:r>
      <w:r w:rsidRPr="00BE2B56">
        <w:rPr>
          <w:rFonts w:asciiTheme="majorHAnsi" w:hAnsiTheme="majorHAnsi" w:cs="Calibri"/>
          <w:noProof/>
          <w:color w:val="000000"/>
          <w:w w:val="97"/>
        </w:rPr>
        <w:t>, use of A</w:t>
      </w:r>
      <w:r>
        <w:rPr>
          <w:rFonts w:asciiTheme="majorHAnsi" w:hAnsiTheme="majorHAnsi" w:cs="Calibri"/>
          <w:noProof/>
          <w:color w:val="000000"/>
          <w:w w:val="97"/>
        </w:rPr>
        <w:t xml:space="preserve">ssistive </w:t>
      </w:r>
      <w:r w:rsidRPr="00BE2B56">
        <w:rPr>
          <w:rFonts w:asciiTheme="majorHAnsi" w:hAnsiTheme="majorHAnsi" w:cs="Calibri"/>
          <w:noProof/>
          <w:color w:val="000000"/>
          <w:w w:val="97"/>
        </w:rPr>
        <w:t>T</w:t>
      </w:r>
      <w:r>
        <w:rPr>
          <w:rFonts w:asciiTheme="majorHAnsi" w:hAnsiTheme="majorHAnsi" w:cs="Calibri"/>
          <w:noProof/>
          <w:color w:val="000000"/>
          <w:w w:val="97"/>
        </w:rPr>
        <w:t>echnology</w:t>
      </w:r>
      <w:r w:rsidRPr="00BE2B56">
        <w:rPr>
          <w:rFonts w:asciiTheme="majorHAnsi" w:hAnsiTheme="majorHAnsi" w:cs="Calibri"/>
          <w:noProof/>
          <w:color w:val="000000"/>
          <w:w w:val="97"/>
        </w:rPr>
        <w:t xml:space="preserve">, </w:t>
      </w:r>
      <w:r>
        <w:rPr>
          <w:rFonts w:asciiTheme="majorHAnsi" w:hAnsiTheme="majorHAnsi" w:cs="Calibri"/>
          <w:noProof/>
          <w:color w:val="000000"/>
          <w:w w:val="97"/>
        </w:rPr>
        <w:t>development of functional skills, any areas of growth, comparison to previous ORora scores</w:t>
      </w:r>
      <w:r w:rsidRPr="00BE2B56">
        <w:rPr>
          <w:rFonts w:asciiTheme="majorHAnsi" w:hAnsiTheme="majorHAnsi" w:cs="Calibri"/>
          <w:noProof/>
          <w:color w:val="000000"/>
          <w:w w:val="97"/>
        </w:rPr>
        <w:t>)</w:t>
      </w:r>
    </w:p>
    <w:tbl>
      <w:tblPr>
        <w:tblStyle w:val="TableGrid"/>
        <w:tblW w:w="5000" w:type="pct"/>
        <w:tblLook w:val="04A0" w:firstRow="1" w:lastRow="0" w:firstColumn="1" w:lastColumn="0" w:noHBand="0" w:noVBand="1"/>
      </w:tblPr>
      <w:tblGrid>
        <w:gridCol w:w="9576"/>
      </w:tblGrid>
      <w:tr w:rsidR="00E6363E" w14:paraId="71B994BC" w14:textId="77777777" w:rsidTr="00BF2069">
        <w:tc>
          <w:tcPr>
            <w:tcW w:w="5000" w:type="pct"/>
          </w:tcPr>
          <w:p w14:paraId="7D45CAC2" w14:textId="77777777" w:rsidR="00E6363E" w:rsidRDefault="00E6363E" w:rsidP="00E6363E">
            <w:pPr>
              <w:rPr>
                <w:rFonts w:asciiTheme="majorHAnsi" w:hAnsiTheme="majorHAnsi" w:cs="Calibri"/>
                <w:b/>
                <w:noProof/>
                <w:color w:val="000000"/>
                <w:w w:val="97"/>
              </w:rPr>
            </w:pPr>
          </w:p>
          <w:p w14:paraId="79806F48" w14:textId="77777777" w:rsidR="00E6363E" w:rsidRDefault="00E6363E" w:rsidP="00E6363E">
            <w:pPr>
              <w:rPr>
                <w:rFonts w:asciiTheme="majorHAnsi" w:hAnsiTheme="majorHAnsi" w:cs="Calibri"/>
                <w:b/>
                <w:noProof/>
                <w:color w:val="000000"/>
                <w:w w:val="97"/>
              </w:rPr>
            </w:pPr>
          </w:p>
          <w:p w14:paraId="4F3A1DCF" w14:textId="77777777" w:rsidR="00E6363E" w:rsidRDefault="00E6363E" w:rsidP="00E6363E">
            <w:pPr>
              <w:rPr>
                <w:rFonts w:asciiTheme="majorHAnsi" w:hAnsiTheme="majorHAnsi" w:cs="Calibri"/>
                <w:b/>
                <w:noProof/>
                <w:color w:val="000000"/>
                <w:w w:val="97"/>
              </w:rPr>
            </w:pPr>
          </w:p>
          <w:p w14:paraId="03966366" w14:textId="77777777" w:rsidR="00E6363E" w:rsidRDefault="00E6363E" w:rsidP="00E6363E">
            <w:pPr>
              <w:rPr>
                <w:rFonts w:asciiTheme="majorHAnsi" w:hAnsiTheme="majorHAnsi" w:cs="Calibri"/>
                <w:b/>
                <w:noProof/>
                <w:color w:val="000000"/>
                <w:w w:val="97"/>
              </w:rPr>
            </w:pPr>
          </w:p>
          <w:p w14:paraId="3B6FE153" w14:textId="77777777" w:rsidR="00E6363E" w:rsidRDefault="00E6363E" w:rsidP="00E6363E">
            <w:pPr>
              <w:rPr>
                <w:rFonts w:asciiTheme="majorHAnsi" w:hAnsiTheme="majorHAnsi" w:cs="Calibri"/>
                <w:b/>
                <w:noProof/>
                <w:color w:val="000000"/>
                <w:w w:val="97"/>
              </w:rPr>
            </w:pPr>
          </w:p>
          <w:p w14:paraId="4E23F981" w14:textId="77777777" w:rsidR="00E6363E" w:rsidRDefault="00E6363E" w:rsidP="00E6363E">
            <w:pPr>
              <w:rPr>
                <w:rFonts w:asciiTheme="majorHAnsi" w:hAnsiTheme="majorHAnsi" w:cs="Calibri"/>
                <w:b/>
                <w:noProof/>
                <w:color w:val="000000"/>
                <w:w w:val="97"/>
              </w:rPr>
            </w:pPr>
          </w:p>
          <w:p w14:paraId="5527A739" w14:textId="77777777" w:rsidR="00E6363E" w:rsidRDefault="00E6363E" w:rsidP="00E6363E">
            <w:pPr>
              <w:rPr>
                <w:rFonts w:asciiTheme="majorHAnsi" w:hAnsiTheme="majorHAnsi" w:cs="Calibri"/>
                <w:b/>
                <w:noProof/>
                <w:color w:val="000000"/>
                <w:w w:val="97"/>
              </w:rPr>
            </w:pPr>
          </w:p>
          <w:p w14:paraId="6D471BFB" w14:textId="77777777" w:rsidR="00E6363E" w:rsidRDefault="00E6363E" w:rsidP="00E6363E">
            <w:pPr>
              <w:rPr>
                <w:rFonts w:asciiTheme="majorHAnsi" w:hAnsiTheme="majorHAnsi" w:cs="Calibri"/>
                <w:b/>
                <w:noProof/>
                <w:color w:val="000000"/>
                <w:w w:val="97"/>
              </w:rPr>
            </w:pPr>
          </w:p>
          <w:p w14:paraId="5C096A10" w14:textId="77777777" w:rsidR="00E6363E" w:rsidRDefault="00E6363E" w:rsidP="00E6363E">
            <w:pPr>
              <w:rPr>
                <w:rFonts w:asciiTheme="majorHAnsi" w:hAnsiTheme="majorHAnsi" w:cs="Calibri"/>
                <w:b/>
                <w:noProof/>
                <w:color w:val="000000"/>
                <w:w w:val="97"/>
              </w:rPr>
            </w:pPr>
          </w:p>
          <w:p w14:paraId="7036C7A5" w14:textId="77777777" w:rsidR="00E6363E" w:rsidRDefault="00E6363E" w:rsidP="00E6363E">
            <w:pPr>
              <w:rPr>
                <w:rFonts w:asciiTheme="majorHAnsi" w:hAnsiTheme="majorHAnsi" w:cs="Calibri"/>
                <w:b/>
                <w:noProof/>
                <w:color w:val="000000"/>
                <w:w w:val="97"/>
              </w:rPr>
            </w:pPr>
          </w:p>
          <w:p w14:paraId="0095EAFF" w14:textId="77777777" w:rsidR="00E6363E" w:rsidRDefault="00E6363E" w:rsidP="00E6363E">
            <w:pPr>
              <w:rPr>
                <w:rFonts w:asciiTheme="majorHAnsi" w:hAnsiTheme="majorHAnsi" w:cs="Calibri"/>
                <w:b/>
                <w:noProof/>
                <w:color w:val="000000"/>
                <w:w w:val="97"/>
              </w:rPr>
            </w:pPr>
          </w:p>
          <w:p w14:paraId="1264FB67" w14:textId="77777777" w:rsidR="00E6363E" w:rsidRDefault="00E6363E" w:rsidP="00E6363E">
            <w:pPr>
              <w:rPr>
                <w:rFonts w:asciiTheme="majorHAnsi" w:hAnsiTheme="majorHAnsi" w:cs="Calibri"/>
                <w:b/>
                <w:noProof/>
                <w:color w:val="000000"/>
                <w:w w:val="97"/>
              </w:rPr>
            </w:pPr>
          </w:p>
          <w:p w14:paraId="470D4BD3" w14:textId="77777777" w:rsidR="00E6363E" w:rsidRDefault="00E6363E" w:rsidP="00E6363E">
            <w:pPr>
              <w:rPr>
                <w:rFonts w:asciiTheme="majorHAnsi" w:hAnsiTheme="majorHAnsi" w:cs="Calibri"/>
                <w:b/>
                <w:noProof/>
                <w:color w:val="000000"/>
                <w:w w:val="97"/>
              </w:rPr>
            </w:pPr>
          </w:p>
          <w:p w14:paraId="6422C5D7" w14:textId="77777777" w:rsidR="00E6363E" w:rsidRDefault="00E6363E" w:rsidP="00E6363E">
            <w:pPr>
              <w:rPr>
                <w:rFonts w:asciiTheme="majorHAnsi" w:hAnsiTheme="majorHAnsi" w:cs="Calibri"/>
                <w:b/>
                <w:noProof/>
                <w:color w:val="000000"/>
                <w:w w:val="97"/>
              </w:rPr>
            </w:pPr>
          </w:p>
          <w:p w14:paraId="250CA5B8" w14:textId="77777777" w:rsidR="00E6363E" w:rsidRDefault="00E6363E" w:rsidP="00E6363E">
            <w:pPr>
              <w:rPr>
                <w:rFonts w:asciiTheme="majorHAnsi" w:hAnsiTheme="majorHAnsi" w:cs="Calibri"/>
                <w:b/>
                <w:noProof/>
                <w:color w:val="000000"/>
                <w:w w:val="97"/>
              </w:rPr>
            </w:pPr>
          </w:p>
          <w:p w14:paraId="713E4ACC" w14:textId="77777777" w:rsidR="00E6363E" w:rsidRDefault="00E6363E" w:rsidP="00E6363E">
            <w:pPr>
              <w:rPr>
                <w:rFonts w:asciiTheme="majorHAnsi" w:hAnsiTheme="majorHAnsi" w:cs="Calibri"/>
                <w:b/>
                <w:noProof/>
                <w:color w:val="000000"/>
                <w:w w:val="97"/>
              </w:rPr>
            </w:pPr>
          </w:p>
          <w:p w14:paraId="7DC874D5" w14:textId="77777777" w:rsidR="00E6363E" w:rsidRDefault="00E6363E" w:rsidP="00E6363E">
            <w:pPr>
              <w:rPr>
                <w:rFonts w:asciiTheme="majorHAnsi" w:hAnsiTheme="majorHAnsi" w:cs="Calibri"/>
                <w:b/>
                <w:noProof/>
                <w:color w:val="000000"/>
                <w:w w:val="97"/>
              </w:rPr>
            </w:pPr>
          </w:p>
          <w:p w14:paraId="0E3711FB" w14:textId="77777777" w:rsidR="00E6363E" w:rsidRDefault="00E6363E" w:rsidP="00E6363E">
            <w:pPr>
              <w:rPr>
                <w:rFonts w:asciiTheme="majorHAnsi" w:hAnsiTheme="majorHAnsi" w:cs="Calibri"/>
                <w:b/>
                <w:noProof/>
                <w:color w:val="000000"/>
                <w:w w:val="97"/>
              </w:rPr>
            </w:pPr>
          </w:p>
        </w:tc>
      </w:tr>
    </w:tbl>
    <w:p w14:paraId="778BE63B" w14:textId="77777777" w:rsidR="00E6363E" w:rsidRDefault="00E6363E" w:rsidP="00E6363E">
      <w:pPr>
        <w:rPr>
          <w:rFonts w:asciiTheme="majorHAnsi" w:hAnsiTheme="majorHAnsi" w:cs="Calibri"/>
          <w:b/>
          <w:noProof/>
          <w:color w:val="000000"/>
          <w:w w:val="97"/>
        </w:rPr>
      </w:pPr>
    </w:p>
    <w:p w14:paraId="31214A3A" w14:textId="3C7987CA" w:rsidR="00E6363E" w:rsidRDefault="00E6363E">
      <w:pPr>
        <w:rPr>
          <w:rFonts w:cs="Times New Roman"/>
          <w:b/>
        </w:rPr>
      </w:pPr>
      <w:r>
        <w:rPr>
          <w:rFonts w:cs="Times New Roman"/>
          <w:b/>
        </w:rPr>
        <w:br w:type="page"/>
      </w:r>
    </w:p>
    <w:p w14:paraId="1D5B13BF" w14:textId="1397B16F" w:rsidR="00E6363E" w:rsidRDefault="00E6363E" w:rsidP="00E6363E">
      <w:pPr>
        <w:jc w:val="center"/>
        <w:rPr>
          <w:rFonts w:cs="Times New Roman"/>
          <w:b/>
        </w:rPr>
      </w:pPr>
      <w:r>
        <w:rPr>
          <w:rFonts w:cs="Times New Roman"/>
          <w:b/>
        </w:rPr>
        <w:lastRenderedPageBreak/>
        <w:t>Appendix B</w:t>
      </w:r>
    </w:p>
    <w:p w14:paraId="79FCF918" w14:textId="77777777" w:rsidR="00AA3B53" w:rsidRPr="00686617" w:rsidRDefault="00AA3B53" w:rsidP="00AA3B53">
      <w:pPr>
        <w:jc w:val="center"/>
        <w:rPr>
          <w:rFonts w:cs="Calibri"/>
          <w:b/>
          <w:noProof/>
          <w:color w:val="000000"/>
          <w:w w:val="93"/>
        </w:rPr>
      </w:pPr>
      <w:r w:rsidRPr="00686617">
        <w:rPr>
          <w:rFonts w:cs="Calibri"/>
          <w:b/>
          <w:noProof/>
          <w:color w:val="000000"/>
          <w:w w:val="93"/>
        </w:rPr>
        <w:t>Oregon Observational Rating Assessment (OR</w:t>
      </w:r>
      <w:r>
        <w:rPr>
          <w:rFonts w:cs="Calibri"/>
          <w:b/>
          <w:noProof/>
          <w:color w:val="000000"/>
          <w:w w:val="93"/>
        </w:rPr>
        <w:t>ora</w:t>
      </w:r>
      <w:r w:rsidRPr="00686617">
        <w:rPr>
          <w:rFonts w:cs="Calibri"/>
          <w:b/>
          <w:noProof/>
          <w:color w:val="000000"/>
          <w:w w:val="93"/>
        </w:rPr>
        <w:t>)</w:t>
      </w:r>
    </w:p>
    <w:p w14:paraId="78ED0394" w14:textId="0815CC0D" w:rsidR="00AA3B53" w:rsidRPr="00686617" w:rsidRDefault="005B7540" w:rsidP="00AA3B53">
      <w:pPr>
        <w:jc w:val="center"/>
      </w:pPr>
      <w:r>
        <w:rPr>
          <w:rFonts w:cs="Calibri"/>
          <w:b/>
          <w:noProof/>
          <w:color w:val="000000"/>
          <w:w w:val="93"/>
        </w:rPr>
        <w:t>201</w:t>
      </w:r>
      <w:r w:rsidR="00A153F2">
        <w:rPr>
          <w:rFonts w:cs="Calibri"/>
          <w:b/>
          <w:noProof/>
          <w:color w:val="000000"/>
          <w:w w:val="93"/>
        </w:rPr>
        <w:t>7</w:t>
      </w:r>
      <w:r w:rsidR="00AA3B53" w:rsidRPr="00686617">
        <w:rPr>
          <w:rFonts w:cs="Calibri"/>
          <w:b/>
          <w:noProof/>
          <w:color w:val="000000"/>
          <w:w w:val="93"/>
        </w:rPr>
        <w:t>-1</w:t>
      </w:r>
      <w:r w:rsidR="00A153F2">
        <w:rPr>
          <w:rFonts w:cs="Calibri"/>
          <w:b/>
          <w:noProof/>
          <w:color w:val="000000"/>
          <w:w w:val="93"/>
        </w:rPr>
        <w:t>8</w:t>
      </w:r>
      <w:bookmarkStart w:id="0" w:name="_GoBack"/>
      <w:bookmarkEnd w:id="0"/>
      <w:r w:rsidR="00AA3B53" w:rsidRPr="00686617">
        <w:rPr>
          <w:rFonts w:cs="Calibri"/>
          <w:b/>
          <w:noProof/>
          <w:color w:val="000000"/>
          <w:w w:val="93"/>
        </w:rPr>
        <w:t xml:space="preserve"> Administration Instructions</w:t>
      </w:r>
    </w:p>
    <w:p w14:paraId="37AF3A54" w14:textId="77777777" w:rsidR="00AA3B53" w:rsidRPr="00686617" w:rsidRDefault="00AA3B53" w:rsidP="00AA3B53">
      <w:pPr>
        <w:ind w:firstLine="30"/>
        <w:rPr>
          <w:b/>
        </w:rPr>
      </w:pPr>
      <w:r>
        <w:rPr>
          <w:b/>
        </w:rPr>
        <w:t>ORora</w:t>
      </w:r>
      <w:r w:rsidRPr="00686617">
        <w:rPr>
          <w:b/>
        </w:rPr>
        <w:t xml:space="preserve"> Purpose</w:t>
      </w:r>
    </w:p>
    <w:p w14:paraId="585D8234" w14:textId="77777777" w:rsidR="00AA3B53" w:rsidRPr="00686617" w:rsidRDefault="00AA3B53" w:rsidP="00AA3B53">
      <w:r w:rsidRPr="00686617">
        <w:t xml:space="preserve">The </w:t>
      </w:r>
      <w:r>
        <w:t>ORora</w:t>
      </w:r>
      <w:r w:rsidRPr="00686617">
        <w:t xml:space="preserve"> provide</w:t>
      </w:r>
      <w:r>
        <w:t>s</w:t>
      </w:r>
      <w:r w:rsidRPr="00686617">
        <w:t xml:space="preserve"> instructional and functional information for teachers and parents in </w:t>
      </w:r>
      <w:r>
        <w:t>four</w:t>
      </w:r>
      <w:r w:rsidRPr="00686617">
        <w:t xml:space="preserve"> domains</w:t>
      </w:r>
      <w:r>
        <w:t xml:space="preserve">: </w:t>
      </w:r>
      <w:r w:rsidRPr="00686617">
        <w:t xml:space="preserve">attention, </w:t>
      </w:r>
      <w:r>
        <w:t xml:space="preserve">basic </w:t>
      </w:r>
      <w:r w:rsidRPr="00686617">
        <w:t xml:space="preserve">math concepts, and </w:t>
      </w:r>
      <w:r>
        <w:t xml:space="preserve">receptive and </w:t>
      </w:r>
      <w:r w:rsidRPr="00686617">
        <w:t xml:space="preserve">expressive </w:t>
      </w:r>
      <w:r>
        <w:t xml:space="preserve">communication. It is administered to </w:t>
      </w:r>
      <w:r w:rsidRPr="00686617">
        <w:t xml:space="preserve">students with significant cognitive disabilities </w:t>
      </w:r>
      <w:r>
        <w:t>(SWSCD</w:t>
      </w:r>
      <w:r w:rsidRPr="00686617">
        <w:t xml:space="preserve">) who are not able to access the academic demands of the Oregon Extended Assessment (ORExt), despite the provision of extensive supports and test design features founded in the concepts of universal design for assessment. </w:t>
      </w:r>
      <w:r>
        <w:t>Assessor</w:t>
      </w:r>
      <w:r w:rsidRPr="00686617">
        <w:t xml:space="preserve">(s) </w:t>
      </w:r>
      <w:r>
        <w:t>responsible for student's instruction should complete</w:t>
      </w:r>
      <w:r w:rsidRPr="00686617">
        <w:t xml:space="preserve"> this rating scale</w:t>
      </w:r>
      <w:r>
        <w:t>.</w:t>
      </w:r>
    </w:p>
    <w:p w14:paraId="1658EEFE" w14:textId="77777777" w:rsidR="00AA3B53" w:rsidRPr="00686617" w:rsidRDefault="00AA3B53" w:rsidP="00AA3B53"/>
    <w:p w14:paraId="6CD5418A" w14:textId="77777777" w:rsidR="00AA3B53" w:rsidRPr="00686617" w:rsidRDefault="00AA3B53" w:rsidP="00AA3B53">
      <w:r w:rsidRPr="00686617">
        <w:t>Qualified Assessors (QAs) are to use the following decision rule in determining wh</w:t>
      </w:r>
      <w:r>
        <w:t>ether or not to complete the ORora</w:t>
      </w:r>
      <w:r w:rsidRPr="00686617">
        <w:t xml:space="preserve">: </w:t>
      </w:r>
    </w:p>
    <w:p w14:paraId="4C403EF9" w14:textId="77777777" w:rsidR="00AA3B53" w:rsidRPr="00686617" w:rsidRDefault="00AA3B53" w:rsidP="00AA3B53"/>
    <w:p w14:paraId="57BCA967" w14:textId="77777777" w:rsidR="00AA3B53" w:rsidRPr="00686617" w:rsidRDefault="00AA3B53" w:rsidP="00AA3B53">
      <w:pPr>
        <w:rPr>
          <w:rFonts w:eastAsia="MS Mincho" w:cs="Times New Roman"/>
          <w:b/>
          <w:i/>
        </w:rPr>
      </w:pPr>
      <w:r w:rsidRPr="00686617">
        <w:rPr>
          <w:rFonts w:eastAsia="MS Mincho" w:cs="Times New Roman"/>
          <w:b/>
          <w:i/>
        </w:rPr>
        <w:t>If testing for an ORExt content area assessment is discontinued in English language arts, Mathematics, or Science</w:t>
      </w:r>
      <w:r>
        <w:rPr>
          <w:rFonts w:eastAsia="MS Mincho" w:cs="Times New Roman"/>
          <w:b/>
          <w:i/>
        </w:rPr>
        <w:t>,</w:t>
      </w:r>
      <w:r w:rsidRPr="00686617">
        <w:rPr>
          <w:rFonts w:eastAsia="MS Mincho" w:cs="Times New Roman"/>
          <w:b/>
          <w:i/>
        </w:rPr>
        <w:t xml:space="preserve"> QAs</w:t>
      </w:r>
      <w:r>
        <w:rPr>
          <w:rFonts w:eastAsia="MS Mincho" w:cs="Times New Roman"/>
          <w:b/>
          <w:i/>
        </w:rPr>
        <w:t xml:space="preserve"> </w:t>
      </w:r>
      <w:r w:rsidRPr="00344FCB">
        <w:rPr>
          <w:rFonts w:eastAsia="MS Mincho" w:cs="Times New Roman"/>
          <w:b/>
          <w:i/>
          <w:u w:val="single"/>
        </w:rPr>
        <w:t>must</w:t>
      </w:r>
      <w:r>
        <w:rPr>
          <w:rFonts w:eastAsia="MS Mincho" w:cs="Times New Roman"/>
          <w:b/>
          <w:i/>
        </w:rPr>
        <w:t xml:space="preserve"> complete the ORora</w:t>
      </w:r>
      <w:r w:rsidRPr="00686617">
        <w:rPr>
          <w:rFonts w:eastAsia="MS Mincho" w:cs="Times New Roman"/>
          <w:b/>
          <w:i/>
        </w:rPr>
        <w:t xml:space="preserve"> (only one OR</w:t>
      </w:r>
      <w:r>
        <w:rPr>
          <w:rFonts w:eastAsia="MS Mincho" w:cs="Times New Roman"/>
          <w:b/>
          <w:i/>
        </w:rPr>
        <w:t>ora</w:t>
      </w:r>
      <w:r w:rsidRPr="00686617">
        <w:rPr>
          <w:rFonts w:eastAsia="MS Mincho" w:cs="Times New Roman"/>
          <w:b/>
          <w:i/>
        </w:rPr>
        <w:t xml:space="preserve"> per student must be completed).</w:t>
      </w:r>
    </w:p>
    <w:p w14:paraId="7BBBB12D" w14:textId="77777777" w:rsidR="00AA3B53" w:rsidRPr="00686617" w:rsidRDefault="00AA3B53" w:rsidP="00AA3B53">
      <w:pPr>
        <w:rPr>
          <w:rFonts w:eastAsia="MS Mincho" w:cs="Times New Roman"/>
          <w:b/>
          <w:i/>
        </w:rPr>
      </w:pPr>
    </w:p>
    <w:p w14:paraId="6A89069A" w14:textId="77777777" w:rsidR="00AA3B53" w:rsidRPr="00686617" w:rsidRDefault="00AA3B53" w:rsidP="00AA3B53">
      <w:pPr>
        <w:rPr>
          <w:rFonts w:eastAsia="MS Mincho" w:cs="Times New Roman"/>
          <w:b/>
        </w:rPr>
      </w:pPr>
      <w:r w:rsidRPr="00686617">
        <w:rPr>
          <w:rFonts w:eastAsia="MS Mincho" w:cs="Times New Roman"/>
          <w:b/>
        </w:rPr>
        <w:t>Consequences of Discontinuing the ORExt</w:t>
      </w:r>
    </w:p>
    <w:p w14:paraId="25CF3A82" w14:textId="77777777" w:rsidR="00AA3B53" w:rsidRPr="00686617" w:rsidRDefault="00AA3B53" w:rsidP="00AA3B53">
      <w:pPr>
        <w:rPr>
          <w:rFonts w:eastAsia="MS Mincho" w:cs="Times New Roman"/>
        </w:rPr>
      </w:pPr>
      <w:r>
        <w:rPr>
          <w:rFonts w:eastAsia="MS Mincho" w:cs="Times New Roman"/>
        </w:rPr>
        <w:t>Students must complete 10</w:t>
      </w:r>
      <w:r w:rsidRPr="00686617">
        <w:rPr>
          <w:rFonts w:eastAsia="MS Mincho" w:cs="Times New Roman"/>
        </w:rPr>
        <w:t xml:space="preserve"> items on the ORExt to count for </w:t>
      </w:r>
      <w:r>
        <w:rPr>
          <w:rFonts w:eastAsia="MS Mincho" w:cs="Times New Roman"/>
        </w:rPr>
        <w:t xml:space="preserve">Annual </w:t>
      </w:r>
      <w:proofErr w:type="spellStart"/>
      <w:r>
        <w:rPr>
          <w:rFonts w:eastAsia="MS Mincho" w:cs="Times New Roman"/>
        </w:rPr>
        <w:t>Measureable</w:t>
      </w:r>
      <w:proofErr w:type="spellEnd"/>
      <w:r>
        <w:rPr>
          <w:rFonts w:eastAsia="MS Mincho" w:cs="Times New Roman"/>
        </w:rPr>
        <w:t xml:space="preserve"> Objective (AMO) </w:t>
      </w:r>
      <w:r w:rsidRPr="00686617">
        <w:rPr>
          <w:rFonts w:eastAsia="MS Mincho" w:cs="Times New Roman"/>
        </w:rPr>
        <w:t xml:space="preserve">participation. QAs should consider discontinuation of the ORExt administration </w:t>
      </w:r>
      <w:r>
        <w:rPr>
          <w:rFonts w:eastAsia="MS Mincho" w:cs="Times New Roman"/>
        </w:rPr>
        <w:t xml:space="preserve">if a student misses 10 items at any point within the administration of the first 15 items. If ORExt testing is discontinued, QAs </w:t>
      </w:r>
      <w:r w:rsidRPr="009834D4">
        <w:rPr>
          <w:rFonts w:eastAsia="MS Mincho" w:cs="Times New Roman"/>
          <w:u w:val="single"/>
        </w:rPr>
        <w:t>must</w:t>
      </w:r>
      <w:r>
        <w:rPr>
          <w:rFonts w:eastAsia="MS Mincho" w:cs="Times New Roman"/>
        </w:rPr>
        <w:t xml:space="preserve"> administer the ORora. However, teachers</w:t>
      </w:r>
      <w:r w:rsidRPr="00686617">
        <w:rPr>
          <w:rFonts w:eastAsia="MS Mincho" w:cs="Times New Roman"/>
        </w:rPr>
        <w:t xml:space="preserve"> may elect to complete a full test administration in order to generate performance scores</w:t>
      </w:r>
      <w:r>
        <w:rPr>
          <w:rFonts w:eastAsia="MS Mincho" w:cs="Times New Roman"/>
        </w:rPr>
        <w:t xml:space="preserve"> and still complete the ORora</w:t>
      </w:r>
      <w:r w:rsidRPr="00686617">
        <w:rPr>
          <w:rFonts w:eastAsia="MS Mincho" w:cs="Times New Roman"/>
        </w:rPr>
        <w:t>. Discontinuing the administration of the ORExt is a serious decision with many potential consequences; however, administering the ORExt when a valid score is not feasible is also an inefficient u</w:t>
      </w:r>
      <w:r>
        <w:rPr>
          <w:rFonts w:eastAsia="MS Mincho" w:cs="Times New Roman"/>
        </w:rPr>
        <w:t>se of teacher and student time.</w:t>
      </w:r>
    </w:p>
    <w:p w14:paraId="1A044AAC" w14:textId="77777777" w:rsidR="00AA3B53" w:rsidRPr="00686617" w:rsidRDefault="00AA3B53" w:rsidP="00AA3B53"/>
    <w:p w14:paraId="31B159DD" w14:textId="77777777" w:rsidR="00AA3B53" w:rsidRPr="00686617" w:rsidRDefault="00AA3B53" w:rsidP="00AA3B53">
      <w:pPr>
        <w:jc w:val="center"/>
        <w:rPr>
          <w:b/>
        </w:rPr>
      </w:pPr>
      <w:r w:rsidRPr="00686617">
        <w:rPr>
          <w:b/>
        </w:rPr>
        <w:t xml:space="preserve">Two </w:t>
      </w:r>
      <w:r>
        <w:rPr>
          <w:b/>
        </w:rPr>
        <w:t>ORora</w:t>
      </w:r>
      <w:r w:rsidRPr="00686617">
        <w:rPr>
          <w:b/>
        </w:rPr>
        <w:t xml:space="preserve"> Domains: LOI and Communication</w:t>
      </w:r>
    </w:p>
    <w:p w14:paraId="7BD141A8" w14:textId="77777777" w:rsidR="00AA3B53" w:rsidRPr="00686617" w:rsidRDefault="00AA3B53" w:rsidP="00AA3B53">
      <w:pPr>
        <w:jc w:val="center"/>
        <w:rPr>
          <w:b/>
        </w:rPr>
      </w:pPr>
    </w:p>
    <w:p w14:paraId="25D0CA16" w14:textId="77777777" w:rsidR="00AA3B53" w:rsidRPr="00686617" w:rsidRDefault="00AA3B53" w:rsidP="00AA3B53">
      <w:r w:rsidRPr="00686617">
        <w:t>This assessment includes both a level of independence (LOI) and a communication domain</w:t>
      </w:r>
      <w:r>
        <w:t xml:space="preserve"> (COM)</w:t>
      </w:r>
      <w:r w:rsidRPr="00686617">
        <w:t xml:space="preserve">, each with their own </w:t>
      </w:r>
      <w:r>
        <w:t xml:space="preserve">respective </w:t>
      </w:r>
      <w:r w:rsidRPr="00686617">
        <w:t>rating scale</w:t>
      </w:r>
      <w:r>
        <w:t>s</w:t>
      </w:r>
      <w:r w:rsidRPr="00686617">
        <w:t>.</w:t>
      </w:r>
      <w:r>
        <w:t xml:space="preserve"> The LOI scale helps stakeholders to define how much support a student needs from a teacher in order to become successful in specific areas. The COM scale helps to define the level of the student's functioning in terms of both understanding the intent of others as well as conveying their needs or wants to those around them.</w:t>
      </w:r>
    </w:p>
    <w:p w14:paraId="55E571CD" w14:textId="77777777" w:rsidR="00AA3B53" w:rsidRDefault="00AA3B53" w:rsidP="00AA3B53">
      <w:pPr>
        <w:rPr>
          <w:b/>
        </w:rPr>
      </w:pPr>
      <w:r>
        <w:rPr>
          <w:b/>
        </w:rPr>
        <w:br w:type="page"/>
      </w:r>
    </w:p>
    <w:p w14:paraId="5E4BAE12" w14:textId="77777777" w:rsidR="00AA3B53" w:rsidRPr="00686617" w:rsidRDefault="00AA3B53" w:rsidP="00AA3B53">
      <w:pPr>
        <w:rPr>
          <w:b/>
        </w:rPr>
      </w:pPr>
      <w:r w:rsidRPr="00686617">
        <w:rPr>
          <w:b/>
        </w:rPr>
        <w:lastRenderedPageBreak/>
        <w:t>Level of Independence (LOI)</w:t>
      </w:r>
    </w:p>
    <w:p w14:paraId="1861D843" w14:textId="77777777" w:rsidR="00AA3B53" w:rsidRPr="00686617" w:rsidRDefault="00AA3B53" w:rsidP="00AA3B53">
      <w:r w:rsidRPr="00686617">
        <w:t>In the LOI domain, the teacher rates how much assistance the student requires in order to bring them to success in a particular area, using a system of least prompts approach</w:t>
      </w:r>
      <w:r>
        <w:t xml:space="preserve"> (</w:t>
      </w:r>
      <w:proofErr w:type="spellStart"/>
      <w:r>
        <w:t>Wolery</w:t>
      </w:r>
      <w:proofErr w:type="spellEnd"/>
      <w:r>
        <w:t xml:space="preserve">, Ault, &amp; Doyle, 1992), </w:t>
      </w:r>
      <w:r w:rsidRPr="00686617">
        <w:t>beginning with independent function, proceeding to</w:t>
      </w:r>
      <w:r>
        <w:t xml:space="preserve"> the remaining levels of support only when needed, including verbal/gestural</w:t>
      </w:r>
      <w:r w:rsidRPr="00686617">
        <w:t>, partial physical</w:t>
      </w:r>
      <w:r>
        <w:t>, and/</w:t>
      </w:r>
      <w:r w:rsidRPr="00686617">
        <w:t xml:space="preserve">or full physical. </w:t>
      </w:r>
    </w:p>
    <w:p w14:paraId="7CB22F25" w14:textId="77777777" w:rsidR="00AA3B53" w:rsidRPr="00686617" w:rsidRDefault="00AA3B53" w:rsidP="00AA3B53"/>
    <w:p w14:paraId="5AC7901B" w14:textId="77777777" w:rsidR="00AA3B53" w:rsidRPr="00686617" w:rsidRDefault="00AA3B53" w:rsidP="00AA3B53">
      <w:pPr>
        <w:rPr>
          <w:b/>
        </w:rPr>
      </w:pPr>
      <w:r w:rsidRPr="00686617">
        <w:rPr>
          <w:b/>
        </w:rPr>
        <w:t>Level of Independence Rating Scale (LOI)</w:t>
      </w:r>
    </w:p>
    <w:tbl>
      <w:tblPr>
        <w:tblStyle w:val="TableGrid"/>
        <w:tblW w:w="4939" w:type="pct"/>
        <w:tblInd w:w="108" w:type="dxa"/>
        <w:tblLook w:val="04A0" w:firstRow="1" w:lastRow="0" w:firstColumn="1" w:lastColumn="0" w:noHBand="0" w:noVBand="1"/>
      </w:tblPr>
      <w:tblGrid>
        <w:gridCol w:w="2190"/>
        <w:gridCol w:w="2423"/>
        <w:gridCol w:w="2423"/>
        <w:gridCol w:w="2423"/>
      </w:tblGrid>
      <w:tr w:rsidR="00AA3B53" w:rsidRPr="00686617" w14:paraId="62F32ED1" w14:textId="77777777" w:rsidTr="00BF2069">
        <w:tc>
          <w:tcPr>
            <w:tcW w:w="1157" w:type="pct"/>
            <w:vAlign w:val="center"/>
          </w:tcPr>
          <w:p w14:paraId="34F04AC7" w14:textId="77777777" w:rsidR="00AA3B53" w:rsidRPr="00686617" w:rsidRDefault="00AA3B53" w:rsidP="00BF2069">
            <w:pPr>
              <w:jc w:val="center"/>
              <w:rPr>
                <w:b/>
              </w:rPr>
            </w:pPr>
            <w:r w:rsidRPr="00686617">
              <w:rPr>
                <w:b/>
              </w:rPr>
              <w:t>Level 1</w:t>
            </w:r>
          </w:p>
        </w:tc>
        <w:tc>
          <w:tcPr>
            <w:tcW w:w="1281" w:type="pct"/>
            <w:vAlign w:val="center"/>
          </w:tcPr>
          <w:p w14:paraId="01718E83" w14:textId="77777777" w:rsidR="00AA3B53" w:rsidRPr="00686617" w:rsidRDefault="00AA3B53" w:rsidP="00BF2069">
            <w:pPr>
              <w:jc w:val="center"/>
              <w:rPr>
                <w:b/>
              </w:rPr>
            </w:pPr>
            <w:r w:rsidRPr="00686617">
              <w:rPr>
                <w:b/>
              </w:rPr>
              <w:t>Level 2</w:t>
            </w:r>
          </w:p>
        </w:tc>
        <w:tc>
          <w:tcPr>
            <w:tcW w:w="1281" w:type="pct"/>
            <w:vAlign w:val="center"/>
          </w:tcPr>
          <w:p w14:paraId="7C74DF60" w14:textId="77777777" w:rsidR="00AA3B53" w:rsidRPr="00686617" w:rsidRDefault="00AA3B53" w:rsidP="00BF2069">
            <w:pPr>
              <w:jc w:val="center"/>
              <w:rPr>
                <w:b/>
              </w:rPr>
            </w:pPr>
            <w:r w:rsidRPr="00686617">
              <w:rPr>
                <w:b/>
              </w:rPr>
              <w:t>Level 3</w:t>
            </w:r>
          </w:p>
        </w:tc>
        <w:tc>
          <w:tcPr>
            <w:tcW w:w="1281" w:type="pct"/>
            <w:vAlign w:val="center"/>
          </w:tcPr>
          <w:p w14:paraId="2AAA5106" w14:textId="77777777" w:rsidR="00AA3B53" w:rsidRPr="00686617" w:rsidRDefault="00AA3B53" w:rsidP="00BF2069">
            <w:pPr>
              <w:jc w:val="center"/>
              <w:rPr>
                <w:b/>
              </w:rPr>
            </w:pPr>
            <w:r w:rsidRPr="00686617">
              <w:rPr>
                <w:b/>
              </w:rPr>
              <w:t>Level 4</w:t>
            </w:r>
          </w:p>
        </w:tc>
      </w:tr>
      <w:tr w:rsidR="00AA3B53" w:rsidRPr="00686617" w14:paraId="35889464" w14:textId="77777777" w:rsidTr="00BF2069">
        <w:tc>
          <w:tcPr>
            <w:tcW w:w="1157" w:type="pct"/>
          </w:tcPr>
          <w:p w14:paraId="2657E763" w14:textId="77777777" w:rsidR="00AA3B53" w:rsidRPr="00686617" w:rsidRDefault="00AA3B53" w:rsidP="00BF2069">
            <w:pPr>
              <w:rPr>
                <w:b/>
              </w:rPr>
            </w:pPr>
            <w:r w:rsidRPr="00686617">
              <w:rPr>
                <w:b/>
              </w:rPr>
              <w:t xml:space="preserve">Full Physical </w:t>
            </w:r>
            <w:r w:rsidRPr="00686617">
              <w:t>Requires use of full physical supports from teacher (e.g., holding the elbow/hand) in order to attend to a task, as well as to complete the task.</w:t>
            </w:r>
          </w:p>
        </w:tc>
        <w:tc>
          <w:tcPr>
            <w:tcW w:w="1281" w:type="pct"/>
          </w:tcPr>
          <w:p w14:paraId="1554842E" w14:textId="77777777" w:rsidR="00AA3B53" w:rsidRPr="00686617" w:rsidRDefault="00AA3B53" w:rsidP="00BF2069">
            <w:pPr>
              <w:rPr>
                <w:b/>
              </w:rPr>
            </w:pPr>
            <w:r w:rsidRPr="00686617">
              <w:rPr>
                <w:b/>
              </w:rPr>
              <w:t xml:space="preserve">Partial Physical </w:t>
            </w:r>
            <w:r w:rsidRPr="00686617">
              <w:t>Requires use of partial physical supports from teacher (e.g., touching the hand/shoulder) in order to attend to a task, as well as to complete the task.</w:t>
            </w:r>
          </w:p>
        </w:tc>
        <w:tc>
          <w:tcPr>
            <w:tcW w:w="1281" w:type="pct"/>
          </w:tcPr>
          <w:p w14:paraId="665F8990" w14:textId="77777777" w:rsidR="00AA3B53" w:rsidRPr="00686617" w:rsidRDefault="00AA3B53" w:rsidP="00BF2069">
            <w:pPr>
              <w:rPr>
                <w:b/>
              </w:rPr>
            </w:pPr>
            <w:r w:rsidRPr="00686617">
              <w:rPr>
                <w:b/>
              </w:rPr>
              <w:t xml:space="preserve">Verbal/Gestural </w:t>
            </w:r>
            <w:r w:rsidRPr="00686617">
              <w:t>Requires use of verbal/gestural supports from teacher in order to attend to a task, as well as to complete the task.</w:t>
            </w:r>
          </w:p>
        </w:tc>
        <w:tc>
          <w:tcPr>
            <w:tcW w:w="1281" w:type="pct"/>
          </w:tcPr>
          <w:p w14:paraId="7A2D43A2" w14:textId="77777777" w:rsidR="00AA3B53" w:rsidRPr="00686617" w:rsidRDefault="00AA3B53" w:rsidP="00BF2069">
            <w:pPr>
              <w:rPr>
                <w:b/>
              </w:rPr>
            </w:pPr>
            <w:r w:rsidRPr="00686617">
              <w:rPr>
                <w:b/>
              </w:rPr>
              <w:t xml:space="preserve">Independent </w:t>
            </w:r>
            <w:r w:rsidRPr="00686617">
              <w:t>Able to complete task without direct support from teacher.</w:t>
            </w:r>
          </w:p>
        </w:tc>
      </w:tr>
    </w:tbl>
    <w:p w14:paraId="53B18197" w14:textId="77777777" w:rsidR="00AA3B53" w:rsidRDefault="00AA3B53" w:rsidP="00AA3B53"/>
    <w:p w14:paraId="5BC55FB6" w14:textId="77777777" w:rsidR="00AA3B53" w:rsidRPr="0067616A" w:rsidRDefault="00AA3B53" w:rsidP="00AA3B53">
      <w:pPr>
        <w:rPr>
          <w:b/>
        </w:rPr>
      </w:pPr>
      <w:r w:rsidRPr="0067616A">
        <w:rPr>
          <w:b/>
        </w:rPr>
        <w:t>Clarifying Example</w:t>
      </w:r>
    </w:p>
    <w:p w14:paraId="3DF5AB80" w14:textId="77777777" w:rsidR="00AA3B53" w:rsidRDefault="00AA3B53" w:rsidP="00AA3B53">
      <w:r>
        <w:t>Here is an example of how a QA would work through a classroom activity using a system of least prompts. In a testing context, we are defining the level of support needed for different types of activities.</w:t>
      </w:r>
    </w:p>
    <w:p w14:paraId="14C113F0" w14:textId="77777777" w:rsidR="00AA3B53" w:rsidRDefault="00AA3B53" w:rsidP="00AA3B53"/>
    <w:p w14:paraId="4E2687C6" w14:textId="77777777" w:rsidR="00AA3B53" w:rsidRPr="0067616A" w:rsidRDefault="00AA3B53" w:rsidP="00AA3B53">
      <w:pPr>
        <w:rPr>
          <w:b/>
        </w:rPr>
      </w:pPr>
      <w:r>
        <w:rPr>
          <w:b/>
        </w:rPr>
        <w:t xml:space="preserve">Level 4: </w:t>
      </w:r>
      <w:r w:rsidRPr="0067616A">
        <w:rPr>
          <w:b/>
        </w:rPr>
        <w:t>Independent</w:t>
      </w:r>
    </w:p>
    <w:p w14:paraId="37338980" w14:textId="77777777" w:rsidR="00AA3B53" w:rsidRDefault="00AA3B53" w:rsidP="00AA3B53">
      <w:pPr>
        <w:rPr>
          <w:rFonts w:cs="Times New Roman"/>
        </w:rPr>
      </w:pPr>
      <w:r w:rsidRPr="0067616A">
        <w:rPr>
          <w:rFonts w:cs="Times New Roman"/>
        </w:rPr>
        <w:t xml:space="preserve">Place </w:t>
      </w:r>
      <w:r>
        <w:rPr>
          <w:rFonts w:cs="Times New Roman"/>
        </w:rPr>
        <w:t xml:space="preserve">preferred drink </w:t>
      </w:r>
      <w:r w:rsidRPr="0067616A">
        <w:rPr>
          <w:rFonts w:cs="Times New Roman"/>
        </w:rPr>
        <w:t xml:space="preserve">in front of </w:t>
      </w:r>
      <w:r>
        <w:rPr>
          <w:rFonts w:cs="Times New Roman"/>
        </w:rPr>
        <w:t>student and wait 3-5 seconds</w:t>
      </w:r>
      <w:r w:rsidRPr="0067616A">
        <w:rPr>
          <w:rFonts w:cs="Times New Roman"/>
        </w:rPr>
        <w:t xml:space="preserve"> to </w:t>
      </w:r>
      <w:r>
        <w:rPr>
          <w:rFonts w:cs="Times New Roman"/>
        </w:rPr>
        <w:t>see if the student responds inde</w:t>
      </w:r>
      <w:r w:rsidRPr="0067616A">
        <w:rPr>
          <w:rFonts w:cs="Times New Roman"/>
        </w:rPr>
        <w:t>pendently</w:t>
      </w:r>
      <w:r>
        <w:rPr>
          <w:rFonts w:cs="Times New Roman"/>
        </w:rPr>
        <w:t>.</w:t>
      </w:r>
      <w:r w:rsidRPr="0067616A">
        <w:rPr>
          <w:rFonts w:cs="Times New Roman"/>
        </w:rPr>
        <w:t xml:space="preserve"> </w:t>
      </w:r>
    </w:p>
    <w:p w14:paraId="4F2ED3C8" w14:textId="77777777" w:rsidR="00AA3B53" w:rsidRPr="0067616A" w:rsidRDefault="00AA3B53" w:rsidP="00AA3B53">
      <w:pPr>
        <w:rPr>
          <w:rFonts w:cs="Times New Roman"/>
          <w:sz w:val="20"/>
          <w:szCs w:val="20"/>
        </w:rPr>
      </w:pPr>
    </w:p>
    <w:p w14:paraId="527F8928" w14:textId="77777777" w:rsidR="00AA3B53" w:rsidRPr="0067616A" w:rsidRDefault="00AA3B53" w:rsidP="00AA3B53">
      <w:pPr>
        <w:rPr>
          <w:rFonts w:cs="Times New Roman"/>
          <w:b/>
          <w:sz w:val="20"/>
          <w:szCs w:val="20"/>
        </w:rPr>
      </w:pPr>
      <w:r>
        <w:rPr>
          <w:rFonts w:cs="Times New Roman"/>
          <w:b/>
        </w:rPr>
        <w:t>Level 3: Verbal/Gestural</w:t>
      </w:r>
      <w:r w:rsidRPr="0067616A">
        <w:rPr>
          <w:rFonts w:cs="Times New Roman"/>
          <w:b/>
        </w:rPr>
        <w:t xml:space="preserve"> </w:t>
      </w:r>
    </w:p>
    <w:p w14:paraId="01BD93C9" w14:textId="77777777" w:rsidR="00AA3B53" w:rsidRDefault="00AA3B53" w:rsidP="00AA3B53">
      <w:pPr>
        <w:rPr>
          <w:rFonts w:cs="Times New Roman"/>
        </w:rPr>
      </w:pPr>
      <w:r w:rsidRPr="0067616A">
        <w:rPr>
          <w:rFonts w:cs="Times New Roman"/>
        </w:rPr>
        <w:t xml:space="preserve">If the </w:t>
      </w:r>
      <w:r>
        <w:rPr>
          <w:rFonts w:cs="Times New Roman"/>
        </w:rPr>
        <w:t xml:space="preserve">student does not respond at Level 4 in 3-5 </w:t>
      </w:r>
      <w:r w:rsidRPr="0067616A">
        <w:rPr>
          <w:rFonts w:cs="Times New Roman"/>
        </w:rPr>
        <w:t>seconds, direct the child to the</w:t>
      </w:r>
      <w:r>
        <w:rPr>
          <w:rFonts w:cs="Times New Roman"/>
        </w:rPr>
        <w:t xml:space="preserve"> drink by pointing or providing a verbal prompt (</w:t>
      </w:r>
      <w:r w:rsidRPr="00281698">
        <w:rPr>
          <w:rFonts w:cs="Times New Roman"/>
          <w:i/>
        </w:rPr>
        <w:t>Indirect:</w:t>
      </w:r>
      <w:r>
        <w:rPr>
          <w:rFonts w:cs="Times New Roman"/>
        </w:rPr>
        <w:t xml:space="preserve"> Are you thirsty? or </w:t>
      </w:r>
      <w:r w:rsidRPr="00281698">
        <w:rPr>
          <w:rFonts w:cs="Times New Roman"/>
          <w:i/>
        </w:rPr>
        <w:t>Direct:</w:t>
      </w:r>
      <w:r>
        <w:rPr>
          <w:rFonts w:cs="Times New Roman"/>
        </w:rPr>
        <w:t xml:space="preserve"> Pick up your beverage so you can drink.)</w:t>
      </w:r>
    </w:p>
    <w:p w14:paraId="60DB27BC" w14:textId="77777777" w:rsidR="00AA3B53" w:rsidRPr="0067616A" w:rsidRDefault="00AA3B53" w:rsidP="00AA3B53">
      <w:pPr>
        <w:rPr>
          <w:rFonts w:cs="Times New Roman"/>
          <w:b/>
          <w:sz w:val="20"/>
          <w:szCs w:val="20"/>
        </w:rPr>
      </w:pPr>
      <w:r w:rsidRPr="0067616A">
        <w:rPr>
          <w:rFonts w:cs="Times New Roman"/>
        </w:rPr>
        <w:br/>
      </w:r>
      <w:r>
        <w:rPr>
          <w:rFonts w:cs="Times New Roman"/>
          <w:b/>
        </w:rPr>
        <w:t xml:space="preserve">Level 2: </w:t>
      </w:r>
      <w:r w:rsidRPr="0067616A">
        <w:rPr>
          <w:rFonts w:cs="Times New Roman"/>
          <w:b/>
        </w:rPr>
        <w:t>Partial Physical</w:t>
      </w:r>
    </w:p>
    <w:p w14:paraId="52904D76" w14:textId="77777777" w:rsidR="00AA3B53" w:rsidRDefault="00AA3B53" w:rsidP="00AA3B53">
      <w:pPr>
        <w:rPr>
          <w:rFonts w:cs="Times New Roman"/>
        </w:rPr>
      </w:pPr>
      <w:r w:rsidRPr="0067616A">
        <w:rPr>
          <w:rFonts w:cs="Times New Roman"/>
        </w:rPr>
        <w:t>If</w:t>
      </w:r>
      <w:r>
        <w:rPr>
          <w:rFonts w:cs="Times New Roman"/>
        </w:rPr>
        <w:t xml:space="preserve"> the student does not respond to Level 3 support in 3-5</w:t>
      </w:r>
      <w:r w:rsidRPr="0067616A">
        <w:rPr>
          <w:rFonts w:cs="Times New Roman"/>
        </w:rPr>
        <w:t xml:space="preserve"> seconds, use </w:t>
      </w:r>
      <w:r>
        <w:rPr>
          <w:rFonts w:cs="Times New Roman"/>
        </w:rPr>
        <w:t xml:space="preserve">tactile </w:t>
      </w:r>
      <w:r w:rsidRPr="0067616A">
        <w:rPr>
          <w:rFonts w:cs="Times New Roman"/>
        </w:rPr>
        <w:t>physical assistance</w:t>
      </w:r>
      <w:r>
        <w:rPr>
          <w:rFonts w:cs="Times New Roman"/>
        </w:rPr>
        <w:t xml:space="preserve"> </w:t>
      </w:r>
      <w:r w:rsidRPr="0067616A">
        <w:rPr>
          <w:rFonts w:cs="Times New Roman"/>
        </w:rPr>
        <w:t xml:space="preserve">to </w:t>
      </w:r>
      <w:r>
        <w:rPr>
          <w:rFonts w:cs="Times New Roman"/>
        </w:rPr>
        <w:t xml:space="preserve">prompt the student's hand, </w:t>
      </w:r>
      <w:r w:rsidRPr="0067616A">
        <w:rPr>
          <w:rFonts w:cs="Times New Roman"/>
        </w:rPr>
        <w:t>but do not use full physical assistance</w:t>
      </w:r>
      <w:r>
        <w:rPr>
          <w:rFonts w:cs="Times New Roman"/>
        </w:rPr>
        <w:t>. Partial physical support can be paired with verbal prompting, as well.</w:t>
      </w:r>
    </w:p>
    <w:p w14:paraId="04F88382" w14:textId="77777777" w:rsidR="00AA3B53" w:rsidRDefault="00AA3B53" w:rsidP="00AA3B53">
      <w:pPr>
        <w:rPr>
          <w:rFonts w:cs="Times New Roman"/>
        </w:rPr>
      </w:pPr>
    </w:p>
    <w:p w14:paraId="4CD9CB52" w14:textId="77777777" w:rsidR="00AA3B53" w:rsidRDefault="00AA3B53" w:rsidP="00AA3B53">
      <w:pPr>
        <w:rPr>
          <w:rFonts w:cs="Times New Roman"/>
        </w:rPr>
      </w:pPr>
      <w:r w:rsidRPr="00281698">
        <w:rPr>
          <w:rFonts w:cs="Times New Roman"/>
          <w:b/>
        </w:rPr>
        <w:t>Level 1: Full Physical</w:t>
      </w:r>
    </w:p>
    <w:p w14:paraId="5A59F25D" w14:textId="77777777" w:rsidR="00AA3B53" w:rsidRPr="0075130D" w:rsidRDefault="00AA3B53" w:rsidP="00AA3B53">
      <w:pPr>
        <w:rPr>
          <w:rFonts w:cs="Times New Roman"/>
          <w:sz w:val="20"/>
          <w:szCs w:val="20"/>
        </w:rPr>
      </w:pPr>
      <w:r w:rsidRPr="0067616A">
        <w:rPr>
          <w:rFonts w:cs="Times New Roman"/>
        </w:rPr>
        <w:t xml:space="preserve">If the </w:t>
      </w:r>
      <w:r>
        <w:rPr>
          <w:rFonts w:cs="Times New Roman"/>
        </w:rPr>
        <w:t>student does not respond to Level 2 support in 3-5 seconds</w:t>
      </w:r>
      <w:r w:rsidRPr="0067616A">
        <w:rPr>
          <w:rFonts w:cs="Times New Roman"/>
        </w:rPr>
        <w:t xml:space="preserve">, use full physical </w:t>
      </w:r>
      <w:r>
        <w:rPr>
          <w:rFonts w:cs="Times New Roman"/>
        </w:rPr>
        <w:t>support</w:t>
      </w:r>
      <w:r w:rsidRPr="0067616A">
        <w:rPr>
          <w:rFonts w:cs="Times New Roman"/>
        </w:rPr>
        <w:t xml:space="preserve"> (</w:t>
      </w:r>
      <w:r>
        <w:rPr>
          <w:rFonts w:cs="Times New Roman"/>
        </w:rPr>
        <w:t xml:space="preserve">e.g., </w:t>
      </w:r>
      <w:r w:rsidRPr="0067616A">
        <w:rPr>
          <w:rFonts w:cs="Times New Roman"/>
        </w:rPr>
        <w:t>hand</w:t>
      </w:r>
      <w:r>
        <w:rPr>
          <w:rFonts w:cs="Times New Roman"/>
        </w:rPr>
        <w:t>-over-hand</w:t>
      </w:r>
      <w:r w:rsidRPr="0067616A">
        <w:rPr>
          <w:rFonts w:cs="Times New Roman"/>
        </w:rPr>
        <w:t xml:space="preserve">) to fully assist the </w:t>
      </w:r>
      <w:r>
        <w:rPr>
          <w:rFonts w:cs="Times New Roman"/>
        </w:rPr>
        <w:t>student to grab the beverage. Full physical support</w:t>
      </w:r>
      <w:r w:rsidRPr="0067616A">
        <w:rPr>
          <w:rFonts w:cs="Times New Roman"/>
        </w:rPr>
        <w:t xml:space="preserve"> can be paired with verbal prompt</w:t>
      </w:r>
      <w:r>
        <w:rPr>
          <w:rFonts w:cs="Times New Roman"/>
        </w:rPr>
        <w:t>ing, as well.</w:t>
      </w:r>
      <w:r>
        <w:rPr>
          <w:b/>
        </w:rPr>
        <w:br w:type="page"/>
      </w:r>
    </w:p>
    <w:p w14:paraId="47B3B100" w14:textId="77777777" w:rsidR="00AA3B53" w:rsidRPr="00686617" w:rsidRDefault="00AA3B53" w:rsidP="00AA3B53">
      <w:pPr>
        <w:rPr>
          <w:b/>
        </w:rPr>
      </w:pPr>
      <w:r w:rsidRPr="00686617">
        <w:rPr>
          <w:b/>
        </w:rPr>
        <w:lastRenderedPageBreak/>
        <w:t>Communication</w:t>
      </w:r>
      <w:r>
        <w:rPr>
          <w:b/>
        </w:rPr>
        <w:t xml:space="preserve"> (COM)</w:t>
      </w:r>
    </w:p>
    <w:p w14:paraId="539A3753" w14:textId="77777777" w:rsidR="00AA3B53" w:rsidRPr="00686617" w:rsidRDefault="00AA3B53" w:rsidP="00AA3B53">
      <w:r>
        <w:t>The</w:t>
      </w:r>
      <w:r w:rsidRPr="00686617">
        <w:t xml:space="preserve"> </w:t>
      </w:r>
      <w:r>
        <w:rPr>
          <w:b/>
        </w:rPr>
        <w:t xml:space="preserve">COM </w:t>
      </w:r>
      <w:r w:rsidRPr="00F963EA">
        <w:t xml:space="preserve">rating </w:t>
      </w:r>
      <w:r>
        <w:t>is based on the</w:t>
      </w:r>
      <w:r w:rsidRPr="00F963EA">
        <w:t xml:space="preserve"> following scale: 1 =</w:t>
      </w:r>
      <w:r>
        <w:t xml:space="preserve"> Reactive, 2 = Proactive, 3 = Unconventional, 4 = Conventional</w:t>
      </w:r>
      <w:r w:rsidRPr="00686617">
        <w:t xml:space="preserve">. </w:t>
      </w:r>
      <w:r>
        <w:t>The COM rating</w:t>
      </w:r>
      <w:r w:rsidRPr="00686617">
        <w:t xml:space="preserve"> capture</w:t>
      </w:r>
      <w:r>
        <w:t>s</w:t>
      </w:r>
      <w:r w:rsidRPr="00686617">
        <w:t xml:space="preserve"> communication behav</w:t>
      </w:r>
      <w:r>
        <w:t>i</w:t>
      </w:r>
      <w:r w:rsidRPr="00686617">
        <w:t xml:space="preserve">ors below the </w:t>
      </w:r>
      <w:r>
        <w:t xml:space="preserve">pre-symbolic and </w:t>
      </w:r>
      <w:r w:rsidRPr="00686617">
        <w:t xml:space="preserve">symbolic levels assessed on the ORExt. The lowest functioning </w:t>
      </w:r>
      <w:r>
        <w:t>SWSCD</w:t>
      </w:r>
      <w:r w:rsidRPr="00686617">
        <w:t xml:space="preserve"> likely have skills somewhere along this continuum—from staying awake and attending to functional and/or instructional objects in the classroom</w:t>
      </w:r>
      <w:r>
        <w:t xml:space="preserve"> to beginning to work with objects and images</w:t>
      </w:r>
      <w:r w:rsidRPr="00686617">
        <w:t xml:space="preserve">. </w:t>
      </w:r>
      <w:r>
        <w:t>The COM rating scale is supported by a wide research base (</w:t>
      </w:r>
      <w:r w:rsidRPr="00686617">
        <w:t xml:space="preserve">Browder &amp; Spooner, 2011; Browder, </w:t>
      </w:r>
      <w:proofErr w:type="spellStart"/>
      <w:r w:rsidRPr="00686617">
        <w:t>Wakeman</w:t>
      </w:r>
      <w:proofErr w:type="spellEnd"/>
      <w:r w:rsidRPr="00686617">
        <w:t xml:space="preserve">, &amp; Flowers, 2008; Browder, Wood, Thompson, &amp; </w:t>
      </w:r>
      <w:proofErr w:type="spellStart"/>
      <w:r w:rsidRPr="00686617">
        <w:t>Ruboffo</w:t>
      </w:r>
      <w:proofErr w:type="spellEnd"/>
      <w:r w:rsidRPr="00686617">
        <w:t xml:space="preserve">, 2011; </w:t>
      </w:r>
      <w:r>
        <w:t xml:space="preserve">McLean, Snyder-McLean, &amp; Rowland, 1981; </w:t>
      </w:r>
      <w:r w:rsidRPr="00686617">
        <w:t xml:space="preserve">Rowland &amp; </w:t>
      </w:r>
      <w:proofErr w:type="spellStart"/>
      <w:r w:rsidRPr="00686617">
        <w:t>Schweigert</w:t>
      </w:r>
      <w:proofErr w:type="spellEnd"/>
      <w:r w:rsidRPr="00686617">
        <w:t>, 1990; Rowland, 2013).</w:t>
      </w:r>
    </w:p>
    <w:p w14:paraId="5E493B53" w14:textId="77777777" w:rsidR="00AA3B53" w:rsidRDefault="00AA3B53" w:rsidP="00AA3B53">
      <w:pPr>
        <w:autoSpaceDE w:val="0"/>
        <w:autoSpaceDN w:val="0"/>
        <w:adjustRightInd w:val="0"/>
        <w:rPr>
          <w:rFonts w:cs="Times New Roman"/>
          <w:sz w:val="20"/>
          <w:szCs w:val="20"/>
          <w:lang w:eastAsia="ja-JP"/>
        </w:rPr>
      </w:pPr>
    </w:p>
    <w:p w14:paraId="3A75C6A1" w14:textId="77777777" w:rsidR="00AA3B53" w:rsidRPr="00686617" w:rsidRDefault="00AA3B53" w:rsidP="00AA3B53">
      <w:pPr>
        <w:rPr>
          <w:b/>
        </w:rPr>
      </w:pPr>
      <w:r w:rsidRPr="00686617">
        <w:rPr>
          <w:b/>
        </w:rPr>
        <w:t>Communication Rating Scale (COM)</w:t>
      </w:r>
    </w:p>
    <w:tbl>
      <w:tblPr>
        <w:tblStyle w:val="TableGrid"/>
        <w:tblW w:w="4643" w:type="pct"/>
        <w:tblInd w:w="108" w:type="dxa"/>
        <w:tblLook w:val="04A0" w:firstRow="1" w:lastRow="0" w:firstColumn="1" w:lastColumn="0" w:noHBand="0" w:noVBand="1"/>
      </w:tblPr>
      <w:tblGrid>
        <w:gridCol w:w="2181"/>
        <w:gridCol w:w="1986"/>
        <w:gridCol w:w="2321"/>
        <w:gridCol w:w="2404"/>
      </w:tblGrid>
      <w:tr w:rsidR="00AA3B53" w:rsidRPr="00686617" w14:paraId="238A5121" w14:textId="77777777" w:rsidTr="00BF2069">
        <w:tc>
          <w:tcPr>
            <w:tcW w:w="1226" w:type="pct"/>
            <w:vAlign w:val="center"/>
          </w:tcPr>
          <w:p w14:paraId="5351E268" w14:textId="77777777" w:rsidR="00AA3B53" w:rsidRPr="00686617" w:rsidRDefault="00AA3B53" w:rsidP="00BF2069">
            <w:pPr>
              <w:jc w:val="center"/>
              <w:rPr>
                <w:b/>
              </w:rPr>
            </w:pPr>
            <w:r w:rsidRPr="00686617">
              <w:rPr>
                <w:b/>
              </w:rPr>
              <w:t>Level 1</w:t>
            </w:r>
          </w:p>
        </w:tc>
        <w:tc>
          <w:tcPr>
            <w:tcW w:w="1117" w:type="pct"/>
            <w:vAlign w:val="center"/>
          </w:tcPr>
          <w:p w14:paraId="07679A68" w14:textId="77777777" w:rsidR="00AA3B53" w:rsidRPr="00686617" w:rsidRDefault="00AA3B53" w:rsidP="00BF2069">
            <w:pPr>
              <w:jc w:val="center"/>
              <w:rPr>
                <w:b/>
              </w:rPr>
            </w:pPr>
            <w:r w:rsidRPr="00686617">
              <w:rPr>
                <w:b/>
              </w:rPr>
              <w:t>Level 2</w:t>
            </w:r>
          </w:p>
        </w:tc>
        <w:tc>
          <w:tcPr>
            <w:tcW w:w="1305" w:type="pct"/>
            <w:vAlign w:val="center"/>
          </w:tcPr>
          <w:p w14:paraId="2C9B4D77" w14:textId="77777777" w:rsidR="00AA3B53" w:rsidRPr="00686617" w:rsidRDefault="00AA3B53" w:rsidP="00BF2069">
            <w:pPr>
              <w:jc w:val="center"/>
              <w:rPr>
                <w:b/>
              </w:rPr>
            </w:pPr>
            <w:r w:rsidRPr="00686617">
              <w:rPr>
                <w:b/>
              </w:rPr>
              <w:t>Level 3</w:t>
            </w:r>
          </w:p>
        </w:tc>
        <w:tc>
          <w:tcPr>
            <w:tcW w:w="1352" w:type="pct"/>
            <w:vAlign w:val="center"/>
          </w:tcPr>
          <w:p w14:paraId="5CF7A539" w14:textId="77777777" w:rsidR="00AA3B53" w:rsidRPr="00686617" w:rsidRDefault="00AA3B53" w:rsidP="00BF2069">
            <w:pPr>
              <w:jc w:val="center"/>
              <w:rPr>
                <w:b/>
              </w:rPr>
            </w:pPr>
            <w:r w:rsidRPr="00686617">
              <w:rPr>
                <w:b/>
              </w:rPr>
              <w:t>Level 4</w:t>
            </w:r>
          </w:p>
        </w:tc>
      </w:tr>
      <w:tr w:rsidR="00AA3B53" w:rsidRPr="00686617" w14:paraId="56B943E3" w14:textId="77777777" w:rsidTr="00BF2069">
        <w:tc>
          <w:tcPr>
            <w:tcW w:w="1226" w:type="pct"/>
          </w:tcPr>
          <w:p w14:paraId="0C57152A" w14:textId="77777777" w:rsidR="00AA3B53" w:rsidRPr="00686617" w:rsidRDefault="00AA3B53" w:rsidP="00BF2069">
            <w:pPr>
              <w:autoSpaceDE w:val="0"/>
              <w:autoSpaceDN w:val="0"/>
              <w:adjustRightInd w:val="0"/>
              <w:rPr>
                <w:rFonts w:cs="Times New Roman"/>
                <w:b/>
                <w:lang w:eastAsia="ja-JP"/>
              </w:rPr>
            </w:pPr>
            <w:r>
              <w:rPr>
                <w:rFonts w:cs="Times New Roman"/>
                <w:b/>
                <w:lang w:eastAsia="ja-JP"/>
              </w:rPr>
              <w:t>Reactive</w:t>
            </w:r>
          </w:p>
          <w:p w14:paraId="03D3AC40" w14:textId="77777777" w:rsidR="00AA3B53" w:rsidRDefault="00AA3B53" w:rsidP="00BF2069">
            <w:pPr>
              <w:autoSpaceDE w:val="0"/>
              <w:autoSpaceDN w:val="0"/>
              <w:adjustRightInd w:val="0"/>
              <w:rPr>
                <w:rFonts w:cs="Times New Roman"/>
                <w:lang w:eastAsia="ja-JP"/>
              </w:rPr>
            </w:pPr>
          </w:p>
          <w:p w14:paraId="6A83CB5E" w14:textId="77777777" w:rsidR="00AA3B53" w:rsidRPr="00686617" w:rsidRDefault="00AA3B53" w:rsidP="00BF2069">
            <w:pPr>
              <w:autoSpaceDE w:val="0"/>
              <w:autoSpaceDN w:val="0"/>
              <w:adjustRightInd w:val="0"/>
              <w:rPr>
                <w:rFonts w:cs="Times New Roman"/>
                <w:lang w:eastAsia="ja-JP"/>
              </w:rPr>
            </w:pPr>
            <w:r>
              <w:rPr>
                <w:rFonts w:cs="Times New Roman"/>
                <w:lang w:eastAsia="ja-JP"/>
              </w:rPr>
              <w:t xml:space="preserve">Student's behavior is not </w:t>
            </w:r>
            <w:proofErr w:type="gramStart"/>
            <w:r>
              <w:rPr>
                <w:rFonts w:cs="Times New Roman"/>
                <w:lang w:eastAsia="ja-JP"/>
              </w:rPr>
              <w:t>purposeful, but</w:t>
            </w:r>
            <w:proofErr w:type="gramEnd"/>
            <w:r>
              <w:rPr>
                <w:rFonts w:cs="Times New Roman"/>
                <w:lang w:eastAsia="ja-JP"/>
              </w:rPr>
              <w:t xml:space="preserve"> may be reflective of the student's current status </w:t>
            </w:r>
            <w:r w:rsidRPr="00686617">
              <w:rPr>
                <w:rFonts w:cs="Times New Roman"/>
                <w:lang w:eastAsia="ja-JP"/>
              </w:rPr>
              <w:t>(</w:t>
            </w:r>
            <w:r>
              <w:rPr>
                <w:rFonts w:cs="Times New Roman"/>
                <w:lang w:eastAsia="ja-JP"/>
              </w:rPr>
              <w:t>e.g., level of comfort/energy, thirst, hunger</w:t>
            </w:r>
            <w:r w:rsidRPr="00686617">
              <w:rPr>
                <w:rFonts w:cs="Times New Roman"/>
                <w:lang w:eastAsia="ja-JP"/>
              </w:rPr>
              <w:t xml:space="preserve">). </w:t>
            </w:r>
            <w:r>
              <w:rPr>
                <w:rFonts w:cs="Times New Roman"/>
                <w:lang w:eastAsia="ja-JP"/>
              </w:rPr>
              <w:t xml:space="preserve">Teachers and parents are able to </w:t>
            </w:r>
            <w:r w:rsidRPr="00686617">
              <w:rPr>
                <w:rFonts w:cs="Times New Roman"/>
                <w:lang w:eastAsia="ja-JP"/>
              </w:rPr>
              <w:t xml:space="preserve">interpret the </w:t>
            </w:r>
            <w:r>
              <w:rPr>
                <w:rFonts w:cs="Times New Roman"/>
                <w:lang w:eastAsia="ja-JP"/>
              </w:rPr>
              <w:t>student's needs and wants by observing the be</w:t>
            </w:r>
            <w:r w:rsidRPr="00686617">
              <w:rPr>
                <w:rFonts w:cs="Times New Roman"/>
                <w:lang w:eastAsia="ja-JP"/>
              </w:rPr>
              <w:t>haviors</w:t>
            </w:r>
            <w:r>
              <w:rPr>
                <w:rFonts w:cs="Times New Roman"/>
                <w:lang w:eastAsia="ja-JP"/>
              </w:rPr>
              <w:t xml:space="preserve"> (e.g., noises, facial expressions, moving body parts) and making inferences about what the student needs.</w:t>
            </w:r>
          </w:p>
          <w:p w14:paraId="5D1DD739" w14:textId="77777777" w:rsidR="00AA3B53" w:rsidRPr="00686617" w:rsidRDefault="00AA3B53" w:rsidP="00BF2069">
            <w:pPr>
              <w:rPr>
                <w:b/>
              </w:rPr>
            </w:pPr>
          </w:p>
        </w:tc>
        <w:tc>
          <w:tcPr>
            <w:tcW w:w="1117" w:type="pct"/>
          </w:tcPr>
          <w:p w14:paraId="5CD68C22" w14:textId="77777777" w:rsidR="00AA3B53" w:rsidRPr="00686617" w:rsidRDefault="00AA3B53" w:rsidP="00BF2069">
            <w:pPr>
              <w:autoSpaceDE w:val="0"/>
              <w:autoSpaceDN w:val="0"/>
              <w:adjustRightInd w:val="0"/>
              <w:rPr>
                <w:rFonts w:cs="Times New Roman"/>
                <w:b/>
                <w:lang w:eastAsia="ja-JP"/>
              </w:rPr>
            </w:pPr>
            <w:r>
              <w:rPr>
                <w:rFonts w:cs="Times New Roman"/>
                <w:b/>
                <w:lang w:eastAsia="ja-JP"/>
              </w:rPr>
              <w:t>Proactive</w:t>
            </w:r>
          </w:p>
          <w:p w14:paraId="2DCAD9CE" w14:textId="77777777" w:rsidR="00AA3B53" w:rsidRDefault="00AA3B53" w:rsidP="00BF2069">
            <w:pPr>
              <w:autoSpaceDE w:val="0"/>
              <w:autoSpaceDN w:val="0"/>
              <w:adjustRightInd w:val="0"/>
              <w:rPr>
                <w:rFonts w:cs="Times New Roman"/>
                <w:lang w:eastAsia="ja-JP"/>
              </w:rPr>
            </w:pPr>
          </w:p>
          <w:p w14:paraId="5A128B6D" w14:textId="77777777" w:rsidR="00AA3B53" w:rsidRPr="00686617" w:rsidRDefault="00AA3B53" w:rsidP="00BF2069">
            <w:pPr>
              <w:autoSpaceDE w:val="0"/>
              <w:autoSpaceDN w:val="0"/>
              <w:adjustRightInd w:val="0"/>
              <w:rPr>
                <w:rFonts w:cs="Times New Roman"/>
                <w:lang w:eastAsia="ja-JP"/>
              </w:rPr>
            </w:pPr>
            <w:r>
              <w:rPr>
                <w:rFonts w:cs="Times New Roman"/>
                <w:lang w:eastAsia="ja-JP"/>
              </w:rPr>
              <w:t xml:space="preserve">Student behaves </w:t>
            </w:r>
            <w:proofErr w:type="gramStart"/>
            <w:r>
              <w:rPr>
                <w:rFonts w:cs="Times New Roman"/>
                <w:lang w:eastAsia="ja-JP"/>
              </w:rPr>
              <w:t>purposefully</w:t>
            </w:r>
            <w:r w:rsidRPr="00686617">
              <w:rPr>
                <w:rFonts w:cs="Times New Roman"/>
                <w:lang w:eastAsia="ja-JP"/>
              </w:rPr>
              <w:t>, but</w:t>
            </w:r>
            <w:proofErr w:type="gramEnd"/>
            <w:r w:rsidRPr="00686617">
              <w:rPr>
                <w:rFonts w:cs="Times New Roman"/>
                <w:lang w:eastAsia="ja-JP"/>
              </w:rPr>
              <w:t xml:space="preserve"> </w:t>
            </w:r>
            <w:r>
              <w:rPr>
                <w:rFonts w:cs="Times New Roman"/>
                <w:lang w:eastAsia="ja-JP"/>
              </w:rPr>
              <w:t xml:space="preserve">does not </w:t>
            </w:r>
            <w:r w:rsidRPr="00686617">
              <w:rPr>
                <w:rFonts w:cs="Times New Roman"/>
                <w:lang w:eastAsia="ja-JP"/>
              </w:rPr>
              <w:t xml:space="preserve">realize that </w:t>
            </w:r>
            <w:r>
              <w:rPr>
                <w:rFonts w:cs="Times New Roman"/>
                <w:lang w:eastAsia="ja-JP"/>
              </w:rPr>
              <w:t>s/he</w:t>
            </w:r>
            <w:r w:rsidRPr="00686617">
              <w:rPr>
                <w:rFonts w:cs="Times New Roman"/>
                <w:lang w:eastAsia="ja-JP"/>
              </w:rPr>
              <w:t xml:space="preserve"> can </w:t>
            </w:r>
            <w:r>
              <w:rPr>
                <w:rFonts w:cs="Times New Roman"/>
                <w:lang w:eastAsia="ja-JP"/>
              </w:rPr>
              <w:t>influence the behaviors of others by communicating needs at this level</w:t>
            </w:r>
            <w:r w:rsidRPr="00686617">
              <w:rPr>
                <w:rFonts w:cs="Times New Roman"/>
                <w:lang w:eastAsia="ja-JP"/>
              </w:rPr>
              <w:t xml:space="preserve">. </w:t>
            </w:r>
            <w:r>
              <w:rPr>
                <w:rFonts w:cs="Times New Roman"/>
                <w:lang w:eastAsia="ja-JP"/>
              </w:rPr>
              <w:t xml:space="preserve">Teachers and parents </w:t>
            </w:r>
            <w:r w:rsidRPr="00686617">
              <w:rPr>
                <w:rFonts w:cs="Times New Roman"/>
                <w:lang w:eastAsia="ja-JP"/>
              </w:rPr>
              <w:t xml:space="preserve">interpret the </w:t>
            </w:r>
            <w:r>
              <w:rPr>
                <w:rFonts w:cs="Times New Roman"/>
                <w:lang w:eastAsia="ja-JP"/>
              </w:rPr>
              <w:t xml:space="preserve">student's </w:t>
            </w:r>
            <w:r w:rsidRPr="00686617">
              <w:rPr>
                <w:rFonts w:cs="Times New Roman"/>
                <w:lang w:eastAsia="ja-JP"/>
              </w:rPr>
              <w:t xml:space="preserve">needs </w:t>
            </w:r>
            <w:r>
              <w:rPr>
                <w:rFonts w:cs="Times New Roman"/>
                <w:lang w:eastAsia="ja-JP"/>
              </w:rPr>
              <w:t>and wants by observing behaviors and making inferences.</w:t>
            </w:r>
            <w:r w:rsidRPr="00686617">
              <w:rPr>
                <w:rFonts w:cs="Times New Roman"/>
                <w:lang w:eastAsia="ja-JP"/>
              </w:rPr>
              <w:t xml:space="preserve"> </w:t>
            </w:r>
          </w:p>
          <w:p w14:paraId="147BBB67" w14:textId="77777777" w:rsidR="00AA3B53" w:rsidRPr="00686617" w:rsidRDefault="00AA3B53" w:rsidP="00BF2069">
            <w:pPr>
              <w:rPr>
                <w:b/>
              </w:rPr>
            </w:pPr>
          </w:p>
        </w:tc>
        <w:tc>
          <w:tcPr>
            <w:tcW w:w="1305" w:type="pct"/>
          </w:tcPr>
          <w:p w14:paraId="69D119FC" w14:textId="77777777" w:rsidR="00AA3B53" w:rsidRDefault="00AA3B53" w:rsidP="00BF2069">
            <w:pPr>
              <w:autoSpaceDE w:val="0"/>
              <w:autoSpaceDN w:val="0"/>
              <w:adjustRightInd w:val="0"/>
              <w:rPr>
                <w:rFonts w:cs="Times New Roman"/>
                <w:b/>
                <w:lang w:eastAsia="ja-JP"/>
              </w:rPr>
            </w:pPr>
            <w:r w:rsidRPr="00686617">
              <w:rPr>
                <w:rFonts w:cs="Times New Roman"/>
                <w:b/>
                <w:lang w:eastAsia="ja-JP"/>
              </w:rPr>
              <w:t xml:space="preserve">Unconventional </w:t>
            </w:r>
          </w:p>
          <w:p w14:paraId="15DEC1E6" w14:textId="77777777" w:rsidR="00AA3B53" w:rsidRPr="00686617" w:rsidRDefault="00AA3B53" w:rsidP="00BF2069">
            <w:pPr>
              <w:autoSpaceDE w:val="0"/>
              <w:autoSpaceDN w:val="0"/>
              <w:adjustRightInd w:val="0"/>
              <w:rPr>
                <w:rFonts w:cs="Times New Roman"/>
                <w:b/>
                <w:lang w:eastAsia="ja-JP"/>
              </w:rPr>
            </w:pPr>
          </w:p>
          <w:p w14:paraId="1DC156DE" w14:textId="77777777" w:rsidR="00AA3B53" w:rsidRPr="00686617" w:rsidRDefault="00AA3B53" w:rsidP="00BF2069">
            <w:pPr>
              <w:autoSpaceDE w:val="0"/>
              <w:autoSpaceDN w:val="0"/>
              <w:adjustRightInd w:val="0"/>
              <w:rPr>
                <w:rFonts w:cs="Times New Roman"/>
                <w:lang w:eastAsia="ja-JP"/>
              </w:rPr>
            </w:pPr>
            <w:r>
              <w:rPr>
                <w:rFonts w:cs="Times New Roman"/>
                <w:lang w:eastAsia="ja-JP"/>
              </w:rPr>
              <w:t>Student uses unconventional pre-symbolic communication. No use of symbols is included, nor does the student follow existing social communication norms. The student is attempting to interact with others to meet personal needs by making noises, facial expressions, and/or moving body parts.</w:t>
            </w:r>
          </w:p>
          <w:p w14:paraId="1D2E52F9" w14:textId="77777777" w:rsidR="00AA3B53" w:rsidRPr="00686617" w:rsidRDefault="00AA3B53" w:rsidP="00BF2069">
            <w:pPr>
              <w:rPr>
                <w:b/>
              </w:rPr>
            </w:pPr>
          </w:p>
        </w:tc>
        <w:tc>
          <w:tcPr>
            <w:tcW w:w="1352" w:type="pct"/>
          </w:tcPr>
          <w:p w14:paraId="1531E982" w14:textId="77777777" w:rsidR="00AA3B53" w:rsidRDefault="00AA3B53" w:rsidP="00BF2069">
            <w:pPr>
              <w:autoSpaceDE w:val="0"/>
              <w:autoSpaceDN w:val="0"/>
              <w:adjustRightInd w:val="0"/>
              <w:rPr>
                <w:b/>
              </w:rPr>
            </w:pPr>
            <w:r>
              <w:rPr>
                <w:b/>
              </w:rPr>
              <w:t>Conventional</w:t>
            </w:r>
          </w:p>
          <w:p w14:paraId="36D7EBE8" w14:textId="77777777" w:rsidR="00AA3B53" w:rsidRDefault="00AA3B53" w:rsidP="00BF2069">
            <w:pPr>
              <w:autoSpaceDE w:val="0"/>
              <w:autoSpaceDN w:val="0"/>
              <w:adjustRightInd w:val="0"/>
              <w:rPr>
                <w:rFonts w:cs="Times New Roman"/>
                <w:lang w:eastAsia="ja-JP"/>
              </w:rPr>
            </w:pPr>
          </w:p>
          <w:p w14:paraId="1481E84B" w14:textId="77777777" w:rsidR="00AA3B53" w:rsidRPr="009410E0" w:rsidRDefault="00AA3B53" w:rsidP="00BF2069">
            <w:pPr>
              <w:autoSpaceDE w:val="0"/>
              <w:autoSpaceDN w:val="0"/>
              <w:adjustRightInd w:val="0"/>
              <w:rPr>
                <w:rFonts w:cs="Times New Roman"/>
                <w:lang w:eastAsia="ja-JP"/>
              </w:rPr>
            </w:pPr>
            <w:r>
              <w:rPr>
                <w:rFonts w:cs="Times New Roman"/>
                <w:lang w:eastAsia="ja-JP"/>
              </w:rPr>
              <w:t>Student uses c</w:t>
            </w:r>
            <w:r w:rsidRPr="00686617">
              <w:rPr>
                <w:rFonts w:cs="Times New Roman"/>
                <w:lang w:eastAsia="ja-JP"/>
              </w:rPr>
              <w:t xml:space="preserve">onventional pre-symbolic behaviors </w:t>
            </w:r>
            <w:r>
              <w:rPr>
                <w:rFonts w:cs="Times New Roman"/>
                <w:lang w:eastAsia="ja-JP"/>
              </w:rPr>
              <w:t>to</w:t>
            </w:r>
            <w:r w:rsidRPr="00686617">
              <w:rPr>
                <w:rFonts w:cs="Times New Roman"/>
                <w:lang w:eastAsia="ja-JP"/>
              </w:rPr>
              <w:t xml:space="preserve"> communicate</w:t>
            </w:r>
            <w:r>
              <w:rPr>
                <w:rFonts w:cs="Times New Roman"/>
                <w:lang w:eastAsia="ja-JP"/>
              </w:rPr>
              <w:t xml:space="preserve"> with purpose. They are still below symbolic communication with abstract symbols (e.g., letters, numerals), but are communicating needs and wants in order to influence those around them in a socially accepted manner. Students may communicate by nodding, pointing, waving, hugging, looking toward a desired object, or using other socially appropriate gestures.</w:t>
            </w:r>
          </w:p>
        </w:tc>
      </w:tr>
    </w:tbl>
    <w:p w14:paraId="1C6E2F9D" w14:textId="77777777" w:rsidR="00AA3B53" w:rsidRDefault="00AA3B53" w:rsidP="00AA3B53">
      <w:pPr>
        <w:pStyle w:val="ColorfulList-Accent11"/>
        <w:ind w:left="0"/>
        <w:rPr>
          <w:rFonts w:asciiTheme="minorHAnsi" w:hAnsiTheme="minorHAnsi"/>
        </w:rPr>
      </w:pPr>
    </w:p>
    <w:p w14:paraId="4A254CD6" w14:textId="77777777" w:rsidR="00AA3B53" w:rsidRDefault="00AA3B53" w:rsidP="00AA3B53">
      <w:pPr>
        <w:rPr>
          <w:rFonts w:eastAsia="MS Mincho" w:cs="Times New Roman"/>
        </w:rPr>
      </w:pPr>
      <w:r>
        <w:br w:type="page"/>
      </w:r>
    </w:p>
    <w:p w14:paraId="14018D6E" w14:textId="77777777" w:rsidR="00AA3B53" w:rsidRPr="00686617" w:rsidRDefault="00AA3B53" w:rsidP="00AA3B53">
      <w:pPr>
        <w:rPr>
          <w:rFonts w:cs="Calibri"/>
          <w:b/>
          <w:noProof/>
          <w:color w:val="000000"/>
          <w:w w:val="97"/>
        </w:rPr>
      </w:pPr>
      <w:r w:rsidRPr="00686617">
        <w:rPr>
          <w:rFonts w:cs="Calibri"/>
          <w:b/>
          <w:noProof/>
          <w:color w:val="000000"/>
          <w:w w:val="97"/>
        </w:rPr>
        <w:lastRenderedPageBreak/>
        <w:t>O</w:t>
      </w:r>
      <w:r>
        <w:rPr>
          <w:rFonts w:cs="Calibri"/>
          <w:b/>
          <w:noProof/>
          <w:color w:val="000000"/>
          <w:w w:val="97"/>
        </w:rPr>
        <w:t>Rora</w:t>
      </w:r>
      <w:r w:rsidRPr="00686617">
        <w:rPr>
          <w:rFonts w:cs="Calibri"/>
          <w:b/>
          <w:noProof/>
          <w:color w:val="000000"/>
          <w:w w:val="97"/>
        </w:rPr>
        <w:t xml:space="preserve"> Narrative Summary</w:t>
      </w:r>
    </w:p>
    <w:p w14:paraId="1A9B66B7" w14:textId="77777777" w:rsidR="00AA3B53" w:rsidRPr="00686617" w:rsidRDefault="00AA3B53" w:rsidP="00AA3B53">
      <w:pPr>
        <w:rPr>
          <w:rFonts w:cs="Calibri"/>
          <w:noProof/>
          <w:color w:val="000000"/>
          <w:w w:val="97"/>
        </w:rPr>
      </w:pPr>
      <w:r w:rsidRPr="00686617">
        <w:rPr>
          <w:rFonts w:cs="Calibri"/>
          <w:noProof/>
          <w:color w:val="000000"/>
          <w:w w:val="97"/>
        </w:rPr>
        <w:t xml:space="preserve">In the open-ended narrative section, teachers can address or identify: (a) prerequisite skills that allow her/him to access instruction, (b) sensory support needs (hearing, vision, orthopedic, medical), (c) effective use </w:t>
      </w:r>
      <w:r>
        <w:rPr>
          <w:rFonts w:cs="Calibri"/>
          <w:noProof/>
          <w:color w:val="000000"/>
          <w:w w:val="97"/>
        </w:rPr>
        <w:t xml:space="preserve">of </w:t>
      </w:r>
      <w:r w:rsidRPr="00686617">
        <w:rPr>
          <w:rFonts w:cs="Calibri"/>
          <w:noProof/>
          <w:color w:val="000000"/>
          <w:w w:val="97"/>
        </w:rPr>
        <w:t>Assistive Technology (AT) (e.g., alternative communication devices), (d) relevant functional skills have developed over the past year, and, generally, (e) areas of growth that educators have noted in the prior year (e.g.</w:t>
      </w:r>
      <w:r>
        <w:rPr>
          <w:rFonts w:cs="Calibri"/>
          <w:noProof/>
          <w:color w:val="000000"/>
          <w:w w:val="97"/>
        </w:rPr>
        <w:t xml:space="preserve">, comparing current to prior ORora scores, if available, </w:t>
      </w:r>
      <w:r w:rsidRPr="00686617">
        <w:rPr>
          <w:rFonts w:cs="Calibri"/>
          <w:noProof/>
          <w:color w:val="000000"/>
          <w:w w:val="97"/>
        </w:rPr>
        <w:t>or any context for determining the Present Levels of Academic and</w:t>
      </w:r>
      <w:r>
        <w:rPr>
          <w:rFonts w:cs="Calibri"/>
          <w:noProof/>
          <w:color w:val="000000"/>
          <w:w w:val="97"/>
        </w:rPr>
        <w:t xml:space="preserve"> Functional Performance [PLAAFP]</w:t>
      </w:r>
      <w:r w:rsidRPr="00686617">
        <w:rPr>
          <w:rFonts w:cs="Calibri"/>
          <w:noProof/>
          <w:color w:val="000000"/>
          <w:w w:val="97"/>
        </w:rPr>
        <w:t xml:space="preserve"> for SWSCDs</w:t>
      </w:r>
      <w:r>
        <w:rPr>
          <w:rFonts w:cs="Calibri"/>
          <w:noProof/>
          <w:color w:val="000000"/>
          <w:w w:val="97"/>
        </w:rPr>
        <w:t>)</w:t>
      </w:r>
      <w:r w:rsidRPr="00686617">
        <w:rPr>
          <w:rFonts w:cs="Calibri"/>
          <w:noProof/>
          <w:color w:val="000000"/>
          <w:w w:val="97"/>
        </w:rPr>
        <w:t>.</w:t>
      </w:r>
    </w:p>
    <w:p w14:paraId="56C04555" w14:textId="77777777" w:rsidR="00AA3B53" w:rsidRPr="00686617" w:rsidRDefault="00AA3B53" w:rsidP="00AA3B53">
      <w:pPr>
        <w:rPr>
          <w:rFonts w:cs="Calibri"/>
          <w:noProof/>
          <w:color w:val="000000"/>
          <w:w w:val="97"/>
        </w:rPr>
      </w:pPr>
    </w:p>
    <w:p w14:paraId="2930B954" w14:textId="77777777" w:rsidR="00AA3B53" w:rsidRPr="00686617" w:rsidRDefault="00AA3B53" w:rsidP="00AA3B53">
      <w:pPr>
        <w:jc w:val="center"/>
        <w:rPr>
          <w:rFonts w:cs="Calibri"/>
          <w:b/>
          <w:noProof/>
          <w:color w:val="000000"/>
          <w:w w:val="97"/>
        </w:rPr>
      </w:pPr>
      <w:r>
        <w:rPr>
          <w:rFonts w:cs="Calibri"/>
          <w:b/>
          <w:noProof/>
          <w:color w:val="000000"/>
          <w:w w:val="97"/>
        </w:rPr>
        <w:t>Using Scores from the ORora</w:t>
      </w:r>
    </w:p>
    <w:p w14:paraId="4D429120" w14:textId="77777777" w:rsidR="00AA3B53" w:rsidRDefault="00AA3B53" w:rsidP="00AA3B53">
      <w:pPr>
        <w:rPr>
          <w:rFonts w:cs="Calibri"/>
          <w:noProof/>
          <w:color w:val="000000"/>
          <w:w w:val="97"/>
        </w:rPr>
      </w:pPr>
      <w:r>
        <w:rPr>
          <w:rFonts w:cs="Calibri"/>
          <w:noProof/>
          <w:color w:val="000000"/>
          <w:w w:val="97"/>
        </w:rPr>
        <w:t>The ORora</w:t>
      </w:r>
      <w:r w:rsidRPr="00686617">
        <w:rPr>
          <w:rFonts w:cs="Calibri"/>
          <w:noProof/>
          <w:color w:val="000000"/>
          <w:w w:val="97"/>
        </w:rPr>
        <w:t xml:space="preserve"> yields four </w:t>
      </w:r>
      <w:r>
        <w:rPr>
          <w:rFonts w:cs="Calibri"/>
          <w:noProof/>
          <w:color w:val="000000"/>
          <w:w w:val="97"/>
        </w:rPr>
        <w:t>sub-</w:t>
      </w:r>
      <w:r w:rsidRPr="00686617">
        <w:rPr>
          <w:rFonts w:cs="Calibri"/>
          <w:noProof/>
          <w:color w:val="000000"/>
          <w:w w:val="97"/>
        </w:rPr>
        <w:t>domain scores (</w:t>
      </w:r>
      <w:r>
        <w:rPr>
          <w:rFonts w:cs="Calibri"/>
          <w:noProof/>
          <w:color w:val="000000"/>
          <w:w w:val="97"/>
        </w:rPr>
        <w:t>Attention</w:t>
      </w:r>
      <w:r w:rsidRPr="00686617">
        <w:rPr>
          <w:rFonts w:cs="Calibri"/>
          <w:noProof/>
          <w:color w:val="000000"/>
          <w:w w:val="97"/>
        </w:rPr>
        <w:t xml:space="preserve">, </w:t>
      </w:r>
      <w:r>
        <w:rPr>
          <w:rFonts w:cs="Calibri"/>
          <w:noProof/>
          <w:color w:val="000000"/>
          <w:w w:val="97"/>
        </w:rPr>
        <w:t xml:space="preserve">Basic </w:t>
      </w:r>
      <w:r w:rsidRPr="00686617">
        <w:rPr>
          <w:rFonts w:cs="Calibri"/>
          <w:noProof/>
          <w:color w:val="000000"/>
          <w:w w:val="97"/>
        </w:rPr>
        <w:t xml:space="preserve">Math Concepts, Receptive Communication, and Expressive Communication), </w:t>
      </w:r>
      <w:r>
        <w:rPr>
          <w:rFonts w:cs="Calibri"/>
          <w:noProof/>
          <w:color w:val="000000"/>
          <w:w w:val="97"/>
        </w:rPr>
        <w:t>domain summary scores for the LOI and COM domains, and a</w:t>
      </w:r>
      <w:r w:rsidRPr="00686617">
        <w:rPr>
          <w:rFonts w:cs="Calibri"/>
          <w:noProof/>
          <w:color w:val="000000"/>
          <w:w w:val="97"/>
        </w:rPr>
        <w:t xml:space="preserve"> sum</w:t>
      </w:r>
      <w:r>
        <w:rPr>
          <w:rFonts w:cs="Calibri"/>
          <w:noProof/>
          <w:color w:val="000000"/>
          <w:w w:val="97"/>
        </w:rPr>
        <w:t xml:space="preserve">mary score composed of both </w:t>
      </w:r>
      <w:r w:rsidRPr="00686617">
        <w:rPr>
          <w:rFonts w:cs="Calibri"/>
          <w:noProof/>
          <w:color w:val="000000"/>
          <w:w w:val="97"/>
        </w:rPr>
        <w:t xml:space="preserve">domain scores. These scores can be used for diagnostic purposes to represent student learning and </w:t>
      </w:r>
      <w:r>
        <w:rPr>
          <w:rFonts w:cs="Calibri"/>
          <w:noProof/>
          <w:color w:val="000000"/>
          <w:w w:val="97"/>
        </w:rPr>
        <w:t>change</w:t>
      </w:r>
      <w:r w:rsidRPr="00686617">
        <w:rPr>
          <w:rFonts w:cs="Calibri"/>
          <w:noProof/>
          <w:color w:val="000000"/>
          <w:w w:val="97"/>
        </w:rPr>
        <w:t xml:space="preserve"> across time. Individualized Education Program (IEP) tea</w:t>
      </w:r>
      <w:r>
        <w:rPr>
          <w:rFonts w:cs="Calibri"/>
          <w:noProof/>
          <w:color w:val="000000"/>
          <w:w w:val="97"/>
        </w:rPr>
        <w:t>ms are encouraged to use the ORora</w:t>
      </w:r>
      <w:r w:rsidRPr="00686617">
        <w:rPr>
          <w:rFonts w:cs="Calibri"/>
          <w:noProof/>
          <w:color w:val="000000"/>
          <w:w w:val="97"/>
        </w:rPr>
        <w:t xml:space="preserve"> results as one data source to develop appropriate and meaningful Present Levels of Academic and Functional Performance (PLAAFP) descriptions, as well as IEP goals and objectives. Here is an example of a student's OR</w:t>
      </w:r>
      <w:r>
        <w:rPr>
          <w:rFonts w:cs="Calibri"/>
          <w:noProof/>
          <w:color w:val="000000"/>
          <w:w w:val="97"/>
        </w:rPr>
        <w:t>ora</w:t>
      </w:r>
      <w:r w:rsidRPr="00686617">
        <w:rPr>
          <w:rFonts w:cs="Calibri"/>
          <w:noProof/>
          <w:color w:val="000000"/>
          <w:w w:val="97"/>
        </w:rPr>
        <w:t xml:space="preserve"> results reflected in a PLAAFP statement:</w:t>
      </w:r>
    </w:p>
    <w:p w14:paraId="0DC648A7" w14:textId="77777777" w:rsidR="00AA3B53" w:rsidRPr="00686617" w:rsidRDefault="00AA3B53" w:rsidP="00AA3B53">
      <w:pPr>
        <w:rPr>
          <w:rFonts w:cs="Calibri"/>
          <w:noProof/>
          <w:color w:val="000000"/>
          <w:w w:val="97"/>
        </w:rPr>
      </w:pPr>
    </w:p>
    <w:p w14:paraId="0ADDE1D9" w14:textId="77777777" w:rsidR="00AA3B53" w:rsidRPr="00686617" w:rsidRDefault="00AA3B53" w:rsidP="00AA3B53">
      <w:pPr>
        <w:rPr>
          <w:rFonts w:cs="Calibri"/>
          <w:i/>
          <w:noProof/>
          <w:color w:val="000000"/>
          <w:w w:val="97"/>
        </w:rPr>
      </w:pPr>
      <w:r w:rsidRPr="00686617">
        <w:rPr>
          <w:rFonts w:cs="Calibri"/>
          <w:i/>
          <w:noProof/>
          <w:color w:val="000000"/>
          <w:w w:val="97"/>
        </w:rPr>
        <w:t>"Student achieved a</w:t>
      </w:r>
      <w:r>
        <w:rPr>
          <w:rFonts w:cs="Calibri"/>
          <w:i/>
          <w:noProof/>
          <w:color w:val="000000"/>
          <w:w w:val="97"/>
        </w:rPr>
        <w:t xml:space="preserve"> total score of 70/80 on the ORora</w:t>
      </w:r>
      <w:r w:rsidRPr="00686617">
        <w:rPr>
          <w:rFonts w:cs="Calibri"/>
          <w:i/>
          <w:noProof/>
          <w:color w:val="000000"/>
          <w:w w:val="97"/>
        </w:rPr>
        <w:t xml:space="preserve"> this year (87.5%), with a score of 19 in the </w:t>
      </w:r>
      <w:r>
        <w:rPr>
          <w:rFonts w:cs="Calibri"/>
          <w:i/>
          <w:noProof/>
          <w:color w:val="000000"/>
          <w:w w:val="97"/>
        </w:rPr>
        <w:t>Attention sub-</w:t>
      </w:r>
      <w:r w:rsidRPr="00686617">
        <w:rPr>
          <w:rFonts w:cs="Calibri"/>
          <w:i/>
          <w:noProof/>
          <w:color w:val="000000"/>
          <w:w w:val="97"/>
        </w:rPr>
        <w:t>domain, 18 in the</w:t>
      </w:r>
      <w:r>
        <w:rPr>
          <w:rFonts w:cs="Calibri"/>
          <w:i/>
          <w:noProof/>
          <w:color w:val="000000"/>
          <w:w w:val="97"/>
        </w:rPr>
        <w:t xml:space="preserve"> Basic</w:t>
      </w:r>
      <w:r w:rsidRPr="00686617">
        <w:rPr>
          <w:rFonts w:cs="Calibri"/>
          <w:i/>
          <w:noProof/>
          <w:color w:val="000000"/>
          <w:w w:val="97"/>
        </w:rPr>
        <w:t xml:space="preserve"> Math Concepts</w:t>
      </w:r>
      <w:r>
        <w:rPr>
          <w:rFonts w:cs="Calibri"/>
          <w:i/>
          <w:noProof/>
          <w:color w:val="000000"/>
          <w:w w:val="97"/>
        </w:rPr>
        <w:t xml:space="preserve"> sub-d</w:t>
      </w:r>
      <w:r w:rsidRPr="00686617">
        <w:rPr>
          <w:rFonts w:cs="Calibri"/>
          <w:i/>
          <w:noProof/>
          <w:color w:val="000000"/>
          <w:w w:val="97"/>
        </w:rPr>
        <w:t>omain, a</w:t>
      </w:r>
      <w:r>
        <w:rPr>
          <w:rFonts w:cs="Calibri"/>
          <w:i/>
          <w:noProof/>
          <w:color w:val="000000"/>
          <w:w w:val="97"/>
        </w:rPr>
        <w:t>n</w:t>
      </w:r>
      <w:r w:rsidRPr="00686617">
        <w:rPr>
          <w:rFonts w:cs="Calibri"/>
          <w:i/>
          <w:noProof/>
          <w:color w:val="000000"/>
          <w:w w:val="97"/>
        </w:rPr>
        <w:t xml:space="preserve"> 18 in the Receptive Communication </w:t>
      </w:r>
      <w:r>
        <w:rPr>
          <w:rFonts w:cs="Calibri"/>
          <w:i/>
          <w:noProof/>
          <w:color w:val="000000"/>
          <w:w w:val="97"/>
        </w:rPr>
        <w:t>sub-</w:t>
      </w:r>
      <w:r w:rsidRPr="00686617">
        <w:rPr>
          <w:rFonts w:cs="Calibri"/>
          <w:i/>
          <w:noProof/>
          <w:color w:val="000000"/>
          <w:w w:val="97"/>
        </w:rPr>
        <w:t xml:space="preserve">domain, and a 15 in the Expressive Communication </w:t>
      </w:r>
      <w:r>
        <w:rPr>
          <w:rFonts w:cs="Calibri"/>
          <w:i/>
          <w:noProof/>
          <w:color w:val="000000"/>
          <w:w w:val="97"/>
        </w:rPr>
        <w:t>sub-</w:t>
      </w:r>
      <w:r w:rsidRPr="00686617">
        <w:rPr>
          <w:rFonts w:cs="Calibri"/>
          <w:i/>
          <w:noProof/>
          <w:color w:val="000000"/>
          <w:w w:val="97"/>
        </w:rPr>
        <w:t xml:space="preserve">domain. These results reflect overall growth compared to last year's results, where s/he earned a 64/80 (80%). Student made impressive gains in communication, increasing by 4 points in the Expressive </w:t>
      </w:r>
      <w:r>
        <w:rPr>
          <w:rFonts w:cs="Calibri"/>
          <w:i/>
          <w:noProof/>
          <w:color w:val="000000"/>
          <w:w w:val="97"/>
        </w:rPr>
        <w:t>sub-</w:t>
      </w:r>
      <w:r w:rsidRPr="00686617">
        <w:rPr>
          <w:rFonts w:cs="Calibri"/>
          <w:i/>
          <w:noProof/>
          <w:color w:val="000000"/>
          <w:w w:val="97"/>
        </w:rPr>
        <w:t xml:space="preserve">domain and 2 points in the Receptive </w:t>
      </w:r>
      <w:r>
        <w:rPr>
          <w:rFonts w:cs="Calibri"/>
          <w:i/>
          <w:noProof/>
          <w:color w:val="000000"/>
          <w:w w:val="97"/>
        </w:rPr>
        <w:t>sub-</w:t>
      </w:r>
      <w:r w:rsidRPr="00686617">
        <w:rPr>
          <w:rFonts w:cs="Calibri"/>
          <w:i/>
          <w:noProof/>
          <w:color w:val="000000"/>
          <w:w w:val="97"/>
        </w:rPr>
        <w:t>domain."</w:t>
      </w:r>
    </w:p>
    <w:p w14:paraId="7D2DF7A1" w14:textId="77777777" w:rsidR="00AA3B53" w:rsidRPr="00686617" w:rsidRDefault="00AA3B53" w:rsidP="00AA3B53">
      <w:pPr>
        <w:rPr>
          <w:rFonts w:cs="Calibri"/>
          <w:noProof/>
          <w:color w:val="000000"/>
          <w:w w:val="97"/>
        </w:rPr>
      </w:pPr>
    </w:p>
    <w:p w14:paraId="6781C55C" w14:textId="77777777" w:rsidR="00AA3B53" w:rsidRPr="00686617" w:rsidRDefault="00AA3B53" w:rsidP="00AA3B53">
      <w:pPr>
        <w:rPr>
          <w:rFonts w:cs="Calibri"/>
          <w:noProof/>
          <w:color w:val="000000"/>
          <w:w w:val="97"/>
        </w:rPr>
      </w:pPr>
      <w:r w:rsidRPr="00686617">
        <w:rPr>
          <w:rFonts w:cs="Calibri"/>
          <w:noProof/>
          <w:color w:val="000000"/>
          <w:w w:val="97"/>
        </w:rPr>
        <w:t>IEP goals can also target overall improvement on the OR</w:t>
      </w:r>
      <w:r>
        <w:rPr>
          <w:rFonts w:cs="Calibri"/>
          <w:noProof/>
          <w:color w:val="000000"/>
          <w:w w:val="97"/>
        </w:rPr>
        <w:t>ora</w:t>
      </w:r>
      <w:r w:rsidRPr="00686617">
        <w:rPr>
          <w:rFonts w:cs="Calibri"/>
          <w:noProof/>
          <w:color w:val="000000"/>
          <w:w w:val="97"/>
        </w:rPr>
        <w:t xml:space="preserve">, using other sources of data for assessment of objectives. Resources related to increasing student communication level will be published on BRT's curriculum and instruction website. </w:t>
      </w:r>
    </w:p>
    <w:p w14:paraId="787D4D95" w14:textId="77777777" w:rsidR="00AA3B53" w:rsidRPr="00686617" w:rsidRDefault="00AA3B53" w:rsidP="00AA3B53">
      <w:pPr>
        <w:rPr>
          <w:rFonts w:cs="Calibri"/>
          <w:noProof/>
          <w:color w:val="000000"/>
          <w:w w:val="97"/>
        </w:rPr>
      </w:pPr>
    </w:p>
    <w:p w14:paraId="7A16544C" w14:textId="77777777" w:rsidR="00AA3B53" w:rsidRPr="00686617" w:rsidRDefault="00AA3B53" w:rsidP="00AA3B53">
      <w:pPr>
        <w:rPr>
          <w:rFonts w:cs="Calibri"/>
          <w:noProof/>
          <w:color w:val="000000"/>
          <w:w w:val="97"/>
        </w:rPr>
      </w:pPr>
      <w:r w:rsidRPr="00686617">
        <w:rPr>
          <w:rFonts w:cs="Calibri"/>
          <w:b/>
          <w:noProof/>
          <w:color w:val="000000"/>
          <w:w w:val="97"/>
        </w:rPr>
        <w:t>NOTE: ORA scores are entered on the Oregon Department of Education (ODE) District secure website</w:t>
      </w:r>
      <w:r w:rsidRPr="00521691">
        <w:rPr>
          <w:rFonts w:cs="Calibri"/>
          <w:noProof/>
          <w:color w:val="000000"/>
          <w:w w:val="97"/>
        </w:rPr>
        <w:t xml:space="preserve"> at</w:t>
      </w:r>
      <w:r w:rsidRPr="00686617">
        <w:rPr>
          <w:rFonts w:cs="Calibri"/>
          <w:noProof/>
          <w:color w:val="000000"/>
          <w:w w:val="97"/>
        </w:rPr>
        <w:t xml:space="preserve"> </w:t>
      </w:r>
      <w:hyperlink r:id="rId20" w:history="1">
        <w:r w:rsidRPr="00686617">
          <w:rPr>
            <w:rStyle w:val="Hyperlink"/>
            <w:rFonts w:cs="Calibri"/>
            <w:noProof/>
            <w:w w:val="97"/>
          </w:rPr>
          <w:t>https://district.ode.state.or.us/apps/login/</w:t>
        </w:r>
      </w:hyperlink>
      <w:r w:rsidRPr="00686617">
        <w:rPr>
          <w:rFonts w:cs="Calibri"/>
          <w:noProof/>
          <w:color w:val="000000"/>
          <w:w w:val="97"/>
        </w:rPr>
        <w:t xml:space="preserve">. </w:t>
      </w:r>
    </w:p>
    <w:p w14:paraId="45ACDB86" w14:textId="77777777" w:rsidR="00AA3B53" w:rsidRPr="00686617" w:rsidRDefault="00AA3B53" w:rsidP="00AA3B53">
      <w:pPr>
        <w:rPr>
          <w:rFonts w:cs="Calibri"/>
          <w:noProof/>
          <w:color w:val="000000"/>
          <w:w w:val="97"/>
        </w:rPr>
      </w:pPr>
      <w:r w:rsidRPr="00686617">
        <w:rPr>
          <w:rFonts w:cs="Calibri"/>
          <w:noProof/>
          <w:color w:val="000000"/>
          <w:w w:val="97"/>
        </w:rPr>
        <w:t xml:space="preserve">Please contact Brad Lenhardt at ODE at </w:t>
      </w:r>
      <w:hyperlink r:id="rId21" w:history="1">
        <w:r w:rsidRPr="00686617">
          <w:rPr>
            <w:rStyle w:val="Hyperlink"/>
            <w:rFonts w:cs="Calibri"/>
            <w:noProof/>
            <w:w w:val="97"/>
          </w:rPr>
          <w:t>brad.lenhardt@state.or.us</w:t>
        </w:r>
      </w:hyperlink>
      <w:r w:rsidRPr="00686617">
        <w:rPr>
          <w:rFonts w:cs="Calibri"/>
          <w:noProof/>
          <w:color w:val="000000"/>
          <w:w w:val="97"/>
        </w:rPr>
        <w:t xml:space="preserve"> with any questions</w:t>
      </w:r>
      <w:r>
        <w:rPr>
          <w:rFonts w:cs="Calibri"/>
          <w:noProof/>
          <w:color w:val="000000"/>
          <w:w w:val="97"/>
        </w:rPr>
        <w:t>.</w:t>
      </w:r>
    </w:p>
    <w:p w14:paraId="136E7D86" w14:textId="77777777" w:rsidR="00AA3B53" w:rsidRPr="00686617" w:rsidRDefault="00AA3B53" w:rsidP="00AA3B53">
      <w:pPr>
        <w:rPr>
          <w:rFonts w:cs="Calibri"/>
          <w:noProof/>
          <w:color w:val="000000"/>
          <w:w w:val="97"/>
        </w:rPr>
      </w:pPr>
      <w:r w:rsidRPr="00686617">
        <w:rPr>
          <w:rFonts w:cs="Calibri"/>
          <w:noProof/>
          <w:color w:val="000000"/>
          <w:w w:val="97"/>
        </w:rPr>
        <w:br w:type="page"/>
      </w:r>
    </w:p>
    <w:p w14:paraId="10D228FE" w14:textId="77777777" w:rsidR="00AA3B53" w:rsidRPr="00686617" w:rsidRDefault="00AA3B53" w:rsidP="00AA3B53">
      <w:pPr>
        <w:jc w:val="center"/>
        <w:rPr>
          <w:rFonts w:cs="Calibri"/>
          <w:b/>
          <w:noProof/>
          <w:color w:val="000000"/>
          <w:w w:val="97"/>
        </w:rPr>
      </w:pPr>
      <w:r w:rsidRPr="00686617">
        <w:rPr>
          <w:rFonts w:cs="Calibri"/>
          <w:b/>
          <w:noProof/>
          <w:color w:val="000000"/>
          <w:w w:val="97"/>
        </w:rPr>
        <w:lastRenderedPageBreak/>
        <w:t>References</w:t>
      </w:r>
    </w:p>
    <w:p w14:paraId="697B4B4C" w14:textId="77777777" w:rsidR="00AA3B53" w:rsidRPr="00686617" w:rsidRDefault="00AA3B53" w:rsidP="00AA3B53">
      <w:pPr>
        <w:ind w:left="360" w:hanging="360"/>
        <w:rPr>
          <w:rFonts w:cs="Calibri"/>
          <w:noProof/>
          <w:color w:val="000000"/>
          <w:w w:val="97"/>
        </w:rPr>
      </w:pPr>
    </w:p>
    <w:p w14:paraId="3A049733" w14:textId="77777777" w:rsidR="00AA3B53" w:rsidRPr="00686617" w:rsidRDefault="00AA3B53" w:rsidP="00AA3B53">
      <w:pPr>
        <w:ind w:left="360" w:hanging="360"/>
        <w:rPr>
          <w:rFonts w:cs="Calibri"/>
          <w:noProof/>
          <w:color w:val="000000"/>
          <w:w w:val="97"/>
        </w:rPr>
      </w:pPr>
      <w:r w:rsidRPr="00686617">
        <w:rPr>
          <w:rFonts w:cs="Calibri"/>
          <w:noProof/>
          <w:color w:val="000000"/>
          <w:w w:val="97"/>
        </w:rPr>
        <w:t xml:space="preserve">Browder, D. M. &amp; Spooner, F. (2011). </w:t>
      </w:r>
      <w:r w:rsidRPr="00686617">
        <w:rPr>
          <w:rFonts w:cs="Calibri"/>
          <w:i/>
          <w:noProof/>
          <w:color w:val="000000"/>
          <w:w w:val="97"/>
        </w:rPr>
        <w:t>Teaching students with moderate and severe disabilities</w:t>
      </w:r>
      <w:r w:rsidRPr="00686617">
        <w:rPr>
          <w:rFonts w:cs="Calibri"/>
          <w:noProof/>
          <w:color w:val="000000"/>
          <w:w w:val="97"/>
        </w:rPr>
        <w:t>. New York: Guilford Press.</w:t>
      </w:r>
    </w:p>
    <w:p w14:paraId="5D294B47" w14:textId="77777777" w:rsidR="00AA3B53" w:rsidRPr="00686617" w:rsidRDefault="00AA3B53" w:rsidP="00AA3B53">
      <w:pPr>
        <w:pStyle w:val="NormalWeb"/>
        <w:ind w:left="360" w:hanging="360"/>
        <w:rPr>
          <w:rFonts w:asciiTheme="minorHAnsi" w:hAnsiTheme="minorHAnsi"/>
          <w:i/>
          <w:iCs/>
          <w:sz w:val="24"/>
          <w:szCs w:val="24"/>
        </w:rPr>
      </w:pPr>
      <w:r w:rsidRPr="00686617">
        <w:rPr>
          <w:rFonts w:asciiTheme="minorHAnsi" w:hAnsiTheme="minorHAnsi"/>
          <w:sz w:val="24"/>
          <w:szCs w:val="24"/>
        </w:rPr>
        <w:t xml:space="preserve">Browder, D. M., Wood, L., Thompson, J., &amp; </w:t>
      </w:r>
      <w:proofErr w:type="spellStart"/>
      <w:r w:rsidRPr="00686617">
        <w:rPr>
          <w:rFonts w:asciiTheme="minorHAnsi" w:hAnsiTheme="minorHAnsi"/>
          <w:sz w:val="24"/>
          <w:szCs w:val="24"/>
        </w:rPr>
        <w:t>Ribuffo</w:t>
      </w:r>
      <w:proofErr w:type="spellEnd"/>
      <w:r w:rsidRPr="00686617">
        <w:rPr>
          <w:rFonts w:asciiTheme="minorHAnsi" w:hAnsiTheme="minorHAnsi"/>
          <w:sz w:val="24"/>
          <w:szCs w:val="24"/>
        </w:rPr>
        <w:t xml:space="preserve">, C. (2014). </w:t>
      </w:r>
      <w:r w:rsidRPr="00686617">
        <w:rPr>
          <w:rFonts w:asciiTheme="minorHAnsi" w:hAnsiTheme="minorHAnsi"/>
          <w:i/>
          <w:iCs/>
          <w:sz w:val="24"/>
          <w:szCs w:val="24"/>
        </w:rPr>
        <w:t xml:space="preserve">Evidence-based practices for students with severe disabilities </w:t>
      </w:r>
      <w:r w:rsidRPr="00686617">
        <w:rPr>
          <w:rFonts w:asciiTheme="minorHAnsi" w:hAnsiTheme="minorHAnsi"/>
          <w:sz w:val="24"/>
          <w:szCs w:val="24"/>
        </w:rPr>
        <w:t xml:space="preserve">(Document No. IC-3). Retrieved from University of Florida, Collaboration for Effective Educator, Development, Accountability, and Reform Center website: </w:t>
      </w:r>
      <w:hyperlink r:id="rId22" w:history="1">
        <w:r w:rsidRPr="00686617">
          <w:rPr>
            <w:rStyle w:val="Hyperlink"/>
            <w:rFonts w:asciiTheme="minorHAnsi" w:hAnsiTheme="minorHAnsi"/>
            <w:sz w:val="24"/>
            <w:szCs w:val="24"/>
          </w:rPr>
          <w:t>http://ceedar.education.ufl.edu/tools/innovation-configurations/</w:t>
        </w:r>
      </w:hyperlink>
      <w:r w:rsidRPr="00686617">
        <w:rPr>
          <w:rFonts w:asciiTheme="minorHAnsi" w:hAnsiTheme="minorHAnsi"/>
          <w:color w:val="0C72BA"/>
          <w:sz w:val="24"/>
          <w:szCs w:val="24"/>
        </w:rPr>
        <w:t xml:space="preserve"> </w:t>
      </w:r>
    </w:p>
    <w:p w14:paraId="1439D523" w14:textId="77777777" w:rsidR="00AA3B53" w:rsidRPr="00686617" w:rsidRDefault="00AA3B53" w:rsidP="00AA3B53">
      <w:pPr>
        <w:ind w:left="360" w:hanging="360"/>
        <w:rPr>
          <w:rFonts w:cs="Calibri"/>
          <w:i/>
          <w:noProof/>
          <w:color w:val="000000"/>
          <w:w w:val="97"/>
        </w:rPr>
      </w:pPr>
      <w:r w:rsidRPr="00686617">
        <w:rPr>
          <w:rFonts w:cs="Calibri"/>
          <w:noProof/>
          <w:color w:val="000000"/>
          <w:w w:val="97"/>
        </w:rPr>
        <w:t xml:space="preserve">Browder, D. M., Flowers, C., &amp; Wakeman, S. (2008). </w:t>
      </w:r>
      <w:r w:rsidRPr="00686617">
        <w:rPr>
          <w:rFonts w:cs="Times"/>
          <w:color w:val="373737"/>
          <w:lang w:eastAsia="ja-JP"/>
        </w:rPr>
        <w:t>Facilitating participation in assessments and the general curriculum: Level of symbolic communication classification for students with significant cognitive disabilities.</w:t>
      </w:r>
      <w:r w:rsidRPr="00686617">
        <w:rPr>
          <w:rFonts w:cs="Times"/>
          <w:i/>
          <w:color w:val="373737"/>
          <w:lang w:eastAsia="ja-JP"/>
        </w:rPr>
        <w:t xml:space="preserve"> Assessment in Education: Principles and Practice, 15</w:t>
      </w:r>
      <w:r w:rsidRPr="00686617">
        <w:rPr>
          <w:rFonts w:cs="Times"/>
          <w:color w:val="373737"/>
          <w:lang w:eastAsia="ja-JP"/>
        </w:rPr>
        <w:t xml:space="preserve">:2, 137-151. </w:t>
      </w:r>
      <w:proofErr w:type="spellStart"/>
      <w:r w:rsidRPr="00686617">
        <w:rPr>
          <w:rFonts w:cs="Times"/>
          <w:i/>
          <w:color w:val="373737"/>
          <w:lang w:eastAsia="ja-JP"/>
        </w:rPr>
        <w:t>doi</w:t>
      </w:r>
      <w:proofErr w:type="spellEnd"/>
      <w:r w:rsidRPr="00686617">
        <w:rPr>
          <w:rFonts w:cs="Times"/>
          <w:i/>
          <w:color w:val="373737"/>
          <w:lang w:eastAsia="ja-JP"/>
        </w:rPr>
        <w:t xml:space="preserve"> </w:t>
      </w:r>
      <w:r w:rsidRPr="00686617">
        <w:rPr>
          <w:rFonts w:cs="Verdana"/>
          <w:lang w:eastAsia="ja-JP"/>
        </w:rPr>
        <w:t>10.1080/09695940802164176</w:t>
      </w:r>
    </w:p>
    <w:p w14:paraId="09B25A3D" w14:textId="77777777" w:rsidR="00AA3B53" w:rsidRPr="00686617" w:rsidRDefault="00AA3B53" w:rsidP="00AA3B53">
      <w:pPr>
        <w:ind w:left="360" w:hanging="360"/>
        <w:rPr>
          <w:rFonts w:cs="Calibri"/>
          <w:noProof/>
          <w:color w:val="000000"/>
          <w:w w:val="97"/>
        </w:rPr>
      </w:pPr>
    </w:p>
    <w:p w14:paraId="1A3C8452" w14:textId="77777777" w:rsidR="00AA3B53" w:rsidRDefault="00AA3B53" w:rsidP="00AA3B53">
      <w:pPr>
        <w:ind w:left="360" w:hanging="360"/>
        <w:rPr>
          <w:rFonts w:cs="Calibri"/>
          <w:noProof/>
          <w:color w:val="000000"/>
          <w:w w:val="97"/>
        </w:rPr>
      </w:pPr>
      <w:r>
        <w:rPr>
          <w:rFonts w:cs="Calibri"/>
          <w:noProof/>
          <w:color w:val="000000"/>
          <w:w w:val="97"/>
        </w:rPr>
        <w:t xml:space="preserve">McLean, J. E., Snyder-McLean, L., &amp; Rowland, C. (1981). </w:t>
      </w:r>
      <w:r w:rsidRPr="00587EE1">
        <w:rPr>
          <w:rFonts w:cs="Calibri"/>
          <w:i/>
          <w:noProof/>
          <w:color w:val="000000"/>
          <w:w w:val="97"/>
        </w:rPr>
        <w:t>Process-oriented educational programming for the severely/profoundly handicapped adolescent</w:t>
      </w:r>
      <w:r>
        <w:rPr>
          <w:rFonts w:cs="Calibri"/>
          <w:noProof/>
          <w:color w:val="000000"/>
          <w:w w:val="97"/>
        </w:rPr>
        <w:t>. Parsons: University of Kansas, Bureau of Research.</w:t>
      </w:r>
    </w:p>
    <w:p w14:paraId="1EACED12" w14:textId="77777777" w:rsidR="00AA3B53" w:rsidRDefault="00AA3B53" w:rsidP="00AA3B53">
      <w:pPr>
        <w:ind w:left="360" w:hanging="360"/>
        <w:rPr>
          <w:rFonts w:cs="Calibri"/>
          <w:noProof/>
          <w:color w:val="000000"/>
          <w:w w:val="97"/>
        </w:rPr>
      </w:pPr>
    </w:p>
    <w:p w14:paraId="6B0F969D" w14:textId="77777777" w:rsidR="00AA3B53" w:rsidRDefault="00AA3B53" w:rsidP="00AA3B53">
      <w:pPr>
        <w:ind w:left="360" w:hanging="360"/>
        <w:rPr>
          <w:rFonts w:cs="Calibri"/>
          <w:noProof/>
          <w:color w:val="000000"/>
          <w:w w:val="97"/>
        </w:rPr>
      </w:pPr>
      <w:r w:rsidRPr="00686617">
        <w:rPr>
          <w:rFonts w:cs="Calibri"/>
          <w:noProof/>
          <w:color w:val="000000"/>
          <w:w w:val="97"/>
        </w:rPr>
        <w:t xml:space="preserve">Rowland, C. &amp; Schweigert, P. (1990). </w:t>
      </w:r>
      <w:r w:rsidRPr="00F975E8">
        <w:rPr>
          <w:rFonts w:cs="Calibri"/>
          <w:i/>
          <w:noProof/>
          <w:color w:val="000000"/>
          <w:w w:val="97"/>
        </w:rPr>
        <w:t>Tangible symbol systems: Symbolic communication for individuals with multisensory impairments.</w:t>
      </w:r>
      <w:r w:rsidRPr="00686617">
        <w:rPr>
          <w:rFonts w:cs="Calibri"/>
          <w:noProof/>
          <w:color w:val="000000"/>
          <w:w w:val="97"/>
        </w:rPr>
        <w:t xml:space="preserve"> Tucson, AZ: Communication Skill Builders. Retrieved from </w:t>
      </w:r>
      <w:hyperlink r:id="rId23" w:history="1">
        <w:r w:rsidRPr="00686617">
          <w:rPr>
            <w:rStyle w:val="Hyperlink"/>
            <w:rFonts w:cs="Calibri"/>
            <w:noProof/>
            <w:w w:val="97"/>
          </w:rPr>
          <w:t>http://files.eric.ed.gov/fulltext/ED319154.pdf</w:t>
        </w:r>
      </w:hyperlink>
      <w:r w:rsidRPr="00686617">
        <w:rPr>
          <w:rFonts w:cs="Calibri"/>
          <w:noProof/>
          <w:color w:val="000000"/>
          <w:w w:val="97"/>
        </w:rPr>
        <w:t xml:space="preserve"> </w:t>
      </w:r>
    </w:p>
    <w:p w14:paraId="50120563" w14:textId="77777777" w:rsidR="00AA3B53" w:rsidRDefault="00AA3B53" w:rsidP="00AA3B53">
      <w:pPr>
        <w:ind w:left="360" w:hanging="360"/>
        <w:rPr>
          <w:rFonts w:cs="Calibri"/>
          <w:noProof/>
          <w:color w:val="000000"/>
          <w:w w:val="97"/>
        </w:rPr>
      </w:pPr>
    </w:p>
    <w:p w14:paraId="5E6586A6" w14:textId="77777777" w:rsidR="00AA3B53" w:rsidRDefault="00AA3B53" w:rsidP="00AA3B53">
      <w:pPr>
        <w:ind w:left="360" w:hanging="360"/>
        <w:rPr>
          <w:rFonts w:cs="Calibri"/>
          <w:noProof/>
          <w:color w:val="000000"/>
          <w:w w:val="97"/>
        </w:rPr>
      </w:pPr>
      <w:r>
        <w:rPr>
          <w:rFonts w:cs="Calibri"/>
          <w:noProof/>
          <w:color w:val="000000"/>
          <w:w w:val="97"/>
        </w:rPr>
        <w:t xml:space="preserve">Rowland, C. (2013). </w:t>
      </w:r>
      <w:r w:rsidRPr="00F975E8">
        <w:rPr>
          <w:rFonts w:cs="Calibri"/>
          <w:i/>
          <w:noProof/>
          <w:color w:val="000000"/>
          <w:w w:val="97"/>
        </w:rPr>
        <w:t xml:space="preserve">Communication </w:t>
      </w:r>
      <w:r>
        <w:rPr>
          <w:rFonts w:cs="Calibri"/>
          <w:i/>
          <w:noProof/>
          <w:color w:val="000000"/>
          <w:w w:val="97"/>
        </w:rPr>
        <w:t>m</w:t>
      </w:r>
      <w:r w:rsidRPr="00F975E8">
        <w:rPr>
          <w:rFonts w:cs="Calibri"/>
          <w:i/>
          <w:noProof/>
          <w:color w:val="000000"/>
          <w:w w:val="97"/>
        </w:rPr>
        <w:t>atrix for parents and professionals</w:t>
      </w:r>
      <w:r>
        <w:rPr>
          <w:rFonts w:cs="Calibri"/>
          <w:noProof/>
          <w:color w:val="000000"/>
          <w:w w:val="97"/>
        </w:rPr>
        <w:t xml:space="preserve">. Oregon Health &amp; Sciences University. Retrieved from </w:t>
      </w:r>
      <w:hyperlink r:id="rId24" w:history="1">
        <w:r w:rsidRPr="00F10316">
          <w:rPr>
            <w:rStyle w:val="Hyperlink"/>
            <w:rFonts w:cs="Calibri"/>
            <w:noProof/>
            <w:w w:val="97"/>
          </w:rPr>
          <w:t>http://communicationmatrix.org/uploads/pdfs/handbook.pdf</w:t>
        </w:r>
      </w:hyperlink>
      <w:r>
        <w:rPr>
          <w:rFonts w:cs="Calibri"/>
          <w:noProof/>
          <w:color w:val="000000"/>
          <w:w w:val="97"/>
        </w:rPr>
        <w:t xml:space="preserve"> </w:t>
      </w:r>
    </w:p>
    <w:p w14:paraId="77EB666B" w14:textId="77777777" w:rsidR="00AA3B53" w:rsidRDefault="00AA3B53" w:rsidP="00AA3B53">
      <w:pPr>
        <w:ind w:left="360" w:hanging="360"/>
        <w:rPr>
          <w:rFonts w:cs="Calibri"/>
          <w:noProof/>
          <w:color w:val="000000"/>
          <w:w w:val="97"/>
        </w:rPr>
      </w:pPr>
    </w:p>
    <w:p w14:paraId="1CC50817" w14:textId="77777777" w:rsidR="00AA3B53" w:rsidRPr="00281698" w:rsidRDefault="00AA3B53" w:rsidP="00AA3B53">
      <w:pPr>
        <w:pStyle w:val="NormalWeb"/>
        <w:spacing w:before="0" w:beforeAutospacing="0" w:after="0" w:afterAutospacing="0"/>
        <w:rPr>
          <w:rFonts w:asciiTheme="minorHAnsi" w:hAnsiTheme="minorHAnsi"/>
          <w:i/>
          <w:sz w:val="24"/>
          <w:szCs w:val="24"/>
        </w:rPr>
      </w:pPr>
      <w:r w:rsidRPr="00281698">
        <w:rPr>
          <w:rFonts w:asciiTheme="minorHAnsi" w:hAnsiTheme="minorHAnsi" w:cs="Calibri"/>
          <w:noProof/>
          <w:color w:val="000000"/>
          <w:w w:val="97"/>
          <w:sz w:val="24"/>
          <w:szCs w:val="24"/>
        </w:rPr>
        <w:t xml:space="preserve">Wolery, M., Ault, M. J., &amp; Doyle, P. M. (1992). </w:t>
      </w:r>
      <w:r w:rsidRPr="00281698">
        <w:rPr>
          <w:rFonts w:asciiTheme="minorHAnsi" w:hAnsiTheme="minorHAnsi"/>
          <w:i/>
          <w:sz w:val="24"/>
          <w:szCs w:val="24"/>
        </w:rPr>
        <w:t>Teaching students with moderate to</w:t>
      </w:r>
    </w:p>
    <w:p w14:paraId="4DD41F84" w14:textId="77777777" w:rsidR="00AA3B53" w:rsidRPr="00281698" w:rsidRDefault="00AA3B53" w:rsidP="00AA3B53">
      <w:pPr>
        <w:pStyle w:val="NormalWeb"/>
        <w:spacing w:before="0" w:beforeAutospacing="0" w:after="0" w:afterAutospacing="0"/>
        <w:ind w:firstLine="720"/>
        <w:rPr>
          <w:rFonts w:asciiTheme="minorHAnsi" w:hAnsiTheme="minorHAnsi"/>
          <w:sz w:val="24"/>
          <w:szCs w:val="24"/>
        </w:rPr>
      </w:pPr>
      <w:r w:rsidRPr="00281698">
        <w:rPr>
          <w:rFonts w:asciiTheme="minorHAnsi" w:hAnsiTheme="minorHAnsi"/>
          <w:i/>
          <w:sz w:val="24"/>
          <w:szCs w:val="24"/>
        </w:rPr>
        <w:t>severe disabilities: Use of response prompting strategies</w:t>
      </w:r>
      <w:r>
        <w:rPr>
          <w:rFonts w:asciiTheme="minorHAnsi" w:hAnsiTheme="minorHAnsi"/>
          <w:sz w:val="24"/>
          <w:szCs w:val="24"/>
        </w:rPr>
        <w:t>. New York:</w:t>
      </w:r>
      <w:r>
        <w:rPr>
          <w:rFonts w:asciiTheme="minorHAnsi" w:hAnsiTheme="minorHAnsi"/>
          <w:sz w:val="24"/>
          <w:szCs w:val="24"/>
        </w:rPr>
        <w:tab/>
      </w:r>
      <w:r w:rsidRPr="00281698">
        <w:rPr>
          <w:rFonts w:asciiTheme="minorHAnsi" w:hAnsiTheme="minorHAnsi"/>
          <w:sz w:val="24"/>
          <w:szCs w:val="24"/>
        </w:rPr>
        <w:t xml:space="preserve">Longman. </w:t>
      </w:r>
    </w:p>
    <w:p w14:paraId="5DC9D787" w14:textId="77777777" w:rsidR="00AA3B53" w:rsidRPr="00686617" w:rsidRDefault="00AA3B53" w:rsidP="00AA3B53">
      <w:pPr>
        <w:ind w:left="360" w:hanging="360"/>
        <w:rPr>
          <w:rFonts w:cs="Calibri"/>
          <w:noProof/>
          <w:color w:val="000000"/>
          <w:w w:val="97"/>
        </w:rPr>
      </w:pPr>
    </w:p>
    <w:p w14:paraId="4A11452D" w14:textId="303A1109" w:rsidR="00E6363E" w:rsidRPr="00E6363E" w:rsidRDefault="00E6363E" w:rsidP="00E6363E">
      <w:pPr>
        <w:jc w:val="center"/>
        <w:rPr>
          <w:rFonts w:cs="Times New Roman"/>
          <w:b/>
        </w:rPr>
      </w:pPr>
    </w:p>
    <w:sectPr w:rsidR="00E6363E" w:rsidRPr="00E6363E" w:rsidSect="00C667C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0F8D23" w14:textId="77777777" w:rsidR="004027D4" w:rsidRDefault="004027D4">
      <w:r>
        <w:separator/>
      </w:r>
    </w:p>
  </w:endnote>
  <w:endnote w:type="continuationSeparator" w:id="0">
    <w:p w14:paraId="4E378A65" w14:textId="77777777" w:rsidR="004027D4" w:rsidRDefault="004027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ACFF" w:usb2="00000009" w:usb3="00000000" w:csb0="000001F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448E8D" w14:textId="77777777" w:rsidR="00A153F2" w:rsidRDefault="00A153F2" w:rsidP="000F34B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B1D75B6" w14:textId="77777777" w:rsidR="00A153F2" w:rsidRDefault="00A153F2" w:rsidP="000F34B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AF486C" w14:textId="77777777" w:rsidR="00A153F2" w:rsidRDefault="00A153F2" w:rsidP="000F34B0">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22F017" w14:textId="77777777" w:rsidR="00A153F2" w:rsidRDefault="00A153F2" w:rsidP="00BF206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7618C02" w14:textId="77777777" w:rsidR="00A153F2" w:rsidRDefault="00A153F2" w:rsidP="00BF2069">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674110" w14:textId="77777777" w:rsidR="00A153F2" w:rsidRDefault="00A153F2" w:rsidP="00BF206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8</w:t>
    </w:r>
    <w:r>
      <w:rPr>
        <w:rStyle w:val="PageNumber"/>
      </w:rPr>
      <w:fldChar w:fldCharType="end"/>
    </w:r>
  </w:p>
  <w:p w14:paraId="6137D35C" w14:textId="77777777" w:rsidR="00A153F2" w:rsidRDefault="00A153F2" w:rsidP="00BF2069">
    <w:pPr>
      <w:pStyle w:val="Footer"/>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481146" w14:textId="77777777" w:rsidR="00A153F2" w:rsidRDefault="00A153F2" w:rsidP="00BF206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35CB7788" w14:textId="77777777" w:rsidR="00A153F2" w:rsidRDefault="00A153F2" w:rsidP="00BF206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2471B3" w14:textId="77777777" w:rsidR="004027D4" w:rsidRDefault="004027D4">
      <w:r>
        <w:separator/>
      </w:r>
    </w:p>
  </w:footnote>
  <w:footnote w:type="continuationSeparator" w:id="0">
    <w:p w14:paraId="3677ECE4" w14:textId="77777777" w:rsidR="004027D4" w:rsidRDefault="004027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E44D20" w14:textId="77777777" w:rsidR="00A153F2" w:rsidRDefault="00A153F2" w:rsidP="000F34B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76F9879" w14:textId="77777777" w:rsidR="00A153F2" w:rsidRDefault="00A153F2" w:rsidP="000F34B0">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3DBC0E" w14:textId="77777777" w:rsidR="00A153F2" w:rsidRDefault="00A153F2" w:rsidP="000F34B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8</w:t>
    </w:r>
    <w:r>
      <w:rPr>
        <w:rStyle w:val="PageNumber"/>
      </w:rPr>
      <w:fldChar w:fldCharType="end"/>
    </w:r>
  </w:p>
  <w:p w14:paraId="77643BC6" w14:textId="1FD03D0B" w:rsidR="00A153F2" w:rsidRDefault="00A153F2" w:rsidP="000F34B0">
    <w:pPr>
      <w:pStyle w:val="Header"/>
      <w:ind w:right="360"/>
    </w:pPr>
    <w:r>
      <w:t>2015-16 ORORA RESULTS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0C620A" w14:textId="77777777" w:rsidR="00A153F2" w:rsidRPr="00E6363E" w:rsidRDefault="00A153F2" w:rsidP="00E6363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15CC8D" w14:textId="77777777" w:rsidR="00A153F2" w:rsidRDefault="00A153F2">
    <w:pPr>
      <w:pStyle w:val="Header"/>
    </w:pPr>
  </w:p>
  <w:p w14:paraId="795529B7" w14:textId="77777777" w:rsidR="00A153F2" w:rsidRDefault="00A153F2">
    <w:pPr>
      <w:pStyle w:val="Header"/>
    </w:pPr>
  </w:p>
  <w:p w14:paraId="532E5248" w14:textId="77777777" w:rsidR="00A153F2" w:rsidRDefault="00A153F2">
    <w:pPr>
      <w:pStyle w:val="Header"/>
    </w:pPr>
    <w:r w:rsidRPr="001861AA">
      <w:rPr>
        <w:noProof/>
      </w:rPr>
      <w:drawing>
        <wp:inline distT="0" distB="0" distL="0" distR="0" wp14:anchorId="403F4899" wp14:editId="56D0E707">
          <wp:extent cx="2396067" cy="586181"/>
          <wp:effectExtent l="0" t="0" r="0" b="0"/>
          <wp:docPr id="3" name="Picture 2" descr="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ODE.png"/>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98002" cy="586654"/>
                  </a:xfrm>
                  <a:prstGeom prst="rect">
                    <a:avLst/>
                  </a:prstGeom>
                  <a:noFill/>
                  <a:ln>
                    <a:noFill/>
                  </a:ln>
                  <a:effectLst/>
                  <a:extLst/>
                </pic:spPr>
              </pic:pic>
            </a:graphicData>
          </a:graphic>
        </wp:inline>
      </w:drawing>
    </w:r>
    <w:r>
      <w:t xml:space="preserve">                                                                 </w:t>
    </w:r>
    <w:r w:rsidRPr="001861AA">
      <w:rPr>
        <w:noProof/>
      </w:rPr>
      <w:drawing>
        <wp:inline distT="0" distB="0" distL="0" distR="0" wp14:anchorId="273BE264" wp14:editId="3F68F0EB">
          <wp:extent cx="1442541" cy="593219"/>
          <wp:effectExtent l="0" t="0" r="5715"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
                  <pic:cNvPicPr>
                    <a:picLocks noChangeAspect="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44706" cy="594109"/>
                  </a:xfrm>
                  <a:prstGeom prst="rect">
                    <a:avLst/>
                  </a:prstGeom>
                  <a:noFill/>
                  <a:ln>
                    <a:noFill/>
                  </a:ln>
                  <a:effectLs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B02F6"/>
    <w:multiLevelType w:val="hybridMultilevel"/>
    <w:tmpl w:val="FE06D1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D835D9"/>
    <w:multiLevelType w:val="hybridMultilevel"/>
    <w:tmpl w:val="D5D0121E"/>
    <w:lvl w:ilvl="0" w:tplc="05B2CFD4">
      <w:start w:val="6"/>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225344"/>
    <w:multiLevelType w:val="hybridMultilevel"/>
    <w:tmpl w:val="23DAAFD8"/>
    <w:lvl w:ilvl="0" w:tplc="81EE168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375622"/>
    <w:multiLevelType w:val="multilevel"/>
    <w:tmpl w:val="3FA04BE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7BE7B7D"/>
    <w:multiLevelType w:val="hybridMultilevel"/>
    <w:tmpl w:val="9ABA68E6"/>
    <w:lvl w:ilvl="0" w:tplc="A2807A5A">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4F7F02"/>
    <w:multiLevelType w:val="hybridMultilevel"/>
    <w:tmpl w:val="0408EE0A"/>
    <w:lvl w:ilvl="0" w:tplc="8B68A8E6">
      <w:start w:val="6"/>
      <w:numFmt w:val="decimal"/>
      <w:lvlText w:val="%1."/>
      <w:lvlJc w:val="left"/>
      <w:pPr>
        <w:ind w:left="720" w:hanging="360"/>
      </w:pPr>
      <w:rPr>
        <w:rFonts w:hint="default"/>
        <w:color w:val="00000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1503BC"/>
    <w:multiLevelType w:val="hybridMultilevel"/>
    <w:tmpl w:val="FE06D1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554F7A"/>
    <w:multiLevelType w:val="hybridMultilevel"/>
    <w:tmpl w:val="7F48943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2C443C4"/>
    <w:multiLevelType w:val="hybridMultilevel"/>
    <w:tmpl w:val="FE06D1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19230C"/>
    <w:multiLevelType w:val="multilevel"/>
    <w:tmpl w:val="9ABA68E6"/>
    <w:lvl w:ilvl="0">
      <w:start w:val="6"/>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3AA34AAC"/>
    <w:multiLevelType w:val="multilevel"/>
    <w:tmpl w:val="F2485164"/>
    <w:lvl w:ilvl="0">
      <w:start w:val="2"/>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4BCB6DEA"/>
    <w:multiLevelType w:val="hybridMultilevel"/>
    <w:tmpl w:val="FE06D1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E5E3AF4"/>
    <w:multiLevelType w:val="multilevel"/>
    <w:tmpl w:val="E6FC02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4F815F0E"/>
    <w:multiLevelType w:val="hybridMultilevel"/>
    <w:tmpl w:val="F2485164"/>
    <w:lvl w:ilvl="0" w:tplc="2A3A4142">
      <w:start w:val="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B2318B5"/>
    <w:multiLevelType w:val="multilevel"/>
    <w:tmpl w:val="D5D0121E"/>
    <w:lvl w:ilvl="0">
      <w:start w:val="6"/>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5C3107EF"/>
    <w:multiLevelType w:val="hybridMultilevel"/>
    <w:tmpl w:val="FCD8B8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D40202D"/>
    <w:multiLevelType w:val="hybridMultilevel"/>
    <w:tmpl w:val="3FA04BE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BF15B25"/>
    <w:multiLevelType w:val="hybridMultilevel"/>
    <w:tmpl w:val="B7F6D712"/>
    <w:lvl w:ilvl="0" w:tplc="20D2926A">
      <w:start w:val="2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E0348BA"/>
    <w:multiLevelType w:val="multilevel"/>
    <w:tmpl w:val="23DAAFD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12"/>
  </w:num>
  <w:num w:numId="3">
    <w:abstractNumId w:val="16"/>
  </w:num>
  <w:num w:numId="4">
    <w:abstractNumId w:val="3"/>
  </w:num>
  <w:num w:numId="5">
    <w:abstractNumId w:val="4"/>
  </w:num>
  <w:num w:numId="6">
    <w:abstractNumId w:val="9"/>
  </w:num>
  <w:num w:numId="7">
    <w:abstractNumId w:val="5"/>
  </w:num>
  <w:num w:numId="8">
    <w:abstractNumId w:val="15"/>
  </w:num>
  <w:num w:numId="9">
    <w:abstractNumId w:val="8"/>
  </w:num>
  <w:num w:numId="10">
    <w:abstractNumId w:val="7"/>
  </w:num>
  <w:num w:numId="11">
    <w:abstractNumId w:val="11"/>
  </w:num>
  <w:num w:numId="12">
    <w:abstractNumId w:val="0"/>
  </w:num>
  <w:num w:numId="13">
    <w:abstractNumId w:val="6"/>
  </w:num>
  <w:num w:numId="14">
    <w:abstractNumId w:val="14"/>
  </w:num>
  <w:num w:numId="15">
    <w:abstractNumId w:val="2"/>
  </w:num>
  <w:num w:numId="16">
    <w:abstractNumId w:val="18"/>
  </w:num>
  <w:num w:numId="17">
    <w:abstractNumId w:val="13"/>
  </w:num>
  <w:num w:numId="18">
    <w:abstractNumId w:val="10"/>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7"/>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Cambria&lt;/FontName&gt;&lt;FontSize&gt;12&lt;/FontSize&gt;&lt;ReflistTitle&gt;References&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25113F"/>
    <w:rsid w:val="00010EAB"/>
    <w:rsid w:val="00012462"/>
    <w:rsid w:val="0001408A"/>
    <w:rsid w:val="00031512"/>
    <w:rsid w:val="0003332A"/>
    <w:rsid w:val="000341A1"/>
    <w:rsid w:val="00043D05"/>
    <w:rsid w:val="00044328"/>
    <w:rsid w:val="00055146"/>
    <w:rsid w:val="0005558E"/>
    <w:rsid w:val="00056F17"/>
    <w:rsid w:val="000572C7"/>
    <w:rsid w:val="00057E54"/>
    <w:rsid w:val="00060AE4"/>
    <w:rsid w:val="0006517F"/>
    <w:rsid w:val="00067339"/>
    <w:rsid w:val="000772B6"/>
    <w:rsid w:val="00081785"/>
    <w:rsid w:val="00081B1F"/>
    <w:rsid w:val="00084950"/>
    <w:rsid w:val="00092BCB"/>
    <w:rsid w:val="000A0F57"/>
    <w:rsid w:val="000A1E85"/>
    <w:rsid w:val="000A6414"/>
    <w:rsid w:val="000B331E"/>
    <w:rsid w:val="000C2655"/>
    <w:rsid w:val="000C2ABF"/>
    <w:rsid w:val="000C3521"/>
    <w:rsid w:val="000C78F3"/>
    <w:rsid w:val="000D0DDA"/>
    <w:rsid w:val="000D14F7"/>
    <w:rsid w:val="000D3ABE"/>
    <w:rsid w:val="000E1264"/>
    <w:rsid w:val="000E26F2"/>
    <w:rsid w:val="000F34B0"/>
    <w:rsid w:val="000F518C"/>
    <w:rsid w:val="00100137"/>
    <w:rsid w:val="001035C1"/>
    <w:rsid w:val="00103D21"/>
    <w:rsid w:val="00106AD9"/>
    <w:rsid w:val="00106BBE"/>
    <w:rsid w:val="00125F1B"/>
    <w:rsid w:val="001324D0"/>
    <w:rsid w:val="00133BF6"/>
    <w:rsid w:val="001347ED"/>
    <w:rsid w:val="00137D91"/>
    <w:rsid w:val="001417BA"/>
    <w:rsid w:val="00141BCD"/>
    <w:rsid w:val="00154B60"/>
    <w:rsid w:val="0015714E"/>
    <w:rsid w:val="001729FB"/>
    <w:rsid w:val="00175028"/>
    <w:rsid w:val="0017640B"/>
    <w:rsid w:val="00177707"/>
    <w:rsid w:val="00180C65"/>
    <w:rsid w:val="001834C5"/>
    <w:rsid w:val="00183AEA"/>
    <w:rsid w:val="00183B3E"/>
    <w:rsid w:val="00184AAE"/>
    <w:rsid w:val="0018704A"/>
    <w:rsid w:val="00196BC2"/>
    <w:rsid w:val="001A3427"/>
    <w:rsid w:val="001A3DB4"/>
    <w:rsid w:val="001B408B"/>
    <w:rsid w:val="001B4EE4"/>
    <w:rsid w:val="001C1DB2"/>
    <w:rsid w:val="001C34B9"/>
    <w:rsid w:val="001C42F5"/>
    <w:rsid w:val="001D2081"/>
    <w:rsid w:val="001E5869"/>
    <w:rsid w:val="001E7826"/>
    <w:rsid w:val="001F1A24"/>
    <w:rsid w:val="001F5D88"/>
    <w:rsid w:val="001F60D5"/>
    <w:rsid w:val="001F79FD"/>
    <w:rsid w:val="0020139B"/>
    <w:rsid w:val="00205209"/>
    <w:rsid w:val="00206B1D"/>
    <w:rsid w:val="00214205"/>
    <w:rsid w:val="0021436B"/>
    <w:rsid w:val="00217B06"/>
    <w:rsid w:val="00222926"/>
    <w:rsid w:val="0022326D"/>
    <w:rsid w:val="002267DD"/>
    <w:rsid w:val="00242921"/>
    <w:rsid w:val="00245E2E"/>
    <w:rsid w:val="00250713"/>
    <w:rsid w:val="00250820"/>
    <w:rsid w:val="0025113F"/>
    <w:rsid w:val="00252393"/>
    <w:rsid w:val="0025302C"/>
    <w:rsid w:val="00255E53"/>
    <w:rsid w:val="002577AD"/>
    <w:rsid w:val="00257BA2"/>
    <w:rsid w:val="00261978"/>
    <w:rsid w:val="00262EB7"/>
    <w:rsid w:val="00264BC7"/>
    <w:rsid w:val="002676A3"/>
    <w:rsid w:val="00276206"/>
    <w:rsid w:val="00282DB1"/>
    <w:rsid w:val="00284988"/>
    <w:rsid w:val="002875B6"/>
    <w:rsid w:val="00290E3B"/>
    <w:rsid w:val="00291232"/>
    <w:rsid w:val="002A2125"/>
    <w:rsid w:val="002A2536"/>
    <w:rsid w:val="002A54AF"/>
    <w:rsid w:val="002A6695"/>
    <w:rsid w:val="002B671C"/>
    <w:rsid w:val="002B6944"/>
    <w:rsid w:val="002C563D"/>
    <w:rsid w:val="002C7594"/>
    <w:rsid w:val="002D28A8"/>
    <w:rsid w:val="002E078C"/>
    <w:rsid w:val="002E15C5"/>
    <w:rsid w:val="002E4A50"/>
    <w:rsid w:val="002E6B1D"/>
    <w:rsid w:val="002E7856"/>
    <w:rsid w:val="002F0AD1"/>
    <w:rsid w:val="002F1C2A"/>
    <w:rsid w:val="002F7152"/>
    <w:rsid w:val="00304AD1"/>
    <w:rsid w:val="00304F59"/>
    <w:rsid w:val="00311ACB"/>
    <w:rsid w:val="00315332"/>
    <w:rsid w:val="00322FDE"/>
    <w:rsid w:val="00326640"/>
    <w:rsid w:val="003272FA"/>
    <w:rsid w:val="00327434"/>
    <w:rsid w:val="003278BD"/>
    <w:rsid w:val="003322A7"/>
    <w:rsid w:val="003360FB"/>
    <w:rsid w:val="0034545F"/>
    <w:rsid w:val="0035337F"/>
    <w:rsid w:val="00354295"/>
    <w:rsid w:val="00354A80"/>
    <w:rsid w:val="00356FA5"/>
    <w:rsid w:val="00371AE6"/>
    <w:rsid w:val="00374FF3"/>
    <w:rsid w:val="00375887"/>
    <w:rsid w:val="0038049B"/>
    <w:rsid w:val="00381252"/>
    <w:rsid w:val="00382798"/>
    <w:rsid w:val="003844CD"/>
    <w:rsid w:val="003855F3"/>
    <w:rsid w:val="003858FC"/>
    <w:rsid w:val="00387699"/>
    <w:rsid w:val="00394B8A"/>
    <w:rsid w:val="003A085D"/>
    <w:rsid w:val="003A28A2"/>
    <w:rsid w:val="003A28CE"/>
    <w:rsid w:val="003A3679"/>
    <w:rsid w:val="003A55AB"/>
    <w:rsid w:val="003A78B1"/>
    <w:rsid w:val="003B4D07"/>
    <w:rsid w:val="003B505C"/>
    <w:rsid w:val="003B7BCA"/>
    <w:rsid w:val="003C13C3"/>
    <w:rsid w:val="003C33A9"/>
    <w:rsid w:val="003C6925"/>
    <w:rsid w:val="003D0B26"/>
    <w:rsid w:val="003D485B"/>
    <w:rsid w:val="003E1207"/>
    <w:rsid w:val="003E2A53"/>
    <w:rsid w:val="003E2AC2"/>
    <w:rsid w:val="003F068E"/>
    <w:rsid w:val="003F438F"/>
    <w:rsid w:val="003F68DF"/>
    <w:rsid w:val="004003AE"/>
    <w:rsid w:val="00400C81"/>
    <w:rsid w:val="0040142D"/>
    <w:rsid w:val="004027D4"/>
    <w:rsid w:val="0040346B"/>
    <w:rsid w:val="00417784"/>
    <w:rsid w:val="004231D6"/>
    <w:rsid w:val="00426140"/>
    <w:rsid w:val="004346F7"/>
    <w:rsid w:val="00441C1C"/>
    <w:rsid w:val="004430B4"/>
    <w:rsid w:val="004459A6"/>
    <w:rsid w:val="00450125"/>
    <w:rsid w:val="004675DA"/>
    <w:rsid w:val="00471E36"/>
    <w:rsid w:val="0047246C"/>
    <w:rsid w:val="004728F5"/>
    <w:rsid w:val="00472D91"/>
    <w:rsid w:val="00476296"/>
    <w:rsid w:val="00476621"/>
    <w:rsid w:val="004873F0"/>
    <w:rsid w:val="00495B43"/>
    <w:rsid w:val="004A2A7B"/>
    <w:rsid w:val="004A394B"/>
    <w:rsid w:val="004A4F8D"/>
    <w:rsid w:val="004A5EDB"/>
    <w:rsid w:val="004B0CD2"/>
    <w:rsid w:val="004B2DD5"/>
    <w:rsid w:val="004C178B"/>
    <w:rsid w:val="004C2460"/>
    <w:rsid w:val="004C2D7A"/>
    <w:rsid w:val="004C3A9C"/>
    <w:rsid w:val="004D2E58"/>
    <w:rsid w:val="004D31C1"/>
    <w:rsid w:val="004D4685"/>
    <w:rsid w:val="004E424B"/>
    <w:rsid w:val="004E60AB"/>
    <w:rsid w:val="004E626B"/>
    <w:rsid w:val="004F2265"/>
    <w:rsid w:val="004F3B25"/>
    <w:rsid w:val="00500229"/>
    <w:rsid w:val="00503E1D"/>
    <w:rsid w:val="00514CB0"/>
    <w:rsid w:val="00522F6F"/>
    <w:rsid w:val="005403C0"/>
    <w:rsid w:val="00545FC9"/>
    <w:rsid w:val="0055156D"/>
    <w:rsid w:val="0055171A"/>
    <w:rsid w:val="00551C0C"/>
    <w:rsid w:val="00552156"/>
    <w:rsid w:val="0055241F"/>
    <w:rsid w:val="00555D93"/>
    <w:rsid w:val="00557B91"/>
    <w:rsid w:val="0056692C"/>
    <w:rsid w:val="00566F80"/>
    <w:rsid w:val="00574F78"/>
    <w:rsid w:val="00576F10"/>
    <w:rsid w:val="00582498"/>
    <w:rsid w:val="005846A3"/>
    <w:rsid w:val="005858D1"/>
    <w:rsid w:val="00590CE2"/>
    <w:rsid w:val="005939EB"/>
    <w:rsid w:val="005954BA"/>
    <w:rsid w:val="005B07B2"/>
    <w:rsid w:val="005B7540"/>
    <w:rsid w:val="005C2695"/>
    <w:rsid w:val="005C51AC"/>
    <w:rsid w:val="005E2E5F"/>
    <w:rsid w:val="005E73E2"/>
    <w:rsid w:val="005F3D01"/>
    <w:rsid w:val="005F5E51"/>
    <w:rsid w:val="005F74F4"/>
    <w:rsid w:val="00605F72"/>
    <w:rsid w:val="0060725C"/>
    <w:rsid w:val="006104D7"/>
    <w:rsid w:val="00611C09"/>
    <w:rsid w:val="00614F25"/>
    <w:rsid w:val="00615F0C"/>
    <w:rsid w:val="006216BE"/>
    <w:rsid w:val="00631AD9"/>
    <w:rsid w:val="00632FC1"/>
    <w:rsid w:val="00645F15"/>
    <w:rsid w:val="006470C1"/>
    <w:rsid w:val="00647220"/>
    <w:rsid w:val="00655869"/>
    <w:rsid w:val="00656143"/>
    <w:rsid w:val="00657255"/>
    <w:rsid w:val="0066101C"/>
    <w:rsid w:val="0066138C"/>
    <w:rsid w:val="00664280"/>
    <w:rsid w:val="00664E3C"/>
    <w:rsid w:val="00673CAF"/>
    <w:rsid w:val="0067528E"/>
    <w:rsid w:val="00676BA8"/>
    <w:rsid w:val="006812B5"/>
    <w:rsid w:val="00681C4E"/>
    <w:rsid w:val="0068290A"/>
    <w:rsid w:val="006855DB"/>
    <w:rsid w:val="00687AC0"/>
    <w:rsid w:val="006A03F8"/>
    <w:rsid w:val="006A09B1"/>
    <w:rsid w:val="006A37FF"/>
    <w:rsid w:val="006A4DB2"/>
    <w:rsid w:val="006B3781"/>
    <w:rsid w:val="006C1030"/>
    <w:rsid w:val="006C4463"/>
    <w:rsid w:val="006D1819"/>
    <w:rsid w:val="006E04AD"/>
    <w:rsid w:val="006E3E14"/>
    <w:rsid w:val="006E482B"/>
    <w:rsid w:val="006E656D"/>
    <w:rsid w:val="006E7178"/>
    <w:rsid w:val="006F0079"/>
    <w:rsid w:val="006F1AB3"/>
    <w:rsid w:val="006F1DA9"/>
    <w:rsid w:val="006F1E7A"/>
    <w:rsid w:val="006F362E"/>
    <w:rsid w:val="006F564E"/>
    <w:rsid w:val="006F6B4D"/>
    <w:rsid w:val="006F6D54"/>
    <w:rsid w:val="00703B07"/>
    <w:rsid w:val="00710BD3"/>
    <w:rsid w:val="00714CC5"/>
    <w:rsid w:val="0071539E"/>
    <w:rsid w:val="00715D21"/>
    <w:rsid w:val="007230D0"/>
    <w:rsid w:val="007232A7"/>
    <w:rsid w:val="0073296A"/>
    <w:rsid w:val="00734D92"/>
    <w:rsid w:val="007423A6"/>
    <w:rsid w:val="00743F78"/>
    <w:rsid w:val="00762BA6"/>
    <w:rsid w:val="007634EF"/>
    <w:rsid w:val="0077771C"/>
    <w:rsid w:val="00783DDC"/>
    <w:rsid w:val="0078740C"/>
    <w:rsid w:val="00791EAC"/>
    <w:rsid w:val="00792333"/>
    <w:rsid w:val="00794649"/>
    <w:rsid w:val="00797D23"/>
    <w:rsid w:val="007A0734"/>
    <w:rsid w:val="007A3D79"/>
    <w:rsid w:val="007A6E8D"/>
    <w:rsid w:val="007A745E"/>
    <w:rsid w:val="007B03BA"/>
    <w:rsid w:val="007B1701"/>
    <w:rsid w:val="007B2B98"/>
    <w:rsid w:val="007B758F"/>
    <w:rsid w:val="007C5890"/>
    <w:rsid w:val="007D0660"/>
    <w:rsid w:val="007D129F"/>
    <w:rsid w:val="007D2B83"/>
    <w:rsid w:val="007D2E59"/>
    <w:rsid w:val="007D3F6E"/>
    <w:rsid w:val="007D42FA"/>
    <w:rsid w:val="007D7008"/>
    <w:rsid w:val="007D74EC"/>
    <w:rsid w:val="007E19B6"/>
    <w:rsid w:val="007F1311"/>
    <w:rsid w:val="007F276B"/>
    <w:rsid w:val="007F57A3"/>
    <w:rsid w:val="007F7507"/>
    <w:rsid w:val="007F752B"/>
    <w:rsid w:val="00800B83"/>
    <w:rsid w:val="00806CD8"/>
    <w:rsid w:val="00810FEF"/>
    <w:rsid w:val="00812CD4"/>
    <w:rsid w:val="008154A4"/>
    <w:rsid w:val="008216FA"/>
    <w:rsid w:val="008245B6"/>
    <w:rsid w:val="00832606"/>
    <w:rsid w:val="0083363A"/>
    <w:rsid w:val="00844186"/>
    <w:rsid w:val="00845614"/>
    <w:rsid w:val="00853295"/>
    <w:rsid w:val="00857C1F"/>
    <w:rsid w:val="008606CE"/>
    <w:rsid w:val="00862796"/>
    <w:rsid w:val="008637D5"/>
    <w:rsid w:val="00863821"/>
    <w:rsid w:val="008678D9"/>
    <w:rsid w:val="00875C03"/>
    <w:rsid w:val="008760F5"/>
    <w:rsid w:val="00887D0A"/>
    <w:rsid w:val="00890171"/>
    <w:rsid w:val="00895BD8"/>
    <w:rsid w:val="00895FEF"/>
    <w:rsid w:val="008A46A4"/>
    <w:rsid w:val="008A6C45"/>
    <w:rsid w:val="008A6F40"/>
    <w:rsid w:val="008B2670"/>
    <w:rsid w:val="008B6404"/>
    <w:rsid w:val="008B6C54"/>
    <w:rsid w:val="008B7652"/>
    <w:rsid w:val="008C030E"/>
    <w:rsid w:val="008C0FC2"/>
    <w:rsid w:val="008C2BCF"/>
    <w:rsid w:val="008C2FCE"/>
    <w:rsid w:val="008C46AE"/>
    <w:rsid w:val="008C5248"/>
    <w:rsid w:val="008C620B"/>
    <w:rsid w:val="008D3F17"/>
    <w:rsid w:val="008D5546"/>
    <w:rsid w:val="008D6FAC"/>
    <w:rsid w:val="008E2E1D"/>
    <w:rsid w:val="008E4FF6"/>
    <w:rsid w:val="008F7E62"/>
    <w:rsid w:val="009015BF"/>
    <w:rsid w:val="00901F5B"/>
    <w:rsid w:val="00917107"/>
    <w:rsid w:val="00926CE9"/>
    <w:rsid w:val="00934C6B"/>
    <w:rsid w:val="009351C0"/>
    <w:rsid w:val="00935724"/>
    <w:rsid w:val="0095285B"/>
    <w:rsid w:val="00952B6B"/>
    <w:rsid w:val="0095364A"/>
    <w:rsid w:val="00961A83"/>
    <w:rsid w:val="00970555"/>
    <w:rsid w:val="00971B82"/>
    <w:rsid w:val="00975F85"/>
    <w:rsid w:val="0097700B"/>
    <w:rsid w:val="00980DCF"/>
    <w:rsid w:val="00980E3B"/>
    <w:rsid w:val="00981198"/>
    <w:rsid w:val="00983D16"/>
    <w:rsid w:val="0098422C"/>
    <w:rsid w:val="00985904"/>
    <w:rsid w:val="00985AB1"/>
    <w:rsid w:val="00986D41"/>
    <w:rsid w:val="00992ADE"/>
    <w:rsid w:val="00996329"/>
    <w:rsid w:val="009A0D04"/>
    <w:rsid w:val="009A2557"/>
    <w:rsid w:val="009A2AC8"/>
    <w:rsid w:val="009B648E"/>
    <w:rsid w:val="009B6B7D"/>
    <w:rsid w:val="009B79D6"/>
    <w:rsid w:val="009B7BB9"/>
    <w:rsid w:val="009C0090"/>
    <w:rsid w:val="009C1F76"/>
    <w:rsid w:val="009C32BF"/>
    <w:rsid w:val="009D5FFA"/>
    <w:rsid w:val="009D6832"/>
    <w:rsid w:val="009E2345"/>
    <w:rsid w:val="009E2D04"/>
    <w:rsid w:val="009E4437"/>
    <w:rsid w:val="009E59DF"/>
    <w:rsid w:val="009F19B8"/>
    <w:rsid w:val="009F5DA7"/>
    <w:rsid w:val="00A025D6"/>
    <w:rsid w:val="00A05346"/>
    <w:rsid w:val="00A064E2"/>
    <w:rsid w:val="00A07238"/>
    <w:rsid w:val="00A10C3B"/>
    <w:rsid w:val="00A10D29"/>
    <w:rsid w:val="00A12CE9"/>
    <w:rsid w:val="00A153F2"/>
    <w:rsid w:val="00A1644E"/>
    <w:rsid w:val="00A30110"/>
    <w:rsid w:val="00A35176"/>
    <w:rsid w:val="00A424BF"/>
    <w:rsid w:val="00A46CE2"/>
    <w:rsid w:val="00A47687"/>
    <w:rsid w:val="00A53639"/>
    <w:rsid w:val="00A62285"/>
    <w:rsid w:val="00A7107F"/>
    <w:rsid w:val="00A73B52"/>
    <w:rsid w:val="00A7439F"/>
    <w:rsid w:val="00A80668"/>
    <w:rsid w:val="00A84BA5"/>
    <w:rsid w:val="00A84FA9"/>
    <w:rsid w:val="00A85E92"/>
    <w:rsid w:val="00A94A45"/>
    <w:rsid w:val="00A961FF"/>
    <w:rsid w:val="00A963A1"/>
    <w:rsid w:val="00AA213C"/>
    <w:rsid w:val="00AA2EE5"/>
    <w:rsid w:val="00AA3B53"/>
    <w:rsid w:val="00AB5122"/>
    <w:rsid w:val="00AC0523"/>
    <w:rsid w:val="00AC413A"/>
    <w:rsid w:val="00AC659E"/>
    <w:rsid w:val="00AC7CB7"/>
    <w:rsid w:val="00AE1DCF"/>
    <w:rsid w:val="00AE2243"/>
    <w:rsid w:val="00AE7798"/>
    <w:rsid w:val="00AF26DB"/>
    <w:rsid w:val="00AF4976"/>
    <w:rsid w:val="00B004C7"/>
    <w:rsid w:val="00B04097"/>
    <w:rsid w:val="00B05F30"/>
    <w:rsid w:val="00B06FB6"/>
    <w:rsid w:val="00B10940"/>
    <w:rsid w:val="00B13FB8"/>
    <w:rsid w:val="00B16863"/>
    <w:rsid w:val="00B17CDF"/>
    <w:rsid w:val="00B2132B"/>
    <w:rsid w:val="00B213DB"/>
    <w:rsid w:val="00B32A68"/>
    <w:rsid w:val="00B34D94"/>
    <w:rsid w:val="00B35A53"/>
    <w:rsid w:val="00B36262"/>
    <w:rsid w:val="00B43602"/>
    <w:rsid w:val="00B52824"/>
    <w:rsid w:val="00B52F32"/>
    <w:rsid w:val="00B62BB3"/>
    <w:rsid w:val="00B669D6"/>
    <w:rsid w:val="00B7119D"/>
    <w:rsid w:val="00B778AD"/>
    <w:rsid w:val="00B82455"/>
    <w:rsid w:val="00B83316"/>
    <w:rsid w:val="00B90D7C"/>
    <w:rsid w:val="00B918D8"/>
    <w:rsid w:val="00BB2623"/>
    <w:rsid w:val="00BB3311"/>
    <w:rsid w:val="00BC0C8B"/>
    <w:rsid w:val="00BC1964"/>
    <w:rsid w:val="00BC1DAC"/>
    <w:rsid w:val="00BC22BB"/>
    <w:rsid w:val="00BC3DED"/>
    <w:rsid w:val="00BC4411"/>
    <w:rsid w:val="00BC56D8"/>
    <w:rsid w:val="00BC5BAF"/>
    <w:rsid w:val="00BE488D"/>
    <w:rsid w:val="00BE4CD6"/>
    <w:rsid w:val="00BF0C8C"/>
    <w:rsid w:val="00BF2069"/>
    <w:rsid w:val="00BF5B7E"/>
    <w:rsid w:val="00C00FE2"/>
    <w:rsid w:val="00C03A9D"/>
    <w:rsid w:val="00C14A9A"/>
    <w:rsid w:val="00C2526C"/>
    <w:rsid w:val="00C32F23"/>
    <w:rsid w:val="00C338EA"/>
    <w:rsid w:val="00C4094F"/>
    <w:rsid w:val="00C4497A"/>
    <w:rsid w:val="00C46224"/>
    <w:rsid w:val="00C4784A"/>
    <w:rsid w:val="00C62135"/>
    <w:rsid w:val="00C64658"/>
    <w:rsid w:val="00C65B72"/>
    <w:rsid w:val="00C66004"/>
    <w:rsid w:val="00C667C3"/>
    <w:rsid w:val="00C77251"/>
    <w:rsid w:val="00C8210D"/>
    <w:rsid w:val="00C8250F"/>
    <w:rsid w:val="00C90D7A"/>
    <w:rsid w:val="00C925C5"/>
    <w:rsid w:val="00C92B8E"/>
    <w:rsid w:val="00C94693"/>
    <w:rsid w:val="00CA03DB"/>
    <w:rsid w:val="00CA1C4C"/>
    <w:rsid w:val="00CA633A"/>
    <w:rsid w:val="00CB212C"/>
    <w:rsid w:val="00CB2907"/>
    <w:rsid w:val="00CB41F5"/>
    <w:rsid w:val="00CC0845"/>
    <w:rsid w:val="00CC73FE"/>
    <w:rsid w:val="00CE4853"/>
    <w:rsid w:val="00CE4E33"/>
    <w:rsid w:val="00CF1E9D"/>
    <w:rsid w:val="00CF2AD3"/>
    <w:rsid w:val="00CF4725"/>
    <w:rsid w:val="00D02348"/>
    <w:rsid w:val="00D043BD"/>
    <w:rsid w:val="00D05E88"/>
    <w:rsid w:val="00D07EC2"/>
    <w:rsid w:val="00D12D22"/>
    <w:rsid w:val="00D15715"/>
    <w:rsid w:val="00D15A52"/>
    <w:rsid w:val="00D243A4"/>
    <w:rsid w:val="00D24B40"/>
    <w:rsid w:val="00D35855"/>
    <w:rsid w:val="00D53CDE"/>
    <w:rsid w:val="00D57890"/>
    <w:rsid w:val="00D57F36"/>
    <w:rsid w:val="00D6122D"/>
    <w:rsid w:val="00D621C5"/>
    <w:rsid w:val="00D62477"/>
    <w:rsid w:val="00D703DF"/>
    <w:rsid w:val="00D70E23"/>
    <w:rsid w:val="00D90285"/>
    <w:rsid w:val="00D91E38"/>
    <w:rsid w:val="00DA14CE"/>
    <w:rsid w:val="00DA1B5F"/>
    <w:rsid w:val="00DA7A19"/>
    <w:rsid w:val="00DB5AC7"/>
    <w:rsid w:val="00DB67C7"/>
    <w:rsid w:val="00DC3D98"/>
    <w:rsid w:val="00DC736A"/>
    <w:rsid w:val="00DD34D1"/>
    <w:rsid w:val="00DD362B"/>
    <w:rsid w:val="00DE047D"/>
    <w:rsid w:val="00DE0EB3"/>
    <w:rsid w:val="00DE110D"/>
    <w:rsid w:val="00DE4917"/>
    <w:rsid w:val="00DF42EC"/>
    <w:rsid w:val="00E03334"/>
    <w:rsid w:val="00E050AF"/>
    <w:rsid w:val="00E057BF"/>
    <w:rsid w:val="00E05AB5"/>
    <w:rsid w:val="00E07391"/>
    <w:rsid w:val="00E12C21"/>
    <w:rsid w:val="00E1310A"/>
    <w:rsid w:val="00E13207"/>
    <w:rsid w:val="00E14723"/>
    <w:rsid w:val="00E16F35"/>
    <w:rsid w:val="00E16FFB"/>
    <w:rsid w:val="00E24D00"/>
    <w:rsid w:val="00E3176A"/>
    <w:rsid w:val="00E33803"/>
    <w:rsid w:val="00E33985"/>
    <w:rsid w:val="00E40E67"/>
    <w:rsid w:val="00E444AC"/>
    <w:rsid w:val="00E5795A"/>
    <w:rsid w:val="00E60B6C"/>
    <w:rsid w:val="00E631A4"/>
    <w:rsid w:val="00E6363E"/>
    <w:rsid w:val="00E6463F"/>
    <w:rsid w:val="00E65CF5"/>
    <w:rsid w:val="00E713E4"/>
    <w:rsid w:val="00E86793"/>
    <w:rsid w:val="00E90601"/>
    <w:rsid w:val="00E90DB9"/>
    <w:rsid w:val="00E94117"/>
    <w:rsid w:val="00E956C5"/>
    <w:rsid w:val="00E9664D"/>
    <w:rsid w:val="00E96A4F"/>
    <w:rsid w:val="00EA0C44"/>
    <w:rsid w:val="00EA1640"/>
    <w:rsid w:val="00EA1655"/>
    <w:rsid w:val="00EB705D"/>
    <w:rsid w:val="00EC0C3B"/>
    <w:rsid w:val="00EC5C31"/>
    <w:rsid w:val="00EC5EA8"/>
    <w:rsid w:val="00EC774D"/>
    <w:rsid w:val="00EC7B1E"/>
    <w:rsid w:val="00ED0BB5"/>
    <w:rsid w:val="00ED2B95"/>
    <w:rsid w:val="00ED4104"/>
    <w:rsid w:val="00ED65E0"/>
    <w:rsid w:val="00ED6CF5"/>
    <w:rsid w:val="00EE260F"/>
    <w:rsid w:val="00EE269D"/>
    <w:rsid w:val="00EE2DF8"/>
    <w:rsid w:val="00EE52A7"/>
    <w:rsid w:val="00F00DD8"/>
    <w:rsid w:val="00F053D6"/>
    <w:rsid w:val="00F062BD"/>
    <w:rsid w:val="00F07DA2"/>
    <w:rsid w:val="00F07F85"/>
    <w:rsid w:val="00F14609"/>
    <w:rsid w:val="00F15597"/>
    <w:rsid w:val="00F170E8"/>
    <w:rsid w:val="00F25ECF"/>
    <w:rsid w:val="00F265CE"/>
    <w:rsid w:val="00F30226"/>
    <w:rsid w:val="00F307AE"/>
    <w:rsid w:val="00F34090"/>
    <w:rsid w:val="00F344B5"/>
    <w:rsid w:val="00F413BD"/>
    <w:rsid w:val="00F42754"/>
    <w:rsid w:val="00F45D23"/>
    <w:rsid w:val="00F4649F"/>
    <w:rsid w:val="00F50B27"/>
    <w:rsid w:val="00F61643"/>
    <w:rsid w:val="00F61B26"/>
    <w:rsid w:val="00F73199"/>
    <w:rsid w:val="00F766CC"/>
    <w:rsid w:val="00F94803"/>
    <w:rsid w:val="00F94F2F"/>
    <w:rsid w:val="00FA3962"/>
    <w:rsid w:val="00FA461E"/>
    <w:rsid w:val="00FC0466"/>
    <w:rsid w:val="00FC1A77"/>
    <w:rsid w:val="00FC495F"/>
    <w:rsid w:val="00FC57B1"/>
    <w:rsid w:val="00FC6C96"/>
    <w:rsid w:val="00FC72F8"/>
    <w:rsid w:val="00FC7A59"/>
    <w:rsid w:val="00FD5183"/>
    <w:rsid w:val="00FD5B8C"/>
    <w:rsid w:val="00FD6F29"/>
    <w:rsid w:val="00FD7366"/>
    <w:rsid w:val="00FD7FB8"/>
    <w:rsid w:val="00FE1358"/>
    <w:rsid w:val="00FE1DBA"/>
    <w:rsid w:val="00FE3541"/>
    <w:rsid w:val="00FE44D2"/>
    <w:rsid w:val="00FE46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4912F96"/>
  <w14:defaultImageDpi w14:val="300"/>
  <w15:docId w15:val="{888C0714-EF0D-2243-A6F0-94A017EDD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132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rsid w:val="00DD362B"/>
    <w:pPr>
      <w:jc w:val="center"/>
    </w:pPr>
    <w:rPr>
      <w:rFonts w:ascii="Cambria" w:hAnsi="Cambria"/>
    </w:rPr>
  </w:style>
  <w:style w:type="paragraph" w:customStyle="1" w:styleId="EndNoteBibliography">
    <w:name w:val="EndNote Bibliography"/>
    <w:basedOn w:val="Normal"/>
    <w:rsid w:val="00DD362B"/>
    <w:rPr>
      <w:rFonts w:ascii="Cambria" w:hAnsi="Cambria"/>
    </w:rPr>
  </w:style>
  <w:style w:type="table" w:styleId="TableGrid">
    <w:name w:val="Table Grid"/>
    <w:basedOn w:val="TableNormal"/>
    <w:uiPriority w:val="59"/>
    <w:rsid w:val="00D53C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A3DB4"/>
    <w:rPr>
      <w:color w:val="0000FF" w:themeColor="hyperlink"/>
      <w:u w:val="single"/>
    </w:rPr>
  </w:style>
  <w:style w:type="character" w:styleId="CommentReference">
    <w:name w:val="annotation reference"/>
    <w:basedOn w:val="DefaultParagraphFont"/>
    <w:uiPriority w:val="99"/>
    <w:semiHidden/>
    <w:unhideWhenUsed/>
    <w:rsid w:val="001A3DB4"/>
    <w:rPr>
      <w:sz w:val="18"/>
      <w:szCs w:val="18"/>
    </w:rPr>
  </w:style>
  <w:style w:type="paragraph" w:styleId="CommentText">
    <w:name w:val="annotation text"/>
    <w:basedOn w:val="Normal"/>
    <w:link w:val="CommentTextChar"/>
    <w:uiPriority w:val="99"/>
    <w:semiHidden/>
    <w:unhideWhenUsed/>
    <w:rsid w:val="001A3DB4"/>
  </w:style>
  <w:style w:type="character" w:customStyle="1" w:styleId="CommentTextChar">
    <w:name w:val="Comment Text Char"/>
    <w:basedOn w:val="DefaultParagraphFont"/>
    <w:link w:val="CommentText"/>
    <w:uiPriority w:val="99"/>
    <w:semiHidden/>
    <w:rsid w:val="001A3DB4"/>
  </w:style>
  <w:style w:type="paragraph" w:styleId="CommentSubject">
    <w:name w:val="annotation subject"/>
    <w:basedOn w:val="CommentText"/>
    <w:next w:val="CommentText"/>
    <w:link w:val="CommentSubjectChar"/>
    <w:uiPriority w:val="99"/>
    <w:semiHidden/>
    <w:unhideWhenUsed/>
    <w:rsid w:val="001A3DB4"/>
    <w:rPr>
      <w:b/>
      <w:bCs/>
      <w:sz w:val="20"/>
      <w:szCs w:val="20"/>
    </w:rPr>
  </w:style>
  <w:style w:type="character" w:customStyle="1" w:styleId="CommentSubjectChar">
    <w:name w:val="Comment Subject Char"/>
    <w:basedOn w:val="CommentTextChar"/>
    <w:link w:val="CommentSubject"/>
    <w:uiPriority w:val="99"/>
    <w:semiHidden/>
    <w:rsid w:val="001A3DB4"/>
    <w:rPr>
      <w:b/>
      <w:bCs/>
      <w:sz w:val="20"/>
      <w:szCs w:val="20"/>
    </w:rPr>
  </w:style>
  <w:style w:type="paragraph" w:styleId="BalloonText">
    <w:name w:val="Balloon Text"/>
    <w:basedOn w:val="Normal"/>
    <w:link w:val="BalloonTextChar"/>
    <w:uiPriority w:val="99"/>
    <w:semiHidden/>
    <w:unhideWhenUsed/>
    <w:rsid w:val="001A3DB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A3DB4"/>
    <w:rPr>
      <w:rFonts w:ascii="Lucida Grande" w:hAnsi="Lucida Grande" w:cs="Lucida Grande"/>
      <w:sz w:val="18"/>
      <w:szCs w:val="18"/>
    </w:rPr>
  </w:style>
  <w:style w:type="paragraph" w:styleId="ListParagraph">
    <w:name w:val="List Paragraph"/>
    <w:basedOn w:val="Normal"/>
    <w:uiPriority w:val="34"/>
    <w:qFormat/>
    <w:rsid w:val="00B16863"/>
    <w:pPr>
      <w:ind w:left="720"/>
      <w:contextualSpacing/>
    </w:pPr>
  </w:style>
  <w:style w:type="paragraph" w:styleId="Header">
    <w:name w:val="header"/>
    <w:basedOn w:val="Normal"/>
    <w:link w:val="HeaderChar"/>
    <w:uiPriority w:val="99"/>
    <w:unhideWhenUsed/>
    <w:rsid w:val="009B648E"/>
    <w:pPr>
      <w:tabs>
        <w:tab w:val="center" w:pos="4320"/>
        <w:tab w:val="right" w:pos="8640"/>
      </w:tabs>
    </w:pPr>
  </w:style>
  <w:style w:type="character" w:customStyle="1" w:styleId="HeaderChar">
    <w:name w:val="Header Char"/>
    <w:basedOn w:val="DefaultParagraphFont"/>
    <w:link w:val="Header"/>
    <w:uiPriority w:val="99"/>
    <w:rsid w:val="009B648E"/>
  </w:style>
  <w:style w:type="paragraph" w:styleId="Footer">
    <w:name w:val="footer"/>
    <w:basedOn w:val="Normal"/>
    <w:link w:val="FooterChar"/>
    <w:uiPriority w:val="99"/>
    <w:unhideWhenUsed/>
    <w:rsid w:val="009B648E"/>
    <w:pPr>
      <w:tabs>
        <w:tab w:val="center" w:pos="4320"/>
        <w:tab w:val="right" w:pos="8640"/>
      </w:tabs>
    </w:pPr>
  </w:style>
  <w:style w:type="character" w:customStyle="1" w:styleId="FooterChar">
    <w:name w:val="Footer Char"/>
    <w:basedOn w:val="DefaultParagraphFont"/>
    <w:link w:val="Footer"/>
    <w:uiPriority w:val="99"/>
    <w:rsid w:val="009B648E"/>
  </w:style>
  <w:style w:type="character" w:styleId="PageNumber">
    <w:name w:val="page number"/>
    <w:basedOn w:val="DefaultParagraphFont"/>
    <w:uiPriority w:val="99"/>
    <w:semiHidden/>
    <w:unhideWhenUsed/>
    <w:rsid w:val="009B648E"/>
  </w:style>
  <w:style w:type="paragraph" w:styleId="Revision">
    <w:name w:val="Revision"/>
    <w:hidden/>
    <w:uiPriority w:val="99"/>
    <w:semiHidden/>
    <w:rsid w:val="00CF4725"/>
  </w:style>
  <w:style w:type="paragraph" w:customStyle="1" w:styleId="ColorfulList-Accent11">
    <w:name w:val="Colorful List - Accent 11"/>
    <w:basedOn w:val="Normal"/>
    <w:uiPriority w:val="34"/>
    <w:qFormat/>
    <w:rsid w:val="00AA3B53"/>
    <w:pPr>
      <w:ind w:left="720"/>
      <w:contextualSpacing/>
    </w:pPr>
    <w:rPr>
      <w:rFonts w:ascii="Cambria" w:eastAsia="MS Mincho" w:hAnsi="Cambria" w:cs="Times New Roman"/>
    </w:rPr>
  </w:style>
  <w:style w:type="paragraph" w:styleId="NormalWeb">
    <w:name w:val="Normal (Web)"/>
    <w:basedOn w:val="Normal"/>
    <w:uiPriority w:val="99"/>
    <w:semiHidden/>
    <w:unhideWhenUsed/>
    <w:rsid w:val="00AA3B53"/>
    <w:pPr>
      <w:spacing w:before="100" w:beforeAutospacing="1" w:after="100" w:afterAutospacing="1"/>
    </w:pPr>
    <w:rPr>
      <w:rFonts w:ascii="Times" w:hAnsi="Times" w:cs="Times New Roman"/>
      <w:sz w:val="20"/>
      <w:szCs w:val="20"/>
    </w:rPr>
  </w:style>
  <w:style w:type="character" w:styleId="FollowedHyperlink">
    <w:name w:val="FollowedHyperlink"/>
    <w:basedOn w:val="DefaultParagraphFont"/>
    <w:uiPriority w:val="99"/>
    <w:semiHidden/>
    <w:unhideWhenUsed/>
    <w:rsid w:val="0047662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948212">
      <w:bodyDiv w:val="1"/>
      <w:marLeft w:val="0"/>
      <w:marRight w:val="0"/>
      <w:marTop w:val="0"/>
      <w:marBottom w:val="0"/>
      <w:divBdr>
        <w:top w:val="none" w:sz="0" w:space="0" w:color="auto"/>
        <w:left w:val="none" w:sz="0" w:space="0" w:color="auto"/>
        <w:bottom w:val="none" w:sz="0" w:space="0" w:color="auto"/>
        <w:right w:val="none" w:sz="0" w:space="0" w:color="auto"/>
      </w:divBdr>
    </w:div>
    <w:div w:id="80670770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jpeg"/><Relationship Id="rId18" Type="http://schemas.openxmlformats.org/officeDocument/2006/relationships/header" Target="header4.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mailto:brad.lenhardt@state.or.us" TargetMode="Externa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footer" Target="footer4.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yperlink" Target="https://district.ode.state.or.us/apps/logi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communicationmatrix.org/uploads/pdfs/handbook.pdf" TargetMode="Externa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yperlink" Target="http://files.eric.ed.gov/fulltext/ED319154.pdf" TargetMode="External"/><Relationship Id="rId10" Type="http://schemas.openxmlformats.org/officeDocument/2006/relationships/footer" Target="foot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district.ode.state.or.us/apps/login/" TargetMode="External"/><Relationship Id="rId22" Type="http://schemas.openxmlformats.org/officeDocument/2006/relationships/hyperlink" Target="http://ceedar.education.ufl.edu/tools/innovation-configurations/" TargetMode="External"/></Relationships>
</file>

<file path=word/_rels/header4.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94DC27-A4E2-2D4F-9942-C321B73D64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18</Pages>
  <Words>4039</Words>
  <Characters>23027</Characters>
  <Application>Microsoft Office Word</Application>
  <DocSecurity>0</DocSecurity>
  <Lines>191</Lines>
  <Paragraphs>54</Paragraphs>
  <ScaleCrop>false</ScaleCrop>
  <HeadingPairs>
    <vt:vector size="2" baseType="variant">
      <vt:variant>
        <vt:lpstr>Title</vt:lpstr>
      </vt:variant>
      <vt:variant>
        <vt:i4>1</vt:i4>
      </vt:variant>
    </vt:vector>
  </HeadingPairs>
  <TitlesOfParts>
    <vt:vector size="1" baseType="lpstr">
      <vt:lpstr/>
    </vt:vector>
  </TitlesOfParts>
  <Company>Behavioral Research and Teaching</Company>
  <LinksUpToDate>false</LinksUpToDate>
  <CharactersWithSpaces>27012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 Irvin</dc:creator>
  <cp:keywords/>
  <dc:description/>
  <cp:lastModifiedBy>Brock Rowley</cp:lastModifiedBy>
  <cp:revision>2</cp:revision>
  <cp:lastPrinted>2016-06-21T18:15:00Z</cp:lastPrinted>
  <dcterms:created xsi:type="dcterms:W3CDTF">2018-06-26T21:28:00Z</dcterms:created>
  <dcterms:modified xsi:type="dcterms:W3CDTF">2018-06-26T21:28:00Z</dcterms:modified>
</cp:coreProperties>
</file>