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078F819B" w:rsidR="009B648E" w:rsidRDefault="009B648E" w:rsidP="009B648E">
      <w:pPr>
        <w:spacing w:line="480" w:lineRule="auto"/>
        <w:jc w:val="center"/>
      </w:pPr>
      <w:r>
        <w:t>201</w:t>
      </w:r>
      <w:r w:rsidR="00117A3E">
        <w:t>9</w:t>
      </w:r>
      <w:r>
        <w:t xml:space="preserve"> Consequential Validity Survey Results for the Oregon Extended Assessments</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63238DEA" w:rsidR="00E13207" w:rsidRPr="003B7BCA" w:rsidRDefault="00E13207" w:rsidP="00C667C3">
      <w:pPr>
        <w:spacing w:line="480" w:lineRule="auto"/>
        <w:rPr>
          <w:rFonts w:cs="Times New Roman"/>
        </w:rPr>
      </w:pPr>
      <w:r w:rsidRPr="003B7BCA">
        <w:rPr>
          <w:rFonts w:cs="Times New Roman"/>
          <w:b/>
        </w:rPr>
        <w:tab/>
      </w:r>
      <w:r w:rsidRPr="003B7BCA">
        <w:rPr>
          <w:rFonts w:cs="Times New Roman"/>
        </w:rPr>
        <w:t xml:space="preserve">Behavioral Research and Teaching </w:t>
      </w:r>
      <w:r w:rsidR="004C2D7A" w:rsidRPr="003B7BCA">
        <w:rPr>
          <w:rFonts w:cs="Times New Roman"/>
        </w:rPr>
        <w:t xml:space="preserve">(BRT) </w:t>
      </w:r>
      <w:r w:rsidRPr="003B7BCA">
        <w:rPr>
          <w:rFonts w:cs="Times New Roman"/>
        </w:rPr>
        <w:t xml:space="preserve">at the University of Oregon </w:t>
      </w:r>
      <w:r w:rsidR="004C2D7A" w:rsidRPr="003B7BCA">
        <w:rPr>
          <w:rFonts w:cs="Times New Roman"/>
        </w:rPr>
        <w:t xml:space="preserve">conducted the current consequential validity survey </w:t>
      </w:r>
      <w:r w:rsidRPr="003B7BCA">
        <w:rPr>
          <w:rFonts w:cs="Times New Roman"/>
        </w:rPr>
        <w:t xml:space="preserve">for the Oregon Department of Education (ODE). The purpose was to determine </w:t>
      </w:r>
      <w:r w:rsidR="004C2D7A" w:rsidRPr="003B7BCA">
        <w:rPr>
          <w:rFonts w:cs="Times New Roman"/>
        </w:rPr>
        <w:t xml:space="preserve">Oregon </w:t>
      </w:r>
      <w:r w:rsidRPr="003B7BCA">
        <w:rPr>
          <w:rFonts w:cs="Times New Roman"/>
        </w:rPr>
        <w:t>educator perceptions of the impact that implementation of the Oregon Extended Assessment (ORExt) program</w:t>
      </w:r>
      <w:r w:rsidR="00E24D00">
        <w:rPr>
          <w:rFonts w:cs="Times New Roman"/>
        </w:rPr>
        <w:t xml:space="preserve"> </w:t>
      </w:r>
      <w:r w:rsidRPr="003B7BCA">
        <w:rPr>
          <w:rFonts w:cs="Times New Roman"/>
        </w:rPr>
        <w:t>has upon the field in the areas of instruction and student opportunity for students with significant cognitive disabilities</w:t>
      </w:r>
      <w:r w:rsidR="004C2D7A" w:rsidRPr="003B7BCA">
        <w:rPr>
          <w:rFonts w:cs="Times New Roman"/>
        </w:rPr>
        <w:t xml:space="preserve"> (SWSCD)</w:t>
      </w:r>
      <w:r w:rsidRPr="003B7BCA">
        <w:rPr>
          <w:rFonts w:cs="Times New Roman"/>
        </w:rPr>
        <w:t xml:space="preserve">. </w:t>
      </w:r>
      <w:r w:rsidR="004C2D7A" w:rsidRPr="003B7BCA">
        <w:rPr>
          <w:rFonts w:cs="Times New Roman"/>
        </w:rPr>
        <w:t>BRT</w:t>
      </w:r>
      <w:r w:rsidRPr="003B7BCA">
        <w:rPr>
          <w:rFonts w:cs="Times New Roman"/>
        </w:rPr>
        <w:t xml:space="preserve"> </w:t>
      </w:r>
      <w:r w:rsidR="004C2D7A" w:rsidRPr="003B7BCA">
        <w:rPr>
          <w:rFonts w:cs="Times New Roman"/>
        </w:rPr>
        <w:t>collected the information as a basis</w:t>
      </w:r>
      <w:r w:rsidRPr="003B7BCA">
        <w:rPr>
          <w:rFonts w:cs="Times New Roman"/>
        </w:rPr>
        <w:t xml:space="preserve"> for continuous improvement efforts related to the </w:t>
      </w:r>
      <w:r w:rsidR="004C2D7A" w:rsidRPr="003B7BCA">
        <w:rPr>
          <w:rFonts w:cs="Times New Roman"/>
        </w:rPr>
        <w:t>ORExt</w:t>
      </w:r>
      <w:r w:rsidRPr="003B7BCA">
        <w:rPr>
          <w:rFonts w:cs="Times New Roman"/>
        </w:rPr>
        <w:t xml:space="preserve">. This is the </w:t>
      </w:r>
      <w:r w:rsidR="002060CF">
        <w:rPr>
          <w:rFonts w:cs="Times New Roman"/>
        </w:rPr>
        <w:t>f</w:t>
      </w:r>
      <w:r w:rsidR="00C46CC2">
        <w:rPr>
          <w:rFonts w:cs="Times New Roman"/>
        </w:rPr>
        <w:t>if</w:t>
      </w:r>
      <w:r w:rsidR="002060CF">
        <w:rPr>
          <w:rFonts w:cs="Times New Roman"/>
        </w:rPr>
        <w:t>th</w:t>
      </w:r>
      <w:r w:rsidRPr="003B7BCA">
        <w:rPr>
          <w:rFonts w:cs="Times New Roman"/>
        </w:rPr>
        <w:t xml:space="preserve"> year collecting </w:t>
      </w:r>
      <w:r w:rsidR="004C2D7A" w:rsidRPr="003B7BCA">
        <w:rPr>
          <w:rFonts w:cs="Times New Roman"/>
        </w:rPr>
        <w:t xml:space="preserve">such information, with participants </w:t>
      </w:r>
      <w:r w:rsidR="004C2D7A" w:rsidRPr="003B7BCA">
        <w:t>asked to respond to a range of quantitative and qualitative survey prompts.</w:t>
      </w:r>
      <w:r w:rsidR="004C2D7A" w:rsidRPr="003B7BCA">
        <w:rPr>
          <w:rFonts w:cs="Times New Roman"/>
        </w:rPr>
        <w:t xml:space="preserve"> All p</w:t>
      </w:r>
      <w:r w:rsidRPr="003B7BCA">
        <w:rPr>
          <w:rFonts w:cs="Times New Roman"/>
        </w:rPr>
        <w:t>articipants were Qualified Assessors</w:t>
      </w:r>
      <w:r w:rsidR="004C2D7A" w:rsidRPr="003B7BCA">
        <w:rPr>
          <w:rFonts w:cs="Times New Roman"/>
        </w:rPr>
        <w:t xml:space="preserve"> (QAs)</w:t>
      </w:r>
      <w:r w:rsidRPr="003B7BCA">
        <w:rPr>
          <w:rFonts w:cs="Times New Roman"/>
        </w:rPr>
        <w:t xml:space="preserve"> and Qualified Trainers </w:t>
      </w:r>
      <w:r w:rsidR="004C2D7A" w:rsidRPr="003B7BCA">
        <w:rPr>
          <w:rFonts w:cs="Times New Roman"/>
        </w:rPr>
        <w:t xml:space="preserve">(QTs) in Oregon, and </w:t>
      </w:r>
      <w:r w:rsidRPr="003B7BCA">
        <w:rPr>
          <w:rFonts w:cs="Times New Roman"/>
        </w:rPr>
        <w:t>were ass</w:t>
      </w:r>
      <w:r w:rsidR="0071539E">
        <w:rPr>
          <w:rFonts w:cs="Times New Roman"/>
        </w:rPr>
        <w:t xml:space="preserve">ured of strict confidentiality, with </w:t>
      </w:r>
      <w:r w:rsidR="00264BC7">
        <w:rPr>
          <w:rFonts w:cs="Times New Roman"/>
        </w:rPr>
        <w:t xml:space="preserve">aggregated </w:t>
      </w:r>
      <w:r w:rsidR="0071539E">
        <w:rPr>
          <w:rFonts w:cs="Times New Roman"/>
        </w:rPr>
        <w:t xml:space="preserve">survey results </w:t>
      </w:r>
      <w:r w:rsidRPr="003B7BCA">
        <w:rPr>
          <w:rFonts w:cs="Times New Roman"/>
        </w:rPr>
        <w:t>reported</w:t>
      </w:r>
      <w:r w:rsidR="0071539E">
        <w:rPr>
          <w:rFonts w:cs="Times New Roman"/>
        </w:rPr>
        <w:t xml:space="preserve"> </w:t>
      </w:r>
      <w:r w:rsidR="00264BC7">
        <w:rPr>
          <w:rFonts w:cs="Times New Roman"/>
        </w:rPr>
        <w:t>here to protect</w:t>
      </w:r>
      <w:r w:rsidRPr="003B7BCA">
        <w:rPr>
          <w:rFonts w:cs="Times New Roman"/>
        </w:rPr>
        <w:t xml:space="preserve"> confidentiality.</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5083286B" w14:textId="77777777" w:rsidR="00C667C3" w:rsidRPr="003B7BCA" w:rsidRDefault="00C667C3" w:rsidP="00C667C3">
      <w:pPr>
        <w:spacing w:line="480" w:lineRule="auto"/>
        <w:jc w:val="center"/>
        <w:rPr>
          <w:b/>
        </w:rPr>
      </w:pPr>
      <w:r w:rsidRPr="003B7BCA">
        <w:rPr>
          <w:b/>
        </w:rPr>
        <w:lastRenderedPageBreak/>
        <w:t>Theoretical Background</w:t>
      </w:r>
    </w:p>
    <w:p w14:paraId="740871BF" w14:textId="072B04F0" w:rsidR="00F307AE" w:rsidRPr="003B7BCA" w:rsidRDefault="00D07EC2" w:rsidP="00985904">
      <w:pPr>
        <w:spacing w:line="480" w:lineRule="auto"/>
        <w:ind w:firstLine="720"/>
      </w:pPr>
      <w:r w:rsidRPr="003B7BCA">
        <w:fldChar w:fldCharType="begin"/>
      </w:r>
      <w:r w:rsidR="00985904" w:rsidRPr="003B7BCA">
        <w:instrText xml:space="preserve"> ADDIN EN.CITE &lt;EndNote&gt;&lt;Cite AuthorYear="1"&gt;&lt;Author&gt;Messick&lt;/Author&gt;&lt;Year&gt;1989&lt;/Year&gt;&lt;RecNum&gt;1&lt;/RecNum&gt;&lt;DisplayText&gt;Messick (1989)&lt;/DisplayText&gt;&lt;record&gt;&lt;rec-number&gt;1&lt;/rec-number&gt;&lt;foreign-keys&gt;&lt;key app="EN" db-id="rzz2wefv4rrf5qev95svtv0vx5s0xa2vxfzz" timestamp="1443468436"&gt;1&lt;/key&gt;&lt;/foreign-keys&gt;&lt;ref-type name="Report"&gt;27&lt;/ref-type&gt;&lt;contributors&gt;&lt;authors&gt;&lt;author&gt;Messick, S.&lt;/author&gt;&lt;/authors&gt;&lt;/contributors&gt;&lt;titles&gt;&lt;title&gt;Validity of test interpretation and use&lt;/title&gt;&lt;/titles&gt;&lt;dates&gt;&lt;year&gt;1989&lt;/year&gt;&lt;/dates&gt;&lt;pub-location&gt;Princeton, NJ&lt;/pub-location&gt;&lt;publisher&gt;Educational Testing Service&lt;/publisher&gt;&lt;urls&gt;&lt;/urls&gt;&lt;/record&gt;&lt;/Cite&gt;&lt;/EndNote&gt;</w:instrText>
      </w:r>
      <w:r w:rsidRPr="003B7BCA">
        <w:fldChar w:fldCharType="separate"/>
      </w:r>
      <w:r w:rsidR="00DD362B" w:rsidRPr="003B7BCA">
        <w:rPr>
          <w:noProof/>
        </w:rPr>
        <w:t>Messick (1989)</w:t>
      </w:r>
      <w:r w:rsidRPr="003B7BCA">
        <w:fldChar w:fldCharType="end"/>
      </w:r>
      <w:r w:rsidR="00DD362B" w:rsidRPr="003B7BCA">
        <w:t xml:space="preserve"> introduced consequential validity as a concept in relation to </w:t>
      </w:r>
      <w:r w:rsidR="00B83316" w:rsidRPr="003B7BCA">
        <w:t>test development and usage over two decades ago</w:t>
      </w:r>
      <w:r w:rsidRPr="003B7BCA">
        <w:t xml:space="preserve">. </w:t>
      </w:r>
      <w:r w:rsidR="00DD362B" w:rsidRPr="003B7BCA">
        <w:fldChar w:fldCharType="begin"/>
      </w:r>
      <w:r w:rsidR="00985904" w:rsidRPr="003B7BCA">
        <w:instrText xml:space="preserve"> ADDIN EN.CITE &lt;EndNote&gt;&lt;Cite AuthorYear="1"&gt;&lt;Author&gt;Shepard&lt;/Author&gt;&lt;Year&gt;1997&lt;/Year&gt;&lt;RecNum&gt;2&lt;/RecNum&gt;&lt;DisplayText&gt;Shepard (1997)&lt;/DisplayText&gt;&lt;record&gt;&lt;rec-number&gt;2&lt;/rec-number&gt;&lt;foreign-keys&gt;&lt;key app="EN" db-id="rzz2wefv4rrf5qev95svtv0vx5s0xa2vxfzz" timestamp="1443468436"&gt;2&lt;/key&gt;&lt;/foreign-keys&gt;&lt;ref-type name="Journal Article"&gt;17&lt;/ref-type&gt;&lt;contributors&gt;&lt;authors&gt;&lt;author&gt;Shepard, L.S.&lt;/author&gt;&lt;/authors&gt;&lt;/contributors&gt;&lt;titles&gt;&lt;title&gt;The centrality of test use and consequences for test validity&lt;/title&gt;&lt;secondary-title&gt;Educational Measurement: Issues and Practice&lt;/secondary-title&gt;&lt;/titles&gt;&lt;periodical&gt;&lt;full-title&gt;Educational Measurement: Issues and Practice&lt;/full-title&gt;&lt;/periodical&gt;&lt;pages&gt;5-24&lt;/pages&gt;&lt;volume&gt;16&lt;/volume&gt;&lt;number&gt;2&lt;/number&gt;&lt;dates&gt;&lt;year&gt;1997&lt;/year&gt;&lt;/dates&gt;&lt;urls&gt;&lt;/urls&gt;&lt;/record&gt;&lt;/Cite&gt;&lt;/EndNote&gt;</w:instrText>
      </w:r>
      <w:r w:rsidR="00DD362B" w:rsidRPr="003B7BCA">
        <w:fldChar w:fldCharType="separate"/>
      </w:r>
      <w:r w:rsidR="00DD362B" w:rsidRPr="003B7BCA">
        <w:rPr>
          <w:noProof/>
        </w:rPr>
        <w:t>Shepard (1997)</w:t>
      </w:r>
      <w:r w:rsidR="00DD362B" w:rsidRPr="003B7BCA">
        <w:fldChar w:fldCharType="end"/>
      </w:r>
      <w:r w:rsidR="00DD362B" w:rsidRPr="003B7BCA">
        <w:t xml:space="preserve"> </w:t>
      </w:r>
      <w:r w:rsidR="000A0F57" w:rsidRPr="003B7BCA">
        <w:t xml:space="preserve">broadened the definition, incorporating positive, </w:t>
      </w:r>
      <w:r w:rsidRPr="003B7BCA">
        <w:t>negative</w:t>
      </w:r>
      <w:r w:rsidR="000A0F57" w:rsidRPr="003B7BCA">
        <w:t xml:space="preserve"> and neutral</w:t>
      </w:r>
      <w:r w:rsidRPr="003B7BCA">
        <w:t xml:space="preserve"> co</w:t>
      </w:r>
      <w:r w:rsidR="000A0F57" w:rsidRPr="003B7BCA">
        <w:t xml:space="preserve">nsequences, as well as intended and </w:t>
      </w:r>
      <w:r w:rsidRPr="003B7BCA">
        <w:t xml:space="preserve">unintended consequences. </w:t>
      </w:r>
      <w:r w:rsidR="00DD362B" w:rsidRPr="003B7BCA">
        <w:t>Broadly, consequential validit</w:t>
      </w:r>
      <w:r w:rsidR="008637D5" w:rsidRPr="003B7BCA">
        <w:t>y is considered as s</w:t>
      </w:r>
      <w:r w:rsidR="00DD362B" w:rsidRPr="003B7BCA">
        <w:t>eparate</w:t>
      </w:r>
      <w:r w:rsidR="000A0F57" w:rsidRPr="003B7BCA">
        <w:t xml:space="preserve"> </w:t>
      </w:r>
      <w:r w:rsidR="00DD362B" w:rsidRPr="003B7BCA">
        <w:t>though interconnected</w:t>
      </w:r>
      <w:r w:rsidR="000A0F57" w:rsidRPr="003B7BCA">
        <w:t xml:space="preserve"> </w:t>
      </w:r>
      <w:r w:rsidR="008637D5" w:rsidRPr="003B7BCA">
        <w:t xml:space="preserve">to other </w:t>
      </w:r>
      <w:r w:rsidR="00DD362B" w:rsidRPr="003B7BCA">
        <w:t>aspect</w:t>
      </w:r>
      <w:r w:rsidR="008637D5" w:rsidRPr="003B7BCA">
        <w:t>s</w:t>
      </w:r>
      <w:r w:rsidR="00DD362B" w:rsidRPr="003B7BCA">
        <w:t xml:space="preserve"> of </w:t>
      </w:r>
      <w:r w:rsidR="008637D5" w:rsidRPr="003B7BCA">
        <w:t xml:space="preserve">test </w:t>
      </w:r>
      <w:r w:rsidR="00DD362B" w:rsidRPr="003B7BCA">
        <w:t>validity (i.e., construct, content</w:t>
      </w:r>
      <w:r w:rsidR="008637D5" w:rsidRPr="003B7BCA">
        <w:t xml:space="preserve">). </w:t>
      </w:r>
      <w:r w:rsidR="00F307AE" w:rsidRPr="003B7BCA">
        <w:t>Whether the consequences of test use</w:t>
      </w:r>
      <w:r w:rsidR="008637D5" w:rsidRPr="003B7BCA">
        <w:t xml:space="preserve"> are</w:t>
      </w:r>
      <w:r w:rsidR="000A0F57" w:rsidRPr="003B7BCA">
        <w:t xml:space="preserve"> the responsibility of the </w:t>
      </w:r>
      <w:r w:rsidR="008637D5" w:rsidRPr="003B7BCA">
        <w:t>test author</w:t>
      </w:r>
      <w:r w:rsidR="000A0F57" w:rsidRPr="003B7BCA">
        <w:t xml:space="preserve"> or user</w:t>
      </w:r>
      <w:r w:rsidR="008637D5" w:rsidRPr="003B7BCA">
        <w:t xml:space="preserve"> </w:t>
      </w:r>
      <w:r w:rsidR="005846A3" w:rsidRPr="003B7BCA">
        <w:fldChar w:fldCharType="begin"/>
      </w:r>
      <w:r w:rsidR="00985904" w:rsidRPr="003B7BCA">
        <w:instrText xml:space="preserve"> ADDIN EN.CITE &lt;EndNote&gt;&lt;Cite&gt;&lt;Author&gt;Popham&lt;/Author&gt;&lt;Year&gt;1997&lt;/Year&gt;&lt;RecNum&gt;5&lt;/RecNum&gt;&lt;DisplayText&gt;(Popham, 1997)&lt;/DisplayText&gt;&lt;record&gt;&lt;rec-number&gt;5&lt;/rec-number&gt;&lt;foreign-keys&gt;&lt;key app="EN" db-id="rzz2wefv4rrf5qev95svtv0vx5s0xa2vxfzz" timestamp="1443468893"&gt;5&lt;/key&gt;&lt;/foreign-keys&gt;&lt;ref-type name="Journal Article"&gt;17&lt;/ref-type&gt;&lt;contributors&gt;&lt;authors&gt;&lt;author&gt;Popham, W.J. &lt;/author&gt;&lt;/authors&gt;&lt;/contributors&gt;&lt;titles&gt;&lt;title&gt;Consequential Validity: Right Concern - Wrong Concept&lt;/title&gt;&lt;secondary-title&gt;Educational Measurement: Issues and Practice&lt;/secondary-title&gt;&lt;/titles&gt;&lt;periodical&gt;&lt;full-title&gt;Educational Measurement: Issues and Practice&lt;/full-title&gt;&lt;/periodical&gt;&lt;pages&gt;9-13&lt;/pages&gt;&lt;volume&gt;16&lt;/volume&gt;&lt;number&gt;2&lt;/number&gt;&lt;dates&gt;&lt;year&gt;1997&lt;/year&gt;&lt;/dates&gt;&lt;urls&gt;&lt;/urls&gt;&lt;electronic-resource-num&gt;10.1111/j.1745-3992.1997.tb00586.x&lt;/electronic-resource-num&gt;&lt;/record&gt;&lt;/Cite&gt;&lt;/EndNote&gt;</w:instrText>
      </w:r>
      <w:r w:rsidR="005846A3" w:rsidRPr="003B7BCA">
        <w:fldChar w:fldCharType="separate"/>
      </w:r>
      <w:r w:rsidR="005846A3" w:rsidRPr="003B7BCA">
        <w:rPr>
          <w:noProof/>
        </w:rPr>
        <w:t>(Popham, 1997)</w:t>
      </w:r>
      <w:r w:rsidR="005846A3" w:rsidRPr="003B7BCA">
        <w:fldChar w:fldCharType="end"/>
      </w:r>
      <w:r w:rsidR="005846A3" w:rsidRPr="003B7BCA">
        <w:t xml:space="preserve">, </w:t>
      </w:r>
      <w:r w:rsidR="00371AE6">
        <w:t>they</w:t>
      </w:r>
      <w:r w:rsidR="005846A3" w:rsidRPr="003B7BCA">
        <w:t xml:space="preserve"> </w:t>
      </w:r>
      <w:r w:rsidR="000A0F57" w:rsidRPr="003B7BCA">
        <w:t>must</w:t>
      </w:r>
      <w:r w:rsidR="005846A3" w:rsidRPr="003B7BCA">
        <w:t xml:space="preserve"> be carefully considered</w:t>
      </w:r>
      <w:r w:rsidR="00F307AE" w:rsidRPr="003B7BCA">
        <w:t xml:space="preserve"> during test development and subsequent use—as </w:t>
      </w:r>
      <w:r w:rsidR="000A0F57" w:rsidRPr="003B7BCA">
        <w:t>test</w:t>
      </w:r>
      <w:r w:rsidR="00F307AE" w:rsidRPr="003B7BCA">
        <w:t xml:space="preserve"> </w:t>
      </w:r>
      <w:r w:rsidR="00B213DB" w:rsidRPr="003B7BCA">
        <w:t xml:space="preserve">validation </w:t>
      </w:r>
      <w:r w:rsidR="005846A3" w:rsidRPr="003B7BCA">
        <w:t>depends</w:t>
      </w:r>
      <w:r w:rsidR="008637D5" w:rsidRPr="003B7BCA">
        <w:t xml:space="preserve"> </w:t>
      </w:r>
      <w:r w:rsidR="005846A3" w:rsidRPr="003B7BCA">
        <w:t>on</w:t>
      </w:r>
      <w:r w:rsidR="008637D5" w:rsidRPr="003B7BCA">
        <w:t xml:space="preserve"> the decision</w:t>
      </w:r>
      <w:r w:rsidR="00F307AE" w:rsidRPr="003B7BCA">
        <w:t xml:space="preserve">-making procedures employed in both contexts </w:t>
      </w:r>
      <w:r w:rsidR="008637D5" w:rsidRPr="003B7BCA">
        <w:fldChar w:fldCharType="begin"/>
      </w:r>
      <w:r w:rsidR="00985904" w:rsidRPr="003B7BCA">
        <w:instrText xml:space="preserve"> ADDIN EN.CITE &lt;EndNote&gt;&lt;Cite&gt;&lt;Author&gt;Kane&lt;/Author&gt;&lt;Year&gt;2001&lt;/Year&gt;&lt;RecNum&gt;6&lt;/RecNum&gt;&lt;DisplayText&gt;(Kane, 2001)&lt;/DisplayText&gt;&lt;record&gt;&lt;rec-number&gt;6&lt;/rec-number&gt;&lt;foreign-keys&gt;&lt;key app="EN" db-id="rzz2wefv4rrf5qev95svtv0vx5s0xa2vxfzz" timestamp="1443468893"&gt;6&lt;/key&gt;&lt;/foreign-keys&gt;&lt;ref-type name="Journal Article"&gt;17&lt;/ref-type&gt;&lt;contributors&gt;&lt;authors&gt;&lt;author&gt;Kane, M.T.&lt;/author&gt;&lt;/authors&gt;&lt;/contributors&gt;&lt;titles&gt;&lt;title&gt;Current concerns in validity theory&lt;/title&gt;&lt;secondary-title&gt;Journal of Educational Measurement&lt;/secondary-title&gt;&lt;/titles&gt;&lt;periodical&gt;&lt;full-title&gt;Journal of Educational Measurement&lt;/full-title&gt;&lt;/periodical&gt;&lt;pages&gt;319-342&lt;/pages&gt;&lt;volume&gt;38&lt;/volume&gt;&lt;number&gt;4&lt;/number&gt;&lt;dates&gt;&lt;year&gt;2001&lt;/year&gt;&lt;/dates&gt;&lt;urls&gt;&lt;/urls&gt;&lt;/record&gt;&lt;/Cite&gt;&lt;/EndNote&gt;</w:instrText>
      </w:r>
      <w:r w:rsidR="008637D5" w:rsidRPr="003B7BCA">
        <w:fldChar w:fldCharType="separate"/>
      </w:r>
      <w:r w:rsidR="008637D5" w:rsidRPr="003B7BCA">
        <w:rPr>
          <w:noProof/>
        </w:rPr>
        <w:t>(Kane, 2001)</w:t>
      </w:r>
      <w:r w:rsidR="008637D5" w:rsidRPr="003B7BCA">
        <w:fldChar w:fldCharType="end"/>
      </w:r>
      <w:r w:rsidR="008637D5" w:rsidRPr="003B7BCA">
        <w:t>.</w:t>
      </w:r>
      <w:r w:rsidR="00B213DB" w:rsidRPr="003B7BCA">
        <w:t xml:space="preserve"> Further, key organizations and f</w:t>
      </w:r>
      <w:r w:rsidR="00B13FB8">
        <w:t xml:space="preserve">ederal peer review requires </w:t>
      </w:r>
      <w:r w:rsidR="00B213DB" w:rsidRPr="003B7BCA">
        <w:t xml:space="preserve">documentation of consequential validity </w:t>
      </w:r>
      <w:r w:rsidR="00371AE6">
        <w:t xml:space="preserve">in reporting </w:t>
      </w:r>
      <w:r w:rsidR="00B213DB"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 </w:instrText>
      </w:r>
      <w:r w:rsidR="00681C4E"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EN.CITE.DATA </w:instrText>
      </w:r>
      <w:r w:rsidR="00681C4E" w:rsidRPr="003B7BCA">
        <w:fldChar w:fldCharType="end"/>
      </w:r>
      <w:r w:rsidR="00B213DB" w:rsidRPr="003B7BCA">
        <w:fldChar w:fldCharType="separate"/>
      </w:r>
      <w:r w:rsidR="00B213DB" w:rsidRPr="003B7BCA">
        <w:rPr>
          <w:noProof/>
        </w:rPr>
        <w:t>(AERA, NCME, &amp; APA, 1999; OESE, 2007)</w:t>
      </w:r>
      <w:r w:rsidR="00B213DB" w:rsidRPr="003B7BCA">
        <w:fldChar w:fldCharType="end"/>
      </w:r>
      <w:r w:rsidR="00B213DB" w:rsidRPr="003B7BCA">
        <w:t>.</w:t>
      </w:r>
      <w:r w:rsidR="00985904" w:rsidRPr="003B7BCA">
        <w:t xml:space="preserve"> </w:t>
      </w:r>
    </w:p>
    <w:p w14:paraId="00E90916" w14:textId="6075CE18" w:rsidR="00DD362B" w:rsidRPr="003B7BCA" w:rsidRDefault="00DD362B" w:rsidP="00F307AE">
      <w:pPr>
        <w:spacing w:line="480" w:lineRule="auto"/>
        <w:ind w:firstLine="720"/>
      </w:pPr>
      <w:r w:rsidRPr="003B7BCA">
        <w:t xml:space="preserve">The </w:t>
      </w:r>
      <w:r w:rsidR="000A0F57" w:rsidRPr="003B7BCA">
        <w:t xml:space="preserve">administered survey questions </w:t>
      </w:r>
      <w:r w:rsidRPr="003B7BCA">
        <w:t>were framed based upon current consequential validity approaches for alternate assessments in the literature</w:t>
      </w:r>
      <w:r w:rsidR="00985904" w:rsidRPr="003B7BCA">
        <w:t xml:space="preserve"> </w:t>
      </w:r>
      <w:r w:rsidR="00985904" w:rsidRPr="003B7BCA">
        <w:fldChar w:fldCharType="begin"/>
      </w:r>
      <w:r w:rsidR="00985904" w:rsidRPr="003B7BCA">
        <w:instrText xml:space="preserve"> ADDIN EN.CITE &lt;EndNote&gt;&lt;Cite&gt;&lt;Author&gt;Lane&lt;/Author&gt;&lt;Year&gt;1998&lt;/Year&gt;&lt;RecNum&gt;3&lt;/RecNum&gt;&lt;Prefix&gt;e.g.`, &lt;/Prefix&gt;&lt;DisplayText&gt;(e.g., Lane, Parke, &amp;amp; Stone, 1998; Wilson, 2005)&lt;/DisplayText&gt;&lt;record&gt;&lt;rec-number&gt;3&lt;/rec-number&gt;&lt;foreign-keys&gt;&lt;key app="EN" db-id="rzz2wefv4rrf5qev95svtv0vx5s0xa2vxfzz" timestamp="1443468436"&gt;3&lt;/key&gt;&lt;/foreign-keys&gt;&lt;ref-type name="Journal Article"&gt;17&lt;/ref-type&gt;&lt;contributors&gt;&lt;authors&gt;&lt;author&gt;Lane, S.&lt;/author&gt;&lt;author&gt;Parke, C.S.&lt;/author&gt;&lt;author&gt;Stone, C.A.&lt;/author&gt;&lt;/authors&gt;&lt;/contributors&gt;&lt;titles&gt;&lt;title&gt;A framework for evaluating the consequences: Programs of assessment&lt;/title&gt;&lt;secondary-title&gt;Educational Measurement: Issues and Practice&lt;/secondary-title&gt;&lt;/titles&gt;&lt;periodical&gt;&lt;full-title&gt;Educational Measurement: Issues and Practice&lt;/full-title&gt;&lt;/periodical&gt;&lt;pages&gt;24-28&lt;/pages&gt;&lt;volume&gt;17&lt;/volume&gt;&lt;number&gt;2&lt;/number&gt;&lt;dates&gt;&lt;year&gt;1998&lt;/year&gt;&lt;/dates&gt;&lt;urls&gt;&lt;/urls&gt;&lt;/record&gt;&lt;/Cite&gt;&lt;Cite&gt;&lt;Author&gt;Wilson&lt;/Author&gt;&lt;Year&gt;2005&lt;/Year&gt;&lt;RecNum&gt;4&lt;/RecNum&gt;&lt;record&gt;&lt;rec-number&gt;4&lt;/rec-number&gt;&lt;foreign-keys&gt;&lt;key app="EN" db-id="rzz2wefv4rrf5qev95svtv0vx5s0xa2vxfzz" timestamp="1443468436"&gt;4&lt;/key&gt;&lt;/foreign-keys&gt;&lt;ref-type name="Book Section"&gt;5&lt;/ref-type&gt;&lt;contributors&gt;&lt;authors&gt;&lt;author&gt;Wilson, M.&lt;/author&gt;&lt;/authors&gt;&lt;/contributors&gt;&lt;titles&gt;&lt;title&gt;Construct maps&lt;/title&gt;&lt;secondary-title&gt;Constructing Measures: An Item Response Modeling Approach&lt;/secondary-title&gt;&lt;/titles&gt;&lt;dates&gt;&lt;year&gt;2005&lt;/year&gt;&lt;/dates&gt;&lt;pub-location&gt;Mahwah, NJ&lt;/pub-location&gt;&lt;publisher&gt;Lawrence Ehrlbaum Associates, Inc.&lt;/publisher&gt;&lt;urls&gt;&lt;/urls&gt;&lt;/record&gt;&lt;/Cite&gt;&lt;/EndNote&gt;</w:instrText>
      </w:r>
      <w:r w:rsidR="00985904" w:rsidRPr="003B7BCA">
        <w:fldChar w:fldCharType="separate"/>
      </w:r>
      <w:r w:rsidR="00985904" w:rsidRPr="003B7BCA">
        <w:rPr>
          <w:noProof/>
        </w:rPr>
        <w:t>(e.g., Lane, Parke, &amp; Stone, 1998; Wilson, 2005)</w:t>
      </w:r>
      <w:r w:rsidR="00985904" w:rsidRPr="003B7BCA">
        <w:fldChar w:fldCharType="end"/>
      </w:r>
      <w:r w:rsidRPr="003B7BCA">
        <w:t xml:space="preserve">, </w:t>
      </w:r>
      <w:r w:rsidR="00985904" w:rsidRPr="003B7BCA">
        <w:t xml:space="preserve">and </w:t>
      </w:r>
      <w:r w:rsidR="00F307AE" w:rsidRPr="003B7BCA">
        <w:t xml:space="preserve">also </w:t>
      </w:r>
      <w:r w:rsidR="00985904" w:rsidRPr="003B7BCA">
        <w:t>targeted</w:t>
      </w:r>
      <w:r w:rsidRPr="003B7BCA">
        <w:t xml:space="preserve"> issues that </w:t>
      </w:r>
      <w:r w:rsidR="00985904" w:rsidRPr="003B7BCA">
        <w:t>were</w:t>
      </w:r>
      <w:r w:rsidRPr="003B7BCA">
        <w:t xml:space="preserve"> of specific value in Oregon. </w:t>
      </w:r>
      <w:r w:rsidR="00C667C3" w:rsidRPr="003B7BCA">
        <w:rPr>
          <w:rFonts w:cs="Times New Roman"/>
        </w:rPr>
        <w:t xml:space="preserve">A thorough </w:t>
      </w:r>
      <w:r w:rsidR="000E1264" w:rsidRPr="003B7BCA">
        <w:rPr>
          <w:rFonts w:cs="Times New Roman"/>
        </w:rPr>
        <w:t>description</w:t>
      </w:r>
      <w:r w:rsidR="00C667C3" w:rsidRPr="003B7BCA">
        <w:rPr>
          <w:rFonts w:cs="Times New Roman"/>
        </w:rPr>
        <w:t xml:space="preserve"> of the theoretical framework behind the approach to consequential validity</w:t>
      </w:r>
      <w:r w:rsidR="000E1264" w:rsidRPr="003B7BCA">
        <w:rPr>
          <w:rFonts w:cs="Times New Roman"/>
        </w:rPr>
        <w:t xml:space="preserve"> in this study can be found in the</w:t>
      </w:r>
      <w:r w:rsidRPr="003B7BCA">
        <w:rPr>
          <w:rFonts w:cs="Times New Roman"/>
        </w:rPr>
        <w:t xml:space="preserve"> 2013-</w:t>
      </w:r>
      <w:r w:rsidR="00B83316" w:rsidRPr="003B7BCA">
        <w:rPr>
          <w:rFonts w:cs="Times New Roman"/>
        </w:rPr>
        <w:t xml:space="preserve">14 technical report </w:t>
      </w:r>
      <w:r w:rsidR="00B83316" w:rsidRPr="003B7BCA">
        <w:rPr>
          <w:rFonts w:cs="Times New Roman"/>
        </w:rPr>
        <w:fldChar w:fldCharType="begin"/>
      </w:r>
      <w:r w:rsidR="00B83316" w:rsidRPr="003B7BCA">
        <w:rPr>
          <w:rFonts w:cs="Times New Roman"/>
        </w:rPr>
        <w:instrText xml:space="preserve"> ADDIN EN.CITE &lt;EndNote&gt;&lt;Cite&gt;&lt;Author&gt;Oregon Department of Education&lt;/Author&gt;&lt;Year&gt;2014&lt;/Year&gt;&lt;RecNum&gt;8&lt;/RecNum&gt;&lt;DisplayText&gt;(Oregon Department of Education, 2014)&lt;/DisplayText&gt;&lt;record&gt;&lt;rec-number&gt;8&lt;/rec-number&gt;&lt;foreign-keys&gt;&lt;key app="EN" db-id="ewdxwezsa0dw5fearv6p9ft7szawdsdddasr" timestamp="1443559556"&gt;8&lt;/key&gt;&lt;/foreign-keys&gt;&lt;ref-type name="Report"&gt;27&lt;/ref-type&gt;&lt;contributors&gt;&lt;authors&gt;&lt;author&gt;Oregon Department of Education,&lt;/author&gt;&lt;/authors&gt;&lt;/contributors&gt;&lt;titles&gt;&lt;title&gt;2013-2014 technical report: Oregon&amp;apos;s alternate assessment system&lt;/title&gt;&lt;/titles&gt;&lt;dates&gt;&lt;year&gt;2014&lt;/year&gt;&lt;/dates&gt;&lt;pub-location&gt;Salem, OR&lt;/pub-location&gt;&lt;publisher&gt;Behavioral Research and Teaching, University of Oregon&lt;/publisher&gt;&lt;urls&gt;&lt;/urls&gt;&lt;/record&gt;&lt;/Cite&gt;&lt;/EndNote&gt;</w:instrText>
      </w:r>
      <w:r w:rsidR="00B83316" w:rsidRPr="003B7BCA">
        <w:rPr>
          <w:rFonts w:cs="Times New Roman"/>
        </w:rPr>
        <w:fldChar w:fldCharType="separate"/>
      </w:r>
      <w:r w:rsidR="00B83316" w:rsidRPr="003B7BCA">
        <w:rPr>
          <w:rFonts w:cs="Times New Roman"/>
          <w:noProof/>
        </w:rPr>
        <w:t>(Oregon Department of Education, 2014)</w:t>
      </w:r>
      <w:r w:rsidR="00B83316" w:rsidRPr="003B7BCA">
        <w:rPr>
          <w:rFonts w:cs="Times New Roman"/>
        </w:rPr>
        <w:fldChar w:fldCharType="end"/>
      </w:r>
      <w:r w:rsidRPr="003B7BCA">
        <w:rPr>
          <w:rFonts w:cs="Times New Roman"/>
        </w:rPr>
        <w:t>.</w:t>
      </w:r>
      <w:r w:rsidR="00F307AE" w:rsidRPr="003B7BCA">
        <w:rPr>
          <w:rFonts w:cs="Times New Roman"/>
        </w:rPr>
        <w:t xml:space="preserve"> </w:t>
      </w:r>
      <w:r w:rsidR="00F307AE" w:rsidRPr="003B7BCA">
        <w:t>201</w:t>
      </w:r>
      <w:r w:rsidR="00F93105">
        <w:t>7</w:t>
      </w:r>
      <w:r w:rsidR="00F307AE" w:rsidRPr="003B7BCA">
        <w:t>-1</w:t>
      </w:r>
      <w:r w:rsidR="00F93105">
        <w:t>8</w:t>
      </w:r>
      <w:r w:rsidR="00F307AE" w:rsidRPr="003B7BCA">
        <w:t xml:space="preserve"> </w:t>
      </w:r>
      <w:r w:rsidR="00F307AE" w:rsidRPr="003B7BCA">
        <w:rPr>
          <w:rFonts w:cs="Times New Roman"/>
        </w:rPr>
        <w:t xml:space="preserve">consequential validity survey </w:t>
      </w:r>
      <w:r w:rsidR="00590CE2">
        <w:rPr>
          <w:rFonts w:cs="Times New Roman"/>
        </w:rPr>
        <w:t xml:space="preserve">results </w:t>
      </w:r>
      <w:r w:rsidR="00F307AE" w:rsidRPr="003B7BCA">
        <w:rPr>
          <w:rFonts w:cs="Times New Roman"/>
        </w:rPr>
        <w:t xml:space="preserve">are reported </w:t>
      </w:r>
      <w:r w:rsidR="00590CE2">
        <w:rPr>
          <w:rFonts w:cs="Times New Roman"/>
        </w:rPr>
        <w:t>below.</w:t>
      </w:r>
    </w:p>
    <w:p w14:paraId="4AEC6FAE" w14:textId="0D098F64" w:rsidR="00DD362B" w:rsidRPr="003B7BCA" w:rsidRDefault="009C0090" w:rsidP="009C0090">
      <w:pPr>
        <w:spacing w:line="480" w:lineRule="auto"/>
        <w:jc w:val="center"/>
        <w:rPr>
          <w:rFonts w:cs="Times New Roman"/>
          <w:b/>
        </w:rPr>
      </w:pPr>
      <w:r w:rsidRPr="003B7BCA">
        <w:rPr>
          <w:rFonts w:cs="Times New Roman"/>
          <w:b/>
        </w:rPr>
        <w:t>Methods</w:t>
      </w:r>
    </w:p>
    <w:p w14:paraId="3BBBD718" w14:textId="77777777" w:rsidR="00B83316" w:rsidRPr="003B7BCA" w:rsidRDefault="00B83316" w:rsidP="00B83316">
      <w:pPr>
        <w:spacing w:line="480" w:lineRule="auto"/>
        <w:rPr>
          <w:b/>
        </w:rPr>
      </w:pPr>
      <w:r w:rsidRPr="003B7BCA">
        <w:rPr>
          <w:b/>
        </w:rPr>
        <w:t>Participants</w:t>
      </w:r>
    </w:p>
    <w:p w14:paraId="3FF3192A" w14:textId="14DAB924" w:rsidR="001A3DB4" w:rsidRPr="003B7BCA" w:rsidRDefault="00B83316" w:rsidP="001A3DB4">
      <w:pPr>
        <w:spacing w:line="480" w:lineRule="auto"/>
        <w:rPr>
          <w:rFonts w:cs="Times New Roman"/>
          <w:b/>
        </w:rPr>
      </w:pPr>
      <w:r w:rsidRPr="003B7BCA">
        <w:tab/>
        <w:t xml:space="preserve">Responses </w:t>
      </w:r>
      <w:r w:rsidR="00710BD3">
        <w:t xml:space="preserve">to survey items </w:t>
      </w:r>
      <w:r w:rsidRPr="003B7BCA">
        <w:t xml:space="preserve">were received from </w:t>
      </w:r>
      <w:r w:rsidR="00C46CC2">
        <w:t>1</w:t>
      </w:r>
      <w:r w:rsidR="00770FDA">
        <w:t>91</w:t>
      </w:r>
      <w:r w:rsidRPr="003B7BCA">
        <w:t xml:space="preserve"> participants, though </w:t>
      </w:r>
      <w:r w:rsidR="00DF42EC" w:rsidRPr="003B7BCA">
        <w:t xml:space="preserve">some </w:t>
      </w:r>
      <w:r w:rsidRPr="003B7BCA">
        <w:t>entries included no data</w:t>
      </w:r>
      <w:r w:rsidR="0055156D" w:rsidRPr="003B7BCA">
        <w:t>,</w:t>
      </w:r>
      <w:r w:rsidRPr="003B7BCA">
        <w:t xml:space="preserve"> and</w:t>
      </w:r>
      <w:r w:rsidR="0055156D" w:rsidRPr="003B7BCA">
        <w:t xml:space="preserve"> thus, </w:t>
      </w:r>
      <w:r w:rsidR="0055156D" w:rsidRPr="003B7BCA">
        <w:rPr>
          <w:i/>
        </w:rPr>
        <w:t>n</w:t>
      </w:r>
      <w:r w:rsidR="0055156D" w:rsidRPr="003B7BCA">
        <w:t xml:space="preserve">-sizes range across survey </w:t>
      </w:r>
      <w:r w:rsidR="001E5869" w:rsidRPr="003B7BCA">
        <w:t xml:space="preserve">demographic responses and </w:t>
      </w:r>
      <w:r w:rsidR="0055156D" w:rsidRPr="003B7BCA">
        <w:t>items</w:t>
      </w:r>
      <w:r w:rsidRPr="003B7BCA">
        <w:t xml:space="preserve">. </w:t>
      </w:r>
      <w:r w:rsidR="00710BD3">
        <w:t xml:space="preserve">All demographics questions were gathered toward the end of the survey, as some attrition was expected and we prioritized items to proceed in order of utility. </w:t>
      </w:r>
      <w:r w:rsidRPr="003B7BCA">
        <w:t xml:space="preserve">The </w:t>
      </w:r>
      <w:r w:rsidR="00C46CC2">
        <w:t>1</w:t>
      </w:r>
      <w:r w:rsidR="00770FDA">
        <w:t>91</w:t>
      </w:r>
      <w:r w:rsidR="008C030E">
        <w:t xml:space="preserve"> </w:t>
      </w:r>
      <w:r w:rsidR="0055156D" w:rsidRPr="003B7BCA">
        <w:lastRenderedPageBreak/>
        <w:t xml:space="preserve">respondents, </w:t>
      </w:r>
      <w:r w:rsidR="00710BD3">
        <w:t>all of whom</w:t>
      </w:r>
      <w:r w:rsidR="0055156D" w:rsidRPr="003B7BCA">
        <w:t xml:space="preserve"> were Qualified Assessors (QAs</w:t>
      </w:r>
      <w:r w:rsidR="00A961FF" w:rsidRPr="003B7BCA">
        <w:t xml:space="preserve">; </w:t>
      </w:r>
      <w:r w:rsidR="00196BC2" w:rsidRPr="003B7BCA">
        <w:rPr>
          <w:i/>
        </w:rPr>
        <w:t xml:space="preserve">n </w:t>
      </w:r>
      <w:r w:rsidR="00196BC2" w:rsidRPr="003B7BCA">
        <w:t xml:space="preserve">= </w:t>
      </w:r>
      <w:r w:rsidR="00770FDA">
        <w:t>161</w:t>
      </w:r>
      <w:r w:rsidR="00196BC2" w:rsidRPr="003B7BCA">
        <w:t xml:space="preserve">, </w:t>
      </w:r>
      <w:r w:rsidR="00C46CC2">
        <w:t>8</w:t>
      </w:r>
      <w:r w:rsidR="00770FDA">
        <w:t>4.3</w:t>
      </w:r>
      <w:r w:rsidR="00A961FF" w:rsidRPr="003B7BCA">
        <w:t>%</w:t>
      </w:r>
      <w:r w:rsidR="00710BD3">
        <w:t xml:space="preserve">), </w:t>
      </w:r>
      <w:r w:rsidR="0055156D" w:rsidRPr="003B7BCA">
        <w:t>Qualified Trainers (QTs</w:t>
      </w:r>
      <w:r w:rsidR="00A961FF" w:rsidRPr="003B7BCA">
        <w:t xml:space="preserve">; </w:t>
      </w:r>
      <w:r w:rsidR="00196BC2" w:rsidRPr="003B7BCA">
        <w:rPr>
          <w:i/>
        </w:rPr>
        <w:t xml:space="preserve">n </w:t>
      </w:r>
      <w:r w:rsidR="00196BC2" w:rsidRPr="003B7BCA">
        <w:t xml:space="preserve">= </w:t>
      </w:r>
      <w:r w:rsidR="00770FDA">
        <w:t>30</w:t>
      </w:r>
      <w:r w:rsidR="00196BC2" w:rsidRPr="003B7BCA">
        <w:t xml:space="preserve">, </w:t>
      </w:r>
      <w:r w:rsidR="00770FDA">
        <w:t>15.7</w:t>
      </w:r>
      <w:r w:rsidR="00A961FF" w:rsidRPr="003B7BCA">
        <w:t>%</w:t>
      </w:r>
      <w:r w:rsidR="0055156D" w:rsidRPr="003B7BCA">
        <w:t>)</w:t>
      </w:r>
      <w:r w:rsidR="00710BD3">
        <w:t xml:space="preserve">, </w:t>
      </w:r>
      <w:r w:rsidR="0055156D" w:rsidRPr="003B7BCA">
        <w:t xml:space="preserve">in the </w:t>
      </w:r>
      <w:proofErr w:type="spellStart"/>
      <w:r w:rsidR="0055156D" w:rsidRPr="003B7BCA">
        <w:t>or</w:t>
      </w:r>
      <w:proofErr w:type="spellEnd"/>
      <w:r w:rsidR="0055156D" w:rsidRPr="003B7BCA">
        <w:t xml:space="preserve">.k12test.com database, </w:t>
      </w:r>
      <w:r w:rsidR="0055156D" w:rsidRPr="00C4784A">
        <w:t>represent</w:t>
      </w:r>
      <w:r w:rsidR="001E5869" w:rsidRPr="00C4784A">
        <w:t>ed</w:t>
      </w:r>
      <w:r w:rsidRPr="00C4784A">
        <w:t xml:space="preserve"> </w:t>
      </w:r>
      <w:r w:rsidR="00DF42EC" w:rsidRPr="00C4784A">
        <w:t>about</w:t>
      </w:r>
      <w:r w:rsidRPr="00C4784A">
        <w:t xml:space="preserve"> </w:t>
      </w:r>
      <w:r w:rsidR="00F93105">
        <w:t>1</w:t>
      </w:r>
      <w:r w:rsidR="00770FDA">
        <w:t>8</w:t>
      </w:r>
      <w:r w:rsidRPr="00C4784A">
        <w:t>% of the solicited respondents</w:t>
      </w:r>
      <w:r w:rsidR="001E5869" w:rsidRPr="00C4784A">
        <w:t xml:space="preserve"> in the state</w:t>
      </w:r>
      <w:r w:rsidR="00C62135">
        <w:t xml:space="preserve"> (</w:t>
      </w:r>
      <w:r w:rsidR="00F93105">
        <w:t>1</w:t>
      </w:r>
      <w:r w:rsidR="00770FDA">
        <w:t>5</w:t>
      </w:r>
      <w:r w:rsidR="00196BC2" w:rsidRPr="00C4784A">
        <w:t xml:space="preserve">% of </w:t>
      </w:r>
      <w:r w:rsidR="0021436B" w:rsidRPr="00C4784A">
        <w:t xml:space="preserve">available </w:t>
      </w:r>
      <w:r w:rsidR="00C62135">
        <w:t>QAs and 3</w:t>
      </w:r>
      <w:r w:rsidR="00770FDA">
        <w:t>0</w:t>
      </w:r>
      <w:r w:rsidR="00196BC2" w:rsidRPr="00C4784A">
        <w:t xml:space="preserve">% of </w:t>
      </w:r>
      <w:r w:rsidR="0021436B" w:rsidRPr="00C4784A">
        <w:t xml:space="preserve">available </w:t>
      </w:r>
      <w:r w:rsidR="00196BC2" w:rsidRPr="00C4784A">
        <w:t>QTs)</w:t>
      </w:r>
      <w:r w:rsidR="001E5869" w:rsidRPr="003B7BCA">
        <w:t xml:space="preserve">. </w:t>
      </w:r>
      <w:r w:rsidR="00CB0064">
        <w:t xml:space="preserve"> </w:t>
      </w:r>
      <w:r w:rsidRPr="003B7BCA">
        <w:t>Participants reflected age groups from 20</w:t>
      </w:r>
      <w:r w:rsidR="00183D17">
        <w:t>-50 and above</w:t>
      </w:r>
      <w:r w:rsidR="00C46CC2">
        <w:t xml:space="preserve">, </w:t>
      </w:r>
      <w:r w:rsidR="00614F25" w:rsidRPr="003B7BCA">
        <w:t>with most between 4</w:t>
      </w:r>
      <w:r w:rsidR="00C46CC2">
        <w:t>1</w:t>
      </w:r>
      <w:r w:rsidR="00614F25" w:rsidRPr="003B7BCA">
        <w:t>-</w:t>
      </w:r>
      <w:r w:rsidR="00C46CC2">
        <w:t>45</w:t>
      </w:r>
      <w:r w:rsidR="00614F25" w:rsidRPr="003B7BCA">
        <w:t xml:space="preserve"> (</w:t>
      </w:r>
      <w:r w:rsidR="00770FDA">
        <w:t>21.3</w:t>
      </w:r>
      <w:r w:rsidR="00614F25" w:rsidRPr="003B7BCA">
        <w:t>%) and 51</w:t>
      </w:r>
      <w:r w:rsidR="008B6404">
        <w:t xml:space="preserve"> and above</w:t>
      </w:r>
      <w:r w:rsidRPr="003B7BCA">
        <w:t xml:space="preserve"> </w:t>
      </w:r>
      <w:r w:rsidR="00614F25" w:rsidRPr="003B7BCA">
        <w:t>(</w:t>
      </w:r>
      <w:r w:rsidR="00C46CC2">
        <w:t>3</w:t>
      </w:r>
      <w:r w:rsidR="00770FDA">
        <w:t>6.,2</w:t>
      </w:r>
      <w:r w:rsidR="00614F25" w:rsidRPr="003B7BCA">
        <w:t xml:space="preserve">%) </w:t>
      </w:r>
      <w:r w:rsidR="007239F8">
        <w:t>years of age.</w:t>
      </w:r>
      <w:r w:rsidR="00614F25" w:rsidRPr="003B7BCA">
        <w:t xml:space="preserve"> </w:t>
      </w:r>
      <w:r w:rsidRPr="003B7BCA">
        <w:t xml:space="preserve">The sample represented all regions of the state, with most </w:t>
      </w:r>
      <w:r w:rsidR="00180C65">
        <w:t>respondents</w:t>
      </w:r>
      <w:r w:rsidRPr="003B7BCA">
        <w:t xml:space="preserve"> </w:t>
      </w:r>
      <w:r w:rsidR="000D14F7" w:rsidRPr="003B7BCA">
        <w:t>residing along the Nor</w:t>
      </w:r>
      <w:r w:rsidR="00180C65">
        <w:t>th and Central I-5 Corridors—</w:t>
      </w:r>
      <w:r w:rsidR="000D14F7" w:rsidRPr="003B7BCA">
        <w:t>Region 2 (</w:t>
      </w:r>
      <w:r w:rsidRPr="003B7BCA">
        <w:t xml:space="preserve">Portland, </w:t>
      </w:r>
      <w:r w:rsidR="000D14F7" w:rsidRPr="003B7BCA">
        <w:t xml:space="preserve">Beaverton, and Hillsboro areas; </w:t>
      </w:r>
      <w:r w:rsidR="00C46CC2">
        <w:t>42</w:t>
      </w:r>
      <w:r w:rsidR="00770FDA">
        <w:t>.3</w:t>
      </w:r>
      <w:r w:rsidRPr="003B7BCA">
        <w:t>%)</w:t>
      </w:r>
      <w:r w:rsidR="000D14F7" w:rsidRPr="003B7BCA">
        <w:t xml:space="preserve"> and Region 5 </w:t>
      </w:r>
      <w:r w:rsidR="000D14F7" w:rsidRPr="003B7BCA">
        <w:rPr>
          <w:color w:val="000000"/>
        </w:rPr>
        <w:t xml:space="preserve">(Eugene, Corvallis, Salem areas; </w:t>
      </w:r>
      <w:r w:rsidR="00770FDA">
        <w:rPr>
          <w:color w:val="000000"/>
        </w:rPr>
        <w:t>29.1</w:t>
      </w:r>
      <w:r w:rsidR="000D14F7" w:rsidRPr="003B7BCA">
        <w:rPr>
          <w:color w:val="000000"/>
        </w:rPr>
        <w:t>%)</w:t>
      </w:r>
      <w:r w:rsidR="00D53CDE" w:rsidRPr="003B7BCA">
        <w:rPr>
          <w:color w:val="000000"/>
        </w:rPr>
        <w:t>, respectively</w:t>
      </w:r>
      <w:r w:rsidRPr="003B7BCA">
        <w:t xml:space="preserve">. </w:t>
      </w:r>
      <w:r w:rsidR="008E2E1D" w:rsidRPr="003B7BCA">
        <w:t xml:space="preserve">Participants’ educational experience ranged from 0 to over 31 years, with the most </w:t>
      </w:r>
      <w:r w:rsidR="00180C65">
        <w:t>respondents</w:t>
      </w:r>
      <w:r w:rsidR="008E2E1D" w:rsidRPr="003B7BCA">
        <w:t xml:space="preserve"> having 1</w:t>
      </w:r>
      <w:r w:rsidR="009D6A59">
        <w:t>6-20</w:t>
      </w:r>
      <w:r w:rsidR="008E2E1D" w:rsidRPr="003B7BCA">
        <w:t xml:space="preserve"> years of experience (</w:t>
      </w:r>
      <w:r w:rsidR="009D6A59">
        <w:t>2</w:t>
      </w:r>
      <w:r w:rsidR="00770FDA">
        <w:t>2</w:t>
      </w:r>
      <w:r w:rsidR="008E2E1D" w:rsidRPr="003B7BCA">
        <w:t xml:space="preserve">%). </w:t>
      </w:r>
      <w:r w:rsidR="00710BD3">
        <w:t>Tables 1-6</w:t>
      </w:r>
      <w:r w:rsidRPr="003B7BCA">
        <w:t xml:space="preserve"> </w:t>
      </w:r>
      <w:r w:rsidR="00656143" w:rsidRPr="003B7BCA">
        <w:t>display</w:t>
      </w:r>
      <w:r w:rsidRPr="003B7BCA">
        <w:t xml:space="preserve"> </w:t>
      </w:r>
      <w:r w:rsidR="00656143" w:rsidRPr="003B7BCA">
        <w:t>descriptive</w:t>
      </w:r>
      <w:r w:rsidRPr="003B7BCA">
        <w:t xml:space="preserve"> statistics </w:t>
      </w:r>
      <w:r w:rsidR="00656143" w:rsidRPr="003B7BCA">
        <w:t>for</w:t>
      </w:r>
      <w:r w:rsidRPr="003B7BCA">
        <w:t xml:space="preserve"> </w:t>
      </w:r>
      <w:r w:rsidR="00656143" w:rsidRPr="003B7BCA">
        <w:t xml:space="preserve">the </w:t>
      </w:r>
      <w:r w:rsidRPr="003B7BCA">
        <w:t>sample demographics</w:t>
      </w:r>
      <w:r w:rsidR="006410A0">
        <w:t>, including sex, age, educational experience, region, educational role, and level of education</w:t>
      </w:r>
      <w:r w:rsidRPr="003B7BCA">
        <w:t>.</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42D765E7" w:rsidR="00681C4E" w:rsidRPr="003B7BCA" w:rsidRDefault="001A3DB4" w:rsidP="00770FDA">
      <w:pPr>
        <w:spacing w:line="480" w:lineRule="auto"/>
      </w:pPr>
      <w:r w:rsidRPr="00576F10">
        <w:tab/>
        <w:t xml:space="preserve">The Oregon Extended Assessment Consequential Validity Survey was distributed via the </w:t>
      </w:r>
      <w:r w:rsidR="00C46CC2">
        <w:t>Google Forms</w:t>
      </w:r>
      <w:r w:rsidR="00770FDA">
        <w:t xml:space="preserve"> system </w:t>
      </w:r>
      <w:r w:rsidRPr="00576F10">
        <w:t xml:space="preserve">from </w:t>
      </w:r>
      <w:r w:rsidR="00C46CC2">
        <w:t>May 20</w:t>
      </w:r>
      <w:r w:rsidR="00FC3EC5">
        <w:t>, 201</w:t>
      </w:r>
      <w:r w:rsidR="00770FDA">
        <w:t>9</w:t>
      </w:r>
      <w:r w:rsidRPr="00576F10">
        <w:t xml:space="preserve"> through </w:t>
      </w:r>
      <w:r w:rsidR="004168C9">
        <w:t xml:space="preserve">June </w:t>
      </w:r>
      <w:r w:rsidR="00C46CC2">
        <w:t>15</w:t>
      </w:r>
      <w:r w:rsidR="004168C9">
        <w:t>, 201</w:t>
      </w:r>
      <w:r w:rsidR="00770FDA">
        <w:t>9</w:t>
      </w:r>
      <w:r w:rsidRPr="00576F10">
        <w:t>. The survey</w:t>
      </w:r>
      <w:r w:rsidRPr="003B7BCA">
        <w:t xml:space="preserve"> link was distributed via O</w:t>
      </w:r>
      <w:r w:rsidR="009D3195">
        <w:t>RExt</w:t>
      </w:r>
      <w:r w:rsidRPr="003B7BCA">
        <w:t xml:space="preserve"> electronic mail listservs to </w:t>
      </w:r>
      <w:r w:rsidR="00770FDA">
        <w:t>10</w:t>
      </w:r>
      <w:r w:rsidR="008D3538">
        <w:t>67</w:t>
      </w:r>
      <w:r w:rsidR="00935724" w:rsidRPr="00FD5183">
        <w:t xml:space="preserve"> </w:t>
      </w:r>
      <w:r w:rsidRPr="00FD5183">
        <w:t xml:space="preserve">Qualified Assessors and </w:t>
      </w:r>
      <w:r w:rsidR="00576F10">
        <w:t>1</w:t>
      </w:r>
      <w:r w:rsidR="008D3538">
        <w:t>00</w:t>
      </w:r>
      <w:r w:rsidRPr="00FD5183">
        <w:t xml:space="preserve"> Qualified Trainers</w:t>
      </w:r>
      <w:r w:rsidRPr="003B7BCA">
        <w:t xml:space="preserve"> for the ORExt. Survey responses were downloaded in an Excel comma separated values file and analyzed </w:t>
      </w:r>
      <w:r w:rsidR="00935724" w:rsidRPr="003B7BCA">
        <w:t>descriptively in Excel</w:t>
      </w:r>
      <w:r w:rsidR="00FD7366">
        <w:t>.</w:t>
      </w:r>
    </w:p>
    <w:p w14:paraId="3DD6BDE2" w14:textId="1D4D0735" w:rsidR="001819B0" w:rsidRPr="003B7BCA" w:rsidRDefault="004D4685" w:rsidP="00770FDA">
      <w:pPr>
        <w:widowControl w:val="0"/>
        <w:autoSpaceDE w:val="0"/>
        <w:autoSpaceDN w:val="0"/>
        <w:adjustRightInd w:val="0"/>
        <w:spacing w:line="480" w:lineRule="auto"/>
        <w:ind w:firstLine="720"/>
      </w:pPr>
      <w:r w:rsidRPr="003B7BCA">
        <w:t xml:space="preserve">In addition to the </w:t>
      </w:r>
      <w:r w:rsidR="001729FB">
        <w:t>six</w:t>
      </w:r>
      <w:r w:rsidRPr="003B7BCA">
        <w:t xml:space="preserve"> demographic questions, t</w:t>
      </w:r>
      <w:r w:rsidR="00681C4E" w:rsidRPr="003B7BCA">
        <w:t xml:space="preserve">he </w:t>
      </w:r>
      <w:r w:rsidR="00557B91" w:rsidRPr="003B7BCA">
        <w:t>201</w:t>
      </w:r>
      <w:r w:rsidR="008D3538">
        <w:t>8</w:t>
      </w:r>
      <w:r w:rsidR="00557B91" w:rsidRPr="003B7BCA">
        <w:t>-201</w:t>
      </w:r>
      <w:r w:rsidR="008D3538">
        <w:t>9</w:t>
      </w:r>
      <w:r w:rsidR="00557B91" w:rsidRPr="003B7BCA">
        <w:t xml:space="preserve"> </w:t>
      </w:r>
      <w:r w:rsidRPr="003B7BCA">
        <w:t xml:space="preserve">Oregon Extended Assessment Consequential Validity Survey </w:t>
      </w:r>
      <w:r w:rsidR="00681C4E" w:rsidRPr="003B7BCA">
        <w:t xml:space="preserve">included </w:t>
      </w:r>
      <w:r w:rsidRPr="003B7BCA">
        <w:t xml:space="preserve">a total of </w:t>
      </w:r>
      <w:r w:rsidR="009C6AE0">
        <w:t>eight</w:t>
      </w:r>
      <w:r w:rsidR="009C6AE0" w:rsidRPr="003B7BCA">
        <w:t xml:space="preserve"> </w:t>
      </w:r>
      <w:r w:rsidR="00681C4E" w:rsidRPr="003B7BCA">
        <w:t xml:space="preserve">quantitative and </w:t>
      </w:r>
      <w:r w:rsidR="007711C9">
        <w:t>three</w:t>
      </w:r>
      <w:r w:rsidRPr="003B7BCA">
        <w:t xml:space="preserve"> </w:t>
      </w:r>
      <w:r w:rsidR="00681C4E" w:rsidRPr="003B7BCA">
        <w:t>qualitative items</w:t>
      </w:r>
      <w:r w:rsidRPr="003B7BCA">
        <w:t xml:space="preserve"> designed to gauge the impact of the ORExt test use</w:t>
      </w:r>
      <w:r w:rsidR="00681C4E" w:rsidRPr="003B7BCA">
        <w:t>.</w:t>
      </w:r>
      <w:r w:rsidR="00FD7366">
        <w:t xml:space="preserve"> The </w:t>
      </w:r>
      <w:r w:rsidR="00F26939">
        <w:t xml:space="preserve">seven </w:t>
      </w:r>
      <w:r w:rsidR="005B07B2" w:rsidRPr="003B7BCA">
        <w:t xml:space="preserve">positively-worded </w:t>
      </w:r>
      <w:r w:rsidRPr="003B7BCA">
        <w:t xml:space="preserve">quantitative items employed a four-point </w:t>
      </w:r>
      <w:r w:rsidR="001A3DB4" w:rsidRPr="003B7BCA">
        <w:t xml:space="preserve">scale </w:t>
      </w:r>
      <w:r w:rsidRPr="003B7BCA">
        <w:t>ranging from 1-4 (1</w:t>
      </w:r>
      <w:r w:rsidR="001A3DB4" w:rsidRPr="003B7BCA">
        <w:t xml:space="preserve"> = strongly </w:t>
      </w:r>
      <w:r w:rsidRPr="003B7BCA">
        <w:t>disagree, 2 = disagree, 3</w:t>
      </w:r>
      <w:r w:rsidR="001A3DB4" w:rsidRPr="003B7BCA">
        <w:t xml:space="preserve"> = </w:t>
      </w:r>
      <w:r w:rsidRPr="003B7BCA">
        <w:t>agree, and 4</w:t>
      </w:r>
      <w:r w:rsidR="001A3DB4" w:rsidRPr="003B7BCA">
        <w:t xml:space="preserve"> = strongly agree). </w:t>
      </w:r>
      <w:r w:rsidR="00F26939">
        <w:t>One</w:t>
      </w:r>
      <w:r w:rsidR="00E9346C">
        <w:t xml:space="preserve"> quantitative item </w:t>
      </w:r>
      <w:r w:rsidR="00351B85">
        <w:t xml:space="preserve">asked for a response by inputting </w:t>
      </w:r>
      <w:r w:rsidR="00916B49">
        <w:t>numerical values</w:t>
      </w:r>
      <w:r w:rsidR="00752FA2">
        <w:t xml:space="preserve"> for</w:t>
      </w:r>
      <w:r w:rsidR="00351B85">
        <w:t xml:space="preserve"> hours and minutes.</w:t>
      </w:r>
      <w:r w:rsidR="00BD6CFF">
        <w:t xml:space="preserve"> </w:t>
      </w:r>
      <w:r w:rsidR="00FD7366">
        <w:t>There</w:t>
      </w:r>
      <w:r w:rsidRPr="003B7BCA">
        <w:t xml:space="preserve"> were </w:t>
      </w:r>
      <w:r w:rsidR="00897BFE">
        <w:t xml:space="preserve">three </w:t>
      </w:r>
      <w:r w:rsidR="001A3DB4" w:rsidRPr="003B7BCA">
        <w:lastRenderedPageBreak/>
        <w:t>qualitative, open-ended response questions.</w:t>
      </w:r>
    </w:p>
    <w:p w14:paraId="294B1D62" w14:textId="12210C57" w:rsidR="001A3DB4" w:rsidRPr="003B7BCA" w:rsidRDefault="00E14723" w:rsidP="00E14723">
      <w:pPr>
        <w:spacing w:line="480" w:lineRule="auto"/>
        <w:jc w:val="center"/>
        <w:rPr>
          <w:b/>
        </w:rPr>
      </w:pPr>
      <w:r w:rsidRPr="003B7BCA">
        <w:rPr>
          <w:b/>
        </w:rPr>
        <w:t>Results</w:t>
      </w:r>
    </w:p>
    <w:p w14:paraId="1DB518D0" w14:textId="703F1352" w:rsidR="006F564E" w:rsidRPr="003B7BCA" w:rsidRDefault="0095766B" w:rsidP="006F564E">
      <w:pPr>
        <w:spacing w:line="480" w:lineRule="auto"/>
        <w:ind w:firstLine="720"/>
      </w:pPr>
      <w:r>
        <w:t>Quantitative</w:t>
      </w:r>
      <w:r w:rsidR="00FE3541" w:rsidRPr="003B7BCA">
        <w:t xml:space="preserve"> and qualitative </w:t>
      </w:r>
      <w:r w:rsidR="006F564E" w:rsidRPr="003B7BCA">
        <w:t xml:space="preserve">results </w:t>
      </w:r>
      <w:r w:rsidR="00557B91" w:rsidRPr="003B7BCA">
        <w:t>from the 201</w:t>
      </w:r>
      <w:r w:rsidR="008D3538">
        <w:t>8</w:t>
      </w:r>
      <w:r w:rsidR="00557B91" w:rsidRPr="003B7BCA">
        <w:t>-201</w:t>
      </w:r>
      <w:r w:rsidR="008D3538">
        <w:t>9</w:t>
      </w:r>
      <w:r w:rsidR="00557B91" w:rsidRPr="003B7BCA">
        <w:t xml:space="preserve"> Oregon Extended Assessment Consequential Validity Survey </w:t>
      </w:r>
      <w:r w:rsidR="006F564E" w:rsidRPr="003B7BCA">
        <w:t>are presented, respectively.</w:t>
      </w:r>
    </w:p>
    <w:p w14:paraId="445BD5AC" w14:textId="59409586" w:rsidR="00E14723" w:rsidRPr="00183AEA" w:rsidRDefault="006F564E" w:rsidP="00E14723">
      <w:pPr>
        <w:spacing w:line="480" w:lineRule="auto"/>
        <w:rPr>
          <w:b/>
        </w:rPr>
      </w:pPr>
      <w:r w:rsidRPr="00372C60">
        <w:rPr>
          <w:b/>
        </w:rPr>
        <w:t>Quantitative</w:t>
      </w:r>
    </w:p>
    <w:p w14:paraId="6B245ABC" w14:textId="546EA55C" w:rsidR="00971B82" w:rsidRPr="0086417A" w:rsidRDefault="005F74F4" w:rsidP="005F74F4">
      <w:pPr>
        <w:spacing w:line="480" w:lineRule="auto"/>
        <w:ind w:firstLine="720"/>
      </w:pPr>
      <w:r w:rsidRPr="00183AEA">
        <w:t>Because all quantitative items we</w:t>
      </w:r>
      <w:r w:rsidRPr="001F1A24">
        <w:t>re positively worded</w:t>
      </w:r>
      <w:r w:rsidR="003B6CF8">
        <w:t xml:space="preserve"> questions </w:t>
      </w:r>
      <w:r w:rsidR="0095766B">
        <w:t xml:space="preserve">with answer choices </w:t>
      </w:r>
      <w:r w:rsidR="003B6CF8">
        <w:t>on an ordinal scale, the mode</w:t>
      </w:r>
      <w:r w:rsidR="0095766B">
        <w:t>s of the responses a</w:t>
      </w:r>
      <w:r w:rsidR="007046A9">
        <w:t>re reported for interpretation.</w:t>
      </w:r>
    </w:p>
    <w:p w14:paraId="72A9E38B" w14:textId="12984B18" w:rsidR="000A1E85" w:rsidRDefault="009A2AC8" w:rsidP="00DE110D">
      <w:pPr>
        <w:spacing w:line="480" w:lineRule="auto"/>
        <w:ind w:firstLine="720"/>
      </w:pPr>
      <w:r w:rsidRPr="00D91E38">
        <w:t xml:space="preserve">In general, ORExt QAs and QTs </w:t>
      </w:r>
      <w:r w:rsidR="00B06FB6" w:rsidRPr="00673CAF">
        <w:t>deemed</w:t>
      </w:r>
      <w:r w:rsidRPr="00673CAF">
        <w:t xml:space="preserve"> </w:t>
      </w:r>
      <w:r w:rsidR="0095364A">
        <w:t xml:space="preserve">that the </w:t>
      </w:r>
      <w:r w:rsidRPr="00673CAF">
        <w:t xml:space="preserve">ORExt test items </w:t>
      </w:r>
      <w:r w:rsidR="0095364A">
        <w:t>were</w:t>
      </w:r>
      <w:r w:rsidRPr="00AA2EE5">
        <w:t xml:space="preserve"> easy to administer and score </w:t>
      </w:r>
      <w:r w:rsidR="000A6A1E">
        <w:t>[</w:t>
      </w:r>
      <w:r w:rsidR="00A94A45">
        <w:t xml:space="preserve">Item 1; </w:t>
      </w:r>
      <w:r w:rsidR="000A6A1E" w:rsidRPr="00B51898">
        <w:rPr>
          <w:i/>
        </w:rPr>
        <w:t>mode</w:t>
      </w:r>
      <w:r w:rsidR="000A6A1E">
        <w:t xml:space="preserve"> = </w:t>
      </w:r>
      <w:r w:rsidR="006470C1" w:rsidRPr="00673CAF">
        <w:t>Strongly Agree</w:t>
      </w:r>
      <w:r w:rsidR="007046A9">
        <w:t xml:space="preserve"> or Agree </w:t>
      </w:r>
      <w:r w:rsidR="000A6A1E">
        <w:t>(</w:t>
      </w:r>
      <w:r w:rsidR="007046A9">
        <w:t>9</w:t>
      </w:r>
      <w:r w:rsidR="008D3538">
        <w:t>6.3</w:t>
      </w:r>
      <w:r w:rsidR="000A6A1E">
        <w:t>%)]</w:t>
      </w:r>
      <w:r w:rsidRPr="00673CAF">
        <w:t xml:space="preserve">. </w:t>
      </w:r>
      <w:r w:rsidR="006470C1" w:rsidRPr="00AA2EE5">
        <w:t>Respondents</w:t>
      </w:r>
      <w:r w:rsidRPr="00AE1DCF">
        <w:t xml:space="preserve"> also </w:t>
      </w:r>
      <w:r w:rsidR="006470C1" w:rsidRPr="00AE1DCF">
        <w:t>thought</w:t>
      </w:r>
      <w:r w:rsidR="0095364A">
        <w:t xml:space="preserve"> that</w:t>
      </w:r>
      <w:r w:rsidRPr="00AE1DCF">
        <w:t xml:space="preserve"> items were accessible for students who participated</w:t>
      </w:r>
      <w:r w:rsidR="006470C1" w:rsidRPr="00AE1DCF">
        <w:t xml:space="preserve"> in the ORExt</w:t>
      </w:r>
      <w:r w:rsidRPr="00AE1DCF">
        <w:t xml:space="preserve"> </w:t>
      </w:r>
      <w:r w:rsidR="000A6A1E">
        <w:t>[</w:t>
      </w:r>
      <w:r w:rsidR="00A94A45">
        <w:t>Item 2</w:t>
      </w:r>
      <w:r w:rsidR="00ED4104" w:rsidRPr="00AE1DCF">
        <w:t xml:space="preserve">; </w:t>
      </w:r>
      <w:r w:rsidR="000A6A1E">
        <w:rPr>
          <w:i/>
        </w:rPr>
        <w:t xml:space="preserve">mode = </w:t>
      </w:r>
      <w:r w:rsidR="007046A9" w:rsidRPr="00673CAF">
        <w:t>Strongly Agree</w:t>
      </w:r>
      <w:r w:rsidR="007046A9">
        <w:t xml:space="preserve"> or Agree </w:t>
      </w:r>
      <w:r w:rsidR="000A6A1E">
        <w:t>(</w:t>
      </w:r>
      <w:r w:rsidR="008D3538">
        <w:t>84.2</w:t>
      </w:r>
      <w:r w:rsidR="000A6A1E">
        <w:t>%)]</w:t>
      </w:r>
      <w:r w:rsidRPr="00AE1DCF">
        <w:t>.</w:t>
      </w:r>
      <w:r w:rsidR="003855F3" w:rsidRPr="00AE1DCF">
        <w:t xml:space="preserve"> </w:t>
      </w:r>
      <w:r w:rsidR="003855F3" w:rsidRPr="0047246C">
        <w:t xml:space="preserve">QAs and QTs, </w:t>
      </w:r>
      <w:r w:rsidR="00875C03" w:rsidRPr="00FD5183">
        <w:t>overall</w:t>
      </w:r>
      <w:r w:rsidR="00AE1DCF" w:rsidRPr="00FD5183">
        <w:t xml:space="preserve">, thought that the ORExt reflected the academic content their SWSCD </w:t>
      </w:r>
      <w:r w:rsidR="00A94A45">
        <w:t xml:space="preserve">should be </w:t>
      </w:r>
      <w:r w:rsidR="00AE1DCF" w:rsidRPr="00FD5183">
        <w:t>lea</w:t>
      </w:r>
      <w:r w:rsidR="001B4EE4">
        <w:t>r</w:t>
      </w:r>
      <w:r w:rsidR="00A94A45">
        <w:t xml:space="preserve">ning </w:t>
      </w:r>
      <w:r w:rsidR="000A6A1E">
        <w:t>[</w:t>
      </w:r>
      <w:r w:rsidR="00A94A45">
        <w:t>Item 3</w:t>
      </w:r>
      <w:r w:rsidR="00AE1DCF" w:rsidRPr="00FD5183">
        <w:t xml:space="preserve">; </w:t>
      </w:r>
      <w:r w:rsidR="000A6A1E" w:rsidRPr="00B51898">
        <w:rPr>
          <w:i/>
        </w:rPr>
        <w:t>mode</w:t>
      </w:r>
      <w:r w:rsidR="000A6A1E">
        <w:t xml:space="preserve"> = </w:t>
      </w:r>
      <w:r w:rsidR="007046A9" w:rsidRPr="00673CAF">
        <w:t>Strongly Agree</w:t>
      </w:r>
      <w:r w:rsidR="007046A9">
        <w:t xml:space="preserve"> or Agree </w:t>
      </w:r>
      <w:r w:rsidR="000A6A1E">
        <w:t>(</w:t>
      </w:r>
      <w:r w:rsidR="008D3538">
        <w:t>74.9</w:t>
      </w:r>
      <w:r w:rsidR="000A6A1E">
        <w:t>%)]</w:t>
      </w:r>
      <w:r w:rsidR="007017E4">
        <w:t xml:space="preserve">. </w:t>
      </w:r>
      <w:r w:rsidR="0034545F" w:rsidRPr="00CC0845">
        <w:t>Further, respondents</w:t>
      </w:r>
      <w:r w:rsidR="006812B5" w:rsidRPr="00FD5183">
        <w:t xml:space="preserve"> </w:t>
      </w:r>
      <w:r w:rsidR="0034545F" w:rsidRPr="00CC0845">
        <w:t>believe</w:t>
      </w:r>
      <w:r w:rsidR="006812B5" w:rsidRPr="00FD5183">
        <w:t>d</w:t>
      </w:r>
      <w:r w:rsidR="0034545F" w:rsidRPr="00B82455">
        <w:t xml:space="preserve"> that </w:t>
      </w:r>
      <w:r w:rsidR="000A1E85">
        <w:t xml:space="preserve">the </w:t>
      </w:r>
      <w:r w:rsidR="0034545F" w:rsidRPr="00B82455">
        <w:t>performance</w:t>
      </w:r>
      <w:r w:rsidR="000A1E85">
        <w:t>s required by</w:t>
      </w:r>
      <w:r w:rsidR="0034545F" w:rsidRPr="00B82455">
        <w:t xml:space="preserve"> ORExt items </w:t>
      </w:r>
      <w:r w:rsidR="000A1E85">
        <w:rPr>
          <w:color w:val="000000"/>
        </w:rPr>
        <w:t>are appropriate behaviors to review to determine what their</w:t>
      </w:r>
      <w:r w:rsidR="0034545F" w:rsidRPr="00CC0845">
        <w:rPr>
          <w:color w:val="000000"/>
        </w:rPr>
        <w:t xml:space="preserve"> SWSCD</w:t>
      </w:r>
      <w:r w:rsidR="000A1E85">
        <w:rPr>
          <w:color w:val="000000"/>
        </w:rPr>
        <w:t xml:space="preserve"> know and can do</w:t>
      </w:r>
      <w:r w:rsidR="0034545F" w:rsidRPr="00CC0845">
        <w:rPr>
          <w:color w:val="000000"/>
        </w:rPr>
        <w:t xml:space="preserve"> </w:t>
      </w:r>
      <w:r w:rsidR="000A6A1E">
        <w:t>[</w:t>
      </w:r>
      <w:r w:rsidR="00A94A45">
        <w:t>Item 4</w:t>
      </w:r>
      <w:r w:rsidR="0034545F" w:rsidRPr="00CC0845">
        <w:t xml:space="preserve">; </w:t>
      </w:r>
      <w:r w:rsidR="000A6A1E" w:rsidRPr="00B51898">
        <w:rPr>
          <w:i/>
        </w:rPr>
        <w:t>mode</w:t>
      </w:r>
      <w:r w:rsidR="000A6A1E">
        <w:t xml:space="preserve"> = </w:t>
      </w:r>
      <w:r w:rsidR="007046A9" w:rsidRPr="00673CAF">
        <w:t>Strongly Agree</w:t>
      </w:r>
      <w:r w:rsidR="007046A9">
        <w:t xml:space="preserve"> or Agree </w:t>
      </w:r>
      <w:r w:rsidR="000A6A1E">
        <w:t>(</w:t>
      </w:r>
      <w:r w:rsidR="007046A9">
        <w:t>8</w:t>
      </w:r>
      <w:r w:rsidR="008D3538">
        <w:t>4.3</w:t>
      </w:r>
      <w:r w:rsidR="000A6A1E">
        <w:t>%)]</w:t>
      </w:r>
      <w:r w:rsidR="0034545F" w:rsidRPr="00CC0845">
        <w:t xml:space="preserve">. </w:t>
      </w:r>
      <w:r w:rsidR="00974545">
        <w:t xml:space="preserve">QTs and QAs indicated a mildly </w:t>
      </w:r>
      <w:r w:rsidR="007046A9">
        <w:t>positive</w:t>
      </w:r>
      <w:r w:rsidR="00974545">
        <w:t xml:space="preserve"> response to having the </w:t>
      </w:r>
      <w:r w:rsidR="009248BA">
        <w:t xml:space="preserve">curricula needed to teach academic skills </w:t>
      </w:r>
      <w:r w:rsidR="0007775D">
        <w:t>that are aligned to the Essentialized Assessment Frameworks</w:t>
      </w:r>
      <w:r w:rsidR="00491983">
        <w:t xml:space="preserve"> to their students taking ORExt</w:t>
      </w:r>
      <w:r w:rsidR="0007775D">
        <w:t xml:space="preserve"> </w:t>
      </w:r>
      <w:r w:rsidR="000A6A1E">
        <w:t>[</w:t>
      </w:r>
      <w:r w:rsidR="00A94A45">
        <w:t>Item 5</w:t>
      </w:r>
      <w:r w:rsidR="0034545F" w:rsidRPr="006E3E14">
        <w:t xml:space="preserve">; </w:t>
      </w:r>
      <w:r w:rsidR="000A6A1E">
        <w:t xml:space="preserve">mode = </w:t>
      </w:r>
      <w:r w:rsidR="007046A9" w:rsidRPr="00673CAF">
        <w:t>Strongly Agree</w:t>
      </w:r>
      <w:r w:rsidR="007046A9">
        <w:t xml:space="preserve"> or Agree </w:t>
      </w:r>
      <w:r w:rsidR="000A6A1E">
        <w:t>(</w:t>
      </w:r>
      <w:r w:rsidR="008D3538">
        <w:t>64.9</w:t>
      </w:r>
      <w:r w:rsidR="000A6A1E">
        <w:t xml:space="preserve">%)]. </w:t>
      </w:r>
      <w:r w:rsidR="003801ED">
        <w:t>Furthermore,</w:t>
      </w:r>
      <w:r w:rsidR="00817346">
        <w:t xml:space="preserve"> respondents </w:t>
      </w:r>
      <w:r w:rsidR="003801ED">
        <w:t xml:space="preserve">generally agreed that they felt confident in interpreting the scores and the relative achievement level descriptors for ORExt </w:t>
      </w:r>
      <w:r w:rsidR="000A6A1E">
        <w:t>[</w:t>
      </w:r>
      <w:r w:rsidR="00A94A45">
        <w:t xml:space="preserve">Item </w:t>
      </w:r>
      <w:r w:rsidR="00817346">
        <w:t>6</w:t>
      </w:r>
      <w:r w:rsidR="007B2B98" w:rsidRPr="00FD5183">
        <w:t xml:space="preserve">; </w:t>
      </w:r>
      <w:r w:rsidR="000A6A1E">
        <w:rPr>
          <w:i/>
        </w:rPr>
        <w:t xml:space="preserve">mode </w:t>
      </w:r>
      <w:r w:rsidR="007046A9" w:rsidRPr="00673CAF">
        <w:t>Strongly Agree</w:t>
      </w:r>
      <w:r w:rsidR="007046A9">
        <w:t xml:space="preserve"> or Agree </w:t>
      </w:r>
      <w:r w:rsidR="000A6A1E">
        <w:t>(</w:t>
      </w:r>
      <w:r w:rsidR="007046A9">
        <w:t>7</w:t>
      </w:r>
      <w:r w:rsidR="008D3538">
        <w:t>9</w:t>
      </w:r>
      <w:r w:rsidR="007B2B98" w:rsidRPr="00FD5183">
        <w:t>%</w:t>
      </w:r>
      <w:r w:rsidR="008B27CB">
        <w:t>)</w:t>
      </w:r>
      <w:r w:rsidR="000A6A1E">
        <w:t>]</w:t>
      </w:r>
      <w:r w:rsidR="009F2502">
        <w:t>.</w:t>
      </w:r>
    </w:p>
    <w:p w14:paraId="2CC629F8" w14:textId="6C453809" w:rsidR="004A394B" w:rsidRDefault="004A394B" w:rsidP="00DE110D">
      <w:pPr>
        <w:spacing w:line="480" w:lineRule="auto"/>
        <w:ind w:firstLine="720"/>
      </w:pPr>
      <w:r>
        <w:t>As time spent administering assessments is a specific concern addressed in the new Every Student Succeeds Act</w:t>
      </w:r>
      <w:r w:rsidR="004D2E58">
        <w:t xml:space="preserve"> (2015)</w:t>
      </w:r>
      <w:r>
        <w:t>, we asked test administrators to estimate how long it took to administer one content area assessment</w:t>
      </w:r>
      <w:r w:rsidR="004D2E58">
        <w:t xml:space="preserve"> in ELA or Math. Of the </w:t>
      </w:r>
      <w:r w:rsidR="007046A9">
        <w:t>1</w:t>
      </w:r>
      <w:r w:rsidR="008D3538">
        <w:t>91</w:t>
      </w:r>
      <w:r w:rsidR="004D2E58">
        <w:t xml:space="preserve"> respondents, </w:t>
      </w:r>
      <w:r w:rsidR="008D3538">
        <w:lastRenderedPageBreak/>
        <w:t>45.6</w:t>
      </w:r>
      <w:r w:rsidR="007046A9">
        <w:t>%</w:t>
      </w:r>
      <w:r w:rsidR="004D2E58">
        <w:t xml:space="preserve"> recorded that a content area assessment required </w:t>
      </w:r>
      <w:r w:rsidR="007046A9">
        <w:t>between</w:t>
      </w:r>
      <w:r w:rsidR="004D2E58">
        <w:t xml:space="preserve"> one hour </w:t>
      </w:r>
      <w:r w:rsidR="007046A9">
        <w:t xml:space="preserve">and two hours </w:t>
      </w:r>
      <w:r w:rsidR="004D2E58">
        <w:t>to administer. Nine percent of respondents recorded that the assessment took u</w:t>
      </w:r>
      <w:r w:rsidR="007046A9">
        <w:t>p to three hours to administer</w:t>
      </w:r>
      <w:r w:rsidR="004D2E58">
        <w:t>.</w:t>
      </w:r>
      <w:r w:rsidR="003C4C7B">
        <w:t xml:space="preserve"> The majority of QAs report that the assessment takes no more than one hour to administer per content area, with a few cases taking longer than an hour for test administration.</w:t>
      </w:r>
    </w:p>
    <w:p w14:paraId="04B182D7" w14:textId="30E48167" w:rsidR="00DE110D" w:rsidRDefault="00DE110D" w:rsidP="00A94A45">
      <w:pPr>
        <w:spacing w:line="480" w:lineRule="auto"/>
        <w:ind w:firstLine="720"/>
      </w:pPr>
      <w:r w:rsidRPr="000C2655">
        <w:t xml:space="preserve">Overall, </w:t>
      </w:r>
      <w:r w:rsidR="003C4C7B">
        <w:t>respondents</w:t>
      </w:r>
      <w:r w:rsidR="00E90601" w:rsidRPr="00901F5B">
        <w:t xml:space="preserve"> </w:t>
      </w:r>
      <w:r w:rsidR="00653F2B">
        <w:t>had varying responses to</w:t>
      </w:r>
      <w:r w:rsidRPr="00901F5B">
        <w:t xml:space="preserve"> the </w:t>
      </w:r>
      <w:r w:rsidR="00FE44D2" w:rsidRPr="00901F5B">
        <w:t xml:space="preserve">potential positive </w:t>
      </w:r>
      <w:r w:rsidRPr="00081785">
        <w:rPr>
          <w:i/>
        </w:rPr>
        <w:t>educational</w:t>
      </w:r>
      <w:r w:rsidRPr="0066138C">
        <w:t xml:space="preserve"> </w:t>
      </w:r>
      <w:r w:rsidRPr="00262EB7">
        <w:t>impact</w:t>
      </w:r>
      <w:r w:rsidR="00D05E88" w:rsidRPr="00262EB7">
        <w:t>s</w:t>
      </w:r>
      <w:r w:rsidRPr="00262EB7">
        <w:t xml:space="preserve"> that ORExt imp</w:t>
      </w:r>
      <w:r w:rsidR="00983D16" w:rsidRPr="00262EB7">
        <w:t>lementation is having on SWSCD</w:t>
      </w:r>
      <w:r w:rsidR="003C4C7B">
        <w:t xml:space="preserve"> </w:t>
      </w:r>
      <w:r w:rsidR="003C4C7B" w:rsidRPr="0066138C">
        <w:t>(I</w:t>
      </w:r>
      <w:r w:rsidR="003C4C7B">
        <w:t>tems 7a to7h</w:t>
      </w:r>
      <w:r w:rsidR="003C4C7B" w:rsidRPr="00262EB7">
        <w:t>)</w:t>
      </w:r>
      <w:r w:rsidR="00BC0D60">
        <w:t xml:space="preserve">. </w:t>
      </w:r>
      <w:r w:rsidR="003A085D" w:rsidRPr="00901F5B">
        <w:t>In general, respondents had a</w:t>
      </w:r>
      <w:r w:rsidR="003A085D" w:rsidRPr="00ED2B95">
        <w:t xml:space="preserve"> </w:t>
      </w:r>
      <w:r w:rsidR="00A94A45">
        <w:t>mi</w:t>
      </w:r>
      <w:r w:rsidR="008D5546">
        <w:t>l</w:t>
      </w:r>
      <w:r w:rsidR="00A94A45">
        <w:t>dly positive view of educational impacts of the ORExt. Respondents believed that the</w:t>
      </w:r>
      <w:r w:rsidR="00A94A45" w:rsidRPr="007F752B">
        <w:t xml:space="preserve"> ORExt increased educator</w:t>
      </w:r>
      <w:r w:rsidR="00A94A45" w:rsidRPr="00081785">
        <w:t xml:space="preserve"> understanding of the academic content for SWSCD </w:t>
      </w:r>
      <w:r w:rsidR="003C4C7B">
        <w:t>[</w:t>
      </w:r>
      <w:r w:rsidR="00A94A45">
        <w:t xml:space="preserve">Item </w:t>
      </w:r>
      <w:r w:rsidR="00BC0D60">
        <w:t>7</w:t>
      </w:r>
      <w:r w:rsidR="00A94A45" w:rsidRPr="0066138C">
        <w:t xml:space="preserve">a; </w:t>
      </w:r>
      <w:r w:rsidR="003C4C7B">
        <w:rPr>
          <w:i/>
        </w:rPr>
        <w:t>mode =</w:t>
      </w:r>
      <w:r w:rsidR="00BC0D60">
        <w:t xml:space="preserve"> </w:t>
      </w:r>
      <w:r w:rsidR="007046A9" w:rsidRPr="00673CAF">
        <w:t>Strongly Agree</w:t>
      </w:r>
      <w:r w:rsidR="007046A9">
        <w:t xml:space="preserve"> or Agree </w:t>
      </w:r>
      <w:r w:rsidR="003C4C7B">
        <w:t>(</w:t>
      </w:r>
      <w:r w:rsidR="007046A9">
        <w:t>6</w:t>
      </w:r>
      <w:r w:rsidR="008D3538">
        <w:t>5.4</w:t>
      </w:r>
      <w:r w:rsidR="003C4C7B">
        <w:t>%)]</w:t>
      </w:r>
      <w:r w:rsidR="00A94A45" w:rsidRPr="007F752B">
        <w:t xml:space="preserve"> </w:t>
      </w:r>
      <w:r w:rsidR="00A94A45">
        <w:t>and</w:t>
      </w:r>
      <w:r w:rsidR="00A94A45" w:rsidRPr="007F752B">
        <w:t xml:space="preserve"> </w:t>
      </w:r>
      <w:r w:rsidR="00A94A45" w:rsidRPr="007F752B">
        <w:rPr>
          <w:color w:val="000000"/>
        </w:rPr>
        <w:t xml:space="preserve">provided new models for assessing academics for SWSCD </w:t>
      </w:r>
      <w:r w:rsidR="00A94A45">
        <w:t xml:space="preserve">(Item </w:t>
      </w:r>
      <w:r w:rsidR="00BC0D60">
        <w:t>7</w:t>
      </w:r>
      <w:r w:rsidR="00A94A45" w:rsidRPr="007F752B">
        <w:t xml:space="preserve">b; </w:t>
      </w:r>
      <w:r w:rsidR="003C4C7B">
        <w:rPr>
          <w:i/>
        </w:rPr>
        <w:t>mode =</w:t>
      </w:r>
      <w:r w:rsidR="00BC0D60">
        <w:t xml:space="preserve"> </w:t>
      </w:r>
      <w:r w:rsidR="007046A9" w:rsidRPr="00673CAF">
        <w:t>Strongly Agree</w:t>
      </w:r>
      <w:r w:rsidR="007046A9">
        <w:t xml:space="preserve"> or Agree </w:t>
      </w:r>
      <w:r w:rsidR="003C4C7B">
        <w:t>(</w:t>
      </w:r>
      <w:r w:rsidR="008D3538">
        <w:t>69.1</w:t>
      </w:r>
      <w:r w:rsidR="003C4C7B">
        <w:t>%)]</w:t>
      </w:r>
      <w:r w:rsidR="00A94A45" w:rsidRPr="002E7856">
        <w:t xml:space="preserve">.  </w:t>
      </w:r>
      <w:r w:rsidR="00861EC6">
        <w:t xml:space="preserve">While respondents </w:t>
      </w:r>
      <w:r w:rsidR="00797FFB">
        <w:t>were neutral</w:t>
      </w:r>
      <w:r w:rsidR="00861EC6">
        <w:t xml:space="preserve"> that ORExt provided positive impacts in the curricular and instructional approaches used with their students </w:t>
      </w:r>
      <w:r w:rsidR="003C4C7B">
        <w:t>[</w:t>
      </w:r>
      <w:r w:rsidR="000C2913">
        <w:t xml:space="preserve">Item 7c; </w:t>
      </w:r>
      <w:r w:rsidR="003C4C7B">
        <w:rPr>
          <w:i/>
        </w:rPr>
        <w:t>mode =</w:t>
      </w:r>
      <w:r w:rsidR="000C2913">
        <w:t xml:space="preserve"> </w:t>
      </w:r>
      <w:r w:rsidR="00797FFB" w:rsidRPr="00673CAF">
        <w:t>Strongly Agree</w:t>
      </w:r>
      <w:r w:rsidR="00797FFB">
        <w:t xml:space="preserve"> or Agree </w:t>
      </w:r>
      <w:r w:rsidR="003C4C7B">
        <w:t>(</w:t>
      </w:r>
      <w:r w:rsidR="00797FFB">
        <w:t>5</w:t>
      </w:r>
      <w:r w:rsidR="008D3538">
        <w:t>8.1</w:t>
      </w:r>
      <w:r w:rsidR="003C4C7B">
        <w:t>%)]</w:t>
      </w:r>
      <w:r w:rsidR="000C2913">
        <w:t xml:space="preserve">, </w:t>
      </w:r>
      <w:r w:rsidR="003C4C7B">
        <w:t>M</w:t>
      </w:r>
      <w:r w:rsidR="000C2913">
        <w:t xml:space="preserve">any believed that it improved the manner in which classroom assessments are designed and implemented </w:t>
      </w:r>
      <w:r w:rsidR="003C4C7B">
        <w:t>[</w:t>
      </w:r>
      <w:r w:rsidR="000C2913">
        <w:t xml:space="preserve">Item 7d; </w:t>
      </w:r>
      <w:r w:rsidR="003C4C7B" w:rsidRPr="00B51898">
        <w:rPr>
          <w:i/>
        </w:rPr>
        <w:t>mode</w:t>
      </w:r>
      <w:r w:rsidR="003C4C7B">
        <w:t xml:space="preserve"> = </w:t>
      </w:r>
      <w:r w:rsidR="00797FFB" w:rsidRPr="00673CAF">
        <w:t>Strongly Agree</w:t>
      </w:r>
      <w:r w:rsidR="00797FFB">
        <w:t xml:space="preserve"> or Agree </w:t>
      </w:r>
      <w:r w:rsidR="003C4C7B">
        <w:t>(</w:t>
      </w:r>
      <w:r w:rsidR="00797FFB">
        <w:t>53</w:t>
      </w:r>
      <w:r w:rsidR="008D3538">
        <w:t>.4</w:t>
      </w:r>
      <w:r w:rsidR="003C4C7B">
        <w:t>%)]</w:t>
      </w:r>
      <w:r w:rsidR="000C2913">
        <w:t xml:space="preserve">. </w:t>
      </w:r>
      <w:r w:rsidR="00ED3A26">
        <w:t xml:space="preserve">QAs and QTs </w:t>
      </w:r>
      <w:r w:rsidR="00E74CAF">
        <w:t xml:space="preserve">mildly disagreed that ORExt improved the learning outcomes of SWSCD </w:t>
      </w:r>
      <w:r w:rsidR="00653F2B">
        <w:t>[</w:t>
      </w:r>
      <w:r w:rsidR="00E74CAF">
        <w:t xml:space="preserve">Item 7e; </w:t>
      </w:r>
      <w:r w:rsidR="00653F2B">
        <w:rPr>
          <w:i/>
        </w:rPr>
        <w:t>mode =</w:t>
      </w:r>
      <w:r w:rsidR="00E74CAF">
        <w:t xml:space="preserve"> </w:t>
      </w:r>
      <w:r w:rsidR="00797FFB" w:rsidRPr="00673CAF">
        <w:t>Strongly Agree</w:t>
      </w:r>
      <w:r w:rsidR="00797FFB">
        <w:t xml:space="preserve"> or Agree </w:t>
      </w:r>
      <w:r w:rsidR="00653F2B">
        <w:t>(4</w:t>
      </w:r>
      <w:r w:rsidR="00797FFB">
        <w:t>8</w:t>
      </w:r>
      <w:r w:rsidR="008D3538">
        <w:t>.7</w:t>
      </w:r>
      <w:r w:rsidR="00653F2B">
        <w:t>%)]</w:t>
      </w:r>
      <w:r w:rsidR="00E74CAF">
        <w:t xml:space="preserve">, nor did it increase access to the general education curriculum for those students </w:t>
      </w:r>
      <w:r w:rsidR="00653F2B">
        <w:t>[</w:t>
      </w:r>
      <w:r w:rsidR="00E74CAF">
        <w:t xml:space="preserve">Item 7f; </w:t>
      </w:r>
      <w:r w:rsidR="00653F2B">
        <w:rPr>
          <w:i/>
        </w:rPr>
        <w:t>mode =</w:t>
      </w:r>
      <w:r w:rsidR="00E74CAF">
        <w:t xml:space="preserve"> </w:t>
      </w:r>
      <w:r w:rsidR="00797FFB" w:rsidRPr="00673CAF">
        <w:t>Strongly Agree</w:t>
      </w:r>
      <w:r w:rsidR="00797FFB">
        <w:t xml:space="preserve"> or Agree </w:t>
      </w:r>
      <w:r w:rsidR="00653F2B">
        <w:t>(4</w:t>
      </w:r>
      <w:r w:rsidR="00797FFB">
        <w:t>3</w:t>
      </w:r>
      <w:r w:rsidR="008D3538">
        <w:t>.5</w:t>
      </w:r>
      <w:r w:rsidR="00653F2B">
        <w:t>%</w:t>
      </w:r>
      <w:r w:rsidR="00E74CAF">
        <w:t>)</w:t>
      </w:r>
      <w:r w:rsidR="00653F2B">
        <w:t>]</w:t>
      </w:r>
      <w:r w:rsidR="00E74CAF">
        <w:t xml:space="preserve">. </w:t>
      </w:r>
      <w:r w:rsidR="00A94A45" w:rsidRPr="00E713E4">
        <w:t xml:space="preserve">However, respondents were more </w:t>
      </w:r>
      <w:r w:rsidR="000C6B91">
        <w:t>agreeable</w:t>
      </w:r>
      <w:r w:rsidR="000C6B91" w:rsidRPr="00E713E4">
        <w:t xml:space="preserve"> </w:t>
      </w:r>
      <w:r w:rsidR="00A94A45" w:rsidRPr="00E713E4">
        <w:t xml:space="preserve">regarding </w:t>
      </w:r>
      <w:r w:rsidR="000C6B91">
        <w:t>the positive impact</w:t>
      </w:r>
      <w:r w:rsidR="00ED3A26">
        <w:t xml:space="preserve"> of ORExt</w:t>
      </w:r>
      <w:r w:rsidR="000C6B91">
        <w:t xml:space="preserve"> in developing academic goals and objectives in IEPs for SWSCD </w:t>
      </w:r>
      <w:r w:rsidR="00484C15">
        <w:t>[</w:t>
      </w:r>
      <w:r w:rsidR="000C6B91">
        <w:t xml:space="preserve">Item 7g; </w:t>
      </w:r>
      <w:r w:rsidR="00484C15">
        <w:rPr>
          <w:i/>
        </w:rPr>
        <w:t xml:space="preserve">mode = </w:t>
      </w:r>
      <w:r w:rsidR="00797FFB" w:rsidRPr="00673CAF">
        <w:t>Strongly Agree</w:t>
      </w:r>
      <w:r w:rsidR="00797FFB">
        <w:t xml:space="preserve"> or Agree </w:t>
      </w:r>
      <w:r w:rsidR="00484C15">
        <w:t>(5</w:t>
      </w:r>
      <w:r w:rsidR="008D3538">
        <w:t>0.3</w:t>
      </w:r>
      <w:r w:rsidR="00484C15">
        <w:t>%)]</w:t>
      </w:r>
      <w:r w:rsidR="000C6B91">
        <w:t xml:space="preserve">, as well as improving the alignment between IEP and state standards and benchmarks </w:t>
      </w:r>
      <w:r w:rsidR="00484C15">
        <w:t>[</w:t>
      </w:r>
      <w:r w:rsidR="000C6B91">
        <w:t xml:space="preserve">Item 7h; </w:t>
      </w:r>
      <w:r w:rsidR="00484C15">
        <w:rPr>
          <w:i/>
        </w:rPr>
        <w:t>mode =</w:t>
      </w:r>
      <w:r w:rsidR="000C6B91">
        <w:t xml:space="preserve"> </w:t>
      </w:r>
      <w:r w:rsidR="00797FFB" w:rsidRPr="00673CAF">
        <w:t>Strongly Agree</w:t>
      </w:r>
      <w:r w:rsidR="00797FFB">
        <w:t xml:space="preserve"> or Agree </w:t>
      </w:r>
      <w:r w:rsidR="00484C15">
        <w:t>(5</w:t>
      </w:r>
      <w:r w:rsidR="008D3538">
        <w:t>2.9</w:t>
      </w:r>
      <w:r w:rsidR="00484C15">
        <w:t>%)]</w:t>
      </w:r>
      <w:r w:rsidR="00797FFB">
        <w:t xml:space="preserve">. </w:t>
      </w:r>
    </w:p>
    <w:p w14:paraId="2D2C4F0B" w14:textId="77777777" w:rsidR="008D3538" w:rsidRPr="00081785" w:rsidRDefault="008D3538" w:rsidP="00A94A45">
      <w:pPr>
        <w:spacing w:line="480" w:lineRule="auto"/>
        <w:ind w:firstLine="720"/>
      </w:pPr>
    </w:p>
    <w:p w14:paraId="176889C0" w14:textId="062C85FC" w:rsidR="0034545F" w:rsidRPr="000C78F3" w:rsidRDefault="00354A80" w:rsidP="00FD5183">
      <w:pPr>
        <w:rPr>
          <w:b/>
        </w:rPr>
      </w:pPr>
      <w:r w:rsidRPr="000C78F3">
        <w:rPr>
          <w:b/>
        </w:rPr>
        <w:lastRenderedPageBreak/>
        <w:t>Qualitative</w:t>
      </w:r>
    </w:p>
    <w:p w14:paraId="0EAA7F26" w14:textId="77777777" w:rsidR="002A2125" w:rsidRPr="00FD5183" w:rsidRDefault="002A2125" w:rsidP="00FD5183">
      <w:pPr>
        <w:rPr>
          <w:b/>
          <w:highlight w:val="yellow"/>
        </w:rPr>
      </w:pPr>
    </w:p>
    <w:p w14:paraId="05C75E08" w14:textId="3F323503" w:rsidR="00DA7A19" w:rsidRPr="003A28CE" w:rsidRDefault="00895BD8" w:rsidP="00F61B26">
      <w:pPr>
        <w:spacing w:line="480" w:lineRule="auto"/>
        <w:ind w:firstLine="720"/>
        <w:rPr>
          <w:highlight w:val="yellow"/>
        </w:rPr>
      </w:pPr>
      <w:r w:rsidRPr="00495B43">
        <w:t xml:space="preserve">Participating </w:t>
      </w:r>
      <w:r w:rsidR="00DA7A19" w:rsidRPr="003A28CE">
        <w:t>QAs and QTs</w:t>
      </w:r>
      <w:r w:rsidR="00F61B26" w:rsidRPr="00714CC5">
        <w:t xml:space="preserve"> were asked to </w:t>
      </w:r>
      <w:r w:rsidR="00DA7A19" w:rsidRPr="00714CC5">
        <w:t xml:space="preserve">answer </w:t>
      </w:r>
      <w:r w:rsidR="00445C3A">
        <w:t>three</w:t>
      </w:r>
      <w:r w:rsidR="00445C3A" w:rsidRPr="003A28CE">
        <w:t xml:space="preserve"> </w:t>
      </w:r>
      <w:r w:rsidR="00DA7A19" w:rsidRPr="003A28CE">
        <w:t xml:space="preserve">open-ended </w:t>
      </w:r>
      <w:r w:rsidR="0006517F" w:rsidRPr="00714CC5">
        <w:t xml:space="preserve">survey </w:t>
      </w:r>
      <w:r w:rsidR="00DA7A19" w:rsidRPr="00714CC5">
        <w:t>items.</w:t>
      </w:r>
      <w:r w:rsidR="00DA7A19" w:rsidRPr="004C178B">
        <w:t xml:space="preserve"> </w:t>
      </w:r>
      <w:r w:rsidR="00DA7A19" w:rsidRPr="004C178B">
        <w:rPr>
          <w:color w:val="000000"/>
        </w:rPr>
        <w:t>The first qualitative response item asked respondents to describe what they appreciated most about the 201</w:t>
      </w:r>
      <w:r w:rsidR="008D3538">
        <w:rPr>
          <w:color w:val="000000"/>
        </w:rPr>
        <w:t>8</w:t>
      </w:r>
      <w:r w:rsidR="00DA7A19" w:rsidRPr="004C178B">
        <w:rPr>
          <w:color w:val="000000"/>
        </w:rPr>
        <w:t>-1</w:t>
      </w:r>
      <w:r w:rsidR="008D3538">
        <w:rPr>
          <w:color w:val="000000"/>
        </w:rPr>
        <w:t>9</w:t>
      </w:r>
      <w:r w:rsidR="00DA7A19" w:rsidRPr="004C178B">
        <w:rPr>
          <w:color w:val="000000"/>
        </w:rPr>
        <w:t xml:space="preserve"> </w:t>
      </w:r>
      <w:r w:rsidR="00031512" w:rsidRPr="004C178B">
        <w:rPr>
          <w:color w:val="000000"/>
        </w:rPr>
        <w:t>ORExt</w:t>
      </w:r>
      <w:r w:rsidR="00DA7A19" w:rsidRPr="004C178B">
        <w:rPr>
          <w:color w:val="000000"/>
        </w:rPr>
        <w:t>.</w:t>
      </w:r>
      <w:r w:rsidR="00F61B26" w:rsidRPr="004C178B">
        <w:t xml:space="preserve"> </w:t>
      </w:r>
      <w:r w:rsidR="002A6695">
        <w:t xml:space="preserve">Of the </w:t>
      </w:r>
      <w:r w:rsidR="00381EA9">
        <w:t>1</w:t>
      </w:r>
      <w:r w:rsidR="008D3538">
        <w:t>91</w:t>
      </w:r>
      <w:r w:rsidR="002A6695">
        <w:t xml:space="preserve"> respondents for </w:t>
      </w:r>
      <w:r w:rsidR="004065A3">
        <w:t>this item</w:t>
      </w:r>
      <w:r w:rsidR="002A6695">
        <w:t xml:space="preserve">, </w:t>
      </w:r>
      <w:r w:rsidR="006B7715">
        <w:t>two</w:t>
      </w:r>
      <w:r w:rsidR="00A546D6" w:rsidRPr="00715D21">
        <w:t xml:space="preserve"> </w:t>
      </w:r>
      <w:r w:rsidR="002A6695">
        <w:t xml:space="preserve">overall </w:t>
      </w:r>
      <w:r w:rsidR="00DA7A19" w:rsidRPr="00715D21">
        <w:t xml:space="preserve">aspects </w:t>
      </w:r>
      <w:r w:rsidR="002A6695">
        <w:t>of the ORExt were most</w:t>
      </w:r>
      <w:r w:rsidR="00DA7A19" w:rsidRPr="007B758F">
        <w:t xml:space="preserve"> appreciated</w:t>
      </w:r>
      <w:r w:rsidR="00DB5AC7" w:rsidRPr="007B758F">
        <w:t xml:space="preserve"> (in order of greatest frequency to least)</w:t>
      </w:r>
      <w:r w:rsidR="00DA7A19" w:rsidRPr="007B758F">
        <w:t>:</w:t>
      </w:r>
    </w:p>
    <w:p w14:paraId="13E3FFA5" w14:textId="327F556F" w:rsidR="00DA7A19" w:rsidRPr="009A0D04" w:rsidRDefault="002A6695" w:rsidP="00DA7A19">
      <w:pPr>
        <w:pStyle w:val="ListParagraph"/>
        <w:numPr>
          <w:ilvl w:val="0"/>
          <w:numId w:val="8"/>
        </w:numPr>
        <w:spacing w:line="480" w:lineRule="auto"/>
      </w:pPr>
      <w:r>
        <w:t>E</w:t>
      </w:r>
      <w:r w:rsidR="00DA7A19" w:rsidRPr="00715D21">
        <w:t>fficiency</w:t>
      </w:r>
      <w:r w:rsidR="00326640" w:rsidRPr="00715D21">
        <w:t xml:space="preserve"> of administration</w:t>
      </w:r>
      <w:r w:rsidR="00D852C5">
        <w:t xml:space="preserve">, such as </w:t>
      </w:r>
      <w:r w:rsidR="00890171" w:rsidRPr="009A0D04">
        <w:t xml:space="preserve">more streamlined administration, </w:t>
      </w:r>
      <w:r w:rsidR="00890171" w:rsidRPr="00CB2907">
        <w:t>ease of administration while maintaining tasks that reliably</w:t>
      </w:r>
      <w:r w:rsidR="00890171" w:rsidRPr="009A0D04">
        <w:t xml:space="preserve"> measure target skills, easier to give and score</w:t>
      </w:r>
      <w:r w:rsidR="00381EA9">
        <w:t>.</w:t>
      </w:r>
    </w:p>
    <w:p w14:paraId="1CD0FC34" w14:textId="52523E30" w:rsidR="00696B4A" w:rsidRPr="003272FA" w:rsidRDefault="002A6695" w:rsidP="006B7715">
      <w:pPr>
        <w:pStyle w:val="ListParagraph"/>
        <w:numPr>
          <w:ilvl w:val="0"/>
          <w:numId w:val="8"/>
        </w:numPr>
        <w:spacing w:line="480" w:lineRule="auto"/>
      </w:pPr>
      <w:r>
        <w:t>O</w:t>
      </w:r>
      <w:r w:rsidR="00326640" w:rsidRPr="003272FA">
        <w:t>verall</w:t>
      </w:r>
      <w:r w:rsidR="00DA7A19" w:rsidRPr="003272FA">
        <w:t xml:space="preserve"> item</w:t>
      </w:r>
      <w:r w:rsidR="00326640" w:rsidRPr="003272FA">
        <w:t xml:space="preserve"> and test</w:t>
      </w:r>
      <w:r w:rsidR="00DA7A19" w:rsidRPr="003272FA">
        <w:t xml:space="preserve"> design</w:t>
      </w:r>
      <w:r w:rsidR="00D852C5">
        <w:t xml:space="preserve">, including </w:t>
      </w:r>
      <w:r w:rsidR="00DA7A19" w:rsidRPr="003272FA">
        <w:t xml:space="preserve">one item per page, visual supports, </w:t>
      </w:r>
      <w:r w:rsidR="00696B4A">
        <w:t xml:space="preserve">variety of question prompts, </w:t>
      </w:r>
      <w:r w:rsidR="00DA7A19" w:rsidRPr="003272FA">
        <w:t>student materials design</w:t>
      </w:r>
      <w:r w:rsidR="00696B4A">
        <w:t>, and accessibility for students</w:t>
      </w:r>
      <w:r w:rsidR="00381EA9">
        <w:t>.</w:t>
      </w:r>
    </w:p>
    <w:p w14:paraId="4F00F6C6" w14:textId="2E34A5C6" w:rsidR="00DA7A19" w:rsidRPr="003A28CE" w:rsidRDefault="00F00DD8" w:rsidP="00F61B26">
      <w:pPr>
        <w:spacing w:line="480" w:lineRule="auto"/>
        <w:ind w:firstLine="720"/>
        <w:rPr>
          <w:highlight w:val="yellow"/>
        </w:rPr>
      </w:pPr>
      <w:r w:rsidRPr="00975F85">
        <w:rPr>
          <w:color w:val="000000"/>
        </w:rPr>
        <w:t>The second qualitative response item asked respondents to recommend one improvement that could be made to the 201</w:t>
      </w:r>
      <w:r w:rsidR="008D3538">
        <w:rPr>
          <w:color w:val="000000"/>
        </w:rPr>
        <w:t>8</w:t>
      </w:r>
      <w:r w:rsidRPr="00975F85">
        <w:rPr>
          <w:color w:val="000000"/>
        </w:rPr>
        <w:t>-1</w:t>
      </w:r>
      <w:r w:rsidR="008D3538">
        <w:rPr>
          <w:color w:val="000000"/>
        </w:rPr>
        <w:t>9</w:t>
      </w:r>
      <w:r w:rsidRPr="00975F85">
        <w:rPr>
          <w:color w:val="000000"/>
        </w:rPr>
        <w:t xml:space="preserve"> </w:t>
      </w:r>
      <w:r w:rsidR="00031512" w:rsidRPr="00975F85">
        <w:rPr>
          <w:color w:val="000000"/>
        </w:rPr>
        <w:t>ORExt</w:t>
      </w:r>
      <w:r w:rsidRPr="00975F85">
        <w:rPr>
          <w:color w:val="000000"/>
        </w:rPr>
        <w:t>.</w:t>
      </w:r>
      <w:r w:rsidR="00FE1DBA" w:rsidRPr="00975F85">
        <w:rPr>
          <w:color w:val="000000"/>
        </w:rPr>
        <w:t xml:space="preserve"> </w:t>
      </w:r>
      <w:r w:rsidR="00FE1DBA" w:rsidRPr="00975F85">
        <w:t xml:space="preserve">Across the </w:t>
      </w:r>
      <w:r w:rsidR="00381EA9">
        <w:t>1</w:t>
      </w:r>
      <w:r w:rsidR="008D3538">
        <w:t>91</w:t>
      </w:r>
      <w:r w:rsidR="00FE1DBA" w:rsidRPr="00975F85">
        <w:t xml:space="preserve"> </w:t>
      </w:r>
      <w:r w:rsidR="00106BBE" w:rsidRPr="00975F85">
        <w:t>responses</w:t>
      </w:r>
      <w:r w:rsidR="002A6695">
        <w:t xml:space="preserve"> to this item</w:t>
      </w:r>
      <w:r w:rsidR="00FE1DBA" w:rsidRPr="00975F85">
        <w:t xml:space="preserve">, </w:t>
      </w:r>
      <w:r w:rsidR="00106BBE" w:rsidRPr="00975F85">
        <w:t xml:space="preserve">QAs and QTs recommended </w:t>
      </w:r>
      <w:r w:rsidR="00FE1DBA" w:rsidRPr="00A84BA5">
        <w:t xml:space="preserve">four areas </w:t>
      </w:r>
      <w:r w:rsidR="00031512" w:rsidRPr="00A84BA5">
        <w:t>of improvement</w:t>
      </w:r>
      <w:r w:rsidR="00DB5AC7" w:rsidRPr="00A84BA5">
        <w:t xml:space="preserve"> (in order of greatest frequency to least)</w:t>
      </w:r>
      <w:r w:rsidR="00FE1DBA" w:rsidRPr="00A84BA5">
        <w:t>:</w:t>
      </w:r>
    </w:p>
    <w:p w14:paraId="230CF584" w14:textId="2C9D4F3D" w:rsidR="00CB0576" w:rsidRDefault="00CB0576" w:rsidP="00CB0576">
      <w:pPr>
        <w:pStyle w:val="ListParagraph"/>
        <w:numPr>
          <w:ilvl w:val="0"/>
          <w:numId w:val="9"/>
        </w:numPr>
        <w:spacing w:line="480" w:lineRule="auto"/>
      </w:pPr>
      <w:r>
        <w:t xml:space="preserve">Option to electronically administer the test, so that scoring can be automatically </w:t>
      </w:r>
      <w:r w:rsidR="00381EA9">
        <w:t>computed</w:t>
      </w:r>
      <w:r w:rsidR="00B53B1C">
        <w:t>.</w:t>
      </w:r>
    </w:p>
    <w:p w14:paraId="52B49331" w14:textId="32BF427C" w:rsidR="00B82650" w:rsidRDefault="00B82650" w:rsidP="00B82650">
      <w:pPr>
        <w:pStyle w:val="ListParagraph"/>
        <w:numPr>
          <w:ilvl w:val="0"/>
          <w:numId w:val="9"/>
        </w:numPr>
        <w:spacing w:line="480" w:lineRule="auto"/>
      </w:pPr>
      <w:r>
        <w:t>A</w:t>
      </w:r>
      <w:r w:rsidRPr="00FD5183">
        <w:t>n assessment for students who cannot access reduced complexity academic tests due to severe limitations is needed, focusing on functional skills</w:t>
      </w:r>
      <w:r w:rsidR="00381EA9">
        <w:t>.</w:t>
      </w:r>
    </w:p>
    <w:p w14:paraId="24EC74B2" w14:textId="456402DF" w:rsidR="00205AC4" w:rsidRDefault="00205AC4" w:rsidP="00205AC4">
      <w:pPr>
        <w:pStyle w:val="ListParagraph"/>
        <w:numPr>
          <w:ilvl w:val="0"/>
          <w:numId w:val="9"/>
        </w:numPr>
        <w:spacing w:line="480" w:lineRule="auto"/>
      </w:pPr>
      <w:r>
        <w:t>A</w:t>
      </w:r>
      <w:r w:rsidRPr="00D243A4">
        <w:t xml:space="preserve"> new assessment (or new items) should be developed to better m</w:t>
      </w:r>
      <w:r w:rsidR="00335765">
        <w:t>atch</w:t>
      </w:r>
      <w:r w:rsidRPr="00D243A4">
        <w:t xml:space="preserve"> the varying </w:t>
      </w:r>
      <w:r>
        <w:t xml:space="preserve">levels of </w:t>
      </w:r>
      <w:r w:rsidRPr="00D243A4">
        <w:t xml:space="preserve">abilities </w:t>
      </w:r>
      <w:r w:rsidR="00381EA9">
        <w:t xml:space="preserve">across the range of SWSCD, </w:t>
      </w:r>
      <w:r>
        <w:t>and</w:t>
      </w:r>
    </w:p>
    <w:p w14:paraId="543E0C41" w14:textId="123461BF" w:rsidR="00CB0576" w:rsidRDefault="002A6695" w:rsidP="00CB0576">
      <w:pPr>
        <w:pStyle w:val="ListParagraph"/>
        <w:numPr>
          <w:ilvl w:val="0"/>
          <w:numId w:val="9"/>
        </w:numPr>
        <w:spacing w:line="480" w:lineRule="auto"/>
      </w:pPr>
      <w:r>
        <w:t>T</w:t>
      </w:r>
      <w:r w:rsidR="00FC6C96" w:rsidRPr="00FD5183">
        <w:t xml:space="preserve">he </w:t>
      </w:r>
      <w:r w:rsidR="00B82650">
        <w:t>math</w:t>
      </w:r>
      <w:r w:rsidR="00B82650" w:rsidRPr="00FD5183">
        <w:t xml:space="preserve"> </w:t>
      </w:r>
      <w:r w:rsidR="00FC6C96" w:rsidRPr="00FD5183">
        <w:t xml:space="preserve">assessment should include </w:t>
      </w:r>
      <w:r w:rsidR="00304F59" w:rsidRPr="00FD5183">
        <w:t>more practical</w:t>
      </w:r>
      <w:r w:rsidR="007A3D79" w:rsidRPr="00FD5183">
        <w:t>/life skills</w:t>
      </w:r>
      <w:r w:rsidR="00AE7798" w:rsidRPr="00FD5183">
        <w:t xml:space="preserve"> focused</w:t>
      </w:r>
      <w:r w:rsidR="00304F59" w:rsidRPr="00FD5183">
        <w:t xml:space="preserve"> items</w:t>
      </w:r>
      <w:r w:rsidR="0062231F">
        <w:t xml:space="preserve"> (i.e.</w:t>
      </w:r>
      <w:r w:rsidR="00B82650">
        <w:t>,</w:t>
      </w:r>
      <w:r w:rsidR="0062231F">
        <w:t xml:space="preserve"> money, time)</w:t>
      </w:r>
      <w:r w:rsidR="00B82650">
        <w:t xml:space="preserve"> rather than complex mathematical c</w:t>
      </w:r>
      <w:r w:rsidR="0062231F">
        <w:t xml:space="preserve">oncepts that are </w:t>
      </w:r>
      <w:r w:rsidR="00A25059">
        <w:t>too advanced for this population</w:t>
      </w:r>
      <w:r w:rsidR="0062231F">
        <w:t xml:space="preserve"> (i.e., </w:t>
      </w:r>
      <w:r w:rsidR="00A25059">
        <w:t xml:space="preserve">numerical </w:t>
      </w:r>
      <w:r w:rsidR="0062231F">
        <w:t>coordinates, algebraic thinking)</w:t>
      </w:r>
    </w:p>
    <w:p w14:paraId="619BD5BF" w14:textId="07003215" w:rsidR="00A53639" w:rsidRDefault="009C1F76" w:rsidP="00A53639">
      <w:pPr>
        <w:spacing w:line="480" w:lineRule="auto"/>
        <w:ind w:firstLine="720"/>
      </w:pPr>
      <w:r>
        <w:rPr>
          <w:color w:val="000000"/>
        </w:rPr>
        <w:lastRenderedPageBreak/>
        <w:t>The third</w:t>
      </w:r>
      <w:r w:rsidRPr="00975F85">
        <w:rPr>
          <w:color w:val="000000"/>
        </w:rPr>
        <w:t xml:space="preserve"> qualitative response item asked respondents to </w:t>
      </w:r>
      <w:r w:rsidR="00794649">
        <w:rPr>
          <w:color w:val="000000"/>
        </w:rPr>
        <w:t xml:space="preserve">describe </w:t>
      </w:r>
      <w:r w:rsidR="00616B1D">
        <w:rPr>
          <w:color w:val="000000"/>
        </w:rPr>
        <w:t>their understanding and use of the curricular and instructional resources available through the lms.brtprojects.org website</w:t>
      </w:r>
      <w:r w:rsidR="009F376A">
        <w:rPr>
          <w:color w:val="000000"/>
        </w:rPr>
        <w:t xml:space="preserve">. </w:t>
      </w:r>
      <w:r w:rsidR="00794649">
        <w:rPr>
          <w:color w:val="000000"/>
        </w:rPr>
        <w:t xml:space="preserve">Across the </w:t>
      </w:r>
      <w:r w:rsidR="00381EA9">
        <w:rPr>
          <w:color w:val="000000"/>
        </w:rPr>
        <w:t>1</w:t>
      </w:r>
      <w:r w:rsidR="008D3538">
        <w:rPr>
          <w:color w:val="000000"/>
        </w:rPr>
        <w:t>91</w:t>
      </w:r>
      <w:r w:rsidR="00794649">
        <w:rPr>
          <w:color w:val="000000"/>
        </w:rPr>
        <w:t xml:space="preserve"> responses, QAs and QTs </w:t>
      </w:r>
      <w:r w:rsidR="00B7119D">
        <w:rPr>
          <w:color w:val="000000"/>
        </w:rPr>
        <w:t xml:space="preserve">provided </w:t>
      </w:r>
      <w:r w:rsidR="00A643C0">
        <w:rPr>
          <w:color w:val="000000"/>
        </w:rPr>
        <w:t xml:space="preserve">two </w:t>
      </w:r>
      <w:r w:rsidR="00B7119D" w:rsidRPr="00B7119D">
        <w:rPr>
          <w:color w:val="000000"/>
        </w:rPr>
        <w:t>areas of descriptions</w:t>
      </w:r>
      <w:r w:rsidRPr="00B7119D">
        <w:t xml:space="preserve"> (in order of greatest frequency to least):</w:t>
      </w:r>
    </w:p>
    <w:p w14:paraId="4321F2E7" w14:textId="08A8361F" w:rsidR="00B7119D" w:rsidRDefault="00244997" w:rsidP="00B7119D">
      <w:pPr>
        <w:pStyle w:val="ListParagraph"/>
        <w:numPr>
          <w:ilvl w:val="0"/>
          <w:numId w:val="11"/>
        </w:numPr>
        <w:spacing w:line="480" w:lineRule="auto"/>
      </w:pPr>
      <w:r>
        <w:t>Minimal</w:t>
      </w:r>
      <w:r w:rsidR="00121BBD">
        <w:t xml:space="preserve"> knowledge and use of the resources due to various factors</w:t>
      </w:r>
      <w:r w:rsidR="00D852C5">
        <w:t xml:space="preserve">, for example, being </w:t>
      </w:r>
      <w:r w:rsidR="00121BBD">
        <w:t xml:space="preserve">unaware of its availability, </w:t>
      </w:r>
      <w:r w:rsidR="00717A32">
        <w:t>not access</w:t>
      </w:r>
      <w:r w:rsidR="00D852C5">
        <w:t>ing the</w:t>
      </w:r>
      <w:r w:rsidR="00717A32">
        <w:t xml:space="preserve"> training</w:t>
      </w:r>
      <w:r w:rsidR="00D852C5">
        <w:t>, etc.</w:t>
      </w:r>
      <w:r w:rsidR="002B6944">
        <w:t xml:space="preserve"> </w:t>
      </w:r>
    </w:p>
    <w:p w14:paraId="01C813A3" w14:textId="02566E94" w:rsidR="00C65B72" w:rsidRDefault="00A643C0" w:rsidP="00C65B72">
      <w:pPr>
        <w:pStyle w:val="ListParagraph"/>
        <w:numPr>
          <w:ilvl w:val="0"/>
          <w:numId w:val="11"/>
        </w:numPr>
        <w:spacing w:line="480" w:lineRule="auto"/>
      </w:pPr>
      <w:r>
        <w:t>Provides resources to help teachers</w:t>
      </w:r>
      <w:r w:rsidR="0091799B">
        <w:t xml:space="preserve"> with test administrations (i.e., </w:t>
      </w:r>
      <w:proofErr w:type="spellStart"/>
      <w:r w:rsidR="0091799B">
        <w:t>easyCBM</w:t>
      </w:r>
      <w:proofErr w:type="spellEnd"/>
      <w:r w:rsidR="0091799B">
        <w:t>) and</w:t>
      </w:r>
      <w:r>
        <w:t xml:space="preserve"> write IEP goals and apply CCSS in their development</w:t>
      </w:r>
      <w:r w:rsidR="00381EA9">
        <w:t>.</w:t>
      </w:r>
    </w:p>
    <w:p w14:paraId="294E45DE" w14:textId="6AD96F5E" w:rsidR="0001408A" w:rsidRPr="004E424B" w:rsidRDefault="0001408A" w:rsidP="00E12C21">
      <w:pPr>
        <w:spacing w:line="480" w:lineRule="auto"/>
        <w:rPr>
          <w:b/>
        </w:rPr>
      </w:pPr>
      <w:r w:rsidRPr="004E424B">
        <w:rPr>
          <w:b/>
        </w:rPr>
        <w:t>Test Administration and Design</w:t>
      </w:r>
    </w:p>
    <w:p w14:paraId="4879A17A" w14:textId="48D4F30E" w:rsidR="00D852C5" w:rsidRDefault="00783DDC" w:rsidP="00A05346">
      <w:pPr>
        <w:spacing w:line="480" w:lineRule="auto"/>
        <w:ind w:firstLine="720"/>
      </w:pPr>
      <w:r w:rsidRPr="00374FF3">
        <w:t>Overall</w:t>
      </w:r>
      <w:r w:rsidR="0001408A" w:rsidRPr="00374FF3">
        <w:t>,</w:t>
      </w:r>
      <w:r w:rsidRPr="00374FF3">
        <w:t xml:space="preserve"> QAs and QTs overwhelmingly indicated that the ORExt test was easy to </w:t>
      </w:r>
      <w:r w:rsidR="002B671C" w:rsidRPr="00374FF3">
        <w:t>administer and score, with about 9</w:t>
      </w:r>
      <w:r w:rsidR="00EE3C62">
        <w:t>7</w:t>
      </w:r>
      <w:r w:rsidR="002B671C" w:rsidRPr="00374FF3">
        <w:t xml:space="preserve">% </w:t>
      </w:r>
      <w:r w:rsidRPr="00374FF3">
        <w:t xml:space="preserve">agreeing or strongly agreeing with the quantitative survey statement. </w:t>
      </w:r>
      <w:r w:rsidRPr="00183B3E">
        <w:t xml:space="preserve">Similarly, respondents felt the test was accessible to their SWSCD, with </w:t>
      </w:r>
      <w:r w:rsidR="00374FF3" w:rsidRPr="00FD5183">
        <w:t xml:space="preserve">about </w:t>
      </w:r>
      <w:r w:rsidR="00EE3C62">
        <w:t>77</w:t>
      </w:r>
      <w:r w:rsidR="00374FF3" w:rsidRPr="00FD5183">
        <w:t>%</w:t>
      </w:r>
      <w:r w:rsidRPr="00183B3E">
        <w:t xml:space="preserve"> of individuals agreeing or strongly agreeing</w:t>
      </w:r>
      <w:r w:rsidR="008B2387">
        <w:t xml:space="preserve">, and that the </w:t>
      </w:r>
      <w:r w:rsidR="00F87068">
        <w:t>performances required by the test items are appropriate behaviors to review for those students, with about 83% of individuals agreeing or strongly agreeing.</w:t>
      </w:r>
      <w:r w:rsidR="0001408A" w:rsidRPr="00183B3E">
        <w:t xml:space="preserve"> </w:t>
      </w:r>
      <w:r w:rsidR="00D852C5">
        <w:t>Survey results suggest that the test is an efficient way to gather academic information for SWSCD.</w:t>
      </w:r>
    </w:p>
    <w:p w14:paraId="6D333954" w14:textId="6427349C" w:rsidR="00D852C5" w:rsidRDefault="00D852C5" w:rsidP="00A05346">
      <w:pPr>
        <w:spacing w:line="480" w:lineRule="auto"/>
        <w:ind w:firstLine="720"/>
      </w:pPr>
      <w:r>
        <w:t>Respondents’</w:t>
      </w:r>
      <w:r w:rsidR="0055359B">
        <w:t xml:space="preserve"> access to the necessary curricular to teach academic skills that are aligned to the Essentialized Assessment Frameworks</w:t>
      </w:r>
      <w:r>
        <w:t xml:space="preserve"> appears to be limited</w:t>
      </w:r>
      <w:r w:rsidR="0055359B">
        <w:t>,</w:t>
      </w:r>
      <w:r>
        <w:t xml:space="preserve"> as</w:t>
      </w:r>
      <w:r w:rsidR="0055359B">
        <w:t xml:space="preserve"> most QTs and QAs indicated a mildly negative response with 53% of individuals either disagreeing or strongly disagreeing. </w:t>
      </w:r>
      <w:r>
        <w:t>This result is expected given that the curricular effort related to SWSCD is in its nascent period in Oregon. Efforts are underway to expand the availability and generalizability of these resources through coordinated efforts with ODE’s curricular and content area specialists.</w:t>
      </w:r>
    </w:p>
    <w:p w14:paraId="0018FCCE" w14:textId="741CCB67" w:rsidR="008A5743" w:rsidRDefault="00D852C5" w:rsidP="00A05346">
      <w:pPr>
        <w:spacing w:line="480" w:lineRule="auto"/>
        <w:ind w:firstLine="720"/>
        <w:rPr>
          <w:color w:val="000000"/>
        </w:rPr>
      </w:pPr>
      <w:r>
        <w:lastRenderedPageBreak/>
        <w:t>T</w:t>
      </w:r>
      <w:r w:rsidR="0055359B">
        <w:t>he majority of the respondents stated that they felt confident in interpreting the scores and the relative achievement level descriptors of the test, with 7</w:t>
      </w:r>
      <w:r w:rsidR="00381EA9">
        <w:t>0</w:t>
      </w:r>
      <w:r w:rsidR="0055359B">
        <w:t xml:space="preserve">% of individuals </w:t>
      </w:r>
      <w:r w:rsidR="00381EA9">
        <w:t xml:space="preserve">agreeing or strongly agreeing. </w:t>
      </w:r>
      <w:r w:rsidR="0001408A" w:rsidRPr="00BC1964">
        <w:t>Respondents</w:t>
      </w:r>
      <w:r w:rsidR="008A5743">
        <w:t>’</w:t>
      </w:r>
      <w:r w:rsidR="0001408A" w:rsidRPr="00BC1964">
        <w:t xml:space="preserve"> open-ended statements complemented </w:t>
      </w:r>
      <w:r w:rsidR="00645F15" w:rsidRPr="00AC7CB7">
        <w:t>the</w:t>
      </w:r>
      <w:r w:rsidR="002B671C" w:rsidRPr="00AC7CB7">
        <w:t>se</w:t>
      </w:r>
      <w:r w:rsidR="0001408A" w:rsidRPr="00AC7CB7">
        <w:t xml:space="preserve"> quantitative results, with over </w:t>
      </w:r>
      <w:r w:rsidR="002013DD">
        <w:t>80</w:t>
      </w:r>
      <w:r w:rsidR="0001408A" w:rsidRPr="00AC7CB7">
        <w:t>% of QAs and QTs commenting positively</w:t>
      </w:r>
      <w:r w:rsidR="00645F15" w:rsidRPr="00AC7CB7">
        <w:t xml:space="preserve"> in some manner</w:t>
      </w:r>
      <w:r w:rsidR="0001408A" w:rsidRPr="00AC7CB7">
        <w:t xml:space="preserve"> </w:t>
      </w:r>
      <w:r w:rsidR="00645F15" w:rsidRPr="00AC7CB7">
        <w:t>about</w:t>
      </w:r>
      <w:r w:rsidR="0001408A" w:rsidRPr="00AC7CB7">
        <w:t xml:space="preserve"> that ease of test administration/scoring</w:t>
      </w:r>
      <w:r w:rsidR="00645F15" w:rsidRPr="00AC7CB7">
        <w:t xml:space="preserve"> (</w:t>
      </w:r>
      <w:r w:rsidR="002013DD">
        <w:t>7</w:t>
      </w:r>
      <w:r w:rsidR="000B7B19">
        <w:t>5</w:t>
      </w:r>
      <w:r w:rsidR="00645F15" w:rsidRPr="00AC7CB7">
        <w:t>%)</w:t>
      </w:r>
      <w:r w:rsidR="000B7B19">
        <w:t xml:space="preserve"> </w:t>
      </w:r>
      <w:r w:rsidR="00645F15" w:rsidRPr="00AC7CB7">
        <w:t>and item design/accessibility for SWSCD (</w:t>
      </w:r>
      <w:r w:rsidR="002013DD">
        <w:t>6</w:t>
      </w:r>
      <w:r w:rsidR="000B7B19">
        <w:t>1</w:t>
      </w:r>
      <w:r w:rsidR="00645F15" w:rsidRPr="00AC7CB7">
        <w:t>%)</w:t>
      </w:r>
      <w:r w:rsidR="000B7B19">
        <w:t xml:space="preserve">. </w:t>
      </w:r>
      <w:r w:rsidR="003A55AB">
        <w:t xml:space="preserve">Furthermore, </w:t>
      </w:r>
      <w:r w:rsidR="00211367">
        <w:t>the majority</w:t>
      </w:r>
      <w:r w:rsidR="00645F15" w:rsidRPr="003A55AB">
        <w:t xml:space="preserve"> of the responding QAs and QTs in Oregon felt the ORExt accurately</w:t>
      </w:r>
      <w:r w:rsidR="00645F15" w:rsidRPr="003A55AB">
        <w:rPr>
          <w:color w:val="000000"/>
        </w:rPr>
        <w:t xml:space="preserve"> reflected academic content that their SWSCD </w:t>
      </w:r>
      <w:r w:rsidR="00832606">
        <w:rPr>
          <w:color w:val="000000"/>
        </w:rPr>
        <w:t>should be</w:t>
      </w:r>
      <w:r w:rsidR="00645F15" w:rsidRPr="003A55AB">
        <w:rPr>
          <w:color w:val="000000"/>
        </w:rPr>
        <w:t xml:space="preserve"> learning in school</w:t>
      </w:r>
      <w:r w:rsidR="00211367">
        <w:rPr>
          <w:color w:val="000000"/>
        </w:rPr>
        <w:t xml:space="preserve"> (</w:t>
      </w:r>
      <w:r w:rsidR="002013DD">
        <w:rPr>
          <w:color w:val="000000"/>
        </w:rPr>
        <w:t>72</w:t>
      </w:r>
      <w:r w:rsidR="00D47730">
        <w:rPr>
          <w:color w:val="000000"/>
        </w:rPr>
        <w:t>%).</w:t>
      </w:r>
    </w:p>
    <w:p w14:paraId="73333E95" w14:textId="71151E98" w:rsidR="00B918D8" w:rsidRDefault="003A55AB" w:rsidP="00A05346">
      <w:pPr>
        <w:spacing w:line="480" w:lineRule="auto"/>
        <w:ind w:firstLine="720"/>
      </w:pPr>
      <w:r w:rsidRPr="00FD5183">
        <w:rPr>
          <w:color w:val="000000"/>
        </w:rPr>
        <w:t>As a higher percentage of positive responses is desired, w</w:t>
      </w:r>
      <w:r w:rsidR="00B90D7C" w:rsidRPr="00AC0523">
        <w:rPr>
          <w:color w:val="000000"/>
        </w:rPr>
        <w:t>e anticipate better alignment between assessment and instruction in the coming academic year</w:t>
      </w:r>
      <w:r w:rsidR="00832606">
        <w:rPr>
          <w:color w:val="000000"/>
        </w:rPr>
        <w:t>s</w:t>
      </w:r>
      <w:r w:rsidR="00B90D7C" w:rsidRPr="00AC0523">
        <w:rPr>
          <w:color w:val="000000"/>
        </w:rPr>
        <w:t xml:space="preserve">, as new curricula are developed and teachers are further trained and more accustomed to the </w:t>
      </w:r>
      <w:r w:rsidR="008A5743">
        <w:rPr>
          <w:color w:val="000000"/>
        </w:rPr>
        <w:t xml:space="preserve">essentialized standards </w:t>
      </w:r>
      <w:r w:rsidR="00B90D7C" w:rsidRPr="00AC0523">
        <w:rPr>
          <w:color w:val="000000"/>
        </w:rPr>
        <w:t>E</w:t>
      </w:r>
      <w:r w:rsidR="008A5743">
        <w:rPr>
          <w:color w:val="000000"/>
        </w:rPr>
        <w:t>sSt</w:t>
      </w:r>
      <w:r w:rsidR="00B90D7C" w:rsidRPr="00AC0523">
        <w:rPr>
          <w:color w:val="000000"/>
        </w:rPr>
        <w:t>.</w:t>
      </w:r>
      <w:r w:rsidR="00A05346" w:rsidRPr="00AC0523">
        <w:t xml:space="preserve"> </w:t>
      </w:r>
      <w:r w:rsidRPr="00FD5183">
        <w:rPr>
          <w:color w:val="000000"/>
        </w:rPr>
        <w:t>Test items were written to align with E</w:t>
      </w:r>
      <w:r w:rsidR="008A5743">
        <w:rPr>
          <w:color w:val="000000"/>
        </w:rPr>
        <w:t>sSt</w:t>
      </w:r>
      <w:r w:rsidRPr="00FD5183">
        <w:rPr>
          <w:color w:val="000000"/>
        </w:rPr>
        <w:t xml:space="preserve"> designed to appropriately link to the Common Core State Standards (CCSS)</w:t>
      </w:r>
      <w:r w:rsidR="007D2E59">
        <w:rPr>
          <w:color w:val="000000"/>
        </w:rPr>
        <w:t xml:space="preserve"> and Next Generation Science Standards (NGSS)</w:t>
      </w:r>
      <w:r w:rsidRPr="00FD5183">
        <w:rPr>
          <w:color w:val="000000"/>
        </w:rPr>
        <w:t>, though</w:t>
      </w:r>
      <w:r w:rsidR="007D2E59">
        <w:rPr>
          <w:color w:val="000000"/>
        </w:rPr>
        <w:t xml:space="preserve"> reduced</w:t>
      </w:r>
      <w:r w:rsidRPr="00FD5183">
        <w:rPr>
          <w:color w:val="000000"/>
        </w:rPr>
        <w:t xml:space="preserve"> in depth, breadth and complexity. </w:t>
      </w:r>
      <w:r w:rsidR="00A05346" w:rsidRPr="00A85E92">
        <w:t>O</w:t>
      </w:r>
      <w:r w:rsidR="00645F15" w:rsidRPr="00A85E92">
        <w:t>verall</w:t>
      </w:r>
      <w:r w:rsidR="00A05346" w:rsidRPr="00A85E92">
        <w:t>, however,</w:t>
      </w:r>
      <w:r w:rsidR="00645F15" w:rsidRPr="00A85E92">
        <w:t xml:space="preserve"> it appears that Oregon QAs and QTs are pleased with the ORExt</w:t>
      </w:r>
      <w:r w:rsidR="00664280" w:rsidRPr="00A85E92">
        <w:t xml:space="preserve"> test administration and design</w:t>
      </w:r>
      <w:r w:rsidR="007D2E59">
        <w:t>.</w:t>
      </w:r>
    </w:p>
    <w:p w14:paraId="20814751" w14:textId="67B59635" w:rsidR="00645F15" w:rsidRPr="00250820" w:rsidRDefault="002B671C" w:rsidP="00E12C21">
      <w:pPr>
        <w:spacing w:line="480" w:lineRule="auto"/>
        <w:rPr>
          <w:b/>
        </w:rPr>
      </w:pPr>
      <w:r w:rsidRPr="00250820">
        <w:rPr>
          <w:b/>
        </w:rPr>
        <w:t>Educational Impact</w:t>
      </w:r>
    </w:p>
    <w:p w14:paraId="4197497A" w14:textId="34FDED24" w:rsidR="00B918D8" w:rsidRPr="0086417A" w:rsidRDefault="008154A4" w:rsidP="00CA6A39">
      <w:pPr>
        <w:spacing w:line="480" w:lineRule="auto"/>
        <w:ind w:firstLine="720"/>
      </w:pPr>
      <w:r w:rsidRPr="00611C09">
        <w:t xml:space="preserve">Across all responding QAs and QTs, </w:t>
      </w:r>
      <w:r w:rsidR="0039590F">
        <w:t xml:space="preserve">there was a general agreement regarding </w:t>
      </w:r>
      <w:r w:rsidR="003F0E1D">
        <w:t xml:space="preserve">some of </w:t>
      </w:r>
      <w:r w:rsidR="0039590F">
        <w:t>the</w:t>
      </w:r>
      <w:r w:rsidR="00C46224" w:rsidRPr="00611C09">
        <w:t xml:space="preserve"> </w:t>
      </w:r>
      <w:r w:rsidR="006F1DA9" w:rsidRPr="00611C09">
        <w:t xml:space="preserve">potentially positive </w:t>
      </w:r>
      <w:r w:rsidR="00C46224" w:rsidRPr="00611C09">
        <w:t xml:space="preserve">educational impacts </w:t>
      </w:r>
      <w:r w:rsidR="006F1DA9" w:rsidRPr="00611C09">
        <w:t>from ORExt implementation</w:t>
      </w:r>
      <w:r w:rsidR="006F6B4D" w:rsidRPr="00980DCF">
        <w:t>.</w:t>
      </w:r>
      <w:r w:rsidR="00A62285" w:rsidRPr="00980DCF">
        <w:t xml:space="preserve"> </w:t>
      </w:r>
      <w:r w:rsidR="00CA6A39">
        <w:t>Respondents</w:t>
      </w:r>
      <w:r w:rsidR="00A62285" w:rsidRPr="00A84FA9">
        <w:t xml:space="preserve"> were </w:t>
      </w:r>
      <w:r w:rsidR="009D6832">
        <w:t>positive</w:t>
      </w:r>
      <w:r w:rsidR="00A62285" w:rsidRPr="00A84FA9">
        <w:t xml:space="preserve"> </w:t>
      </w:r>
      <w:r w:rsidR="009D6832">
        <w:t>that the</w:t>
      </w:r>
      <w:r w:rsidR="002A2536" w:rsidRPr="00A84FA9">
        <w:t xml:space="preserve"> ORExt increased educator understanding of </w:t>
      </w:r>
      <w:r w:rsidR="009D6832">
        <w:t>and</w:t>
      </w:r>
      <w:r w:rsidR="002A2536" w:rsidRPr="00A84FA9">
        <w:t xml:space="preserve"> </w:t>
      </w:r>
      <w:r w:rsidR="002A2536" w:rsidRPr="00A84FA9">
        <w:rPr>
          <w:color w:val="000000"/>
        </w:rPr>
        <w:t xml:space="preserve">provided new assessment models from </w:t>
      </w:r>
      <w:r w:rsidR="002A2536" w:rsidRPr="00A84FA9">
        <w:t>academic content.</w:t>
      </w:r>
      <w:r w:rsidR="007B1701" w:rsidRPr="00A84FA9">
        <w:t xml:space="preserve"> </w:t>
      </w:r>
      <w:r w:rsidR="003F0E1D">
        <w:t xml:space="preserve">Additionally, many respondents believed that the ORExt improved the way in which classroom assessments are designed and administered, as well as increased the development of academic goals and IEP objectives </w:t>
      </w:r>
      <w:r w:rsidR="003F0E1D">
        <w:lastRenderedPageBreak/>
        <w:t xml:space="preserve">for their SWSCD. </w:t>
      </w:r>
      <w:r w:rsidR="007B1701" w:rsidRPr="005F3D01">
        <w:t>QA and QT opinions regarding other educational impacts of the ORExt</w:t>
      </w:r>
      <w:r w:rsidR="003B49D3">
        <w:t xml:space="preserve"> were not as positive</w:t>
      </w:r>
      <w:r w:rsidR="007B1701" w:rsidRPr="005F3D01">
        <w:t xml:space="preserve">. </w:t>
      </w:r>
      <w:r w:rsidR="00B918D8">
        <w:t xml:space="preserve">For example, </w:t>
      </w:r>
      <w:r w:rsidR="007B1701" w:rsidRPr="00375887">
        <w:t xml:space="preserve">respondents did not feel </w:t>
      </w:r>
      <w:r w:rsidR="00B918D8">
        <w:t xml:space="preserve">that </w:t>
      </w:r>
      <w:r w:rsidR="007B1701" w:rsidRPr="00375887">
        <w:t xml:space="preserve">ORExt implementation </w:t>
      </w:r>
      <w:r w:rsidR="001347ED">
        <w:t>positively impacted</w:t>
      </w:r>
      <w:r w:rsidR="007B1701" w:rsidRPr="00375887">
        <w:rPr>
          <w:color w:val="000000"/>
        </w:rPr>
        <w:t xml:space="preserve"> curricular and instructional </w:t>
      </w:r>
      <w:r w:rsidR="001347ED">
        <w:rPr>
          <w:color w:val="000000"/>
        </w:rPr>
        <w:t xml:space="preserve">approaches used for SWSCD </w:t>
      </w:r>
      <w:r w:rsidR="007B1701" w:rsidRPr="00375887">
        <w:t xml:space="preserve">or increased </w:t>
      </w:r>
      <w:r w:rsidR="007B1701" w:rsidRPr="00375887">
        <w:rPr>
          <w:color w:val="000000"/>
        </w:rPr>
        <w:t xml:space="preserve">access to the general education curriculum. </w:t>
      </w:r>
      <w:r w:rsidR="007B1701" w:rsidRPr="00C92B8E">
        <w:rPr>
          <w:color w:val="000000"/>
        </w:rPr>
        <w:t>Through curricular approaches currently being designed and further training on test content and administration, positive opinion in these areas might grow in future academic years.</w:t>
      </w:r>
    </w:p>
    <w:p w14:paraId="59F208CA" w14:textId="77777777" w:rsidR="007F276B" w:rsidRPr="00184AAE" w:rsidRDefault="007F276B" w:rsidP="007F276B">
      <w:pPr>
        <w:spacing w:line="480" w:lineRule="auto"/>
        <w:jc w:val="center"/>
        <w:rPr>
          <w:b/>
        </w:rPr>
      </w:pPr>
      <w:r w:rsidRPr="00184AAE">
        <w:rPr>
          <w:b/>
        </w:rPr>
        <w:t>Discussion</w:t>
      </w:r>
    </w:p>
    <w:p w14:paraId="37FD099C" w14:textId="53884E2F" w:rsidR="005C1A27" w:rsidRDefault="007F276B" w:rsidP="007F276B">
      <w:pPr>
        <w:spacing w:line="480" w:lineRule="auto"/>
        <w:ind w:firstLine="720"/>
      </w:pPr>
      <w:r w:rsidRPr="00184AAE">
        <w:t xml:space="preserve">Results from the </w:t>
      </w:r>
      <w:r w:rsidR="00593F5B">
        <w:t>fourth</w:t>
      </w:r>
      <w:r w:rsidR="00593F5B" w:rsidRPr="00184AAE">
        <w:t xml:space="preserve"> </w:t>
      </w:r>
      <w:r w:rsidRPr="00184AAE">
        <w:t xml:space="preserve">ORExt consequential validity study point to </w:t>
      </w:r>
      <w:r w:rsidR="00605F72">
        <w:t xml:space="preserve">historical concerns that are not possible to address, </w:t>
      </w:r>
      <w:r w:rsidR="003B49D3">
        <w:t xml:space="preserve">such as the ongoing tension between assessing life skills and academics, </w:t>
      </w:r>
      <w:r w:rsidR="00605F72">
        <w:t xml:space="preserve">but also to </w:t>
      </w:r>
      <w:r w:rsidRPr="00184AAE">
        <w:t xml:space="preserve">some actionable steps with a focus toward continuous improvement. </w:t>
      </w:r>
      <w:r w:rsidRPr="008245B6">
        <w:t xml:space="preserve">Respondents </w:t>
      </w:r>
      <w:r w:rsidRPr="00E05AB5">
        <w:t>pointed to positive attributes of the ORExt, especially those involving tes</w:t>
      </w:r>
      <w:r w:rsidR="00DA1B5F">
        <w:t>t administration and design</w:t>
      </w:r>
      <w:r w:rsidR="00711179">
        <w:t xml:space="preserve"> and </w:t>
      </w:r>
      <w:r w:rsidRPr="00E05AB5">
        <w:t>felt</w:t>
      </w:r>
      <w:r w:rsidR="00DA1B5F">
        <w:t xml:space="preserve"> somewhat positive </w:t>
      </w:r>
      <w:r w:rsidRPr="00E05AB5">
        <w:t xml:space="preserve">regarding </w:t>
      </w:r>
      <w:r w:rsidR="007753EE">
        <w:t xml:space="preserve">various </w:t>
      </w:r>
      <w:r w:rsidRPr="00E05AB5">
        <w:t xml:space="preserve">educational </w:t>
      </w:r>
      <w:r w:rsidR="00DA1B5F">
        <w:t>impacts of the ORExt</w:t>
      </w:r>
      <w:r w:rsidR="00640F67">
        <w:t>.</w:t>
      </w:r>
      <w:r w:rsidR="00807FA6">
        <w:t xml:space="preserve"> </w:t>
      </w:r>
    </w:p>
    <w:p w14:paraId="26302518" w14:textId="539E8417" w:rsidR="007753EE" w:rsidRDefault="007753EE" w:rsidP="007F276B">
      <w:pPr>
        <w:spacing w:line="480" w:lineRule="auto"/>
        <w:ind w:firstLine="720"/>
      </w:pPr>
      <w:r>
        <w:t>To better ensure the efficient administration and utility of the ORExt, efforts should be made to effectively disseminate the knowledge and access of the curricular and instructional resources available through the lms.brtprojects.org</w:t>
      </w:r>
      <w:r w:rsidR="003B49D3">
        <w:t xml:space="preserve"> website</w:t>
      </w:r>
      <w:r>
        <w:t xml:space="preserve">. </w:t>
      </w:r>
      <w:r w:rsidR="00AA57F7">
        <w:t>The majority of the educators indicated that they were unaware of these resources, but voiced enthusiasm to obtain more information</w:t>
      </w:r>
      <w:r w:rsidR="00BF2350">
        <w:t xml:space="preserve"> and training</w:t>
      </w:r>
      <w:r w:rsidR="00AA57F7">
        <w:t xml:space="preserve"> regarding their use and the steps to navigate the website. </w:t>
      </w:r>
    </w:p>
    <w:p w14:paraId="6D545EC2" w14:textId="77777777" w:rsidR="003B49D3" w:rsidRDefault="003B49D3">
      <w:pPr>
        <w:rPr>
          <w:b/>
        </w:rPr>
      </w:pPr>
      <w:r>
        <w:rPr>
          <w:b/>
        </w:rPr>
        <w:br w:type="page"/>
      </w:r>
    </w:p>
    <w:p w14:paraId="5733920E" w14:textId="6752C4CA" w:rsidR="003D0B26" w:rsidRPr="00C92B8E" w:rsidRDefault="003D0B26" w:rsidP="007F276B">
      <w:pPr>
        <w:spacing w:line="480" w:lineRule="auto"/>
        <w:jc w:val="center"/>
        <w:rPr>
          <w:b/>
        </w:rPr>
      </w:pPr>
      <w:r w:rsidRPr="00C92B8E">
        <w:rPr>
          <w:b/>
        </w:rPr>
        <w:lastRenderedPageBreak/>
        <w:t xml:space="preserve">Suggestions for </w:t>
      </w:r>
      <w:r w:rsidRPr="00206B1D">
        <w:rPr>
          <w:b/>
        </w:rPr>
        <w:t>Improvement</w:t>
      </w:r>
    </w:p>
    <w:p w14:paraId="497FCFD5" w14:textId="0C7F506E" w:rsidR="000D3ABE" w:rsidRDefault="00C77251" w:rsidP="003D0B26">
      <w:pPr>
        <w:spacing w:line="480" w:lineRule="auto"/>
        <w:ind w:firstLine="720"/>
      </w:pPr>
      <w:r w:rsidRPr="000D3ABE">
        <w:t xml:space="preserve">Regarding recommendations for improvement to the ORExt, </w:t>
      </w:r>
      <w:r w:rsidR="000D3ABE">
        <w:t xml:space="preserve">QAs and QTs frequently cited the need to reassess math assessments in their appropriate levels of difficulty and functional applicability. Several educators indicated </w:t>
      </w:r>
      <w:r w:rsidR="00A7439F">
        <w:t>math questions</w:t>
      </w:r>
      <w:r w:rsidR="000D3ABE">
        <w:t xml:space="preserve"> should be less difficult with more practically focused </w:t>
      </w:r>
      <w:r w:rsidR="00A7439F">
        <w:t xml:space="preserve">items. This recommendation is further </w:t>
      </w:r>
      <w:r w:rsidR="00D6122D">
        <w:t xml:space="preserve">emphasized </w:t>
      </w:r>
      <w:r w:rsidR="00A7439F">
        <w:t xml:space="preserve">by those who specifically stated that items need to focus on functional skills of students who are still struggling with assessment content that has already been reduced in academic complexity, depth, and breadth. </w:t>
      </w:r>
      <w:r w:rsidR="00B918D8">
        <w:t xml:space="preserve">This is a </w:t>
      </w:r>
      <w:r w:rsidR="008D5546">
        <w:t>concern that is consistent throu</w:t>
      </w:r>
      <w:r w:rsidR="00B918D8">
        <w:t xml:space="preserve">ghout AA-AAAS systems, but the ORExt is designed to assess academic content. While much academic content is indeed functional, a purely functional assessment would not meet the technical adequacy requirements of </w:t>
      </w:r>
      <w:proofErr w:type="gramStart"/>
      <w:r w:rsidR="00B918D8">
        <w:t>the Every</w:t>
      </w:r>
      <w:proofErr w:type="gramEnd"/>
      <w:r w:rsidR="00B918D8">
        <w:t xml:space="preserve"> Student Succeeds Act (ESSA, 2015).</w:t>
      </w:r>
      <w:r w:rsidR="005B0BB0">
        <w:t xml:space="preserve"> The item difficulty and person ability distributions for the mathematics assessment do not suggest that the assessments are too difficult, nor that they do not convey an appropriate range of functioning. This sentiment is likely a vestige of subjective experience that does not generalize to the wide, varied, population of SWSCD who participate in the ORExt.</w:t>
      </w:r>
    </w:p>
    <w:p w14:paraId="7D145A61" w14:textId="12809E60" w:rsidR="00DA2F95" w:rsidRDefault="00DA2F95" w:rsidP="00327434">
      <w:pPr>
        <w:spacing w:line="480" w:lineRule="auto"/>
        <w:ind w:firstLine="720"/>
      </w:pPr>
      <w:r>
        <w:t xml:space="preserve">Finally, QAs and QTs indicated that additional versions of the test should be developed </w:t>
      </w:r>
      <w:r w:rsidR="00F347CA">
        <w:t xml:space="preserve">to better match the ability level of those more severely impacted within the SWSCD population. </w:t>
      </w:r>
      <w:r w:rsidR="00F87E75">
        <w:t>Several educators have voiced that current items, despite the reduction in their complexity, depth and breadth, are not</w:t>
      </w:r>
      <w:r w:rsidR="00804DFB">
        <w:t xml:space="preserve"> applicable for their students and continue to pose challenges in accurately assessing their </w:t>
      </w:r>
      <w:r w:rsidR="00582730">
        <w:t xml:space="preserve">level of performance. </w:t>
      </w:r>
      <w:r w:rsidR="005B0BB0">
        <w:t xml:space="preserve">This concern has substantively been addressed with the development of the Oregon Observational Rating Assessment (ORora), which is an observational rating assessment for students whose ORExt testing is discontinued after they have met the minimum participation rule. In </w:t>
      </w:r>
      <w:r w:rsidR="005B0BB0">
        <w:lastRenderedPageBreak/>
        <w:t>addition, the range of item difficulties across each assessment conveys that the test is composed of a balanced number of low, medium, and high difficulty items that correspond well with the tested populations levels of ability.</w:t>
      </w:r>
    </w:p>
    <w:p w14:paraId="056AA04E" w14:textId="423B36EA" w:rsidR="00417784" w:rsidRPr="00C925C5" w:rsidRDefault="00417784" w:rsidP="00B51898">
      <w:pPr>
        <w:spacing w:line="480" w:lineRule="auto"/>
        <w:ind w:firstLine="720"/>
        <w:jc w:val="center"/>
        <w:rPr>
          <w:b/>
        </w:rPr>
      </w:pPr>
      <w:r w:rsidRPr="00C925C5">
        <w:rPr>
          <w:b/>
        </w:rPr>
        <w:t>Limitations</w:t>
      </w:r>
    </w:p>
    <w:p w14:paraId="62F850A6" w14:textId="1FFC4D40" w:rsidR="00417784" w:rsidRPr="002B671C" w:rsidRDefault="00417784" w:rsidP="00B51898">
      <w:pPr>
        <w:widowControl w:val="0"/>
        <w:autoSpaceDE w:val="0"/>
        <w:autoSpaceDN w:val="0"/>
        <w:adjustRightInd w:val="0"/>
        <w:spacing w:line="480" w:lineRule="auto"/>
      </w:pPr>
      <w:r w:rsidRPr="00C925C5">
        <w:tab/>
        <w:t>While the results from the 201</w:t>
      </w:r>
      <w:r w:rsidR="008D3538">
        <w:t>8</w:t>
      </w:r>
      <w:r w:rsidRPr="00C925C5">
        <w:t>-1</w:t>
      </w:r>
      <w:r w:rsidR="008D3538">
        <w:t>9</w:t>
      </w:r>
      <w:r w:rsidRPr="00C925C5">
        <w:t xml:space="preserve"> Oregon Extended Consequential Validity Survey offer insights into the consequences </w:t>
      </w:r>
      <w:r w:rsidR="001C34B9" w:rsidRPr="00C925C5">
        <w:t>of</w:t>
      </w:r>
      <w:r w:rsidRPr="00C925C5">
        <w:t xml:space="preserve"> </w:t>
      </w:r>
      <w:r w:rsidR="001C34B9" w:rsidRPr="00C925C5">
        <w:t>implementing</w:t>
      </w:r>
      <w:r w:rsidRPr="00C925C5">
        <w:t xml:space="preserve"> the </w:t>
      </w:r>
      <w:r w:rsidR="00B32A68">
        <w:t>ORExt</w:t>
      </w:r>
      <w:r w:rsidR="0097700B">
        <w:t xml:space="preserve"> and </w:t>
      </w:r>
      <w:r w:rsidR="005B0BB0">
        <w:t>point to actionable</w:t>
      </w:r>
      <w:r w:rsidR="0097700B">
        <w:t xml:space="preserve"> steps that can be taken to improve the assessment system,</w:t>
      </w:r>
      <w:r w:rsidRPr="00C925C5">
        <w:t xml:space="preserve"> there are limitations to this study that affect the inferences that </w:t>
      </w:r>
      <w:r w:rsidR="001C34B9" w:rsidRPr="00C925C5">
        <w:t xml:space="preserve">we can </w:t>
      </w:r>
      <w:r w:rsidR="005F5E51" w:rsidRPr="00C925C5">
        <w:t xml:space="preserve">appropriately </w:t>
      </w:r>
      <w:r w:rsidR="001C34B9" w:rsidRPr="00C925C5">
        <w:t>draw</w:t>
      </w:r>
      <w:r w:rsidRPr="0003332A">
        <w:t xml:space="preserve">. First, the current results, as in years past, </w:t>
      </w:r>
      <w:r w:rsidR="00F15597" w:rsidRPr="0003332A">
        <w:t xml:space="preserve">are </w:t>
      </w:r>
      <w:r w:rsidRPr="0003332A">
        <w:t xml:space="preserve">subject to nonresponse bias because we cannot predict how those QAs and QTs who did not respond to the survey may have affected the results. </w:t>
      </w:r>
      <w:r w:rsidR="00B52F32" w:rsidRPr="004C3A9C">
        <w:t>A second limitation involves the nature of the four-point scale relative to the number of responding QAs and QTs—</w:t>
      </w:r>
      <w:r w:rsidR="0097700B">
        <w:t>An</w:t>
      </w:r>
      <w:r w:rsidR="00B52F32" w:rsidRPr="004C3A9C">
        <w:t xml:space="preserve"> even-value (four-point)</w:t>
      </w:r>
      <w:r w:rsidR="0097700B">
        <w:t xml:space="preserve"> rating</w:t>
      </w:r>
      <w:r w:rsidR="00B52F32" w:rsidRPr="004C3A9C">
        <w:t xml:space="preserve"> scale used for the quantitative analyses did not allow respondents to remain neutral, a benefit given the survey was designed to “push” opinion positive/negative, but perhaps not refined enough to fully capture the full-range of respondents’ thinking around the ORExt assessment</w:t>
      </w:r>
      <w:r w:rsidR="00F45D23">
        <w:t xml:space="preserve">. </w:t>
      </w:r>
      <w:r w:rsidR="001C34B9" w:rsidRPr="00EE2DF8">
        <w:t xml:space="preserve">Overall, however, the consequential validity survey provided </w:t>
      </w:r>
      <w:r w:rsidR="00F15597" w:rsidRPr="00EE2DF8">
        <w:t xml:space="preserve">further </w:t>
      </w:r>
      <w:r w:rsidR="001C34B9" w:rsidRPr="00EE2DF8">
        <w:t>evidence</w:t>
      </w:r>
      <w:r w:rsidR="00F15597" w:rsidRPr="00EE2DF8">
        <w:t xml:space="preserve"> as to the impact </w:t>
      </w:r>
      <w:r w:rsidR="009351C0" w:rsidRPr="00EE2DF8">
        <w:t xml:space="preserve">of </w:t>
      </w:r>
      <w:r w:rsidR="00F15597" w:rsidRPr="00EE2DF8">
        <w:t>the ORExt and an additional basis</w:t>
      </w:r>
      <w:r w:rsidRPr="00EE2DF8">
        <w:t xml:space="preserve"> </w:t>
      </w:r>
      <w:r w:rsidR="00F15597" w:rsidRPr="00EE2DF8">
        <w:t>for comparing</w:t>
      </w:r>
      <w:r w:rsidRPr="00EE2DF8">
        <w:t xml:space="preserve"> the results </w:t>
      </w:r>
      <w:r w:rsidR="009351C0" w:rsidRPr="00EE2DF8">
        <w:t xml:space="preserve">to future years to define areas that need </w:t>
      </w:r>
      <w:r w:rsidR="00F15597" w:rsidRPr="00EE2DF8">
        <w:t>further improvement</w:t>
      </w:r>
      <w:r>
        <w:t>.</w:t>
      </w:r>
      <w:r w:rsidR="00F45D23">
        <w:br w:type="page"/>
      </w:r>
    </w:p>
    <w:p w14:paraId="7CADDAFC" w14:textId="77777777" w:rsidR="00574F78" w:rsidRPr="00574F78" w:rsidRDefault="00DD362B" w:rsidP="00574F78">
      <w:pPr>
        <w:pStyle w:val="EndNoteBibliographyTitle"/>
        <w:rPr>
          <w:noProof/>
        </w:rPr>
      </w:pPr>
      <w:r w:rsidRPr="003B7BCA">
        <w:lastRenderedPageBreak/>
        <w:fldChar w:fldCharType="begin"/>
      </w:r>
      <w:r w:rsidRPr="003B7BCA">
        <w:instrText xml:space="preserve"> ADDIN EN.REFLIST </w:instrText>
      </w:r>
      <w:r w:rsidRPr="003B7BCA">
        <w:fldChar w:fldCharType="separate"/>
      </w:r>
      <w:r w:rsidR="00574F78" w:rsidRPr="00574F78">
        <w:rPr>
          <w:noProof/>
        </w:rPr>
        <w:t>References</w:t>
      </w:r>
    </w:p>
    <w:p w14:paraId="6732D8C6" w14:textId="77777777" w:rsidR="00574F78" w:rsidRPr="00574F78" w:rsidRDefault="00574F78" w:rsidP="00574F78">
      <w:pPr>
        <w:pStyle w:val="EndNoteBibliographyTitle"/>
        <w:rPr>
          <w:noProof/>
        </w:rPr>
      </w:pPr>
    </w:p>
    <w:p w14:paraId="3A255CFC" w14:textId="77777777" w:rsidR="00574F78" w:rsidRPr="00574F78" w:rsidRDefault="00574F78" w:rsidP="009351C0">
      <w:pPr>
        <w:pStyle w:val="EndNoteBibliography"/>
        <w:spacing w:line="480" w:lineRule="auto"/>
        <w:ind w:left="720" w:hanging="720"/>
        <w:rPr>
          <w:noProof/>
        </w:rPr>
      </w:pPr>
      <w:r w:rsidRPr="00574F78">
        <w:rPr>
          <w:noProof/>
        </w:rPr>
        <w:t xml:space="preserve">AERA, NCME, &amp; APA. (1999). </w:t>
      </w:r>
      <w:r w:rsidRPr="00574F78">
        <w:rPr>
          <w:i/>
          <w:noProof/>
        </w:rPr>
        <w:t>The standards for educational and psychological testing</w:t>
      </w:r>
      <w:r w:rsidRPr="00574F78">
        <w:rPr>
          <w:noProof/>
        </w:rPr>
        <w:t>: American Educational Research Association.</w:t>
      </w:r>
    </w:p>
    <w:p w14:paraId="0EEBD010" w14:textId="059DB1BC" w:rsidR="00322FDE" w:rsidRDefault="00322FDE" w:rsidP="009351C0">
      <w:pPr>
        <w:pStyle w:val="EndNoteBibliography"/>
        <w:spacing w:line="480" w:lineRule="auto"/>
        <w:ind w:left="720" w:hanging="720"/>
        <w:rPr>
          <w:noProof/>
        </w:rPr>
      </w:pPr>
      <w:r>
        <w:rPr>
          <w:noProof/>
        </w:rPr>
        <w:t xml:space="preserve">Every Student Succeeds Act (2015). Public Law 114-95. Retrieved from </w:t>
      </w:r>
      <w:r w:rsidRPr="00322FDE">
        <w:rPr>
          <w:noProof/>
        </w:rPr>
        <w:t>https://www.congress.gov/bill/114th-congress/senate-bill/1177/text/pl</w:t>
      </w:r>
    </w:p>
    <w:p w14:paraId="090BA4A6" w14:textId="2C304CC8" w:rsidR="00574F78" w:rsidRPr="00574F78" w:rsidRDefault="00574F78" w:rsidP="009351C0">
      <w:pPr>
        <w:pStyle w:val="EndNoteBibliography"/>
        <w:spacing w:line="480" w:lineRule="auto"/>
        <w:ind w:left="720" w:hanging="720"/>
        <w:rPr>
          <w:noProof/>
        </w:rPr>
      </w:pPr>
      <w:r w:rsidRPr="00574F78">
        <w:rPr>
          <w:noProof/>
        </w:rPr>
        <w:t xml:space="preserve">Kane, M. T. (2001). Current concerns in validity theory. </w:t>
      </w:r>
      <w:r w:rsidRPr="00574F78">
        <w:rPr>
          <w:i/>
          <w:noProof/>
        </w:rPr>
        <w:t>Journal of Educational Measurement, 38</w:t>
      </w:r>
      <w:r w:rsidR="0044259D">
        <w:rPr>
          <w:noProof/>
        </w:rPr>
        <w:t>(4), 319-342.</w:t>
      </w:r>
    </w:p>
    <w:p w14:paraId="1984B936" w14:textId="1E900566" w:rsidR="00574F78" w:rsidRPr="00574F78" w:rsidRDefault="00574F78" w:rsidP="009351C0">
      <w:pPr>
        <w:pStyle w:val="EndNoteBibliography"/>
        <w:spacing w:line="480" w:lineRule="auto"/>
        <w:ind w:left="720" w:hanging="720"/>
        <w:rPr>
          <w:noProof/>
        </w:rPr>
      </w:pPr>
      <w:r w:rsidRPr="00574F78">
        <w:rPr>
          <w:noProof/>
        </w:rPr>
        <w:t xml:space="preserve">Kleinert, H. L., Kennedy, S., &amp; Kearns, J. F. (1999). The impact of alternate assessments: A statewide teacher survey. </w:t>
      </w:r>
      <w:r w:rsidRPr="00574F78">
        <w:rPr>
          <w:i/>
          <w:noProof/>
        </w:rPr>
        <w:t>The Journal of Special Education, 33</w:t>
      </w:r>
      <w:r w:rsidR="0044259D">
        <w:rPr>
          <w:noProof/>
        </w:rPr>
        <w:t>, 93-102.</w:t>
      </w:r>
    </w:p>
    <w:p w14:paraId="22D503E9" w14:textId="269AF339" w:rsidR="00574F78" w:rsidRPr="00574F78" w:rsidRDefault="00574F78" w:rsidP="009351C0">
      <w:pPr>
        <w:pStyle w:val="EndNoteBibliography"/>
        <w:spacing w:line="480" w:lineRule="auto"/>
        <w:ind w:left="720" w:hanging="720"/>
        <w:rPr>
          <w:noProof/>
        </w:rPr>
      </w:pPr>
      <w:r w:rsidRPr="00574F78">
        <w:rPr>
          <w:noProof/>
        </w:rPr>
        <w:t xml:space="preserve">Lane, S., Parke, C. S., &amp; Stone, C. A. (1998). A framework for evaluating the consequences: Programs of assessment. </w:t>
      </w:r>
      <w:r w:rsidRPr="00574F78">
        <w:rPr>
          <w:i/>
          <w:noProof/>
        </w:rPr>
        <w:t>Educational Measurement: Issues and Practice, 17</w:t>
      </w:r>
      <w:r w:rsidR="0044259D">
        <w:rPr>
          <w:noProof/>
        </w:rPr>
        <w:t>(2), 24-28.</w:t>
      </w:r>
    </w:p>
    <w:p w14:paraId="6A9AE624" w14:textId="77777777" w:rsidR="00574F78" w:rsidRPr="00574F78" w:rsidRDefault="00574F78" w:rsidP="009351C0">
      <w:pPr>
        <w:pStyle w:val="EndNoteBibliography"/>
        <w:spacing w:line="480" w:lineRule="auto"/>
        <w:ind w:left="720" w:hanging="720"/>
        <w:rPr>
          <w:noProof/>
        </w:rPr>
      </w:pPr>
      <w:r w:rsidRPr="00574F78">
        <w:rPr>
          <w:noProof/>
        </w:rPr>
        <w:t xml:space="preserve">Messick, S. (1989). </w:t>
      </w:r>
      <w:r w:rsidRPr="00574F78">
        <w:rPr>
          <w:i/>
          <w:noProof/>
        </w:rPr>
        <w:t>Validity of test interpretation and use</w:t>
      </w:r>
      <w:r w:rsidRPr="00574F78">
        <w:rPr>
          <w:noProof/>
        </w:rPr>
        <w:t xml:space="preserve">. Retrieved from Princeton, NJ: </w:t>
      </w:r>
    </w:p>
    <w:p w14:paraId="657E8B11" w14:textId="77777777" w:rsidR="00574F78" w:rsidRPr="00574F78" w:rsidRDefault="00574F78" w:rsidP="009351C0">
      <w:pPr>
        <w:pStyle w:val="EndNoteBibliography"/>
        <w:spacing w:line="480" w:lineRule="auto"/>
        <w:ind w:left="720" w:hanging="720"/>
        <w:rPr>
          <w:noProof/>
        </w:rPr>
      </w:pPr>
      <w:r w:rsidRPr="00574F78">
        <w:rPr>
          <w:noProof/>
        </w:rPr>
        <w:t xml:space="preserve">OESE. (2007). </w:t>
      </w:r>
      <w:r w:rsidRPr="00574F78">
        <w:rPr>
          <w:i/>
          <w:noProof/>
        </w:rPr>
        <w:t>Standards and assessments peer review guidance: Information and examples for meeting the requirements of the No Child Left Behind Act of 2001</w:t>
      </w:r>
      <w:r w:rsidRPr="00574F78">
        <w:rPr>
          <w:noProof/>
        </w:rPr>
        <w:t>. Washington, D.C.</w:t>
      </w:r>
    </w:p>
    <w:p w14:paraId="5D35A958" w14:textId="5EAA8E48" w:rsidR="00574F78" w:rsidRPr="00574F78" w:rsidRDefault="00574F78" w:rsidP="009351C0">
      <w:pPr>
        <w:pStyle w:val="EndNoteBibliography"/>
        <w:spacing w:line="480" w:lineRule="auto"/>
        <w:ind w:left="720" w:hanging="720"/>
        <w:rPr>
          <w:noProof/>
        </w:rPr>
      </w:pPr>
      <w:r w:rsidRPr="00574F78">
        <w:rPr>
          <w:noProof/>
        </w:rPr>
        <w:t xml:space="preserve">Oregon Department of Education. (2014). </w:t>
      </w:r>
      <w:r w:rsidRPr="00574F78">
        <w:rPr>
          <w:i/>
          <w:noProof/>
        </w:rPr>
        <w:t>2013-2014 technical report: Oregon's alternate assessment system</w:t>
      </w:r>
      <w:r w:rsidR="0044259D">
        <w:rPr>
          <w:noProof/>
        </w:rPr>
        <w:t>. Retrieved from Salem, OR:</w:t>
      </w:r>
    </w:p>
    <w:p w14:paraId="349BAFD9" w14:textId="77777777" w:rsidR="00574F78" w:rsidRPr="00574F78" w:rsidRDefault="00574F78" w:rsidP="009351C0">
      <w:pPr>
        <w:pStyle w:val="EndNoteBibliography"/>
        <w:spacing w:line="480" w:lineRule="auto"/>
        <w:ind w:left="720" w:hanging="720"/>
        <w:rPr>
          <w:noProof/>
        </w:rPr>
      </w:pPr>
      <w:r w:rsidRPr="00574F78">
        <w:rPr>
          <w:noProof/>
        </w:rPr>
        <w:t xml:space="preserve">Popham, W. J. (1997). Consequential Validity: Right Concern - Wrong Concept. </w:t>
      </w:r>
      <w:r w:rsidRPr="00574F78">
        <w:rPr>
          <w:i/>
          <w:noProof/>
        </w:rPr>
        <w:t>Educational Measurement: Issues and Practice, 16</w:t>
      </w:r>
      <w:r w:rsidRPr="00574F78">
        <w:rPr>
          <w:noProof/>
        </w:rPr>
        <w:t>(2), 9-13. doi:10.1111/j.1745-3992.1997.tb00586.x</w:t>
      </w:r>
    </w:p>
    <w:p w14:paraId="2A851F19" w14:textId="77777777" w:rsidR="00574F78" w:rsidRPr="00574F78" w:rsidRDefault="00574F78" w:rsidP="009351C0">
      <w:pPr>
        <w:pStyle w:val="EndNoteBibliography"/>
        <w:spacing w:line="480" w:lineRule="auto"/>
        <w:ind w:left="720" w:hanging="720"/>
        <w:rPr>
          <w:noProof/>
        </w:rPr>
      </w:pPr>
      <w:r w:rsidRPr="00574F78">
        <w:rPr>
          <w:noProof/>
        </w:rPr>
        <w:lastRenderedPageBreak/>
        <w:t xml:space="preserve">Roach, A. T., Elliott, S. N., &amp; Berndt, S. (2007). Teacher perceptions and the consequential validity of an alternate assessment for students with significant cognitive disabilities. </w:t>
      </w:r>
      <w:r w:rsidRPr="00574F78">
        <w:rPr>
          <w:i/>
          <w:noProof/>
        </w:rPr>
        <w:t>Journal of Disability Policy Studies, 18</w:t>
      </w:r>
      <w:r w:rsidRPr="00574F78">
        <w:rPr>
          <w:noProof/>
        </w:rPr>
        <w:t xml:space="preserve">(3), 168-175. </w:t>
      </w:r>
    </w:p>
    <w:p w14:paraId="5E61575B" w14:textId="77777777" w:rsidR="00574F78" w:rsidRPr="00574F78" w:rsidRDefault="00574F78" w:rsidP="009351C0">
      <w:pPr>
        <w:pStyle w:val="EndNoteBibliography"/>
        <w:spacing w:line="480" w:lineRule="auto"/>
        <w:ind w:left="720" w:hanging="720"/>
        <w:rPr>
          <w:noProof/>
        </w:rPr>
      </w:pPr>
      <w:r w:rsidRPr="00574F78">
        <w:rPr>
          <w:noProof/>
        </w:rPr>
        <w:t xml:space="preserve">Shepard, L. S. (1997). The centrality of test use and consequences for test validity. </w:t>
      </w:r>
      <w:r w:rsidRPr="00574F78">
        <w:rPr>
          <w:i/>
          <w:noProof/>
        </w:rPr>
        <w:t>Educational Measurement: Issues and Practice, 16</w:t>
      </w:r>
      <w:r w:rsidRPr="00574F78">
        <w:rPr>
          <w:noProof/>
        </w:rPr>
        <w:t xml:space="preserve">(2), 5-24. </w:t>
      </w:r>
    </w:p>
    <w:p w14:paraId="470ED3FD" w14:textId="77777777" w:rsidR="00574F78" w:rsidRPr="00574F78" w:rsidRDefault="00574F78" w:rsidP="009351C0">
      <w:pPr>
        <w:pStyle w:val="EndNoteBibliography"/>
        <w:spacing w:line="480" w:lineRule="auto"/>
        <w:ind w:left="720" w:hanging="720"/>
        <w:rPr>
          <w:noProof/>
        </w:rPr>
      </w:pPr>
      <w:r w:rsidRPr="00574F78">
        <w:rPr>
          <w:noProof/>
        </w:rPr>
        <w:t xml:space="preserve">Wilson, M. (2005). Construct maps </w:t>
      </w:r>
      <w:r w:rsidRPr="00574F78">
        <w:rPr>
          <w:i/>
          <w:noProof/>
        </w:rPr>
        <w:t>Constructing Measures: An Item Response Modeling Approach</w:t>
      </w:r>
      <w:r w:rsidRPr="00574F78">
        <w:rPr>
          <w:noProof/>
        </w:rPr>
        <w:t>. Mahwah, NJ: Lawrence Ehrlbaum Associates, Inc.</w:t>
      </w:r>
    </w:p>
    <w:p w14:paraId="3E155A9D" w14:textId="29F5B426" w:rsidR="00AF4092" w:rsidRPr="003B7BCA" w:rsidRDefault="00DD362B">
      <w:pPr>
        <w:rPr>
          <w:rFonts w:cs="Times New Roman"/>
        </w:rPr>
      </w:pPr>
      <w:r w:rsidRPr="003B7BCA">
        <w:rPr>
          <w:rFonts w:cs="Times New Roman"/>
        </w:rPr>
        <w:fldChar w:fldCharType="end"/>
      </w:r>
      <w:r w:rsidR="00D53CDE"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130"/>
        <w:gridCol w:w="3136"/>
      </w:tblGrid>
      <w:tr w:rsidR="00656143" w:rsidRPr="003B7BCA" w14:paraId="5AF09937" w14:textId="77777777" w:rsidTr="00656143">
        <w:tc>
          <w:tcPr>
            <w:tcW w:w="9576" w:type="dxa"/>
            <w:gridSpan w:val="3"/>
          </w:tcPr>
          <w:p w14:paraId="0079C7BF" w14:textId="77777777" w:rsidR="00656143" w:rsidRPr="003B7BCA" w:rsidRDefault="00656143" w:rsidP="00656143">
            <w:r w:rsidRPr="003B7BCA">
              <w:lastRenderedPageBreak/>
              <w:t>Table 2</w:t>
            </w:r>
          </w:p>
        </w:tc>
      </w:tr>
      <w:tr w:rsidR="00656143" w:rsidRPr="003B7BCA" w14:paraId="45220EA3" w14:textId="77777777" w:rsidTr="00656143">
        <w:tc>
          <w:tcPr>
            <w:tcW w:w="9576" w:type="dxa"/>
            <w:gridSpan w:val="3"/>
            <w:tcBorders>
              <w:bottom w:val="single" w:sz="8" w:space="0" w:color="auto"/>
            </w:tcBorders>
          </w:tcPr>
          <w:p w14:paraId="5B32C0FA" w14:textId="2C3B2EC3" w:rsidR="00656143" w:rsidRPr="003B7BCA" w:rsidRDefault="00656143" w:rsidP="00656143">
            <w:pPr>
              <w:spacing w:before="120" w:after="120"/>
              <w:rPr>
                <w:i/>
              </w:rPr>
            </w:pPr>
            <w:r w:rsidRPr="003B7BCA">
              <w:rPr>
                <w:i/>
              </w:rPr>
              <w:t>Age distribution for the 201</w:t>
            </w:r>
            <w:r w:rsidR="00BB084C">
              <w:rPr>
                <w:i/>
              </w:rPr>
              <w:t>8</w:t>
            </w:r>
            <w:r w:rsidRPr="003B7BCA">
              <w:rPr>
                <w:i/>
              </w:rPr>
              <w:t>-201</w:t>
            </w:r>
            <w:r w:rsidR="00BB084C">
              <w:rPr>
                <w:i/>
              </w:rPr>
              <w:t xml:space="preserve">9 </w:t>
            </w:r>
            <w:r w:rsidRPr="003B7BCA">
              <w:rPr>
                <w:i/>
              </w:rPr>
              <w:t>survey sample</w:t>
            </w:r>
          </w:p>
        </w:tc>
      </w:tr>
      <w:tr w:rsidR="00656143" w:rsidRPr="003B7BCA" w14:paraId="548130B5" w14:textId="77777777" w:rsidTr="00656143">
        <w:tc>
          <w:tcPr>
            <w:tcW w:w="3192" w:type="dxa"/>
            <w:tcBorders>
              <w:top w:val="single" w:sz="8" w:space="0" w:color="auto"/>
              <w:bottom w:val="single" w:sz="8" w:space="0" w:color="auto"/>
            </w:tcBorders>
          </w:tcPr>
          <w:p w14:paraId="4698588F" w14:textId="77777777" w:rsidR="00656143" w:rsidRPr="003B7BCA" w:rsidRDefault="00656143" w:rsidP="00656143">
            <w:pPr>
              <w:spacing w:before="120" w:after="120"/>
            </w:pPr>
            <w:r w:rsidRPr="003B7BCA">
              <w:t>Age Range (Years)</w:t>
            </w:r>
          </w:p>
        </w:tc>
        <w:tc>
          <w:tcPr>
            <w:tcW w:w="3192" w:type="dxa"/>
            <w:tcBorders>
              <w:top w:val="single" w:sz="8" w:space="0" w:color="auto"/>
              <w:bottom w:val="single" w:sz="8" w:space="0" w:color="auto"/>
            </w:tcBorders>
          </w:tcPr>
          <w:p w14:paraId="5D8A3B84" w14:textId="30DCD433" w:rsidR="00656143" w:rsidRPr="003B7BCA" w:rsidRDefault="00656143" w:rsidP="00656143">
            <w:pPr>
              <w:spacing w:before="120" w:after="120"/>
              <w:jc w:val="center"/>
            </w:pPr>
            <w:r w:rsidRPr="003B7BCA">
              <w:rPr>
                <w:i/>
              </w:rPr>
              <w:t>n</w:t>
            </w:r>
          </w:p>
        </w:tc>
        <w:tc>
          <w:tcPr>
            <w:tcW w:w="3192" w:type="dxa"/>
            <w:tcBorders>
              <w:top w:val="single" w:sz="8" w:space="0" w:color="auto"/>
              <w:bottom w:val="single" w:sz="8" w:space="0" w:color="auto"/>
            </w:tcBorders>
          </w:tcPr>
          <w:p w14:paraId="1B1A216E" w14:textId="77777777" w:rsidR="00656143" w:rsidRPr="003B7BCA" w:rsidRDefault="00656143" w:rsidP="00656143">
            <w:pPr>
              <w:spacing w:before="120" w:after="120"/>
              <w:jc w:val="center"/>
              <w:rPr>
                <w:i/>
              </w:rPr>
            </w:pPr>
            <w:r w:rsidRPr="003B7BCA">
              <w:rPr>
                <w:i/>
              </w:rPr>
              <w:t>%</w:t>
            </w:r>
          </w:p>
        </w:tc>
      </w:tr>
      <w:tr w:rsidR="00656143" w:rsidRPr="003B7BCA" w14:paraId="568059FC" w14:textId="77777777" w:rsidTr="00656143">
        <w:tc>
          <w:tcPr>
            <w:tcW w:w="3192" w:type="dxa"/>
            <w:tcBorders>
              <w:top w:val="single" w:sz="8" w:space="0" w:color="auto"/>
            </w:tcBorders>
          </w:tcPr>
          <w:p w14:paraId="7B366EFC" w14:textId="77777777" w:rsidR="00656143" w:rsidRPr="003B7BCA" w:rsidRDefault="00656143" w:rsidP="00656143">
            <w:pPr>
              <w:spacing w:before="120" w:after="120"/>
            </w:pPr>
            <w:r w:rsidRPr="003B7BCA">
              <w:t>20-25</w:t>
            </w:r>
          </w:p>
        </w:tc>
        <w:tc>
          <w:tcPr>
            <w:tcW w:w="3192" w:type="dxa"/>
            <w:tcBorders>
              <w:top w:val="single" w:sz="8" w:space="0" w:color="auto"/>
            </w:tcBorders>
            <w:vAlign w:val="bottom"/>
          </w:tcPr>
          <w:p w14:paraId="724CB494" w14:textId="182D0ACA" w:rsidR="00656143" w:rsidRPr="003B7BCA" w:rsidRDefault="003D591C" w:rsidP="00F766CC">
            <w:pPr>
              <w:tabs>
                <w:tab w:val="decimal" w:pos="1578"/>
              </w:tabs>
              <w:spacing w:before="120" w:after="120"/>
            </w:pPr>
            <w:r>
              <w:rPr>
                <w:rFonts w:eastAsia="Times New Roman" w:cs="Times New Roman"/>
                <w:color w:val="000000"/>
              </w:rPr>
              <w:t>2</w:t>
            </w:r>
          </w:p>
        </w:tc>
        <w:tc>
          <w:tcPr>
            <w:tcW w:w="3192" w:type="dxa"/>
            <w:tcBorders>
              <w:top w:val="single" w:sz="8" w:space="0" w:color="auto"/>
            </w:tcBorders>
            <w:vAlign w:val="bottom"/>
          </w:tcPr>
          <w:p w14:paraId="03B87580" w14:textId="5DAB1402" w:rsidR="00656143" w:rsidRPr="003B7BCA" w:rsidRDefault="00A844EA" w:rsidP="00656143">
            <w:pPr>
              <w:tabs>
                <w:tab w:val="decimal" w:pos="1536"/>
              </w:tabs>
              <w:spacing w:before="120" w:after="120"/>
            </w:pPr>
            <w:r>
              <w:rPr>
                <w:rFonts w:eastAsia="Times New Roman" w:cs="Times New Roman"/>
                <w:color w:val="000000"/>
              </w:rPr>
              <w:t>1</w:t>
            </w:r>
            <w:r w:rsidR="002013DD">
              <w:rPr>
                <w:rFonts w:eastAsia="Times New Roman" w:cs="Times New Roman"/>
                <w:color w:val="000000"/>
              </w:rPr>
              <w:t>.</w:t>
            </w:r>
            <w:r w:rsidR="00B53B1C">
              <w:rPr>
                <w:rFonts w:eastAsia="Times New Roman" w:cs="Times New Roman"/>
                <w:color w:val="000000"/>
              </w:rPr>
              <w:t>1</w:t>
            </w:r>
          </w:p>
        </w:tc>
      </w:tr>
      <w:tr w:rsidR="00656143" w:rsidRPr="003B7BCA" w14:paraId="17D2BE86" w14:textId="77777777" w:rsidTr="00656143">
        <w:tc>
          <w:tcPr>
            <w:tcW w:w="3192" w:type="dxa"/>
          </w:tcPr>
          <w:p w14:paraId="1508F204" w14:textId="77777777" w:rsidR="00656143" w:rsidRPr="003B7BCA" w:rsidRDefault="00656143" w:rsidP="00656143">
            <w:pPr>
              <w:spacing w:before="120" w:after="120"/>
            </w:pPr>
            <w:r w:rsidRPr="003B7BCA">
              <w:t>26-30</w:t>
            </w:r>
          </w:p>
        </w:tc>
        <w:tc>
          <w:tcPr>
            <w:tcW w:w="3192" w:type="dxa"/>
            <w:vAlign w:val="bottom"/>
          </w:tcPr>
          <w:p w14:paraId="13393249" w14:textId="7548D315" w:rsidR="00656143" w:rsidRPr="003B7BCA" w:rsidRDefault="002013DD" w:rsidP="00F766CC">
            <w:pPr>
              <w:tabs>
                <w:tab w:val="decimal" w:pos="1578"/>
              </w:tabs>
              <w:spacing w:before="120" w:after="120"/>
            </w:pPr>
            <w:r>
              <w:rPr>
                <w:rFonts w:eastAsia="Times New Roman" w:cs="Times New Roman"/>
                <w:color w:val="000000"/>
              </w:rPr>
              <w:t>1</w:t>
            </w:r>
            <w:r w:rsidR="003D591C">
              <w:rPr>
                <w:rFonts w:eastAsia="Times New Roman" w:cs="Times New Roman"/>
                <w:color w:val="000000"/>
              </w:rPr>
              <w:t>7</w:t>
            </w:r>
          </w:p>
        </w:tc>
        <w:tc>
          <w:tcPr>
            <w:tcW w:w="3192" w:type="dxa"/>
            <w:vAlign w:val="bottom"/>
          </w:tcPr>
          <w:p w14:paraId="144AE227" w14:textId="0924E12E" w:rsidR="00656143" w:rsidRPr="003B7BCA" w:rsidRDefault="00B53B1C" w:rsidP="00656143">
            <w:pPr>
              <w:tabs>
                <w:tab w:val="decimal" w:pos="1536"/>
              </w:tabs>
              <w:spacing w:before="120" w:after="120"/>
            </w:pPr>
            <w:r>
              <w:rPr>
                <w:rFonts w:eastAsia="Times New Roman" w:cs="Times New Roman"/>
                <w:color w:val="000000"/>
              </w:rPr>
              <w:t>9</w:t>
            </w:r>
            <w:r w:rsidR="004159FA">
              <w:rPr>
                <w:rFonts w:eastAsia="Times New Roman" w:cs="Times New Roman"/>
                <w:color w:val="000000"/>
              </w:rPr>
              <w:t>.0</w:t>
            </w:r>
          </w:p>
        </w:tc>
      </w:tr>
      <w:tr w:rsidR="00656143" w:rsidRPr="003B7BCA" w14:paraId="6BAA3BE9" w14:textId="77777777" w:rsidTr="00656143">
        <w:tc>
          <w:tcPr>
            <w:tcW w:w="3192" w:type="dxa"/>
          </w:tcPr>
          <w:p w14:paraId="0AE3D1AE" w14:textId="77777777" w:rsidR="00656143" w:rsidRPr="003B7BCA" w:rsidRDefault="00656143" w:rsidP="00656143">
            <w:pPr>
              <w:spacing w:before="120" w:after="120"/>
            </w:pPr>
            <w:r w:rsidRPr="003B7BCA">
              <w:t>31-35</w:t>
            </w:r>
          </w:p>
        </w:tc>
        <w:tc>
          <w:tcPr>
            <w:tcW w:w="3192" w:type="dxa"/>
            <w:vAlign w:val="bottom"/>
          </w:tcPr>
          <w:p w14:paraId="60EFC020" w14:textId="0EC2BFCB" w:rsidR="00656143" w:rsidRPr="003B7BCA" w:rsidRDefault="002013DD" w:rsidP="00F766CC">
            <w:pPr>
              <w:tabs>
                <w:tab w:val="decimal" w:pos="1578"/>
              </w:tabs>
              <w:spacing w:before="120" w:after="120"/>
            </w:pPr>
            <w:r>
              <w:rPr>
                <w:rFonts w:eastAsia="Times New Roman" w:cs="Times New Roman"/>
                <w:color w:val="000000"/>
              </w:rPr>
              <w:t>1</w:t>
            </w:r>
            <w:r w:rsidR="003D591C">
              <w:rPr>
                <w:rFonts w:eastAsia="Times New Roman" w:cs="Times New Roman"/>
                <w:color w:val="000000"/>
              </w:rPr>
              <w:t>4</w:t>
            </w:r>
          </w:p>
        </w:tc>
        <w:tc>
          <w:tcPr>
            <w:tcW w:w="3192" w:type="dxa"/>
            <w:vAlign w:val="bottom"/>
          </w:tcPr>
          <w:p w14:paraId="68AA6324" w14:textId="506EB40B" w:rsidR="00656143" w:rsidRPr="003B7BCA" w:rsidRDefault="00B53B1C" w:rsidP="00656143">
            <w:pPr>
              <w:tabs>
                <w:tab w:val="decimal" w:pos="1536"/>
              </w:tabs>
              <w:spacing w:before="120" w:after="120"/>
            </w:pPr>
            <w:r>
              <w:rPr>
                <w:rFonts w:eastAsia="Times New Roman" w:cs="Times New Roman"/>
                <w:color w:val="000000"/>
              </w:rPr>
              <w:t>7.4</w:t>
            </w:r>
          </w:p>
        </w:tc>
      </w:tr>
      <w:tr w:rsidR="00656143" w:rsidRPr="003B7BCA" w14:paraId="2BAEE1BA" w14:textId="77777777" w:rsidTr="00656143">
        <w:tc>
          <w:tcPr>
            <w:tcW w:w="3192" w:type="dxa"/>
          </w:tcPr>
          <w:p w14:paraId="7CC93FB2" w14:textId="77777777" w:rsidR="00656143" w:rsidRPr="003B7BCA" w:rsidRDefault="00656143" w:rsidP="00656143">
            <w:pPr>
              <w:spacing w:before="120" w:after="120"/>
            </w:pPr>
            <w:r w:rsidRPr="003B7BCA">
              <w:t>36-40</w:t>
            </w:r>
          </w:p>
        </w:tc>
        <w:tc>
          <w:tcPr>
            <w:tcW w:w="3192" w:type="dxa"/>
            <w:vAlign w:val="bottom"/>
          </w:tcPr>
          <w:p w14:paraId="4F9D78CA" w14:textId="7E930C2C" w:rsidR="00656143" w:rsidRPr="003B7BCA" w:rsidRDefault="00BB084C" w:rsidP="00F766CC">
            <w:pPr>
              <w:tabs>
                <w:tab w:val="decimal" w:pos="1578"/>
              </w:tabs>
              <w:spacing w:before="120" w:after="120"/>
            </w:pPr>
            <w:r>
              <w:rPr>
                <w:rFonts w:eastAsia="Times New Roman" w:cs="Times New Roman"/>
                <w:color w:val="000000"/>
              </w:rPr>
              <w:t>23</w:t>
            </w:r>
          </w:p>
        </w:tc>
        <w:tc>
          <w:tcPr>
            <w:tcW w:w="3192" w:type="dxa"/>
            <w:vAlign w:val="bottom"/>
          </w:tcPr>
          <w:p w14:paraId="672FB13A" w14:textId="47CEFB33" w:rsidR="00656143" w:rsidRPr="003B7BCA" w:rsidRDefault="00A844EA" w:rsidP="00656143">
            <w:pPr>
              <w:tabs>
                <w:tab w:val="decimal" w:pos="1536"/>
              </w:tabs>
              <w:spacing w:before="120" w:after="120"/>
            </w:pPr>
            <w:r>
              <w:rPr>
                <w:rFonts w:eastAsia="Times New Roman" w:cs="Times New Roman"/>
                <w:color w:val="000000"/>
              </w:rPr>
              <w:t>1</w:t>
            </w:r>
            <w:r w:rsidR="00B53B1C">
              <w:rPr>
                <w:rFonts w:eastAsia="Times New Roman" w:cs="Times New Roman"/>
                <w:color w:val="000000"/>
              </w:rPr>
              <w:t>2</w:t>
            </w:r>
            <w:r w:rsidR="002013DD">
              <w:rPr>
                <w:rFonts w:eastAsia="Times New Roman" w:cs="Times New Roman"/>
                <w:color w:val="000000"/>
              </w:rPr>
              <w:t>.2</w:t>
            </w:r>
          </w:p>
        </w:tc>
      </w:tr>
      <w:tr w:rsidR="00656143" w:rsidRPr="003B7BCA" w14:paraId="50DF8842" w14:textId="77777777" w:rsidTr="00656143">
        <w:tc>
          <w:tcPr>
            <w:tcW w:w="3192" w:type="dxa"/>
          </w:tcPr>
          <w:p w14:paraId="6F16665F" w14:textId="77777777" w:rsidR="00656143" w:rsidRPr="003B7BCA" w:rsidRDefault="00656143" w:rsidP="00656143">
            <w:pPr>
              <w:spacing w:before="120" w:after="120"/>
            </w:pPr>
            <w:r w:rsidRPr="003B7BCA">
              <w:t>41-45</w:t>
            </w:r>
          </w:p>
        </w:tc>
        <w:tc>
          <w:tcPr>
            <w:tcW w:w="3192" w:type="dxa"/>
            <w:vAlign w:val="bottom"/>
          </w:tcPr>
          <w:p w14:paraId="4962477E" w14:textId="3EA67D7E" w:rsidR="00656143" w:rsidRPr="003B7BCA" w:rsidRDefault="003D591C" w:rsidP="00F766CC">
            <w:pPr>
              <w:tabs>
                <w:tab w:val="decimal" w:pos="1578"/>
              </w:tabs>
              <w:spacing w:before="120" w:after="120"/>
            </w:pPr>
            <w:r>
              <w:rPr>
                <w:rFonts w:eastAsia="Times New Roman" w:cs="Times New Roman"/>
                <w:color w:val="000000"/>
              </w:rPr>
              <w:t>41</w:t>
            </w:r>
          </w:p>
        </w:tc>
        <w:tc>
          <w:tcPr>
            <w:tcW w:w="3192" w:type="dxa"/>
            <w:vAlign w:val="bottom"/>
          </w:tcPr>
          <w:p w14:paraId="5A5D85B6" w14:textId="642000DA" w:rsidR="00656143" w:rsidRPr="003B7BCA" w:rsidRDefault="00B53B1C" w:rsidP="00656143">
            <w:pPr>
              <w:tabs>
                <w:tab w:val="decimal" w:pos="1536"/>
              </w:tabs>
              <w:spacing w:before="120" w:after="120"/>
            </w:pPr>
            <w:r>
              <w:rPr>
                <w:rFonts w:eastAsia="Times New Roman" w:cs="Times New Roman"/>
                <w:color w:val="000000"/>
              </w:rPr>
              <w:t>21</w:t>
            </w:r>
            <w:r w:rsidR="002013DD">
              <w:rPr>
                <w:rFonts w:eastAsia="Times New Roman" w:cs="Times New Roman"/>
                <w:color w:val="000000"/>
              </w:rPr>
              <w:t>.</w:t>
            </w:r>
            <w:r>
              <w:rPr>
                <w:rFonts w:eastAsia="Times New Roman" w:cs="Times New Roman"/>
                <w:color w:val="000000"/>
              </w:rPr>
              <w:t>3</w:t>
            </w:r>
          </w:p>
        </w:tc>
      </w:tr>
      <w:tr w:rsidR="00656143" w:rsidRPr="003B7BCA" w14:paraId="2BB7BD7A" w14:textId="77777777" w:rsidTr="00656143">
        <w:tc>
          <w:tcPr>
            <w:tcW w:w="3192" w:type="dxa"/>
          </w:tcPr>
          <w:p w14:paraId="2A7B3075" w14:textId="77777777" w:rsidR="00656143" w:rsidRPr="003B7BCA" w:rsidRDefault="00656143" w:rsidP="00656143">
            <w:pPr>
              <w:spacing w:before="120" w:after="120"/>
            </w:pPr>
            <w:r w:rsidRPr="003B7BCA">
              <w:t>46-50</w:t>
            </w:r>
          </w:p>
        </w:tc>
        <w:tc>
          <w:tcPr>
            <w:tcW w:w="3192" w:type="dxa"/>
            <w:vAlign w:val="bottom"/>
          </w:tcPr>
          <w:p w14:paraId="52FEC23C" w14:textId="08D61391" w:rsidR="00656143" w:rsidRPr="003B7BCA" w:rsidRDefault="003D591C" w:rsidP="00F766CC">
            <w:pPr>
              <w:tabs>
                <w:tab w:val="decimal" w:pos="1578"/>
              </w:tabs>
              <w:spacing w:before="120" w:after="120"/>
            </w:pPr>
            <w:r>
              <w:rPr>
                <w:rFonts w:eastAsia="Times New Roman" w:cs="Times New Roman"/>
                <w:color w:val="000000"/>
              </w:rPr>
              <w:t>24</w:t>
            </w:r>
          </w:p>
        </w:tc>
        <w:tc>
          <w:tcPr>
            <w:tcW w:w="3192" w:type="dxa"/>
            <w:vAlign w:val="bottom"/>
          </w:tcPr>
          <w:p w14:paraId="126E4773" w14:textId="7C3B7BFF" w:rsidR="00656143" w:rsidRPr="003B7BCA" w:rsidRDefault="00B53B1C" w:rsidP="00656143">
            <w:pPr>
              <w:tabs>
                <w:tab w:val="decimal" w:pos="1536"/>
              </w:tabs>
              <w:spacing w:before="120" w:after="120"/>
            </w:pPr>
            <w:r>
              <w:rPr>
                <w:rFonts w:eastAsia="Times New Roman" w:cs="Times New Roman"/>
                <w:color w:val="000000"/>
              </w:rPr>
              <w:t>12.8</w:t>
            </w:r>
          </w:p>
        </w:tc>
      </w:tr>
      <w:tr w:rsidR="00656143" w:rsidRPr="003B7BCA" w14:paraId="5AE7B1A1" w14:textId="77777777" w:rsidTr="00656143">
        <w:tc>
          <w:tcPr>
            <w:tcW w:w="3192" w:type="dxa"/>
          </w:tcPr>
          <w:p w14:paraId="42ECBBB9" w14:textId="72AE3957" w:rsidR="00656143" w:rsidRPr="003B7BCA" w:rsidRDefault="00656143" w:rsidP="00656143">
            <w:pPr>
              <w:spacing w:before="120" w:after="120"/>
            </w:pPr>
            <w:r w:rsidRPr="003B7BCA">
              <w:t>51</w:t>
            </w:r>
            <w:r w:rsidR="00EC774D">
              <w:t>+</w:t>
            </w:r>
          </w:p>
        </w:tc>
        <w:tc>
          <w:tcPr>
            <w:tcW w:w="3192" w:type="dxa"/>
            <w:vAlign w:val="bottom"/>
          </w:tcPr>
          <w:p w14:paraId="0EEA9036" w14:textId="3A2FFFEC" w:rsidR="00656143" w:rsidRPr="003B7BCA" w:rsidRDefault="003D591C" w:rsidP="00F766CC">
            <w:pPr>
              <w:tabs>
                <w:tab w:val="decimal" w:pos="1578"/>
              </w:tabs>
              <w:spacing w:before="120" w:after="120"/>
            </w:pPr>
            <w:r>
              <w:rPr>
                <w:rFonts w:eastAsia="Times New Roman" w:cs="Times New Roman"/>
                <w:color w:val="000000"/>
              </w:rPr>
              <w:t>69</w:t>
            </w:r>
          </w:p>
        </w:tc>
        <w:tc>
          <w:tcPr>
            <w:tcW w:w="3192" w:type="dxa"/>
            <w:vAlign w:val="bottom"/>
          </w:tcPr>
          <w:p w14:paraId="57AB1F96" w14:textId="4D2C3EDC" w:rsidR="00656143" w:rsidRPr="003B7BCA" w:rsidRDefault="00B53B1C" w:rsidP="004159FA">
            <w:pPr>
              <w:tabs>
                <w:tab w:val="decimal" w:pos="1536"/>
              </w:tabs>
              <w:spacing w:before="120" w:after="120"/>
            </w:pPr>
            <w:r>
              <w:rPr>
                <w:rFonts w:eastAsia="Times New Roman" w:cs="Times New Roman"/>
                <w:color w:val="000000"/>
              </w:rPr>
              <w:t>36.2</w:t>
            </w:r>
          </w:p>
        </w:tc>
      </w:tr>
      <w:tr w:rsidR="00656143" w:rsidRPr="003B7BCA" w14:paraId="4DB9C615" w14:textId="77777777" w:rsidTr="00656143">
        <w:tc>
          <w:tcPr>
            <w:tcW w:w="3192" w:type="dxa"/>
            <w:tcBorders>
              <w:bottom w:val="single" w:sz="8" w:space="0" w:color="auto"/>
            </w:tcBorders>
          </w:tcPr>
          <w:p w14:paraId="4E221645" w14:textId="77777777" w:rsidR="00656143" w:rsidRPr="003B7BCA" w:rsidRDefault="00656143" w:rsidP="00656143">
            <w:pPr>
              <w:spacing w:before="120" w:after="120"/>
            </w:pPr>
            <w:r w:rsidRPr="003B7BCA">
              <w:t>Total</w:t>
            </w:r>
          </w:p>
        </w:tc>
        <w:tc>
          <w:tcPr>
            <w:tcW w:w="3192" w:type="dxa"/>
            <w:tcBorders>
              <w:bottom w:val="single" w:sz="8" w:space="0" w:color="auto"/>
            </w:tcBorders>
          </w:tcPr>
          <w:p w14:paraId="0CBD3A86" w14:textId="00E04C51" w:rsidR="00656143" w:rsidRPr="003B7BCA" w:rsidRDefault="002013DD" w:rsidP="00F766CC">
            <w:pPr>
              <w:tabs>
                <w:tab w:val="decimal" w:pos="1578"/>
              </w:tabs>
              <w:spacing w:before="120" w:after="120"/>
            </w:pPr>
            <w:r>
              <w:t>1</w:t>
            </w:r>
            <w:r w:rsidR="003D591C">
              <w:t>91</w:t>
            </w:r>
          </w:p>
        </w:tc>
        <w:tc>
          <w:tcPr>
            <w:tcW w:w="3192" w:type="dxa"/>
            <w:tcBorders>
              <w:bottom w:val="single" w:sz="8" w:space="0" w:color="auto"/>
            </w:tcBorders>
          </w:tcPr>
          <w:p w14:paraId="527AD7E8" w14:textId="727C1DA7" w:rsidR="00656143" w:rsidRPr="003B7BCA" w:rsidRDefault="00656143" w:rsidP="00D47730">
            <w:pPr>
              <w:tabs>
                <w:tab w:val="decimal" w:pos="1536"/>
              </w:tabs>
              <w:spacing w:before="120" w:after="120"/>
              <w:ind w:firstLine="1236"/>
            </w:pPr>
            <w:r w:rsidRPr="003B7BCA">
              <w:t>100</w:t>
            </w:r>
          </w:p>
        </w:tc>
      </w:tr>
    </w:tbl>
    <w:p w14:paraId="44321524" w14:textId="53FE6E32" w:rsidR="003B4D07" w:rsidRPr="003B7BCA" w:rsidRDefault="003B4D07">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124"/>
        <w:gridCol w:w="3133"/>
      </w:tblGrid>
      <w:tr w:rsidR="003B4D07" w:rsidRPr="003B7BCA" w14:paraId="6CEB4286" w14:textId="77777777" w:rsidTr="00935724">
        <w:tc>
          <w:tcPr>
            <w:tcW w:w="9576" w:type="dxa"/>
            <w:gridSpan w:val="3"/>
          </w:tcPr>
          <w:p w14:paraId="7B4A4FFB" w14:textId="77777777" w:rsidR="003B4D07" w:rsidRPr="003B7BCA" w:rsidRDefault="003B4D07" w:rsidP="003B4D07">
            <w:r w:rsidRPr="003B7BCA">
              <w:t>Table 3</w:t>
            </w:r>
          </w:p>
        </w:tc>
      </w:tr>
      <w:tr w:rsidR="003B4D07" w:rsidRPr="003B7BCA" w14:paraId="4CEFFBA6" w14:textId="77777777" w:rsidTr="00935724">
        <w:tc>
          <w:tcPr>
            <w:tcW w:w="9576" w:type="dxa"/>
            <w:gridSpan w:val="3"/>
            <w:tcBorders>
              <w:bottom w:val="single" w:sz="8" w:space="0" w:color="auto"/>
            </w:tcBorders>
          </w:tcPr>
          <w:p w14:paraId="1863EFB7" w14:textId="7B320767" w:rsidR="003B4D07" w:rsidRPr="003B7BCA" w:rsidRDefault="003B4D07" w:rsidP="00935724">
            <w:pPr>
              <w:spacing w:before="120" w:after="120"/>
              <w:rPr>
                <w:i/>
              </w:rPr>
            </w:pPr>
            <w:r w:rsidRPr="003B7BCA">
              <w:rPr>
                <w:i/>
              </w:rPr>
              <w:t>Educational experience for the 201</w:t>
            </w:r>
            <w:r w:rsidR="00BB084C">
              <w:rPr>
                <w:i/>
              </w:rPr>
              <w:t>8</w:t>
            </w:r>
            <w:r w:rsidRPr="003B7BCA">
              <w:rPr>
                <w:i/>
              </w:rPr>
              <w:t>-201</w:t>
            </w:r>
            <w:r w:rsidR="00BB084C">
              <w:rPr>
                <w:i/>
              </w:rPr>
              <w:t>9</w:t>
            </w:r>
            <w:r w:rsidRPr="003B7BCA">
              <w:rPr>
                <w:i/>
              </w:rPr>
              <w:t xml:space="preserve"> survey sample</w:t>
            </w:r>
          </w:p>
        </w:tc>
      </w:tr>
      <w:tr w:rsidR="003B4D07" w:rsidRPr="003B7BCA" w14:paraId="4CFBD285" w14:textId="77777777" w:rsidTr="00935724">
        <w:tc>
          <w:tcPr>
            <w:tcW w:w="3192" w:type="dxa"/>
            <w:tcBorders>
              <w:top w:val="single" w:sz="8" w:space="0" w:color="auto"/>
              <w:bottom w:val="single" w:sz="8" w:space="0" w:color="auto"/>
            </w:tcBorders>
          </w:tcPr>
          <w:p w14:paraId="2D95E3AD" w14:textId="77777777" w:rsidR="003B4D07" w:rsidRPr="003B7BCA" w:rsidRDefault="003B4D07" w:rsidP="00935724">
            <w:pPr>
              <w:spacing w:before="120" w:after="120"/>
            </w:pPr>
            <w:proofErr w:type="spellStart"/>
            <w:r w:rsidRPr="003B7BCA">
              <w:t>Years Experience</w:t>
            </w:r>
            <w:proofErr w:type="spellEnd"/>
          </w:p>
        </w:tc>
        <w:tc>
          <w:tcPr>
            <w:tcW w:w="3192" w:type="dxa"/>
            <w:tcBorders>
              <w:top w:val="single" w:sz="8" w:space="0" w:color="auto"/>
              <w:bottom w:val="single" w:sz="8" w:space="0" w:color="auto"/>
            </w:tcBorders>
          </w:tcPr>
          <w:p w14:paraId="6A4C2B8D" w14:textId="603E736C"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072FB9E9" w14:textId="77777777" w:rsidR="003B4D07" w:rsidRPr="003B7BCA" w:rsidRDefault="003B4D07" w:rsidP="00935724">
            <w:pPr>
              <w:spacing w:before="120" w:after="120"/>
              <w:jc w:val="center"/>
              <w:rPr>
                <w:i/>
              </w:rPr>
            </w:pPr>
            <w:r w:rsidRPr="003B7BCA">
              <w:rPr>
                <w:i/>
              </w:rPr>
              <w:t>%</w:t>
            </w:r>
          </w:p>
        </w:tc>
      </w:tr>
      <w:tr w:rsidR="003B4D07" w:rsidRPr="003B7BCA" w14:paraId="723948EC" w14:textId="77777777" w:rsidTr="00935724">
        <w:tc>
          <w:tcPr>
            <w:tcW w:w="3192" w:type="dxa"/>
            <w:tcBorders>
              <w:top w:val="single" w:sz="8" w:space="0" w:color="auto"/>
            </w:tcBorders>
          </w:tcPr>
          <w:p w14:paraId="73C81EF7" w14:textId="77777777" w:rsidR="003B4D07" w:rsidRPr="003B7BCA" w:rsidRDefault="003B4D07" w:rsidP="00D47730">
            <w:pPr>
              <w:spacing w:before="120" w:after="120"/>
              <w:ind w:firstLine="252"/>
            </w:pPr>
            <w:r w:rsidRPr="003B7BCA">
              <w:t>0-3</w:t>
            </w:r>
          </w:p>
        </w:tc>
        <w:tc>
          <w:tcPr>
            <w:tcW w:w="3192" w:type="dxa"/>
            <w:tcBorders>
              <w:top w:val="single" w:sz="8" w:space="0" w:color="auto"/>
            </w:tcBorders>
            <w:vAlign w:val="bottom"/>
          </w:tcPr>
          <w:p w14:paraId="5F58E416" w14:textId="095B94E8" w:rsidR="003B4D07" w:rsidRPr="003B7BCA" w:rsidRDefault="00801836" w:rsidP="00935724">
            <w:pPr>
              <w:tabs>
                <w:tab w:val="decimal" w:pos="1578"/>
              </w:tabs>
              <w:spacing w:before="120" w:after="120"/>
            </w:pPr>
            <w:r>
              <w:rPr>
                <w:rFonts w:eastAsia="Times New Roman" w:cs="Times New Roman"/>
                <w:color w:val="000000"/>
              </w:rPr>
              <w:t>1</w:t>
            </w:r>
            <w:r w:rsidR="00BB084C">
              <w:rPr>
                <w:rFonts w:eastAsia="Times New Roman" w:cs="Times New Roman"/>
                <w:color w:val="000000"/>
              </w:rPr>
              <w:t>0</w:t>
            </w:r>
          </w:p>
        </w:tc>
        <w:tc>
          <w:tcPr>
            <w:tcW w:w="3192" w:type="dxa"/>
            <w:tcBorders>
              <w:top w:val="single" w:sz="8" w:space="0" w:color="auto"/>
            </w:tcBorders>
            <w:vAlign w:val="bottom"/>
          </w:tcPr>
          <w:p w14:paraId="703311A8" w14:textId="3E29D1BC" w:rsidR="003B4D07" w:rsidRPr="003B7BCA" w:rsidRDefault="00BB084C" w:rsidP="003B4D07">
            <w:pPr>
              <w:tabs>
                <w:tab w:val="decimal" w:pos="1536"/>
              </w:tabs>
              <w:spacing w:before="120" w:after="120"/>
            </w:pPr>
            <w:r>
              <w:rPr>
                <w:rFonts w:eastAsia="Times New Roman" w:cs="Times New Roman"/>
                <w:color w:val="000000"/>
              </w:rPr>
              <w:t>5.3</w:t>
            </w:r>
          </w:p>
        </w:tc>
      </w:tr>
      <w:tr w:rsidR="003B4D07" w:rsidRPr="003B7BCA" w14:paraId="6D193155" w14:textId="77777777" w:rsidTr="00935724">
        <w:tc>
          <w:tcPr>
            <w:tcW w:w="3192" w:type="dxa"/>
          </w:tcPr>
          <w:p w14:paraId="1AAF7F58" w14:textId="77777777" w:rsidR="003B4D07" w:rsidRPr="003B7BCA" w:rsidRDefault="003B4D07" w:rsidP="00D47730">
            <w:pPr>
              <w:spacing w:before="120" w:after="120"/>
              <w:ind w:firstLine="252"/>
            </w:pPr>
            <w:r w:rsidRPr="003B7BCA">
              <w:t>4-7</w:t>
            </w:r>
          </w:p>
        </w:tc>
        <w:tc>
          <w:tcPr>
            <w:tcW w:w="3192" w:type="dxa"/>
            <w:vAlign w:val="bottom"/>
          </w:tcPr>
          <w:p w14:paraId="59B52550" w14:textId="6A9EB7BB" w:rsidR="003B4D07" w:rsidRPr="003B7BCA" w:rsidRDefault="00BB084C" w:rsidP="00935724">
            <w:pPr>
              <w:tabs>
                <w:tab w:val="decimal" w:pos="1578"/>
              </w:tabs>
              <w:spacing w:before="120" w:after="120"/>
            </w:pPr>
            <w:r>
              <w:rPr>
                <w:rFonts w:eastAsia="Times New Roman" w:cs="Times New Roman"/>
                <w:color w:val="000000"/>
              </w:rPr>
              <w:t>38</w:t>
            </w:r>
          </w:p>
        </w:tc>
        <w:tc>
          <w:tcPr>
            <w:tcW w:w="3192" w:type="dxa"/>
            <w:vAlign w:val="bottom"/>
          </w:tcPr>
          <w:p w14:paraId="15655FCE" w14:textId="6F539A4F" w:rsidR="003B4D07" w:rsidRPr="003B7BCA" w:rsidRDefault="00BB084C" w:rsidP="003B4D07">
            <w:pPr>
              <w:tabs>
                <w:tab w:val="decimal" w:pos="1536"/>
              </w:tabs>
              <w:spacing w:before="120" w:after="120"/>
            </w:pPr>
            <w:r>
              <w:rPr>
                <w:rFonts w:eastAsia="Times New Roman" w:cs="Times New Roman"/>
                <w:color w:val="000000"/>
              </w:rPr>
              <w:t>20.0</w:t>
            </w:r>
          </w:p>
        </w:tc>
      </w:tr>
      <w:tr w:rsidR="003B4D07" w:rsidRPr="003B7BCA" w14:paraId="4A5F68E3" w14:textId="77777777" w:rsidTr="00935724">
        <w:tc>
          <w:tcPr>
            <w:tcW w:w="3192" w:type="dxa"/>
          </w:tcPr>
          <w:p w14:paraId="7A867F5D" w14:textId="77777777" w:rsidR="003B4D07" w:rsidRPr="003B7BCA" w:rsidRDefault="003B4D07" w:rsidP="00D47730">
            <w:pPr>
              <w:spacing w:before="120" w:after="120"/>
              <w:ind w:firstLine="162"/>
            </w:pPr>
            <w:r w:rsidRPr="003B7BCA">
              <w:t>8-11</w:t>
            </w:r>
          </w:p>
        </w:tc>
        <w:tc>
          <w:tcPr>
            <w:tcW w:w="3192" w:type="dxa"/>
            <w:vAlign w:val="bottom"/>
          </w:tcPr>
          <w:p w14:paraId="14D10BCC" w14:textId="7812615F" w:rsidR="003B4D07" w:rsidRPr="003B7BCA" w:rsidRDefault="00BB084C" w:rsidP="00935724">
            <w:pPr>
              <w:tabs>
                <w:tab w:val="decimal" w:pos="1578"/>
              </w:tabs>
              <w:spacing w:before="120" w:after="120"/>
            </w:pPr>
            <w:r>
              <w:rPr>
                <w:rFonts w:eastAsia="Times New Roman" w:cs="Times New Roman"/>
                <w:color w:val="000000"/>
              </w:rPr>
              <w:t>23</w:t>
            </w:r>
          </w:p>
        </w:tc>
        <w:tc>
          <w:tcPr>
            <w:tcW w:w="3192" w:type="dxa"/>
            <w:vAlign w:val="bottom"/>
          </w:tcPr>
          <w:p w14:paraId="32BE5213" w14:textId="29E5C8C3" w:rsidR="003B4D07" w:rsidRPr="003B7BCA" w:rsidRDefault="00BB084C" w:rsidP="003B4D07">
            <w:pPr>
              <w:tabs>
                <w:tab w:val="decimal" w:pos="1536"/>
              </w:tabs>
              <w:spacing w:before="120" w:after="120"/>
            </w:pPr>
            <w:r>
              <w:rPr>
                <w:rFonts w:eastAsia="Times New Roman" w:cs="Times New Roman"/>
                <w:color w:val="000000"/>
              </w:rPr>
              <w:t>12.1</w:t>
            </w:r>
          </w:p>
        </w:tc>
      </w:tr>
      <w:tr w:rsidR="003B4D07" w:rsidRPr="003B7BCA" w14:paraId="2DBAA708" w14:textId="77777777" w:rsidTr="00935724">
        <w:tc>
          <w:tcPr>
            <w:tcW w:w="3192" w:type="dxa"/>
          </w:tcPr>
          <w:p w14:paraId="494798F7" w14:textId="77777777" w:rsidR="003B4D07" w:rsidRPr="003B7BCA" w:rsidRDefault="003B4D07" w:rsidP="00D47730">
            <w:pPr>
              <w:spacing w:before="120" w:after="120"/>
              <w:ind w:firstLine="72"/>
            </w:pPr>
            <w:r w:rsidRPr="003B7BCA">
              <w:t>12-15</w:t>
            </w:r>
          </w:p>
        </w:tc>
        <w:tc>
          <w:tcPr>
            <w:tcW w:w="3192" w:type="dxa"/>
            <w:vAlign w:val="bottom"/>
          </w:tcPr>
          <w:p w14:paraId="5AC42707" w14:textId="36FD27D9" w:rsidR="003B4D07" w:rsidRPr="003B7BCA" w:rsidRDefault="00801836" w:rsidP="00935724">
            <w:pPr>
              <w:tabs>
                <w:tab w:val="decimal" w:pos="1578"/>
              </w:tabs>
              <w:spacing w:before="120" w:after="120"/>
            </w:pPr>
            <w:r>
              <w:rPr>
                <w:rFonts w:eastAsia="Times New Roman" w:cs="Times New Roman"/>
                <w:color w:val="000000"/>
              </w:rPr>
              <w:t>2</w:t>
            </w:r>
            <w:r w:rsidR="00BB084C">
              <w:rPr>
                <w:rFonts w:eastAsia="Times New Roman" w:cs="Times New Roman"/>
                <w:color w:val="000000"/>
              </w:rPr>
              <w:t>5</w:t>
            </w:r>
          </w:p>
        </w:tc>
        <w:tc>
          <w:tcPr>
            <w:tcW w:w="3192" w:type="dxa"/>
            <w:vAlign w:val="bottom"/>
          </w:tcPr>
          <w:p w14:paraId="321A1594" w14:textId="2663E4E0" w:rsidR="003B4D07" w:rsidRPr="003B7BCA" w:rsidRDefault="00BB084C" w:rsidP="003B4D07">
            <w:pPr>
              <w:tabs>
                <w:tab w:val="decimal" w:pos="1536"/>
              </w:tabs>
              <w:spacing w:before="120" w:after="120"/>
            </w:pPr>
            <w:r>
              <w:rPr>
                <w:rFonts w:eastAsia="Times New Roman" w:cs="Times New Roman"/>
                <w:color w:val="000000"/>
              </w:rPr>
              <w:t>13.2</w:t>
            </w:r>
          </w:p>
        </w:tc>
      </w:tr>
      <w:tr w:rsidR="003B4D07" w:rsidRPr="003B7BCA" w14:paraId="6D3CA77D" w14:textId="77777777" w:rsidTr="00935724">
        <w:tc>
          <w:tcPr>
            <w:tcW w:w="3192" w:type="dxa"/>
          </w:tcPr>
          <w:p w14:paraId="6CA6B6B2" w14:textId="77777777" w:rsidR="003B4D07" w:rsidRPr="003B7BCA" w:rsidRDefault="003B4D07" w:rsidP="00D47730">
            <w:pPr>
              <w:spacing w:before="120" w:after="120"/>
              <w:ind w:firstLine="72"/>
            </w:pPr>
            <w:r w:rsidRPr="003B7BCA">
              <w:t>16-20</w:t>
            </w:r>
          </w:p>
        </w:tc>
        <w:tc>
          <w:tcPr>
            <w:tcW w:w="3192" w:type="dxa"/>
            <w:vAlign w:val="bottom"/>
          </w:tcPr>
          <w:p w14:paraId="52BBADDE" w14:textId="32FC84EE" w:rsidR="003B4D07" w:rsidRPr="003B7BCA" w:rsidRDefault="00B8298A" w:rsidP="00935724">
            <w:pPr>
              <w:tabs>
                <w:tab w:val="decimal" w:pos="1578"/>
              </w:tabs>
              <w:spacing w:before="120" w:after="120"/>
            </w:pPr>
            <w:r>
              <w:rPr>
                <w:rFonts w:eastAsia="Times New Roman" w:cs="Times New Roman"/>
                <w:color w:val="000000"/>
              </w:rPr>
              <w:t>42</w:t>
            </w:r>
          </w:p>
        </w:tc>
        <w:tc>
          <w:tcPr>
            <w:tcW w:w="3192" w:type="dxa"/>
            <w:vAlign w:val="bottom"/>
          </w:tcPr>
          <w:p w14:paraId="050A0A60" w14:textId="5DAFFCFF" w:rsidR="003B4D07" w:rsidRPr="003B7BCA" w:rsidRDefault="00A52D48" w:rsidP="003B4D07">
            <w:pPr>
              <w:tabs>
                <w:tab w:val="decimal" w:pos="1536"/>
              </w:tabs>
              <w:spacing w:before="120" w:after="120"/>
            </w:pPr>
            <w:r>
              <w:rPr>
                <w:rFonts w:eastAsia="Times New Roman" w:cs="Times New Roman"/>
                <w:color w:val="000000"/>
              </w:rPr>
              <w:t>2</w:t>
            </w:r>
            <w:r w:rsidR="00BB084C">
              <w:rPr>
                <w:rFonts w:eastAsia="Times New Roman" w:cs="Times New Roman"/>
                <w:color w:val="000000"/>
              </w:rPr>
              <w:t>2.1</w:t>
            </w:r>
          </w:p>
        </w:tc>
      </w:tr>
      <w:tr w:rsidR="003B4D07" w:rsidRPr="003B7BCA" w14:paraId="003C260C" w14:textId="77777777" w:rsidTr="00935724">
        <w:tc>
          <w:tcPr>
            <w:tcW w:w="3192" w:type="dxa"/>
          </w:tcPr>
          <w:p w14:paraId="4AF26377" w14:textId="77777777" w:rsidR="003B4D07" w:rsidRPr="003B7BCA" w:rsidRDefault="003B4D07" w:rsidP="00D47730">
            <w:pPr>
              <w:spacing w:before="120" w:after="120"/>
              <w:ind w:firstLine="72"/>
            </w:pPr>
            <w:r w:rsidRPr="003B7BCA">
              <w:t>21-25</w:t>
            </w:r>
          </w:p>
        </w:tc>
        <w:tc>
          <w:tcPr>
            <w:tcW w:w="3192" w:type="dxa"/>
            <w:vAlign w:val="bottom"/>
          </w:tcPr>
          <w:p w14:paraId="4FDEAC37" w14:textId="1C7EA7E5" w:rsidR="003B4D07" w:rsidRPr="003B7BCA" w:rsidRDefault="00B8298A" w:rsidP="00935724">
            <w:pPr>
              <w:tabs>
                <w:tab w:val="decimal" w:pos="1578"/>
              </w:tabs>
              <w:spacing w:before="120" w:after="120"/>
            </w:pPr>
            <w:r>
              <w:rPr>
                <w:rFonts w:eastAsia="Times New Roman" w:cs="Times New Roman"/>
                <w:color w:val="000000"/>
              </w:rPr>
              <w:t>27</w:t>
            </w:r>
          </w:p>
        </w:tc>
        <w:tc>
          <w:tcPr>
            <w:tcW w:w="3192" w:type="dxa"/>
            <w:vAlign w:val="bottom"/>
          </w:tcPr>
          <w:p w14:paraId="2C81879C" w14:textId="149D5F75" w:rsidR="003B4D07" w:rsidRPr="003B7BCA" w:rsidRDefault="00A52D48" w:rsidP="003B4D07">
            <w:pPr>
              <w:tabs>
                <w:tab w:val="decimal" w:pos="1536"/>
              </w:tabs>
              <w:spacing w:before="120" w:after="120"/>
            </w:pPr>
            <w:r>
              <w:rPr>
                <w:rFonts w:eastAsia="Times New Roman" w:cs="Times New Roman"/>
                <w:color w:val="000000"/>
              </w:rPr>
              <w:t>1</w:t>
            </w:r>
            <w:r w:rsidR="00BB084C">
              <w:rPr>
                <w:rFonts w:eastAsia="Times New Roman" w:cs="Times New Roman"/>
                <w:color w:val="000000"/>
              </w:rPr>
              <w:t>4.2</w:t>
            </w:r>
          </w:p>
        </w:tc>
      </w:tr>
      <w:tr w:rsidR="003B4D07" w:rsidRPr="003B7BCA" w14:paraId="6DA753D6" w14:textId="77777777" w:rsidTr="00935724">
        <w:tc>
          <w:tcPr>
            <w:tcW w:w="3192" w:type="dxa"/>
          </w:tcPr>
          <w:p w14:paraId="1E8C3A95" w14:textId="77777777" w:rsidR="003B4D07" w:rsidRPr="003B7BCA" w:rsidRDefault="003B4D07" w:rsidP="00D47730">
            <w:pPr>
              <w:spacing w:before="120" w:after="120"/>
              <w:ind w:firstLine="72"/>
            </w:pPr>
            <w:r w:rsidRPr="003B7BCA">
              <w:t>26-30</w:t>
            </w:r>
          </w:p>
        </w:tc>
        <w:tc>
          <w:tcPr>
            <w:tcW w:w="3192" w:type="dxa"/>
            <w:vAlign w:val="bottom"/>
          </w:tcPr>
          <w:p w14:paraId="04B01DA8" w14:textId="71C82B2F" w:rsidR="003B4D07" w:rsidRPr="003B7BCA" w:rsidRDefault="00801836" w:rsidP="00935724">
            <w:pPr>
              <w:tabs>
                <w:tab w:val="decimal" w:pos="1578"/>
              </w:tabs>
              <w:spacing w:before="120" w:after="120"/>
            </w:pPr>
            <w:r>
              <w:rPr>
                <w:rFonts w:eastAsia="Times New Roman" w:cs="Times New Roman"/>
                <w:color w:val="000000"/>
              </w:rPr>
              <w:t>1</w:t>
            </w:r>
            <w:r w:rsidR="00B8298A">
              <w:rPr>
                <w:rFonts w:eastAsia="Times New Roman" w:cs="Times New Roman"/>
                <w:color w:val="000000"/>
              </w:rPr>
              <w:t>4</w:t>
            </w:r>
          </w:p>
        </w:tc>
        <w:tc>
          <w:tcPr>
            <w:tcW w:w="3192" w:type="dxa"/>
            <w:vAlign w:val="bottom"/>
          </w:tcPr>
          <w:p w14:paraId="736E6861" w14:textId="317FF669" w:rsidR="003B4D07" w:rsidRPr="003B7BCA" w:rsidRDefault="00BB084C" w:rsidP="003B4D07">
            <w:pPr>
              <w:tabs>
                <w:tab w:val="decimal" w:pos="1536"/>
              </w:tabs>
              <w:spacing w:before="120" w:after="120"/>
            </w:pPr>
            <w:r>
              <w:rPr>
                <w:rFonts w:eastAsia="Times New Roman" w:cs="Times New Roman"/>
                <w:color w:val="000000"/>
              </w:rPr>
              <w:t>7.4</w:t>
            </w:r>
          </w:p>
        </w:tc>
      </w:tr>
      <w:tr w:rsidR="003B4D07" w:rsidRPr="003B7BCA" w14:paraId="3BFFE8DB" w14:textId="77777777" w:rsidTr="00935724">
        <w:tc>
          <w:tcPr>
            <w:tcW w:w="3192" w:type="dxa"/>
          </w:tcPr>
          <w:p w14:paraId="474829A9" w14:textId="77777777" w:rsidR="003B4D07" w:rsidRPr="003B7BCA" w:rsidRDefault="003B4D07" w:rsidP="00D47730">
            <w:pPr>
              <w:spacing w:before="120" w:after="120"/>
              <w:ind w:firstLine="252"/>
            </w:pPr>
            <w:r w:rsidRPr="003B7BCA">
              <w:t>31+</w:t>
            </w:r>
          </w:p>
        </w:tc>
        <w:tc>
          <w:tcPr>
            <w:tcW w:w="3192" w:type="dxa"/>
            <w:vAlign w:val="bottom"/>
          </w:tcPr>
          <w:p w14:paraId="3673080B" w14:textId="1C4C4A2A" w:rsidR="003B4D07" w:rsidRPr="003B7BCA" w:rsidRDefault="00B8298A" w:rsidP="00935724">
            <w:pPr>
              <w:tabs>
                <w:tab w:val="decimal" w:pos="1578"/>
              </w:tabs>
              <w:spacing w:before="120" w:after="120"/>
            </w:pPr>
            <w:r>
              <w:rPr>
                <w:rFonts w:eastAsia="Times New Roman" w:cs="Times New Roman"/>
                <w:color w:val="000000"/>
              </w:rPr>
              <w:t>11</w:t>
            </w:r>
          </w:p>
        </w:tc>
        <w:tc>
          <w:tcPr>
            <w:tcW w:w="3192" w:type="dxa"/>
            <w:vAlign w:val="bottom"/>
          </w:tcPr>
          <w:p w14:paraId="76086B0E" w14:textId="0EA70BD0" w:rsidR="003B4D07" w:rsidRPr="003B7BCA" w:rsidRDefault="00BB084C" w:rsidP="003B4D07">
            <w:pPr>
              <w:tabs>
                <w:tab w:val="decimal" w:pos="1536"/>
              </w:tabs>
              <w:spacing w:before="120" w:after="120"/>
            </w:pPr>
            <w:r>
              <w:rPr>
                <w:rFonts w:eastAsia="Times New Roman" w:cs="Times New Roman"/>
                <w:color w:val="000000"/>
              </w:rPr>
              <w:t>5.8</w:t>
            </w:r>
          </w:p>
        </w:tc>
      </w:tr>
      <w:tr w:rsidR="003B4D07" w:rsidRPr="003B7BCA" w14:paraId="1B8D1D89" w14:textId="77777777" w:rsidTr="00935724">
        <w:tc>
          <w:tcPr>
            <w:tcW w:w="3192" w:type="dxa"/>
            <w:tcBorders>
              <w:bottom w:val="single" w:sz="8" w:space="0" w:color="auto"/>
            </w:tcBorders>
          </w:tcPr>
          <w:p w14:paraId="344E2A28" w14:textId="77777777" w:rsidR="003B4D07" w:rsidRPr="003B7BCA" w:rsidRDefault="003B4D07" w:rsidP="00D47730">
            <w:pPr>
              <w:spacing w:before="120" w:after="120"/>
              <w:ind w:firstLine="162"/>
            </w:pPr>
            <w:r w:rsidRPr="003B7BCA">
              <w:t>Total</w:t>
            </w:r>
          </w:p>
        </w:tc>
        <w:tc>
          <w:tcPr>
            <w:tcW w:w="3192" w:type="dxa"/>
            <w:tcBorders>
              <w:bottom w:val="single" w:sz="8" w:space="0" w:color="auto"/>
            </w:tcBorders>
          </w:tcPr>
          <w:p w14:paraId="35B40A90" w14:textId="039F163D" w:rsidR="003B4D07" w:rsidRPr="003B7BCA" w:rsidRDefault="00801836" w:rsidP="00935724">
            <w:pPr>
              <w:tabs>
                <w:tab w:val="decimal" w:pos="1578"/>
              </w:tabs>
              <w:spacing w:before="120" w:after="120"/>
            </w:pPr>
            <w:r>
              <w:t>1</w:t>
            </w:r>
            <w:r w:rsidR="004159FA">
              <w:t>91</w:t>
            </w:r>
          </w:p>
        </w:tc>
        <w:tc>
          <w:tcPr>
            <w:tcW w:w="3192" w:type="dxa"/>
            <w:tcBorders>
              <w:bottom w:val="single" w:sz="8" w:space="0" w:color="auto"/>
            </w:tcBorders>
          </w:tcPr>
          <w:p w14:paraId="5705FB78" w14:textId="6F8BBAEA" w:rsidR="003B4D07" w:rsidRPr="003B7BCA" w:rsidRDefault="003B4D07" w:rsidP="00D47730">
            <w:pPr>
              <w:tabs>
                <w:tab w:val="decimal" w:pos="1764"/>
              </w:tabs>
              <w:spacing w:before="120" w:after="120"/>
            </w:pPr>
            <w:r w:rsidRPr="003B7BCA">
              <w:t>100</w:t>
            </w:r>
          </w:p>
        </w:tc>
      </w:tr>
    </w:tbl>
    <w:p w14:paraId="491B022E" w14:textId="77777777" w:rsidR="0044259D" w:rsidRDefault="0044259D">
      <w:pPr>
        <w:rPr>
          <w:rFonts w:cs="Times New Roman"/>
        </w:rPr>
      </w:pPr>
      <w:r>
        <w:rPr>
          <w:rFonts w:cs="Times New Roman"/>
        </w:rPr>
        <w:br w:type="page"/>
      </w:r>
    </w:p>
    <w:p w14:paraId="6E5E3FE7" w14:textId="77777777" w:rsidR="0044259D" w:rsidRPr="003B7BCA" w:rsidRDefault="0044259D">
      <w:pPr>
        <w:rPr>
          <w:rFonts w:cs="Times New Roman"/>
        </w:rPr>
      </w:pP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9"/>
        <w:gridCol w:w="2721"/>
        <w:gridCol w:w="2310"/>
        <w:gridCol w:w="144"/>
      </w:tblGrid>
      <w:tr w:rsidR="00125F1B" w:rsidRPr="003B7BCA" w14:paraId="1120374C" w14:textId="77777777" w:rsidTr="00801836">
        <w:trPr>
          <w:gridAfter w:val="1"/>
          <w:wAfter w:w="144" w:type="dxa"/>
        </w:trPr>
        <w:tc>
          <w:tcPr>
            <w:tcW w:w="9240" w:type="dxa"/>
            <w:gridSpan w:val="3"/>
          </w:tcPr>
          <w:p w14:paraId="22A438B5" w14:textId="6B2F62F4" w:rsidR="00125F1B" w:rsidRPr="003B7BCA" w:rsidRDefault="00125F1B" w:rsidP="00125F1B">
            <w:r w:rsidRPr="003B7BCA">
              <w:t>Table 4</w:t>
            </w:r>
          </w:p>
        </w:tc>
      </w:tr>
      <w:tr w:rsidR="00125F1B" w:rsidRPr="003B7BCA" w14:paraId="4A4EA598" w14:textId="77777777" w:rsidTr="00801836">
        <w:trPr>
          <w:gridAfter w:val="1"/>
          <w:wAfter w:w="144" w:type="dxa"/>
        </w:trPr>
        <w:tc>
          <w:tcPr>
            <w:tcW w:w="9240" w:type="dxa"/>
            <w:gridSpan w:val="3"/>
            <w:tcBorders>
              <w:bottom w:val="single" w:sz="8" w:space="0" w:color="auto"/>
            </w:tcBorders>
          </w:tcPr>
          <w:p w14:paraId="1BF61349" w14:textId="4D826800" w:rsidR="00125F1B" w:rsidRPr="003B7BCA" w:rsidRDefault="00125F1B" w:rsidP="00935724">
            <w:pPr>
              <w:spacing w:before="120" w:after="120"/>
              <w:rPr>
                <w:i/>
              </w:rPr>
            </w:pPr>
            <w:r w:rsidRPr="003B7BCA">
              <w:rPr>
                <w:i/>
              </w:rPr>
              <w:t>Regional representation of Oregon for the 201</w:t>
            </w:r>
            <w:r w:rsidR="00B8298A">
              <w:rPr>
                <w:i/>
              </w:rPr>
              <w:t>8</w:t>
            </w:r>
            <w:r w:rsidRPr="003B7BCA">
              <w:rPr>
                <w:i/>
              </w:rPr>
              <w:t>-201</w:t>
            </w:r>
            <w:r w:rsidR="00BB084C">
              <w:rPr>
                <w:i/>
              </w:rPr>
              <w:t>9</w:t>
            </w:r>
            <w:r w:rsidRPr="003B7BCA">
              <w:rPr>
                <w:i/>
              </w:rPr>
              <w:t xml:space="preserve"> survey sample</w:t>
            </w:r>
          </w:p>
        </w:tc>
      </w:tr>
      <w:tr w:rsidR="00125F1B" w:rsidRPr="003B7BCA" w14:paraId="5CCB09E0" w14:textId="77777777" w:rsidTr="00801836">
        <w:tc>
          <w:tcPr>
            <w:tcW w:w="4209" w:type="dxa"/>
            <w:tcBorders>
              <w:top w:val="single" w:sz="8" w:space="0" w:color="auto"/>
              <w:bottom w:val="single" w:sz="8" w:space="0" w:color="auto"/>
            </w:tcBorders>
          </w:tcPr>
          <w:p w14:paraId="46339C66" w14:textId="77777777" w:rsidR="00125F1B" w:rsidRPr="003B7BCA" w:rsidRDefault="00125F1B" w:rsidP="00935724">
            <w:pPr>
              <w:spacing w:before="120" w:after="120"/>
            </w:pPr>
            <w:r w:rsidRPr="003B7BCA">
              <w:t>Region</w:t>
            </w:r>
          </w:p>
        </w:tc>
        <w:tc>
          <w:tcPr>
            <w:tcW w:w="2721" w:type="dxa"/>
            <w:tcBorders>
              <w:top w:val="single" w:sz="8" w:space="0" w:color="auto"/>
              <w:bottom w:val="single" w:sz="8" w:space="0" w:color="auto"/>
            </w:tcBorders>
          </w:tcPr>
          <w:p w14:paraId="4503C946" w14:textId="7B56D445" w:rsidR="00125F1B" w:rsidRPr="003B7BCA" w:rsidRDefault="00125F1B" w:rsidP="00935724">
            <w:pPr>
              <w:spacing w:before="120" w:after="120"/>
              <w:jc w:val="center"/>
              <w:rPr>
                <w:i/>
              </w:rPr>
            </w:pPr>
            <w:r w:rsidRPr="003B7BCA">
              <w:rPr>
                <w:i/>
              </w:rPr>
              <w:t>n</w:t>
            </w:r>
          </w:p>
        </w:tc>
        <w:tc>
          <w:tcPr>
            <w:tcW w:w="2454" w:type="dxa"/>
            <w:gridSpan w:val="2"/>
            <w:tcBorders>
              <w:top w:val="single" w:sz="8" w:space="0" w:color="auto"/>
              <w:bottom w:val="single" w:sz="8" w:space="0" w:color="auto"/>
            </w:tcBorders>
          </w:tcPr>
          <w:p w14:paraId="3D4D6290" w14:textId="77777777" w:rsidR="00125F1B" w:rsidRPr="003B7BCA" w:rsidRDefault="00125F1B" w:rsidP="00935724">
            <w:pPr>
              <w:spacing w:before="120" w:after="120"/>
              <w:jc w:val="center"/>
              <w:rPr>
                <w:i/>
              </w:rPr>
            </w:pPr>
            <w:r w:rsidRPr="003B7BCA">
              <w:rPr>
                <w:i/>
              </w:rPr>
              <w:t>%</w:t>
            </w:r>
          </w:p>
        </w:tc>
      </w:tr>
      <w:tr w:rsidR="00125F1B" w:rsidRPr="003B7BCA" w14:paraId="6B310106" w14:textId="77777777" w:rsidTr="00801836">
        <w:tc>
          <w:tcPr>
            <w:tcW w:w="4209" w:type="dxa"/>
            <w:tcBorders>
              <w:top w:val="single" w:sz="8" w:space="0" w:color="auto"/>
            </w:tcBorders>
            <w:vAlign w:val="bottom"/>
          </w:tcPr>
          <w:p w14:paraId="7446AEDD" w14:textId="5D669C4F" w:rsidR="00125F1B" w:rsidRPr="003B7BCA" w:rsidRDefault="00125F1B" w:rsidP="00935724">
            <w:pPr>
              <w:spacing w:before="120" w:after="120"/>
            </w:pPr>
            <w:r w:rsidRPr="003B7BCA">
              <w:rPr>
                <w:rFonts w:eastAsia="Times New Roman" w:cs="Times New Roman"/>
                <w:color w:val="000000"/>
              </w:rPr>
              <w:t>Northeast (Pendleton, LaGrande Areas)</w:t>
            </w:r>
          </w:p>
        </w:tc>
        <w:tc>
          <w:tcPr>
            <w:tcW w:w="2721" w:type="dxa"/>
            <w:tcBorders>
              <w:top w:val="single" w:sz="8" w:space="0" w:color="auto"/>
            </w:tcBorders>
            <w:vAlign w:val="center"/>
          </w:tcPr>
          <w:p w14:paraId="56AF41FB" w14:textId="3D7C3D09" w:rsidR="00125F1B" w:rsidRPr="003B7BCA" w:rsidRDefault="00125F1B" w:rsidP="00125F1B">
            <w:pPr>
              <w:tabs>
                <w:tab w:val="decimal" w:pos="1422"/>
              </w:tabs>
              <w:spacing w:before="120" w:after="120"/>
            </w:pPr>
            <w:r w:rsidRPr="003B7BCA">
              <w:rPr>
                <w:rFonts w:eastAsia="Times New Roman" w:cs="Times New Roman"/>
                <w:color w:val="000000"/>
              </w:rPr>
              <w:t>1</w:t>
            </w:r>
            <w:r w:rsidR="00B8298A">
              <w:rPr>
                <w:rFonts w:eastAsia="Times New Roman" w:cs="Times New Roman"/>
                <w:color w:val="000000"/>
              </w:rPr>
              <w:t>2</w:t>
            </w:r>
          </w:p>
        </w:tc>
        <w:tc>
          <w:tcPr>
            <w:tcW w:w="2454" w:type="dxa"/>
            <w:gridSpan w:val="2"/>
            <w:tcBorders>
              <w:top w:val="single" w:sz="8" w:space="0" w:color="auto"/>
            </w:tcBorders>
            <w:vAlign w:val="center"/>
          </w:tcPr>
          <w:p w14:paraId="1C831107" w14:textId="06F753AF" w:rsidR="00125F1B" w:rsidRPr="003B7BCA" w:rsidRDefault="00B8298A" w:rsidP="00125F1B">
            <w:pPr>
              <w:tabs>
                <w:tab w:val="decimal" w:pos="1197"/>
              </w:tabs>
              <w:spacing w:before="120" w:after="120"/>
            </w:pPr>
            <w:r>
              <w:rPr>
                <w:rFonts w:eastAsia="Times New Roman" w:cs="Times New Roman"/>
                <w:color w:val="000000"/>
              </w:rPr>
              <w:t>6.3</w:t>
            </w:r>
          </w:p>
        </w:tc>
      </w:tr>
      <w:tr w:rsidR="00125F1B" w:rsidRPr="003B7BCA" w14:paraId="45C9DC31" w14:textId="77777777" w:rsidTr="00801836">
        <w:tc>
          <w:tcPr>
            <w:tcW w:w="4209" w:type="dxa"/>
            <w:vAlign w:val="bottom"/>
          </w:tcPr>
          <w:p w14:paraId="520127F5" w14:textId="18FE5FE9" w:rsidR="00125F1B" w:rsidRPr="003B7BCA" w:rsidRDefault="00125F1B" w:rsidP="00935724">
            <w:pPr>
              <w:spacing w:before="120" w:after="120"/>
            </w:pPr>
            <w:r w:rsidRPr="003B7BCA">
              <w:rPr>
                <w:rFonts w:eastAsia="Times New Roman" w:cs="Times New Roman"/>
                <w:color w:val="000000"/>
              </w:rPr>
              <w:t>North I-5 Corridor (Portland, Beaverton, Hillsboro Areas)</w:t>
            </w:r>
          </w:p>
        </w:tc>
        <w:tc>
          <w:tcPr>
            <w:tcW w:w="2721" w:type="dxa"/>
            <w:vAlign w:val="center"/>
          </w:tcPr>
          <w:p w14:paraId="1166C7AF" w14:textId="0A0AB642" w:rsidR="00125F1B" w:rsidRPr="003B7BCA" w:rsidRDefault="00B8298A" w:rsidP="00125F1B">
            <w:pPr>
              <w:tabs>
                <w:tab w:val="decimal" w:pos="1422"/>
              </w:tabs>
              <w:spacing w:before="120" w:after="120"/>
            </w:pPr>
            <w:r>
              <w:rPr>
                <w:rFonts w:eastAsia="Times New Roman" w:cs="Times New Roman"/>
                <w:color w:val="000000"/>
              </w:rPr>
              <w:t>81</w:t>
            </w:r>
          </w:p>
        </w:tc>
        <w:tc>
          <w:tcPr>
            <w:tcW w:w="2454" w:type="dxa"/>
            <w:gridSpan w:val="2"/>
            <w:vAlign w:val="center"/>
          </w:tcPr>
          <w:p w14:paraId="2F074AB5" w14:textId="3C0BF194" w:rsidR="00125F1B" w:rsidRPr="003B7BCA" w:rsidRDefault="00B8298A" w:rsidP="00125F1B">
            <w:pPr>
              <w:tabs>
                <w:tab w:val="decimal" w:pos="1197"/>
              </w:tabs>
              <w:spacing w:before="120" w:after="120"/>
            </w:pPr>
            <w:r>
              <w:rPr>
                <w:rFonts w:eastAsia="Times New Roman" w:cs="Times New Roman"/>
                <w:color w:val="000000"/>
              </w:rPr>
              <w:t>42.3</w:t>
            </w:r>
          </w:p>
        </w:tc>
      </w:tr>
      <w:tr w:rsidR="00125F1B" w:rsidRPr="003B7BCA" w14:paraId="0584589E" w14:textId="77777777" w:rsidTr="00801836">
        <w:tc>
          <w:tcPr>
            <w:tcW w:w="4209" w:type="dxa"/>
            <w:vAlign w:val="bottom"/>
          </w:tcPr>
          <w:p w14:paraId="6C1126DB" w14:textId="5A48ACF3" w:rsidR="00125F1B" w:rsidRPr="003B7BCA" w:rsidRDefault="00125F1B" w:rsidP="00935724">
            <w:pPr>
              <w:spacing w:before="120" w:after="120"/>
            </w:pPr>
            <w:r w:rsidRPr="003B7BCA">
              <w:rPr>
                <w:rFonts w:eastAsia="Times New Roman" w:cs="Times New Roman"/>
                <w:color w:val="000000"/>
              </w:rPr>
              <w:t>North Coast (Astoria, Seaside, Lincoln City Areas)</w:t>
            </w:r>
          </w:p>
        </w:tc>
        <w:tc>
          <w:tcPr>
            <w:tcW w:w="2721" w:type="dxa"/>
            <w:vAlign w:val="center"/>
          </w:tcPr>
          <w:p w14:paraId="690C7E57" w14:textId="60E5DBEC" w:rsidR="00125F1B" w:rsidRPr="003B7BCA" w:rsidRDefault="00B8298A" w:rsidP="00125F1B">
            <w:pPr>
              <w:tabs>
                <w:tab w:val="decimal" w:pos="1422"/>
              </w:tabs>
              <w:spacing w:before="120" w:after="120"/>
            </w:pPr>
            <w:r>
              <w:rPr>
                <w:rFonts w:eastAsia="Times New Roman" w:cs="Times New Roman"/>
                <w:color w:val="000000"/>
              </w:rPr>
              <w:t>8</w:t>
            </w:r>
          </w:p>
        </w:tc>
        <w:tc>
          <w:tcPr>
            <w:tcW w:w="2454" w:type="dxa"/>
            <w:gridSpan w:val="2"/>
            <w:vAlign w:val="center"/>
          </w:tcPr>
          <w:p w14:paraId="1F57C745" w14:textId="6CFE8975" w:rsidR="00125F1B" w:rsidRPr="003B7BCA" w:rsidRDefault="00B8298A" w:rsidP="00125F1B">
            <w:pPr>
              <w:tabs>
                <w:tab w:val="decimal" w:pos="1197"/>
              </w:tabs>
              <w:spacing w:before="120" w:after="120"/>
            </w:pPr>
            <w:r>
              <w:rPr>
                <w:rFonts w:eastAsia="Times New Roman" w:cs="Times New Roman"/>
                <w:color w:val="000000"/>
              </w:rPr>
              <w:t>4.2</w:t>
            </w:r>
          </w:p>
        </w:tc>
      </w:tr>
      <w:tr w:rsidR="00125F1B" w:rsidRPr="003B7BCA" w14:paraId="6E6B904E" w14:textId="77777777" w:rsidTr="00801836">
        <w:tc>
          <w:tcPr>
            <w:tcW w:w="4209" w:type="dxa"/>
            <w:vAlign w:val="bottom"/>
          </w:tcPr>
          <w:p w14:paraId="414861DE" w14:textId="2B2E0428" w:rsidR="00125F1B" w:rsidRPr="003B7BCA" w:rsidRDefault="00125F1B" w:rsidP="00935724">
            <w:pPr>
              <w:spacing w:before="120" w:after="120"/>
            </w:pPr>
            <w:r w:rsidRPr="003B7BCA">
              <w:rPr>
                <w:rFonts w:eastAsia="Times New Roman" w:cs="Times New Roman"/>
                <w:color w:val="000000"/>
              </w:rPr>
              <w:t>Central (Bend, LaPine, Redmond, Madras, Prineville Areas)</w:t>
            </w:r>
          </w:p>
        </w:tc>
        <w:tc>
          <w:tcPr>
            <w:tcW w:w="2721" w:type="dxa"/>
            <w:vAlign w:val="center"/>
          </w:tcPr>
          <w:p w14:paraId="10DF4B88" w14:textId="55202BB6" w:rsidR="00125F1B" w:rsidRPr="003B7BCA" w:rsidRDefault="00B8298A" w:rsidP="00125F1B">
            <w:pPr>
              <w:tabs>
                <w:tab w:val="decimal" w:pos="1422"/>
              </w:tabs>
              <w:spacing w:before="120" w:after="120"/>
            </w:pPr>
            <w:r>
              <w:rPr>
                <w:rFonts w:eastAsia="Times New Roman" w:cs="Times New Roman"/>
                <w:color w:val="000000"/>
              </w:rPr>
              <w:t>11</w:t>
            </w:r>
          </w:p>
        </w:tc>
        <w:tc>
          <w:tcPr>
            <w:tcW w:w="2454" w:type="dxa"/>
            <w:gridSpan w:val="2"/>
            <w:vAlign w:val="center"/>
          </w:tcPr>
          <w:p w14:paraId="616157A0" w14:textId="2E8B82AF" w:rsidR="00125F1B" w:rsidRPr="003B7BCA" w:rsidRDefault="00B8298A" w:rsidP="00125F1B">
            <w:pPr>
              <w:tabs>
                <w:tab w:val="decimal" w:pos="1197"/>
              </w:tabs>
              <w:spacing w:before="120" w:after="120"/>
            </w:pPr>
            <w:r>
              <w:rPr>
                <w:rFonts w:eastAsia="Times New Roman" w:cs="Times New Roman"/>
                <w:color w:val="000000"/>
              </w:rPr>
              <w:t>5.8</w:t>
            </w:r>
          </w:p>
        </w:tc>
      </w:tr>
      <w:tr w:rsidR="00125F1B" w:rsidRPr="003B7BCA" w14:paraId="75EC1071" w14:textId="77777777" w:rsidTr="00801836">
        <w:tc>
          <w:tcPr>
            <w:tcW w:w="4209" w:type="dxa"/>
            <w:vAlign w:val="bottom"/>
          </w:tcPr>
          <w:p w14:paraId="2F8BF1DB" w14:textId="173B7FA8" w:rsidR="00125F1B" w:rsidRPr="003B7BCA" w:rsidRDefault="00125F1B" w:rsidP="00935724">
            <w:pPr>
              <w:spacing w:before="120" w:after="120"/>
            </w:pPr>
            <w:r w:rsidRPr="003B7BCA">
              <w:rPr>
                <w:rFonts w:eastAsia="Times New Roman" w:cs="Times New Roman"/>
                <w:color w:val="000000"/>
              </w:rPr>
              <w:t>Central I-5 Corridor (Eugene, Corvallis, Salem Areas)</w:t>
            </w:r>
          </w:p>
        </w:tc>
        <w:tc>
          <w:tcPr>
            <w:tcW w:w="2721" w:type="dxa"/>
            <w:vAlign w:val="center"/>
          </w:tcPr>
          <w:p w14:paraId="26CA193B" w14:textId="6D88DD96" w:rsidR="00125F1B" w:rsidRPr="003B7BCA" w:rsidRDefault="00B8298A" w:rsidP="00125F1B">
            <w:pPr>
              <w:tabs>
                <w:tab w:val="decimal" w:pos="1422"/>
              </w:tabs>
              <w:spacing w:before="120" w:after="120"/>
            </w:pPr>
            <w:r>
              <w:rPr>
                <w:rFonts w:eastAsia="Times New Roman" w:cs="Times New Roman"/>
                <w:color w:val="000000"/>
              </w:rPr>
              <w:t>56</w:t>
            </w:r>
          </w:p>
        </w:tc>
        <w:tc>
          <w:tcPr>
            <w:tcW w:w="2454" w:type="dxa"/>
            <w:gridSpan w:val="2"/>
            <w:vAlign w:val="center"/>
          </w:tcPr>
          <w:p w14:paraId="3236A887" w14:textId="4C05BFCD" w:rsidR="00125F1B" w:rsidRPr="003B7BCA" w:rsidRDefault="00B8298A" w:rsidP="00B8298A">
            <w:pPr>
              <w:tabs>
                <w:tab w:val="decimal" w:pos="1197"/>
              </w:tabs>
              <w:spacing w:before="120" w:after="120"/>
            </w:pPr>
            <w:r>
              <w:rPr>
                <w:rFonts w:eastAsia="Times New Roman" w:cs="Times New Roman"/>
                <w:color w:val="000000"/>
              </w:rPr>
              <w:t>29.1</w:t>
            </w:r>
          </w:p>
        </w:tc>
      </w:tr>
      <w:tr w:rsidR="00125F1B" w:rsidRPr="003B7BCA" w14:paraId="56AE09D2" w14:textId="77777777" w:rsidTr="00801836">
        <w:tc>
          <w:tcPr>
            <w:tcW w:w="4209" w:type="dxa"/>
            <w:vAlign w:val="bottom"/>
          </w:tcPr>
          <w:p w14:paraId="7C3FB13D" w14:textId="0193EFCD" w:rsidR="00125F1B" w:rsidRPr="003B7BCA" w:rsidRDefault="00125F1B" w:rsidP="00935724">
            <w:pPr>
              <w:spacing w:before="120" w:after="120"/>
            </w:pPr>
            <w:r w:rsidRPr="003B7BCA">
              <w:rPr>
                <w:rFonts w:eastAsia="Times New Roman" w:cs="Times New Roman"/>
                <w:color w:val="000000"/>
              </w:rPr>
              <w:t>Central Coast (Depoe Bay, Newport, Florence, Winchester Bay Areas)</w:t>
            </w:r>
          </w:p>
        </w:tc>
        <w:tc>
          <w:tcPr>
            <w:tcW w:w="2721" w:type="dxa"/>
            <w:vAlign w:val="center"/>
          </w:tcPr>
          <w:p w14:paraId="327F6A78" w14:textId="4C67ED09" w:rsidR="00125F1B" w:rsidRPr="003B7BCA" w:rsidRDefault="00801836" w:rsidP="00125F1B">
            <w:pPr>
              <w:tabs>
                <w:tab w:val="decimal" w:pos="1422"/>
              </w:tabs>
              <w:spacing w:before="120" w:after="120"/>
            </w:pPr>
            <w:r>
              <w:rPr>
                <w:rFonts w:eastAsia="Times New Roman" w:cs="Times New Roman"/>
                <w:color w:val="000000"/>
              </w:rPr>
              <w:t>2</w:t>
            </w:r>
          </w:p>
        </w:tc>
        <w:tc>
          <w:tcPr>
            <w:tcW w:w="2454" w:type="dxa"/>
            <w:gridSpan w:val="2"/>
            <w:vAlign w:val="center"/>
          </w:tcPr>
          <w:p w14:paraId="5D245A6E" w14:textId="509997CB" w:rsidR="00125F1B" w:rsidRPr="003B7BCA" w:rsidRDefault="00B8298A" w:rsidP="00125F1B">
            <w:pPr>
              <w:tabs>
                <w:tab w:val="decimal" w:pos="1197"/>
              </w:tabs>
              <w:spacing w:before="120" w:after="120"/>
            </w:pPr>
            <w:r>
              <w:rPr>
                <w:rFonts w:eastAsia="Times New Roman" w:cs="Times New Roman"/>
                <w:color w:val="000000"/>
              </w:rPr>
              <w:t>1.1</w:t>
            </w:r>
          </w:p>
        </w:tc>
      </w:tr>
      <w:tr w:rsidR="00125F1B" w:rsidRPr="003B7BCA" w14:paraId="34A2DF06" w14:textId="77777777" w:rsidTr="00801836">
        <w:trPr>
          <w:trHeight w:val="540"/>
        </w:trPr>
        <w:tc>
          <w:tcPr>
            <w:tcW w:w="4209" w:type="dxa"/>
            <w:vAlign w:val="bottom"/>
          </w:tcPr>
          <w:p w14:paraId="6DBBB1A6" w14:textId="30B50A7D" w:rsidR="00125F1B" w:rsidRPr="003B7BCA" w:rsidRDefault="00125F1B" w:rsidP="00935724">
            <w:pPr>
              <w:spacing w:before="120" w:after="120"/>
            </w:pPr>
            <w:r w:rsidRPr="003B7BCA">
              <w:rPr>
                <w:rFonts w:eastAsia="Times New Roman" w:cs="Times New Roman"/>
                <w:color w:val="000000"/>
              </w:rPr>
              <w:t>Southeast (Burns Area)</w:t>
            </w:r>
          </w:p>
        </w:tc>
        <w:tc>
          <w:tcPr>
            <w:tcW w:w="2721" w:type="dxa"/>
            <w:vAlign w:val="center"/>
          </w:tcPr>
          <w:p w14:paraId="549B30E1" w14:textId="1C4DA16A" w:rsidR="00125F1B" w:rsidRPr="003B7BCA" w:rsidRDefault="00B8298A" w:rsidP="00125F1B">
            <w:pPr>
              <w:tabs>
                <w:tab w:val="decimal" w:pos="1422"/>
              </w:tabs>
              <w:spacing w:before="120" w:after="120"/>
            </w:pPr>
            <w:r>
              <w:rPr>
                <w:rFonts w:eastAsia="Times New Roman" w:cs="Times New Roman"/>
                <w:color w:val="000000"/>
              </w:rPr>
              <w:t>1</w:t>
            </w:r>
          </w:p>
        </w:tc>
        <w:tc>
          <w:tcPr>
            <w:tcW w:w="2454" w:type="dxa"/>
            <w:gridSpan w:val="2"/>
            <w:vAlign w:val="center"/>
          </w:tcPr>
          <w:p w14:paraId="60AF0014" w14:textId="5FD71AB3" w:rsidR="00125F1B" w:rsidRPr="003B7BCA" w:rsidRDefault="00B8298A" w:rsidP="00125F1B">
            <w:pPr>
              <w:tabs>
                <w:tab w:val="decimal" w:pos="1197"/>
              </w:tabs>
              <w:spacing w:before="120" w:after="120"/>
            </w:pPr>
            <w:r>
              <w:rPr>
                <w:rFonts w:eastAsia="Times New Roman" w:cs="Times New Roman"/>
                <w:color w:val="000000"/>
              </w:rPr>
              <w:t>0.5</w:t>
            </w:r>
          </w:p>
        </w:tc>
      </w:tr>
      <w:tr w:rsidR="00125F1B" w:rsidRPr="003B7BCA" w14:paraId="6323E0F7" w14:textId="77777777" w:rsidTr="00801836">
        <w:tc>
          <w:tcPr>
            <w:tcW w:w="4209" w:type="dxa"/>
            <w:vAlign w:val="bottom"/>
          </w:tcPr>
          <w:p w14:paraId="6752C843" w14:textId="7EA0DD1C" w:rsidR="00125F1B" w:rsidRPr="003B7BCA" w:rsidRDefault="00125F1B" w:rsidP="00935724">
            <w:pPr>
              <w:spacing w:before="120" w:after="120"/>
            </w:pPr>
            <w:r w:rsidRPr="003B7BCA">
              <w:rPr>
                <w:rFonts w:eastAsia="Times New Roman" w:cs="Times New Roman"/>
                <w:color w:val="000000"/>
              </w:rPr>
              <w:t>South I-5 Corridor (Roseburg, Grants Pass, Medford Ashland Areas)</w:t>
            </w:r>
          </w:p>
        </w:tc>
        <w:tc>
          <w:tcPr>
            <w:tcW w:w="2721" w:type="dxa"/>
            <w:vAlign w:val="center"/>
          </w:tcPr>
          <w:p w14:paraId="6DD99F6F" w14:textId="5CC2055A" w:rsidR="00125F1B" w:rsidRPr="003B7BCA" w:rsidRDefault="00801836" w:rsidP="00125F1B">
            <w:pPr>
              <w:tabs>
                <w:tab w:val="decimal" w:pos="1422"/>
              </w:tabs>
              <w:spacing w:before="120" w:after="120"/>
            </w:pPr>
            <w:r>
              <w:rPr>
                <w:rFonts w:eastAsia="Times New Roman" w:cs="Times New Roman"/>
                <w:color w:val="000000"/>
              </w:rPr>
              <w:t>1</w:t>
            </w:r>
            <w:r w:rsidR="00B8298A">
              <w:rPr>
                <w:rFonts w:eastAsia="Times New Roman" w:cs="Times New Roman"/>
                <w:color w:val="000000"/>
              </w:rPr>
              <w:t>4</w:t>
            </w:r>
          </w:p>
        </w:tc>
        <w:tc>
          <w:tcPr>
            <w:tcW w:w="2454" w:type="dxa"/>
            <w:gridSpan w:val="2"/>
            <w:vAlign w:val="center"/>
          </w:tcPr>
          <w:p w14:paraId="50C65125" w14:textId="1C448A7C" w:rsidR="00125F1B" w:rsidRPr="003B7BCA" w:rsidRDefault="00B8298A" w:rsidP="00125F1B">
            <w:pPr>
              <w:tabs>
                <w:tab w:val="decimal" w:pos="1197"/>
              </w:tabs>
              <w:spacing w:before="120" w:after="120"/>
            </w:pPr>
            <w:r>
              <w:rPr>
                <w:rFonts w:eastAsia="Times New Roman" w:cs="Times New Roman"/>
                <w:color w:val="000000"/>
              </w:rPr>
              <w:t>7.4</w:t>
            </w:r>
          </w:p>
        </w:tc>
      </w:tr>
      <w:tr w:rsidR="00125F1B" w:rsidRPr="003B7BCA" w14:paraId="3A55B7AC" w14:textId="77777777" w:rsidTr="00801836">
        <w:tc>
          <w:tcPr>
            <w:tcW w:w="4209" w:type="dxa"/>
            <w:vAlign w:val="bottom"/>
          </w:tcPr>
          <w:p w14:paraId="727A4C7A" w14:textId="0E868763" w:rsidR="00125F1B" w:rsidRPr="003B7BCA" w:rsidRDefault="00125F1B" w:rsidP="00935724">
            <w:pPr>
              <w:spacing w:before="120" w:after="120"/>
            </w:pPr>
            <w:r w:rsidRPr="003B7BCA">
              <w:rPr>
                <w:rFonts w:eastAsia="Times New Roman" w:cs="Times New Roman"/>
                <w:color w:val="000000"/>
              </w:rPr>
              <w:t>South Coast (Bandon, Port Orford, Brookings Areas)</w:t>
            </w:r>
          </w:p>
        </w:tc>
        <w:tc>
          <w:tcPr>
            <w:tcW w:w="2721" w:type="dxa"/>
            <w:vAlign w:val="center"/>
          </w:tcPr>
          <w:p w14:paraId="58D4E1F9" w14:textId="2C632314" w:rsidR="00125F1B" w:rsidRPr="003B7BCA" w:rsidRDefault="00B8298A" w:rsidP="00125F1B">
            <w:pPr>
              <w:tabs>
                <w:tab w:val="decimal" w:pos="1422"/>
              </w:tabs>
              <w:spacing w:before="120" w:after="120"/>
            </w:pPr>
            <w:r>
              <w:rPr>
                <w:rFonts w:eastAsia="Times New Roman" w:cs="Times New Roman"/>
                <w:color w:val="000000"/>
              </w:rPr>
              <w:t>6</w:t>
            </w:r>
          </w:p>
        </w:tc>
        <w:tc>
          <w:tcPr>
            <w:tcW w:w="2454" w:type="dxa"/>
            <w:gridSpan w:val="2"/>
            <w:vAlign w:val="center"/>
          </w:tcPr>
          <w:p w14:paraId="79EDFED2" w14:textId="78458F7C" w:rsidR="00125F1B" w:rsidRPr="003B7BCA" w:rsidRDefault="00B8298A" w:rsidP="00B8298A">
            <w:pPr>
              <w:tabs>
                <w:tab w:val="decimal" w:pos="1197"/>
              </w:tabs>
              <w:spacing w:before="120" w:after="120"/>
            </w:pPr>
            <w:r>
              <w:rPr>
                <w:rFonts w:eastAsia="Times New Roman" w:cs="Times New Roman"/>
                <w:color w:val="000000"/>
              </w:rPr>
              <w:t>3.2</w:t>
            </w:r>
          </w:p>
        </w:tc>
      </w:tr>
      <w:tr w:rsidR="00125F1B" w:rsidRPr="003B7BCA" w14:paraId="497A3210" w14:textId="77777777" w:rsidTr="00801836">
        <w:tc>
          <w:tcPr>
            <w:tcW w:w="4209" w:type="dxa"/>
            <w:tcBorders>
              <w:bottom w:val="single" w:sz="8" w:space="0" w:color="auto"/>
            </w:tcBorders>
          </w:tcPr>
          <w:p w14:paraId="11EC0F2C" w14:textId="77777777" w:rsidR="00125F1B" w:rsidRPr="003B7BCA" w:rsidRDefault="00125F1B" w:rsidP="00935724">
            <w:pPr>
              <w:spacing w:before="120" w:after="120"/>
            </w:pPr>
            <w:r w:rsidRPr="003B7BCA">
              <w:t>Total</w:t>
            </w:r>
          </w:p>
        </w:tc>
        <w:tc>
          <w:tcPr>
            <w:tcW w:w="2721" w:type="dxa"/>
            <w:tcBorders>
              <w:bottom w:val="single" w:sz="8" w:space="0" w:color="auto"/>
            </w:tcBorders>
            <w:vAlign w:val="center"/>
          </w:tcPr>
          <w:p w14:paraId="280EB47F" w14:textId="2A308940" w:rsidR="00125F1B" w:rsidRPr="003B7BCA" w:rsidRDefault="00801836" w:rsidP="00125F1B">
            <w:pPr>
              <w:tabs>
                <w:tab w:val="decimal" w:pos="1422"/>
              </w:tabs>
              <w:spacing w:before="120" w:after="120"/>
            </w:pPr>
            <w:r>
              <w:rPr>
                <w:rFonts w:eastAsia="Times New Roman" w:cs="Times New Roman"/>
                <w:color w:val="000000"/>
              </w:rPr>
              <w:t>1</w:t>
            </w:r>
            <w:r w:rsidR="0044259D">
              <w:rPr>
                <w:rFonts w:eastAsia="Times New Roman" w:cs="Times New Roman"/>
                <w:color w:val="000000"/>
              </w:rPr>
              <w:t>91</w:t>
            </w:r>
          </w:p>
        </w:tc>
        <w:tc>
          <w:tcPr>
            <w:tcW w:w="2454" w:type="dxa"/>
            <w:gridSpan w:val="2"/>
            <w:tcBorders>
              <w:bottom w:val="single" w:sz="8" w:space="0" w:color="auto"/>
            </w:tcBorders>
            <w:vAlign w:val="center"/>
          </w:tcPr>
          <w:p w14:paraId="572F37BD" w14:textId="10B31D08" w:rsidR="00125F1B" w:rsidRPr="003B7BCA" w:rsidRDefault="00125F1B" w:rsidP="00801836">
            <w:pPr>
              <w:tabs>
                <w:tab w:val="decimal" w:pos="1197"/>
              </w:tabs>
              <w:spacing w:before="120" w:after="120"/>
              <w:ind w:firstLine="966"/>
            </w:pPr>
            <w:r w:rsidRPr="003B7BCA">
              <w:rPr>
                <w:rFonts w:eastAsia="Times New Roman" w:cs="Times New Roman"/>
                <w:color w:val="000000"/>
              </w:rPr>
              <w:t>100</w:t>
            </w:r>
          </w:p>
        </w:tc>
      </w:tr>
    </w:tbl>
    <w:p w14:paraId="225DE599" w14:textId="3FDA9A30" w:rsidR="00125F1B" w:rsidRDefault="00125F1B"/>
    <w:p w14:paraId="2C2F7AE0" w14:textId="77777777" w:rsidR="0044259D" w:rsidRPr="003B7BCA" w:rsidRDefault="00442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3123"/>
        <w:gridCol w:w="3136"/>
      </w:tblGrid>
      <w:tr w:rsidR="003B4D07" w:rsidRPr="003B7BCA" w14:paraId="58C9432C" w14:textId="77777777" w:rsidTr="00935724">
        <w:tc>
          <w:tcPr>
            <w:tcW w:w="9576" w:type="dxa"/>
            <w:gridSpan w:val="3"/>
          </w:tcPr>
          <w:p w14:paraId="43D4E105" w14:textId="53ACAC61" w:rsidR="003B4D07" w:rsidRPr="003B7BCA" w:rsidRDefault="003B4D07" w:rsidP="003B4D07">
            <w:r w:rsidRPr="003B7BCA">
              <w:t>Table 5</w:t>
            </w:r>
          </w:p>
        </w:tc>
      </w:tr>
      <w:tr w:rsidR="003B4D07" w:rsidRPr="003B7BCA" w14:paraId="20B81336" w14:textId="77777777" w:rsidTr="00935724">
        <w:tc>
          <w:tcPr>
            <w:tcW w:w="9576" w:type="dxa"/>
            <w:gridSpan w:val="3"/>
            <w:tcBorders>
              <w:bottom w:val="single" w:sz="8" w:space="0" w:color="auto"/>
            </w:tcBorders>
          </w:tcPr>
          <w:p w14:paraId="3C22DE54" w14:textId="590A964B" w:rsidR="003B4D07" w:rsidRPr="003B7BCA" w:rsidRDefault="003B4D07" w:rsidP="00935724">
            <w:pPr>
              <w:spacing w:before="120" w:after="120"/>
              <w:rPr>
                <w:i/>
              </w:rPr>
            </w:pPr>
            <w:r w:rsidRPr="003B7BCA">
              <w:rPr>
                <w:i/>
              </w:rPr>
              <w:t>Educational roles for the 201</w:t>
            </w:r>
            <w:r w:rsidR="00B8298A">
              <w:rPr>
                <w:i/>
              </w:rPr>
              <w:t>8</w:t>
            </w:r>
            <w:r w:rsidRPr="003B7BCA">
              <w:rPr>
                <w:i/>
              </w:rPr>
              <w:t>-201</w:t>
            </w:r>
            <w:r w:rsidR="00B8298A">
              <w:rPr>
                <w:i/>
              </w:rPr>
              <w:t>9</w:t>
            </w:r>
            <w:r w:rsidRPr="003B7BCA">
              <w:rPr>
                <w:i/>
              </w:rPr>
              <w:t xml:space="preserve"> survey sample</w:t>
            </w:r>
          </w:p>
        </w:tc>
      </w:tr>
      <w:tr w:rsidR="003B4D07" w:rsidRPr="003B7BCA" w14:paraId="5219D67E" w14:textId="77777777" w:rsidTr="00935724">
        <w:tc>
          <w:tcPr>
            <w:tcW w:w="3192" w:type="dxa"/>
            <w:tcBorders>
              <w:top w:val="single" w:sz="8" w:space="0" w:color="auto"/>
              <w:bottom w:val="single" w:sz="8" w:space="0" w:color="auto"/>
            </w:tcBorders>
          </w:tcPr>
          <w:p w14:paraId="50C5B829" w14:textId="77777777" w:rsidR="003B4D07" w:rsidRPr="003B7BCA" w:rsidRDefault="003B4D07" w:rsidP="00935724">
            <w:pPr>
              <w:spacing w:before="120" w:after="120"/>
            </w:pPr>
            <w:proofErr w:type="spellStart"/>
            <w:r w:rsidRPr="003B7BCA">
              <w:t>Years Experience</w:t>
            </w:r>
            <w:proofErr w:type="spellEnd"/>
          </w:p>
        </w:tc>
        <w:tc>
          <w:tcPr>
            <w:tcW w:w="3192" w:type="dxa"/>
            <w:tcBorders>
              <w:top w:val="single" w:sz="8" w:space="0" w:color="auto"/>
              <w:bottom w:val="single" w:sz="8" w:space="0" w:color="auto"/>
            </w:tcBorders>
          </w:tcPr>
          <w:p w14:paraId="4C36E9EA" w14:textId="121C60C7"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71B89ADC" w14:textId="77777777" w:rsidR="003B4D07" w:rsidRPr="003B7BCA" w:rsidRDefault="003B4D07" w:rsidP="00935724">
            <w:pPr>
              <w:spacing w:before="120" w:after="120"/>
              <w:jc w:val="center"/>
              <w:rPr>
                <w:i/>
              </w:rPr>
            </w:pPr>
            <w:r w:rsidRPr="003B7BCA">
              <w:rPr>
                <w:i/>
              </w:rPr>
              <w:t>%</w:t>
            </w:r>
          </w:p>
        </w:tc>
      </w:tr>
      <w:tr w:rsidR="003B4D07" w:rsidRPr="003B7BCA" w14:paraId="2ECCAA78" w14:textId="77777777" w:rsidTr="00935724">
        <w:tc>
          <w:tcPr>
            <w:tcW w:w="3192" w:type="dxa"/>
          </w:tcPr>
          <w:p w14:paraId="79037EEB" w14:textId="1F2C7886" w:rsidR="003B4D07" w:rsidRPr="003B7BCA" w:rsidRDefault="003B4D07" w:rsidP="003B4D07">
            <w:pPr>
              <w:spacing w:before="120" w:after="120"/>
            </w:pPr>
            <w:r w:rsidRPr="003B7BCA">
              <w:t>ORExt qualified assessor</w:t>
            </w:r>
          </w:p>
        </w:tc>
        <w:tc>
          <w:tcPr>
            <w:tcW w:w="3192" w:type="dxa"/>
            <w:vAlign w:val="bottom"/>
          </w:tcPr>
          <w:p w14:paraId="1628EE4A" w14:textId="6C815C11" w:rsidR="003B4D07" w:rsidRPr="003B7BCA" w:rsidRDefault="00A0310B" w:rsidP="00935724">
            <w:pPr>
              <w:tabs>
                <w:tab w:val="decimal" w:pos="1578"/>
              </w:tabs>
              <w:spacing w:before="120" w:after="120"/>
            </w:pPr>
            <w:r>
              <w:rPr>
                <w:rFonts w:eastAsia="Times New Roman" w:cs="Times New Roman"/>
                <w:color w:val="000000"/>
              </w:rPr>
              <w:t>161</w:t>
            </w:r>
          </w:p>
        </w:tc>
        <w:tc>
          <w:tcPr>
            <w:tcW w:w="3192" w:type="dxa"/>
            <w:vAlign w:val="bottom"/>
          </w:tcPr>
          <w:p w14:paraId="3B4A5C88" w14:textId="69AE5A6F" w:rsidR="003B4D07" w:rsidRPr="003B7BCA" w:rsidRDefault="00FD34C7" w:rsidP="003B4D07">
            <w:pPr>
              <w:tabs>
                <w:tab w:val="decimal" w:pos="1626"/>
              </w:tabs>
              <w:spacing w:before="120" w:after="120"/>
            </w:pPr>
            <w:r>
              <w:rPr>
                <w:rFonts w:eastAsia="Times New Roman" w:cs="Times New Roman"/>
                <w:color w:val="000000"/>
              </w:rPr>
              <w:t>84.3</w:t>
            </w:r>
          </w:p>
        </w:tc>
      </w:tr>
      <w:tr w:rsidR="003B4D07" w:rsidRPr="003B7BCA" w14:paraId="39175F00" w14:textId="77777777" w:rsidTr="00935724">
        <w:tc>
          <w:tcPr>
            <w:tcW w:w="3192" w:type="dxa"/>
          </w:tcPr>
          <w:p w14:paraId="7CB487FF" w14:textId="65284B49" w:rsidR="003B4D07" w:rsidRPr="003B7BCA" w:rsidRDefault="003B4D07" w:rsidP="003B4D07">
            <w:pPr>
              <w:spacing w:before="120" w:after="120"/>
            </w:pPr>
            <w:r w:rsidRPr="003B7BCA">
              <w:t>ORExt qualified trainer</w:t>
            </w:r>
          </w:p>
        </w:tc>
        <w:tc>
          <w:tcPr>
            <w:tcW w:w="3192" w:type="dxa"/>
            <w:vAlign w:val="bottom"/>
          </w:tcPr>
          <w:p w14:paraId="34D229A3" w14:textId="10C7E3E0" w:rsidR="003B4D07" w:rsidRPr="003B7BCA" w:rsidRDefault="00A0310B" w:rsidP="00935724">
            <w:pPr>
              <w:tabs>
                <w:tab w:val="decimal" w:pos="1578"/>
              </w:tabs>
              <w:spacing w:before="120" w:after="120"/>
            </w:pPr>
            <w:r>
              <w:rPr>
                <w:rFonts w:eastAsia="Times New Roman" w:cs="Times New Roman"/>
                <w:color w:val="000000"/>
              </w:rPr>
              <w:t>30</w:t>
            </w:r>
          </w:p>
        </w:tc>
        <w:tc>
          <w:tcPr>
            <w:tcW w:w="3192" w:type="dxa"/>
            <w:vAlign w:val="bottom"/>
          </w:tcPr>
          <w:p w14:paraId="7D94308C" w14:textId="30FA4B3A" w:rsidR="003B4D07" w:rsidRPr="003B7BCA" w:rsidRDefault="00FD34C7" w:rsidP="003B4D07">
            <w:pPr>
              <w:tabs>
                <w:tab w:val="decimal" w:pos="1626"/>
              </w:tabs>
              <w:spacing w:before="120" w:after="120"/>
            </w:pPr>
            <w:r>
              <w:rPr>
                <w:rFonts w:eastAsia="Times New Roman" w:cs="Times New Roman"/>
                <w:color w:val="000000"/>
              </w:rPr>
              <w:t>15.7</w:t>
            </w:r>
          </w:p>
        </w:tc>
      </w:tr>
      <w:tr w:rsidR="003B4D07" w:rsidRPr="003B7BCA" w14:paraId="4DFFEBA4" w14:textId="77777777" w:rsidTr="00935724">
        <w:tc>
          <w:tcPr>
            <w:tcW w:w="3192" w:type="dxa"/>
            <w:tcBorders>
              <w:bottom w:val="single" w:sz="8" w:space="0" w:color="auto"/>
            </w:tcBorders>
          </w:tcPr>
          <w:p w14:paraId="5F991B91" w14:textId="77777777" w:rsidR="003B4D07" w:rsidRPr="003B7BCA" w:rsidRDefault="003B4D07" w:rsidP="00935724">
            <w:pPr>
              <w:spacing w:before="120" w:after="120"/>
            </w:pPr>
            <w:r w:rsidRPr="003B7BCA">
              <w:t>Total</w:t>
            </w:r>
          </w:p>
        </w:tc>
        <w:tc>
          <w:tcPr>
            <w:tcW w:w="3192" w:type="dxa"/>
            <w:tcBorders>
              <w:bottom w:val="single" w:sz="8" w:space="0" w:color="auto"/>
            </w:tcBorders>
            <w:vAlign w:val="bottom"/>
          </w:tcPr>
          <w:p w14:paraId="0FC368EA" w14:textId="1FD41F32" w:rsidR="003B4D07" w:rsidRPr="003B7BCA" w:rsidRDefault="00D64A59" w:rsidP="00935724">
            <w:pPr>
              <w:tabs>
                <w:tab w:val="decimal" w:pos="1578"/>
              </w:tabs>
              <w:spacing w:before="120" w:after="120"/>
            </w:pPr>
            <w:r>
              <w:rPr>
                <w:rFonts w:eastAsia="Times New Roman" w:cs="Times New Roman"/>
                <w:color w:val="000000"/>
              </w:rPr>
              <w:t>1</w:t>
            </w:r>
            <w:r w:rsidR="0044259D">
              <w:rPr>
                <w:rFonts w:eastAsia="Times New Roman" w:cs="Times New Roman"/>
                <w:color w:val="000000"/>
              </w:rPr>
              <w:t>91</w:t>
            </w:r>
          </w:p>
        </w:tc>
        <w:tc>
          <w:tcPr>
            <w:tcW w:w="3192" w:type="dxa"/>
            <w:tcBorders>
              <w:bottom w:val="single" w:sz="8" w:space="0" w:color="auto"/>
            </w:tcBorders>
            <w:vAlign w:val="bottom"/>
          </w:tcPr>
          <w:p w14:paraId="569C8750" w14:textId="69DEB0EF" w:rsidR="003B4D07" w:rsidRPr="003B7BCA" w:rsidRDefault="003B4D07" w:rsidP="00D47730">
            <w:pPr>
              <w:tabs>
                <w:tab w:val="decimal" w:pos="1854"/>
              </w:tabs>
              <w:spacing w:before="120" w:after="120"/>
            </w:pPr>
            <w:r w:rsidRPr="003B7BCA">
              <w:rPr>
                <w:rFonts w:eastAsia="Times New Roman" w:cs="Times New Roman"/>
                <w:color w:val="000000"/>
              </w:rPr>
              <w:t>100</w:t>
            </w:r>
          </w:p>
        </w:tc>
      </w:tr>
    </w:tbl>
    <w:p w14:paraId="4ED6A7EA" w14:textId="77777777" w:rsidR="00A94A45" w:rsidRDefault="00A94A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E60AB" w:rsidRPr="003B7BCA" w14:paraId="1BFB18C0" w14:textId="77777777" w:rsidTr="00A24614">
        <w:tc>
          <w:tcPr>
            <w:tcW w:w="9576" w:type="dxa"/>
          </w:tcPr>
          <w:p w14:paraId="05795D40" w14:textId="0991F40B" w:rsidR="004E60AB" w:rsidRPr="003B7BCA" w:rsidRDefault="004E60AB" w:rsidP="00710BD3">
            <w:pPr>
              <w:spacing w:line="360" w:lineRule="auto"/>
            </w:pPr>
            <w:r w:rsidRPr="003B7BCA">
              <w:lastRenderedPageBreak/>
              <w:t xml:space="preserve">Table </w:t>
            </w:r>
            <w:r w:rsidR="00AF4092">
              <w:t>6</w:t>
            </w:r>
          </w:p>
        </w:tc>
      </w:tr>
      <w:tr w:rsidR="004E60AB" w:rsidRPr="003B7BCA" w14:paraId="61BB1296" w14:textId="77777777" w:rsidTr="00A24614">
        <w:tc>
          <w:tcPr>
            <w:tcW w:w="9576" w:type="dxa"/>
            <w:tcBorders>
              <w:bottom w:val="single" w:sz="4" w:space="0" w:color="auto"/>
            </w:tcBorders>
          </w:tcPr>
          <w:p w14:paraId="0AF12F95" w14:textId="46AED294" w:rsidR="004E60AB" w:rsidRPr="003B7BCA" w:rsidRDefault="00566F80" w:rsidP="00566F80">
            <w:pPr>
              <w:spacing w:line="360" w:lineRule="auto"/>
              <w:rPr>
                <w:i/>
              </w:rPr>
            </w:pPr>
            <w:r w:rsidRPr="003B7BCA">
              <w:rPr>
                <w:i/>
              </w:rPr>
              <w:t>Quantitative and Qualitative Items for the 201</w:t>
            </w:r>
            <w:r w:rsidR="00B8298A">
              <w:rPr>
                <w:i/>
              </w:rPr>
              <w:t>8</w:t>
            </w:r>
            <w:r w:rsidRPr="003B7BCA">
              <w:rPr>
                <w:i/>
              </w:rPr>
              <w:t>-201</w:t>
            </w:r>
            <w:r w:rsidR="00B8298A">
              <w:rPr>
                <w:i/>
              </w:rPr>
              <w:t>9</w:t>
            </w:r>
            <w:r w:rsidRPr="003B7BCA">
              <w:rPr>
                <w:i/>
              </w:rPr>
              <w:t>ORExt Consequential Validity Survey</w:t>
            </w:r>
          </w:p>
        </w:tc>
      </w:tr>
      <w:tr w:rsidR="00566F80" w:rsidRPr="003B7BCA" w14:paraId="156F5FD6" w14:textId="77777777" w:rsidTr="00A24614">
        <w:tc>
          <w:tcPr>
            <w:tcW w:w="9576" w:type="dxa"/>
            <w:tcBorders>
              <w:top w:val="single" w:sz="4" w:space="0" w:color="auto"/>
              <w:bottom w:val="single" w:sz="4" w:space="0" w:color="auto"/>
            </w:tcBorders>
          </w:tcPr>
          <w:p w14:paraId="3C7952EF" w14:textId="722E0808" w:rsidR="00566F80" w:rsidRPr="003B7BCA" w:rsidRDefault="00566F80" w:rsidP="001A3427">
            <w:pPr>
              <w:spacing w:before="120" w:after="120"/>
              <w:rPr>
                <w:i/>
              </w:rPr>
            </w:pPr>
            <w:r w:rsidRPr="003B7BCA">
              <w:t>Survey item</w:t>
            </w:r>
          </w:p>
        </w:tc>
      </w:tr>
      <w:tr w:rsidR="00D15A52" w:rsidRPr="003B7BCA" w14:paraId="1FDBF2C7" w14:textId="77777777" w:rsidTr="00A24614">
        <w:tc>
          <w:tcPr>
            <w:tcW w:w="9576" w:type="dxa"/>
            <w:tcBorders>
              <w:top w:val="single" w:sz="4" w:space="0" w:color="auto"/>
            </w:tcBorders>
          </w:tcPr>
          <w:p w14:paraId="5FBE3AA0" w14:textId="342E1148" w:rsidR="00D15A52" w:rsidRPr="00B8298A" w:rsidRDefault="00B16863" w:rsidP="00B8298A">
            <w:pPr>
              <w:pStyle w:val="ListParagraph"/>
              <w:numPr>
                <w:ilvl w:val="0"/>
                <w:numId w:val="17"/>
              </w:numPr>
              <w:spacing w:before="120" w:after="120"/>
              <w:rPr>
                <w:color w:val="000000"/>
              </w:rPr>
            </w:pPr>
            <w:r w:rsidRPr="00B8298A">
              <w:rPr>
                <w:color w:val="000000"/>
              </w:rPr>
              <w:t>The items in the Oregon Extended Assessment were easy</w:t>
            </w:r>
            <w:r w:rsidR="006F362E" w:rsidRPr="00B8298A">
              <w:rPr>
                <w:color w:val="000000"/>
              </w:rPr>
              <w:t xml:space="preserve"> for me</w:t>
            </w:r>
            <w:r w:rsidRPr="00B8298A">
              <w:rPr>
                <w:color w:val="000000"/>
              </w:rPr>
              <w:t xml:space="preserve"> to administer and score.</w:t>
            </w:r>
          </w:p>
        </w:tc>
      </w:tr>
      <w:tr w:rsidR="00D15A52" w:rsidRPr="003B7BCA" w14:paraId="6C314A72" w14:textId="77777777" w:rsidTr="00A24614">
        <w:tc>
          <w:tcPr>
            <w:tcW w:w="9576" w:type="dxa"/>
          </w:tcPr>
          <w:p w14:paraId="13B0441A" w14:textId="08725A94" w:rsidR="00D15A52" w:rsidRPr="00B35A53" w:rsidRDefault="00D24B40" w:rsidP="000772B6">
            <w:pPr>
              <w:pStyle w:val="ListParagraph"/>
              <w:numPr>
                <w:ilvl w:val="0"/>
                <w:numId w:val="17"/>
              </w:numPr>
              <w:spacing w:before="120" w:after="120"/>
              <w:contextualSpacing w:val="0"/>
            </w:pPr>
            <w:r w:rsidRPr="00B35A53">
              <w:rPr>
                <w:color w:val="000000"/>
              </w:rPr>
              <w:t>The items in the Oregon Extended Assessment were accessible for my students with significant cognitive disabilities</w:t>
            </w:r>
            <w:r w:rsidR="006F362E" w:rsidRPr="00B35A53">
              <w:rPr>
                <w:color w:val="000000"/>
              </w:rPr>
              <w:t xml:space="preserve"> (SWSCD).</w:t>
            </w:r>
          </w:p>
        </w:tc>
      </w:tr>
      <w:tr w:rsidR="00D15A52" w:rsidRPr="003B7BCA" w14:paraId="1191B616" w14:textId="77777777" w:rsidTr="00A24614">
        <w:tc>
          <w:tcPr>
            <w:tcW w:w="9576" w:type="dxa"/>
          </w:tcPr>
          <w:p w14:paraId="00ECA565" w14:textId="43F2C8E4" w:rsidR="00D15A52" w:rsidRPr="00B35A53" w:rsidRDefault="00D24B40" w:rsidP="000772B6">
            <w:pPr>
              <w:pStyle w:val="ListParagraph"/>
              <w:numPr>
                <w:ilvl w:val="0"/>
                <w:numId w:val="17"/>
              </w:numPr>
              <w:spacing w:before="120" w:after="120"/>
              <w:contextualSpacing w:val="0"/>
              <w:rPr>
                <w:rFonts w:eastAsiaTheme="majorEastAsia" w:cstheme="majorBidi"/>
                <w:bCs/>
                <w:iCs/>
                <w:color w:val="404040" w:themeColor="text1" w:themeTint="BF"/>
              </w:rPr>
            </w:pPr>
            <w:r w:rsidRPr="00B35A53">
              <w:rPr>
                <w:color w:val="000000"/>
              </w:rPr>
              <w:t xml:space="preserve">The items in the Oregon Extended Assessment accurately reflect the </w:t>
            </w:r>
            <w:r w:rsidRPr="000772B6">
              <w:rPr>
                <w:color w:val="000000"/>
                <w:u w:val="single"/>
              </w:rPr>
              <w:t>academic content</w:t>
            </w:r>
            <w:r w:rsidR="00252393" w:rsidRPr="00B35A53">
              <w:rPr>
                <w:color w:val="000000"/>
              </w:rPr>
              <w:t xml:space="preserve"> </w:t>
            </w:r>
            <w:r w:rsidR="00BC3A08">
              <w:rPr>
                <w:color w:val="000000"/>
              </w:rPr>
              <w:t xml:space="preserve">(what the student should know) </w:t>
            </w:r>
            <w:r w:rsidRPr="00B35A53">
              <w:rPr>
                <w:color w:val="000000"/>
              </w:rPr>
              <w:t xml:space="preserve">that my students with significant cognitive disabilities </w:t>
            </w:r>
            <w:r w:rsidR="000772B6">
              <w:rPr>
                <w:color w:val="000000"/>
              </w:rPr>
              <w:t>should be learning, as defined by grade level content standards (CCSS/NGSS) and the Essentialized Assessment Frameworks.</w:t>
            </w:r>
          </w:p>
        </w:tc>
      </w:tr>
      <w:tr w:rsidR="000772B6" w:rsidRPr="003B7BCA" w14:paraId="1C994A35" w14:textId="77777777" w:rsidTr="00A24614">
        <w:tc>
          <w:tcPr>
            <w:tcW w:w="9576" w:type="dxa"/>
          </w:tcPr>
          <w:p w14:paraId="0320CE5C" w14:textId="010BF3A4" w:rsidR="000772B6" w:rsidRPr="00B35A53" w:rsidRDefault="002A54AF" w:rsidP="000772B6">
            <w:pPr>
              <w:pStyle w:val="ListParagraph"/>
              <w:numPr>
                <w:ilvl w:val="0"/>
                <w:numId w:val="17"/>
              </w:numPr>
              <w:spacing w:before="120" w:after="120"/>
              <w:contextualSpacing w:val="0"/>
              <w:rPr>
                <w:color w:val="000000"/>
              </w:rPr>
            </w:pPr>
            <w:r>
              <w:rPr>
                <w:color w:val="000000"/>
              </w:rPr>
              <w:t>The items in the Oregon Extended Assessment, which primarily ask students to match, identify, or recognize academic content, are appropriate behaviors to review to determine what my students with significant cognitive disabilities are able to do.</w:t>
            </w:r>
          </w:p>
        </w:tc>
      </w:tr>
      <w:tr w:rsidR="008D6FAC" w:rsidRPr="003B7BCA" w14:paraId="2510B16B" w14:textId="77777777" w:rsidTr="00A24614">
        <w:tc>
          <w:tcPr>
            <w:tcW w:w="9576" w:type="dxa"/>
          </w:tcPr>
          <w:p w14:paraId="2D9415AF" w14:textId="6E7ED8A2" w:rsidR="008D6FAC" w:rsidRPr="00E444AC" w:rsidRDefault="00A2463F" w:rsidP="00E444AC">
            <w:pPr>
              <w:pStyle w:val="ListParagraph"/>
              <w:numPr>
                <w:ilvl w:val="0"/>
                <w:numId w:val="17"/>
              </w:numPr>
              <w:spacing w:before="120" w:after="120"/>
              <w:contextualSpacing w:val="0"/>
              <w:rPr>
                <w:color w:val="000000"/>
              </w:rPr>
            </w:pPr>
            <w:r>
              <w:rPr>
                <w:color w:val="000000"/>
              </w:rPr>
              <w:t>I have the curricula I need to teach academic skills that are aligned to the Essentialized Assessment Frameworks for my students who take the Oregon Extended Assessment</w:t>
            </w:r>
            <w:r w:rsidR="00E444AC">
              <w:rPr>
                <w:color w:val="000000"/>
              </w:rPr>
              <w:t>.</w:t>
            </w:r>
          </w:p>
        </w:tc>
      </w:tr>
      <w:tr w:rsidR="00E444AC" w:rsidRPr="003B7BCA" w14:paraId="33B2848A" w14:textId="77777777" w:rsidTr="00A24614">
        <w:tc>
          <w:tcPr>
            <w:tcW w:w="9576" w:type="dxa"/>
          </w:tcPr>
          <w:p w14:paraId="5AF63DED" w14:textId="49E5B049" w:rsidR="00E444AC" w:rsidRPr="00E444AC" w:rsidRDefault="006B6A32" w:rsidP="00E444AC">
            <w:pPr>
              <w:pStyle w:val="ListParagraph"/>
              <w:numPr>
                <w:ilvl w:val="0"/>
                <w:numId w:val="17"/>
              </w:numPr>
              <w:spacing w:before="120" w:after="120"/>
              <w:contextualSpacing w:val="0"/>
              <w:rPr>
                <w:color w:val="000000"/>
              </w:rPr>
            </w:pPr>
            <w:r>
              <w:rPr>
                <w:color w:val="000000"/>
              </w:rPr>
              <w:t>I feel confident in interpreting the scores and their respective achievement level descriptors published for the Oregon Extended Assessments.</w:t>
            </w:r>
          </w:p>
        </w:tc>
      </w:tr>
      <w:tr w:rsidR="00D24B40" w:rsidRPr="003B7BCA" w14:paraId="485CF580" w14:textId="77777777" w:rsidTr="00A24614">
        <w:tc>
          <w:tcPr>
            <w:tcW w:w="9576" w:type="dxa"/>
          </w:tcPr>
          <w:p w14:paraId="271947DE" w14:textId="7FCA2FB0" w:rsidR="00D24B40" w:rsidRPr="009F5198" w:rsidRDefault="00D621C5" w:rsidP="000772B6">
            <w:pPr>
              <w:pStyle w:val="ListParagraph"/>
              <w:numPr>
                <w:ilvl w:val="0"/>
                <w:numId w:val="17"/>
              </w:numPr>
              <w:spacing w:before="120" w:after="120"/>
              <w:contextualSpacing w:val="0"/>
              <w:rPr>
                <w:color w:val="000000"/>
              </w:rPr>
            </w:pPr>
            <w:r w:rsidRPr="00F57208">
              <w:rPr>
                <w:color w:val="000000"/>
              </w:rPr>
              <w:t>T</w:t>
            </w:r>
            <w:r w:rsidR="00D24B40" w:rsidRPr="009F5198">
              <w:rPr>
                <w:color w:val="000000"/>
              </w:rPr>
              <w:t>he implementation of the 201</w:t>
            </w:r>
            <w:r w:rsidR="00A0310B">
              <w:rPr>
                <w:color w:val="000000"/>
              </w:rPr>
              <w:t>8</w:t>
            </w:r>
            <w:r w:rsidR="00D24B40" w:rsidRPr="009F5198">
              <w:rPr>
                <w:color w:val="000000"/>
              </w:rPr>
              <w:t>-1</w:t>
            </w:r>
            <w:r w:rsidR="00A0310B">
              <w:rPr>
                <w:color w:val="000000"/>
              </w:rPr>
              <w:t>9</w:t>
            </w:r>
            <w:r w:rsidR="00D24B40" w:rsidRPr="009F5198">
              <w:rPr>
                <w:color w:val="000000"/>
              </w:rPr>
              <w:t xml:space="preserve"> Oregon Extended Assessment has:</w:t>
            </w:r>
          </w:p>
          <w:p w14:paraId="17F4267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educator understanding of academic content for students with significant cognitive disabilities.</w:t>
            </w:r>
          </w:p>
          <w:p w14:paraId="1552E3A2"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provided new models for assessing academics for students with significant cognitive disabilities.</w:t>
            </w:r>
          </w:p>
          <w:p w14:paraId="4EDC2A23"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positively impacted the curricular and instructional approaches used for students with significant cognitive disabilities in Oregon.</w:t>
            </w:r>
          </w:p>
          <w:p w14:paraId="14E209C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manner in which classroom assessments are designed and implemented.</w:t>
            </w:r>
          </w:p>
          <w:p w14:paraId="65299AD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learning outcomes for students with significant cognitive disabilities in Oregon.</w:t>
            </w:r>
          </w:p>
          <w:p w14:paraId="253F4AC9"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access to the general education curriculum for students with significant cognitive disabilities.</w:t>
            </w:r>
          </w:p>
          <w:p w14:paraId="29D0EEB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the development of academic goals and objectives in IEPs for students with significant cognitive disabilities.</w:t>
            </w:r>
          </w:p>
          <w:p w14:paraId="3AED9AEB" w14:textId="5A49D94D"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lastRenderedPageBreak/>
              <w:t>improved the alignment between IEP goals and objectives and state content standards and benchmarks.</w:t>
            </w:r>
          </w:p>
        </w:tc>
      </w:tr>
      <w:tr w:rsidR="00D24B40" w:rsidRPr="003B7BCA" w14:paraId="3C75268D" w14:textId="77777777" w:rsidTr="00A24614">
        <w:tc>
          <w:tcPr>
            <w:tcW w:w="9576" w:type="dxa"/>
          </w:tcPr>
          <w:p w14:paraId="712F3E47" w14:textId="618B558D" w:rsidR="00D24B40" w:rsidRPr="003B7BCA" w:rsidRDefault="007F1311" w:rsidP="00060584">
            <w:pPr>
              <w:pStyle w:val="ListParagraph"/>
              <w:numPr>
                <w:ilvl w:val="0"/>
                <w:numId w:val="23"/>
              </w:numPr>
              <w:spacing w:before="120" w:after="120"/>
              <w:contextualSpacing w:val="0"/>
              <w:rPr>
                <w:rFonts w:asciiTheme="majorHAnsi" w:eastAsiaTheme="majorEastAsia" w:hAnsiTheme="majorHAnsi" w:cstheme="majorBidi"/>
                <w:color w:val="000000"/>
                <w:sz w:val="20"/>
                <w:szCs w:val="20"/>
              </w:rPr>
            </w:pPr>
            <w:r w:rsidRPr="007F1311">
              <w:rPr>
                <w:i/>
                <w:color w:val="000000"/>
              </w:rPr>
              <w:t xml:space="preserve">DESCRIPTIVE: </w:t>
            </w:r>
            <w:r w:rsidR="001C7C75">
              <w:rPr>
                <w:color w:val="000000"/>
              </w:rPr>
              <w:t>The following questions help us address test design concerns related to the Oregon Extended Assessment system as we invest in continuous improvement efforts.</w:t>
            </w:r>
          </w:p>
        </w:tc>
      </w:tr>
      <w:tr w:rsidR="007F1311" w:rsidRPr="003B7BCA" w14:paraId="28E001EA" w14:textId="77777777" w:rsidTr="00A24614">
        <w:tc>
          <w:tcPr>
            <w:tcW w:w="9576" w:type="dxa"/>
          </w:tcPr>
          <w:p w14:paraId="7D11A47B" w14:textId="23B07D48" w:rsidR="007F1311" w:rsidRPr="007F1311" w:rsidRDefault="00800C1D" w:rsidP="00060584">
            <w:pPr>
              <w:pStyle w:val="ListParagraph"/>
              <w:numPr>
                <w:ilvl w:val="0"/>
                <w:numId w:val="23"/>
              </w:numPr>
              <w:spacing w:before="120" w:after="120"/>
              <w:contextualSpacing w:val="0"/>
              <w:rPr>
                <w:color w:val="000000"/>
              </w:rPr>
            </w:pPr>
            <w:r>
              <w:rPr>
                <w:color w:val="000000"/>
              </w:rPr>
              <w:t>Test administration for the Oregon Extended Assessment to me _______ (</w:t>
            </w:r>
            <w:proofErr w:type="spellStart"/>
            <w:proofErr w:type="gramStart"/>
            <w:r>
              <w:rPr>
                <w:color w:val="000000"/>
              </w:rPr>
              <w:t>hours:minutes</w:t>
            </w:r>
            <w:proofErr w:type="spellEnd"/>
            <w:proofErr w:type="gramEnd"/>
            <w:r>
              <w:rPr>
                <w:color w:val="000000"/>
              </w:rPr>
              <w:t>) on average for the following content areas this year. Note: do not count preparations of materials or data entry, only test administration.</w:t>
            </w:r>
          </w:p>
        </w:tc>
      </w:tr>
      <w:tr w:rsidR="007F1311" w:rsidRPr="003B7BCA" w14:paraId="11D654A1" w14:textId="77777777" w:rsidTr="00A24614">
        <w:tc>
          <w:tcPr>
            <w:tcW w:w="9576" w:type="dxa"/>
          </w:tcPr>
          <w:p w14:paraId="2C108BF7" w14:textId="55274331" w:rsidR="007F1311" w:rsidRPr="007F1311" w:rsidRDefault="00A50A99" w:rsidP="00060584">
            <w:pPr>
              <w:pStyle w:val="ListParagraph"/>
              <w:numPr>
                <w:ilvl w:val="0"/>
                <w:numId w:val="23"/>
              </w:numPr>
              <w:spacing w:before="120" w:after="120"/>
              <w:contextualSpacing w:val="0"/>
              <w:rPr>
                <w:color w:val="000000"/>
              </w:rPr>
            </w:pPr>
            <w:r>
              <w:rPr>
                <w:color w:val="000000"/>
              </w:rPr>
              <w:t>Please describe what you appreciate most about the 201</w:t>
            </w:r>
            <w:r w:rsidR="00A0310B">
              <w:rPr>
                <w:color w:val="000000"/>
              </w:rPr>
              <w:t>8</w:t>
            </w:r>
            <w:r>
              <w:rPr>
                <w:color w:val="000000"/>
              </w:rPr>
              <w:t>-1</w:t>
            </w:r>
            <w:r w:rsidR="00A0310B">
              <w:rPr>
                <w:color w:val="000000"/>
              </w:rPr>
              <w:t>9</w:t>
            </w:r>
            <w:r>
              <w:rPr>
                <w:color w:val="000000"/>
              </w:rPr>
              <w:t xml:space="preserve"> Oregon Extended Assessment.</w:t>
            </w:r>
          </w:p>
        </w:tc>
      </w:tr>
      <w:tr w:rsidR="007F1311" w:rsidRPr="003B7BCA" w14:paraId="6E6BE4F5" w14:textId="77777777" w:rsidTr="007D6DCD">
        <w:tc>
          <w:tcPr>
            <w:tcW w:w="9576" w:type="dxa"/>
          </w:tcPr>
          <w:p w14:paraId="5B412D18" w14:textId="4D973B8A" w:rsidR="007F1311" w:rsidRPr="007F1311" w:rsidRDefault="00A50A99" w:rsidP="00060584">
            <w:pPr>
              <w:pStyle w:val="ListParagraph"/>
              <w:numPr>
                <w:ilvl w:val="0"/>
                <w:numId w:val="23"/>
              </w:numPr>
              <w:spacing w:before="120" w:after="120"/>
              <w:contextualSpacing w:val="0"/>
              <w:rPr>
                <w:color w:val="000000"/>
              </w:rPr>
            </w:pPr>
            <w:r>
              <w:rPr>
                <w:color w:val="000000"/>
              </w:rPr>
              <w:t>Please recommend at least one improvement that could be made to the 201</w:t>
            </w:r>
            <w:r w:rsidR="00A0310B">
              <w:rPr>
                <w:color w:val="000000"/>
              </w:rPr>
              <w:t>8</w:t>
            </w:r>
            <w:r>
              <w:rPr>
                <w:color w:val="000000"/>
              </w:rPr>
              <w:t>-1</w:t>
            </w:r>
            <w:r w:rsidR="00A0310B">
              <w:rPr>
                <w:color w:val="000000"/>
              </w:rPr>
              <w:t>9</w:t>
            </w:r>
            <w:bookmarkStart w:id="0" w:name="_GoBack"/>
            <w:bookmarkEnd w:id="0"/>
            <w:r>
              <w:rPr>
                <w:color w:val="000000"/>
              </w:rPr>
              <w:t xml:space="preserve"> Oregon Extended Assessment.</w:t>
            </w:r>
          </w:p>
        </w:tc>
      </w:tr>
      <w:tr w:rsidR="007F1311" w:rsidRPr="003B7BCA" w14:paraId="0E3E0201" w14:textId="77777777" w:rsidTr="007D6DCD">
        <w:tc>
          <w:tcPr>
            <w:tcW w:w="9576" w:type="dxa"/>
            <w:tcBorders>
              <w:bottom w:val="single" w:sz="4" w:space="0" w:color="auto"/>
            </w:tcBorders>
          </w:tcPr>
          <w:p w14:paraId="4FAF2C29" w14:textId="1A75DCE1" w:rsidR="00322BB0" w:rsidRPr="00060584" w:rsidRDefault="00A50A99" w:rsidP="00060584">
            <w:pPr>
              <w:pStyle w:val="ListParagraph"/>
              <w:numPr>
                <w:ilvl w:val="0"/>
                <w:numId w:val="23"/>
              </w:numPr>
              <w:spacing w:before="120" w:after="120"/>
              <w:contextualSpacing w:val="0"/>
              <w:rPr>
                <w:i/>
                <w:color w:val="000000"/>
              </w:rPr>
            </w:pPr>
            <w:r>
              <w:rPr>
                <w:color w:val="000000"/>
              </w:rPr>
              <w:t>Please describe your understanding and use of the curricular and instructional resources available through the lms.brtprojects.org website, Curricular and Instructional Materials for Students with Significant Cognitive Disabilities section.</w:t>
            </w:r>
          </w:p>
        </w:tc>
      </w:tr>
    </w:tbl>
    <w:p w14:paraId="5E72C8B3" w14:textId="5B369434" w:rsidR="00DE047D" w:rsidRPr="003B7BCA" w:rsidRDefault="00D15A52" w:rsidP="00FD5183">
      <w:pPr>
        <w:spacing w:before="60" w:after="60" w:line="360" w:lineRule="auto"/>
        <w:rPr>
          <w:rFonts w:cs="Times New Roman"/>
        </w:rPr>
      </w:pPr>
      <w:r w:rsidRPr="003B7BCA">
        <w:rPr>
          <w:rFonts w:cs="Times New Roman"/>
          <w:i/>
        </w:rPr>
        <w:t>Note.</w:t>
      </w:r>
      <w:r w:rsidRPr="003B7BCA">
        <w:rPr>
          <w:rFonts w:cs="Times New Roman"/>
        </w:rPr>
        <w:t xml:space="preserve"> </w:t>
      </w:r>
      <w:r w:rsidR="0022326D">
        <w:rPr>
          <w:rFonts w:cs="Times New Roman"/>
        </w:rPr>
        <w:t>Six</w:t>
      </w:r>
      <w:r w:rsidR="00DE047D" w:rsidRPr="003B7BCA">
        <w:rPr>
          <w:rFonts w:cs="Times New Roman"/>
        </w:rPr>
        <w:t xml:space="preserve"> d</w:t>
      </w:r>
      <w:r w:rsidR="00472D91">
        <w:rPr>
          <w:rFonts w:cs="Times New Roman"/>
        </w:rPr>
        <w:t>emographic items (</w:t>
      </w:r>
      <w:r w:rsidR="00577D4A">
        <w:rPr>
          <w:rFonts w:cs="Times New Roman"/>
        </w:rPr>
        <w:t>21</w:t>
      </w:r>
      <w:r w:rsidR="00B16863" w:rsidRPr="003B7BCA">
        <w:rPr>
          <w:rFonts w:cs="Times New Roman"/>
        </w:rPr>
        <w:t>-</w:t>
      </w:r>
      <w:r w:rsidR="00577D4A">
        <w:rPr>
          <w:rFonts w:cs="Times New Roman"/>
        </w:rPr>
        <w:t>26</w:t>
      </w:r>
      <w:r w:rsidR="00B16863" w:rsidRPr="003B7BCA">
        <w:rPr>
          <w:rFonts w:cs="Times New Roman"/>
        </w:rPr>
        <w:t xml:space="preserve">) were included </w:t>
      </w:r>
      <w:r w:rsidR="004459A6" w:rsidRPr="003B7BCA">
        <w:rPr>
          <w:rFonts w:cs="Times New Roman"/>
        </w:rPr>
        <w:t>at the</w:t>
      </w:r>
      <w:r w:rsidR="00632FC1">
        <w:rPr>
          <w:rFonts w:cs="Times New Roman"/>
        </w:rPr>
        <w:t xml:space="preserve"> end</w:t>
      </w:r>
      <w:r w:rsidR="004459A6" w:rsidRPr="003B7BCA">
        <w:rPr>
          <w:rFonts w:cs="Times New Roman"/>
        </w:rPr>
        <w:t xml:space="preserve"> of</w:t>
      </w:r>
      <w:r w:rsidR="00B16863" w:rsidRPr="003B7BCA">
        <w:rPr>
          <w:rFonts w:cs="Times New Roman"/>
        </w:rPr>
        <w:t xml:space="preserve"> the survey (</w:t>
      </w:r>
      <w:r w:rsidR="00A35176" w:rsidRPr="003B7BCA">
        <w:rPr>
          <w:rFonts w:cs="Times New Roman"/>
        </w:rPr>
        <w:t>displayed in</w:t>
      </w:r>
      <w:r w:rsidR="00B16863" w:rsidRPr="003B7BCA">
        <w:rPr>
          <w:rFonts w:cs="Times New Roman"/>
        </w:rPr>
        <w:t xml:space="preserve"> Tables 1-</w:t>
      </w:r>
      <w:r w:rsidR="006B3781">
        <w:rPr>
          <w:rFonts w:cs="Times New Roman"/>
        </w:rPr>
        <w:t>6</w:t>
      </w:r>
      <w:r w:rsidR="00B16863" w:rsidRPr="003B7BCA">
        <w:rPr>
          <w:rFonts w:cs="Times New Roman"/>
        </w:rPr>
        <w:t xml:space="preserve">). </w:t>
      </w:r>
      <w:r w:rsidR="00472D91">
        <w:rPr>
          <w:rFonts w:cs="Times New Roman"/>
        </w:rPr>
        <w:t>Quantitative items</w:t>
      </w:r>
      <w:r w:rsidRPr="003B7BCA">
        <w:t xml:space="preserve"> </w:t>
      </w:r>
      <w:r w:rsidR="00472D91">
        <w:t>(1-</w:t>
      </w:r>
      <w:r w:rsidR="00313991">
        <w:t>14</w:t>
      </w:r>
      <w:r w:rsidR="00472D91">
        <w:t xml:space="preserve">) </w:t>
      </w:r>
      <w:r w:rsidR="00C4497A" w:rsidRPr="003B7BCA">
        <w:t xml:space="preserve">were positively-worded and </w:t>
      </w:r>
      <w:r w:rsidR="00C4497A" w:rsidRPr="003B7BCA">
        <w:rPr>
          <w:rFonts w:cs="Times New Roman"/>
        </w:rPr>
        <w:t>used</w:t>
      </w:r>
      <w:r w:rsidRPr="003B7BCA">
        <w:rPr>
          <w:rFonts w:cs="Times New Roman"/>
        </w:rPr>
        <w:t xml:space="preserve"> a</w:t>
      </w:r>
      <w:r w:rsidR="00C4497A" w:rsidRPr="003B7BCA">
        <w:rPr>
          <w:rFonts w:cs="Times New Roman"/>
        </w:rPr>
        <w:t xml:space="preserve"> four-point</w:t>
      </w:r>
      <w:r w:rsidRPr="003B7BCA">
        <w:rPr>
          <w:rFonts w:cs="Times New Roman"/>
        </w:rPr>
        <w:t xml:space="preserve"> </w:t>
      </w:r>
      <w:r w:rsidR="00472D91">
        <w:rPr>
          <w:rFonts w:cs="Times New Roman"/>
        </w:rPr>
        <w:t>rating</w:t>
      </w:r>
      <w:r w:rsidRPr="003B7BCA">
        <w:rPr>
          <w:rFonts w:cs="Times New Roman"/>
        </w:rPr>
        <w:t xml:space="preserve"> scale, where:  </w:t>
      </w:r>
      <w:r w:rsidRPr="003B7BCA">
        <w:t xml:space="preserve">1 = strongly disagree, 2 = disagree, 3 = agree, and 4 = strongly agree. </w:t>
      </w:r>
      <w:r w:rsidR="00313991">
        <w:t xml:space="preserve">One quantitative item (16) required numerical input for response. </w:t>
      </w:r>
      <w:r w:rsidRPr="003B7BCA">
        <w:t xml:space="preserve">Qualitative items </w:t>
      </w:r>
      <w:r w:rsidR="00472D91">
        <w:t>(</w:t>
      </w:r>
      <w:r w:rsidR="00313991">
        <w:t>17-19</w:t>
      </w:r>
      <w:r w:rsidR="00472D91">
        <w:t xml:space="preserve">) </w:t>
      </w:r>
      <w:r w:rsidRPr="003B7BCA">
        <w:t>were open-ended response</w:t>
      </w:r>
      <w:r w:rsidR="00472D91">
        <w:t>s</w:t>
      </w:r>
      <w:r w:rsidRPr="003B7BCA">
        <w:t>.</w:t>
      </w:r>
      <w:r w:rsidR="00472D91">
        <w:t xml:space="preserve"> Items </w:t>
      </w:r>
      <w:r w:rsidR="00313991">
        <w:t>15 and 20</w:t>
      </w:r>
      <w:r w:rsidR="00472D91">
        <w:t xml:space="preserve"> were descriptive and served only to orient the respondent to the subsequent question block.</w:t>
      </w:r>
    </w:p>
    <w:sectPr w:rsidR="00DE047D" w:rsidRPr="003B7BCA"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82966" w14:textId="77777777" w:rsidR="00DF447A" w:rsidRDefault="00DF447A">
      <w:r>
        <w:separator/>
      </w:r>
    </w:p>
  </w:endnote>
  <w:endnote w:type="continuationSeparator" w:id="0">
    <w:p w14:paraId="288DB930" w14:textId="77777777" w:rsidR="00DF447A" w:rsidRDefault="00DF4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381EA9" w:rsidRDefault="00381EA9"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381EA9" w:rsidRDefault="00381EA9"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381EA9" w:rsidRDefault="00381EA9" w:rsidP="000F34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C867A" w14:textId="77777777" w:rsidR="00DF447A" w:rsidRDefault="00DF447A">
      <w:r>
        <w:separator/>
      </w:r>
    </w:p>
  </w:footnote>
  <w:footnote w:type="continuationSeparator" w:id="0">
    <w:p w14:paraId="607D0C33" w14:textId="77777777" w:rsidR="00DF447A" w:rsidRDefault="00DF4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381EA9" w:rsidRDefault="00381EA9"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7643BC6" w14:textId="52D0F900" w:rsidR="00381EA9" w:rsidRDefault="00381EA9" w:rsidP="000F34B0">
    <w:pPr>
      <w:pStyle w:val="Header"/>
      <w:ind w:right="360"/>
    </w:pPr>
    <w:r>
      <w:t>OREXT CONSEQUENTIAL VALIDITY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84F8" w14:textId="36787709" w:rsidR="00381EA9" w:rsidRDefault="00381EA9" w:rsidP="000F34B0">
    <w:pPr>
      <w:pStyle w:val="Header"/>
      <w:ind w:right="360"/>
    </w:pPr>
    <w:r>
      <w:t>Running head: OREXT CONSEQUENTIAL VALIDITY 201</w:t>
    </w:r>
    <w:r w:rsidR="00117A3E">
      <w:t>9</w:t>
    </w:r>
  </w:p>
  <w:p w14:paraId="30A1EC2C" w14:textId="77777777" w:rsidR="00381EA9" w:rsidRDefault="00381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E7C6B"/>
    <w:multiLevelType w:val="multilevel"/>
    <w:tmpl w:val="F6C2249E"/>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7D2F"/>
    <w:multiLevelType w:val="multilevel"/>
    <w:tmpl w:val="B7F6D712"/>
    <w:lvl w:ilvl="0">
      <w:start w:val="2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615166"/>
    <w:multiLevelType w:val="hybridMultilevel"/>
    <w:tmpl w:val="F6C2249E"/>
    <w:lvl w:ilvl="0" w:tplc="639850F0">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895DDF"/>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505FCE"/>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815F0E"/>
    <w:multiLevelType w:val="hybridMultilevel"/>
    <w:tmpl w:val="CCB03AB4"/>
    <w:lvl w:ilvl="0" w:tplc="2A3A41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C2A22"/>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71135C4"/>
    <w:multiLevelType w:val="hybridMultilevel"/>
    <w:tmpl w:val="6F2203CE"/>
    <w:lvl w:ilvl="0" w:tplc="45F058FA">
      <w:start w:val="15"/>
      <w:numFmt w:val="decimal"/>
      <w:lvlText w:val="%1."/>
      <w:lvlJc w:val="left"/>
      <w:pPr>
        <w:ind w:left="360" w:hanging="360"/>
      </w:pPr>
      <w:rPr>
        <w:rFonts w:asciiTheme="majorHAnsi" w:hAnsiTheme="majorHAns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7"/>
  </w:num>
  <w:num w:numId="3">
    <w:abstractNumId w:val="21"/>
  </w:num>
  <w:num w:numId="4">
    <w:abstractNumId w:val="4"/>
  </w:num>
  <w:num w:numId="5">
    <w:abstractNumId w:val="5"/>
  </w:num>
  <w:num w:numId="6">
    <w:abstractNumId w:val="12"/>
  </w:num>
  <w:num w:numId="7">
    <w:abstractNumId w:val="6"/>
  </w:num>
  <w:num w:numId="8">
    <w:abstractNumId w:val="20"/>
  </w:num>
  <w:num w:numId="9">
    <w:abstractNumId w:val="9"/>
  </w:num>
  <w:num w:numId="10">
    <w:abstractNumId w:val="8"/>
  </w:num>
  <w:num w:numId="11">
    <w:abstractNumId w:val="16"/>
  </w:num>
  <w:num w:numId="12">
    <w:abstractNumId w:val="0"/>
  </w:num>
  <w:num w:numId="13">
    <w:abstractNumId w:val="7"/>
  </w:num>
  <w:num w:numId="14">
    <w:abstractNumId w:val="19"/>
  </w:num>
  <w:num w:numId="15">
    <w:abstractNumId w:val="2"/>
  </w:num>
  <w:num w:numId="16">
    <w:abstractNumId w:val="25"/>
  </w:num>
  <w:num w:numId="17">
    <w:abstractNumId w:val="18"/>
  </w:num>
  <w:num w:numId="18">
    <w:abstractNumId w:val="14"/>
  </w:num>
  <w:num w:numId="19">
    <w:abstractNumId w:val="24"/>
  </w:num>
  <w:num w:numId="20">
    <w:abstractNumId w:val="10"/>
  </w:num>
  <w:num w:numId="21">
    <w:abstractNumId w:val="11"/>
  </w:num>
  <w:num w:numId="22">
    <w:abstractNumId w:val="3"/>
  </w:num>
  <w:num w:numId="23">
    <w:abstractNumId w:val="23"/>
  </w:num>
  <w:num w:numId="24">
    <w:abstractNumId w:val="22"/>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043C8"/>
    <w:rsid w:val="000054A6"/>
    <w:rsid w:val="000106C0"/>
    <w:rsid w:val="00010EAB"/>
    <w:rsid w:val="00011CAD"/>
    <w:rsid w:val="00012462"/>
    <w:rsid w:val="0001408A"/>
    <w:rsid w:val="0001709A"/>
    <w:rsid w:val="000269BF"/>
    <w:rsid w:val="00031512"/>
    <w:rsid w:val="0003332A"/>
    <w:rsid w:val="000341A1"/>
    <w:rsid w:val="00037818"/>
    <w:rsid w:val="000400B6"/>
    <w:rsid w:val="00043D05"/>
    <w:rsid w:val="00044328"/>
    <w:rsid w:val="00044BB9"/>
    <w:rsid w:val="00046C0F"/>
    <w:rsid w:val="000535A8"/>
    <w:rsid w:val="00055146"/>
    <w:rsid w:val="0005558E"/>
    <w:rsid w:val="00056F17"/>
    <w:rsid w:val="00057E54"/>
    <w:rsid w:val="00060584"/>
    <w:rsid w:val="00060AE4"/>
    <w:rsid w:val="00061B8F"/>
    <w:rsid w:val="0006517F"/>
    <w:rsid w:val="00067339"/>
    <w:rsid w:val="00074F36"/>
    <w:rsid w:val="000772B6"/>
    <w:rsid w:val="0007775D"/>
    <w:rsid w:val="00081785"/>
    <w:rsid w:val="00084950"/>
    <w:rsid w:val="0008648E"/>
    <w:rsid w:val="00092BCB"/>
    <w:rsid w:val="000A0F57"/>
    <w:rsid w:val="000A1E85"/>
    <w:rsid w:val="000A6414"/>
    <w:rsid w:val="000A6A1E"/>
    <w:rsid w:val="000B1FFF"/>
    <w:rsid w:val="000B331E"/>
    <w:rsid w:val="000B7B19"/>
    <w:rsid w:val="000C12BC"/>
    <w:rsid w:val="000C2655"/>
    <w:rsid w:val="000C2913"/>
    <w:rsid w:val="000C2ABF"/>
    <w:rsid w:val="000C3521"/>
    <w:rsid w:val="000C3929"/>
    <w:rsid w:val="000C6B91"/>
    <w:rsid w:val="000C78F3"/>
    <w:rsid w:val="000D0DDA"/>
    <w:rsid w:val="000D14F7"/>
    <w:rsid w:val="000D3ABE"/>
    <w:rsid w:val="000E1264"/>
    <w:rsid w:val="000E26F2"/>
    <w:rsid w:val="000E6112"/>
    <w:rsid w:val="000E6E06"/>
    <w:rsid w:val="000F05C6"/>
    <w:rsid w:val="000F2FCE"/>
    <w:rsid w:val="000F34B0"/>
    <w:rsid w:val="000F518C"/>
    <w:rsid w:val="00100137"/>
    <w:rsid w:val="0010090F"/>
    <w:rsid w:val="001022C6"/>
    <w:rsid w:val="001035C1"/>
    <w:rsid w:val="00103D21"/>
    <w:rsid w:val="00106AD9"/>
    <w:rsid w:val="00106BBE"/>
    <w:rsid w:val="00117A3E"/>
    <w:rsid w:val="00121BBD"/>
    <w:rsid w:val="00125F1B"/>
    <w:rsid w:val="001324D0"/>
    <w:rsid w:val="00133BF6"/>
    <w:rsid w:val="001347ED"/>
    <w:rsid w:val="00137D91"/>
    <w:rsid w:val="001417BA"/>
    <w:rsid w:val="00141BCD"/>
    <w:rsid w:val="00141C45"/>
    <w:rsid w:val="00154B60"/>
    <w:rsid w:val="0015714E"/>
    <w:rsid w:val="00170ABD"/>
    <w:rsid w:val="001729FB"/>
    <w:rsid w:val="00175028"/>
    <w:rsid w:val="0017640B"/>
    <w:rsid w:val="00180C65"/>
    <w:rsid w:val="001819B0"/>
    <w:rsid w:val="001834C5"/>
    <w:rsid w:val="00183552"/>
    <w:rsid w:val="00183AEA"/>
    <w:rsid w:val="00183B3E"/>
    <w:rsid w:val="00183D17"/>
    <w:rsid w:val="00184AAE"/>
    <w:rsid w:val="0018704A"/>
    <w:rsid w:val="00196BC2"/>
    <w:rsid w:val="00197DE8"/>
    <w:rsid w:val="001A3427"/>
    <w:rsid w:val="001A3DB4"/>
    <w:rsid w:val="001A4E5C"/>
    <w:rsid w:val="001A75D7"/>
    <w:rsid w:val="001B13DA"/>
    <w:rsid w:val="001B3BC9"/>
    <w:rsid w:val="001B408B"/>
    <w:rsid w:val="001B4EE4"/>
    <w:rsid w:val="001C1699"/>
    <w:rsid w:val="001C1DB2"/>
    <w:rsid w:val="001C34B9"/>
    <w:rsid w:val="001C42F5"/>
    <w:rsid w:val="001C7601"/>
    <w:rsid w:val="001C7C75"/>
    <w:rsid w:val="001D0E0E"/>
    <w:rsid w:val="001D1804"/>
    <w:rsid w:val="001D2081"/>
    <w:rsid w:val="001E5869"/>
    <w:rsid w:val="001E7826"/>
    <w:rsid w:val="001F1A24"/>
    <w:rsid w:val="001F5FCA"/>
    <w:rsid w:val="001F60D5"/>
    <w:rsid w:val="00200668"/>
    <w:rsid w:val="0020139B"/>
    <w:rsid w:val="002013DD"/>
    <w:rsid w:val="00205209"/>
    <w:rsid w:val="00205AC4"/>
    <w:rsid w:val="002060CF"/>
    <w:rsid w:val="00206B1D"/>
    <w:rsid w:val="00211367"/>
    <w:rsid w:val="00214205"/>
    <w:rsid w:val="0021436B"/>
    <w:rsid w:val="00217B06"/>
    <w:rsid w:val="00222926"/>
    <w:rsid w:val="0022326D"/>
    <w:rsid w:val="00225B77"/>
    <w:rsid w:val="002267DD"/>
    <w:rsid w:val="00242921"/>
    <w:rsid w:val="00244997"/>
    <w:rsid w:val="00244A67"/>
    <w:rsid w:val="00250005"/>
    <w:rsid w:val="00250713"/>
    <w:rsid w:val="00250820"/>
    <w:rsid w:val="0025113F"/>
    <w:rsid w:val="00252393"/>
    <w:rsid w:val="0025302C"/>
    <w:rsid w:val="00255E53"/>
    <w:rsid w:val="002577AD"/>
    <w:rsid w:val="00257BA2"/>
    <w:rsid w:val="002600F8"/>
    <w:rsid w:val="00260159"/>
    <w:rsid w:val="00262EB7"/>
    <w:rsid w:val="00264BC7"/>
    <w:rsid w:val="002676A3"/>
    <w:rsid w:val="00276206"/>
    <w:rsid w:val="002808EF"/>
    <w:rsid w:val="00284988"/>
    <w:rsid w:val="0028573D"/>
    <w:rsid w:val="002875B6"/>
    <w:rsid w:val="00291232"/>
    <w:rsid w:val="002A1127"/>
    <w:rsid w:val="002A2125"/>
    <w:rsid w:val="002A2536"/>
    <w:rsid w:val="002A4C62"/>
    <w:rsid w:val="002A54AF"/>
    <w:rsid w:val="002A6695"/>
    <w:rsid w:val="002B671C"/>
    <w:rsid w:val="002B6944"/>
    <w:rsid w:val="002C314A"/>
    <w:rsid w:val="002C4318"/>
    <w:rsid w:val="002C563D"/>
    <w:rsid w:val="002C7594"/>
    <w:rsid w:val="002D28A8"/>
    <w:rsid w:val="002E078C"/>
    <w:rsid w:val="002E15C5"/>
    <w:rsid w:val="002E4A50"/>
    <w:rsid w:val="002E6B1D"/>
    <w:rsid w:val="002E7856"/>
    <w:rsid w:val="002F0AD1"/>
    <w:rsid w:val="002F662D"/>
    <w:rsid w:val="002F7152"/>
    <w:rsid w:val="00304AD1"/>
    <w:rsid w:val="00304F59"/>
    <w:rsid w:val="00305D91"/>
    <w:rsid w:val="00311ACB"/>
    <w:rsid w:val="00313991"/>
    <w:rsid w:val="00315332"/>
    <w:rsid w:val="00315D4F"/>
    <w:rsid w:val="00322BB0"/>
    <w:rsid w:val="00322FDE"/>
    <w:rsid w:val="00326640"/>
    <w:rsid w:val="003272FA"/>
    <w:rsid w:val="00327434"/>
    <w:rsid w:val="003278BD"/>
    <w:rsid w:val="00330A8B"/>
    <w:rsid w:val="003322A7"/>
    <w:rsid w:val="00335765"/>
    <w:rsid w:val="003360FB"/>
    <w:rsid w:val="0034545F"/>
    <w:rsid w:val="00350DC7"/>
    <w:rsid w:val="00351B85"/>
    <w:rsid w:val="0035337F"/>
    <w:rsid w:val="00354295"/>
    <w:rsid w:val="00354A80"/>
    <w:rsid w:val="00356FA5"/>
    <w:rsid w:val="00371AE6"/>
    <w:rsid w:val="00372C60"/>
    <w:rsid w:val="00374FF3"/>
    <w:rsid w:val="00375887"/>
    <w:rsid w:val="00376737"/>
    <w:rsid w:val="003801ED"/>
    <w:rsid w:val="0038049B"/>
    <w:rsid w:val="00381252"/>
    <w:rsid w:val="00381EA9"/>
    <w:rsid w:val="00382798"/>
    <w:rsid w:val="003844CD"/>
    <w:rsid w:val="003855F3"/>
    <w:rsid w:val="003858FC"/>
    <w:rsid w:val="00387699"/>
    <w:rsid w:val="00393198"/>
    <w:rsid w:val="00394B8A"/>
    <w:rsid w:val="003950A8"/>
    <w:rsid w:val="0039590F"/>
    <w:rsid w:val="003A085D"/>
    <w:rsid w:val="003A28A2"/>
    <w:rsid w:val="003A28CE"/>
    <w:rsid w:val="003A3679"/>
    <w:rsid w:val="003A55AB"/>
    <w:rsid w:val="003A72B0"/>
    <w:rsid w:val="003A78B1"/>
    <w:rsid w:val="003B49D3"/>
    <w:rsid w:val="003B4D07"/>
    <w:rsid w:val="003B505C"/>
    <w:rsid w:val="003B6CF8"/>
    <w:rsid w:val="003B7BCA"/>
    <w:rsid w:val="003C13C3"/>
    <w:rsid w:val="003C4C7B"/>
    <w:rsid w:val="003C58FD"/>
    <w:rsid w:val="003C6925"/>
    <w:rsid w:val="003D0B26"/>
    <w:rsid w:val="003D485B"/>
    <w:rsid w:val="003D591C"/>
    <w:rsid w:val="003D7E20"/>
    <w:rsid w:val="003E1207"/>
    <w:rsid w:val="003E2A53"/>
    <w:rsid w:val="003E2AC2"/>
    <w:rsid w:val="003E474A"/>
    <w:rsid w:val="003F03F6"/>
    <w:rsid w:val="003F068E"/>
    <w:rsid w:val="003F0E1D"/>
    <w:rsid w:val="003F438F"/>
    <w:rsid w:val="003F68DF"/>
    <w:rsid w:val="004003AE"/>
    <w:rsid w:val="00400C81"/>
    <w:rsid w:val="0040142D"/>
    <w:rsid w:val="0040346B"/>
    <w:rsid w:val="004043C0"/>
    <w:rsid w:val="004065A3"/>
    <w:rsid w:val="004159FA"/>
    <w:rsid w:val="004168C9"/>
    <w:rsid w:val="00417784"/>
    <w:rsid w:val="004231D6"/>
    <w:rsid w:val="00426140"/>
    <w:rsid w:val="0042723A"/>
    <w:rsid w:val="004346F7"/>
    <w:rsid w:val="00441C1C"/>
    <w:rsid w:val="0044259D"/>
    <w:rsid w:val="004430B4"/>
    <w:rsid w:val="00443E76"/>
    <w:rsid w:val="004459A6"/>
    <w:rsid w:val="00445C3A"/>
    <w:rsid w:val="00450125"/>
    <w:rsid w:val="00451E63"/>
    <w:rsid w:val="0046057B"/>
    <w:rsid w:val="004675DA"/>
    <w:rsid w:val="00471E36"/>
    <w:rsid w:val="0047246C"/>
    <w:rsid w:val="004728F5"/>
    <w:rsid w:val="00472D91"/>
    <w:rsid w:val="00476296"/>
    <w:rsid w:val="00484C15"/>
    <w:rsid w:val="004873F0"/>
    <w:rsid w:val="0048740C"/>
    <w:rsid w:val="00487A81"/>
    <w:rsid w:val="00491983"/>
    <w:rsid w:val="00494381"/>
    <w:rsid w:val="00495B43"/>
    <w:rsid w:val="004A0CE1"/>
    <w:rsid w:val="004A2A7B"/>
    <w:rsid w:val="004A334F"/>
    <w:rsid w:val="004A394B"/>
    <w:rsid w:val="004A4F8D"/>
    <w:rsid w:val="004A5EDB"/>
    <w:rsid w:val="004A62A9"/>
    <w:rsid w:val="004B0CD2"/>
    <w:rsid w:val="004B2DD5"/>
    <w:rsid w:val="004C178B"/>
    <w:rsid w:val="004C2460"/>
    <w:rsid w:val="004C2D7A"/>
    <w:rsid w:val="004C3A9C"/>
    <w:rsid w:val="004D1D46"/>
    <w:rsid w:val="004D2E58"/>
    <w:rsid w:val="004D31C1"/>
    <w:rsid w:val="004D4685"/>
    <w:rsid w:val="004E424B"/>
    <w:rsid w:val="004E60AB"/>
    <w:rsid w:val="004E626B"/>
    <w:rsid w:val="004F2265"/>
    <w:rsid w:val="004F2AEE"/>
    <w:rsid w:val="004F3B25"/>
    <w:rsid w:val="004F68C5"/>
    <w:rsid w:val="00500229"/>
    <w:rsid w:val="00503079"/>
    <w:rsid w:val="00503E1D"/>
    <w:rsid w:val="005147E9"/>
    <w:rsid w:val="00514CB0"/>
    <w:rsid w:val="00517F06"/>
    <w:rsid w:val="005213B5"/>
    <w:rsid w:val="00522F6F"/>
    <w:rsid w:val="0053163F"/>
    <w:rsid w:val="005403C0"/>
    <w:rsid w:val="00540D5C"/>
    <w:rsid w:val="005435F4"/>
    <w:rsid w:val="00545FC9"/>
    <w:rsid w:val="0055156D"/>
    <w:rsid w:val="00551C0C"/>
    <w:rsid w:val="00552156"/>
    <w:rsid w:val="0055241F"/>
    <w:rsid w:val="0055359B"/>
    <w:rsid w:val="00555D93"/>
    <w:rsid w:val="00556D90"/>
    <w:rsid w:val="00557B91"/>
    <w:rsid w:val="00562B6C"/>
    <w:rsid w:val="00566148"/>
    <w:rsid w:val="0056692C"/>
    <w:rsid w:val="00566F80"/>
    <w:rsid w:val="00567FA3"/>
    <w:rsid w:val="00574F78"/>
    <w:rsid w:val="00576F10"/>
    <w:rsid w:val="00577D4A"/>
    <w:rsid w:val="00582498"/>
    <w:rsid w:val="00582730"/>
    <w:rsid w:val="005846A3"/>
    <w:rsid w:val="005858D1"/>
    <w:rsid w:val="00590CE2"/>
    <w:rsid w:val="00592CC9"/>
    <w:rsid w:val="005939EB"/>
    <w:rsid w:val="00593F5B"/>
    <w:rsid w:val="005954BA"/>
    <w:rsid w:val="005A5D46"/>
    <w:rsid w:val="005B07B2"/>
    <w:rsid w:val="005B0BB0"/>
    <w:rsid w:val="005C1A27"/>
    <w:rsid w:val="005C262D"/>
    <w:rsid w:val="005C2695"/>
    <w:rsid w:val="005C51AC"/>
    <w:rsid w:val="005C526D"/>
    <w:rsid w:val="005E04BC"/>
    <w:rsid w:val="005E2E5F"/>
    <w:rsid w:val="005E450B"/>
    <w:rsid w:val="005E73E2"/>
    <w:rsid w:val="005F3D01"/>
    <w:rsid w:val="005F5E51"/>
    <w:rsid w:val="005F74F4"/>
    <w:rsid w:val="00605F72"/>
    <w:rsid w:val="0060725C"/>
    <w:rsid w:val="006104D7"/>
    <w:rsid w:val="00611C09"/>
    <w:rsid w:val="00614F25"/>
    <w:rsid w:val="00615F0C"/>
    <w:rsid w:val="00616B1D"/>
    <w:rsid w:val="006216BE"/>
    <w:rsid w:val="0062231F"/>
    <w:rsid w:val="00631AD9"/>
    <w:rsid w:val="00632FC1"/>
    <w:rsid w:val="006349A4"/>
    <w:rsid w:val="00640F67"/>
    <w:rsid w:val="006410A0"/>
    <w:rsid w:val="00644E00"/>
    <w:rsid w:val="00645F15"/>
    <w:rsid w:val="006470C1"/>
    <w:rsid w:val="00647220"/>
    <w:rsid w:val="00653A42"/>
    <w:rsid w:val="00653F2B"/>
    <w:rsid w:val="00656143"/>
    <w:rsid w:val="00657255"/>
    <w:rsid w:val="0066101C"/>
    <w:rsid w:val="0066138C"/>
    <w:rsid w:val="00664280"/>
    <w:rsid w:val="0066447D"/>
    <w:rsid w:val="00673CAF"/>
    <w:rsid w:val="0067528E"/>
    <w:rsid w:val="00676BA8"/>
    <w:rsid w:val="006812B5"/>
    <w:rsid w:val="00681C4E"/>
    <w:rsid w:val="00682774"/>
    <w:rsid w:val="0068290A"/>
    <w:rsid w:val="006855DB"/>
    <w:rsid w:val="00687AC0"/>
    <w:rsid w:val="00696B4A"/>
    <w:rsid w:val="00697E15"/>
    <w:rsid w:val="006A03F8"/>
    <w:rsid w:val="006A09B1"/>
    <w:rsid w:val="006A37FF"/>
    <w:rsid w:val="006A4DB2"/>
    <w:rsid w:val="006B3781"/>
    <w:rsid w:val="006B6A32"/>
    <w:rsid w:val="006B7715"/>
    <w:rsid w:val="006C1230"/>
    <w:rsid w:val="006C3336"/>
    <w:rsid w:val="006D0E60"/>
    <w:rsid w:val="006D1819"/>
    <w:rsid w:val="006E04AD"/>
    <w:rsid w:val="006E1F1D"/>
    <w:rsid w:val="006E214C"/>
    <w:rsid w:val="006E3E14"/>
    <w:rsid w:val="006E482B"/>
    <w:rsid w:val="006E656D"/>
    <w:rsid w:val="006E7178"/>
    <w:rsid w:val="006F0079"/>
    <w:rsid w:val="006F1AB3"/>
    <w:rsid w:val="006F1DA9"/>
    <w:rsid w:val="006F1E7A"/>
    <w:rsid w:val="006F362E"/>
    <w:rsid w:val="006F564E"/>
    <w:rsid w:val="006F6B4D"/>
    <w:rsid w:val="006F6D54"/>
    <w:rsid w:val="007017E4"/>
    <w:rsid w:val="00703B07"/>
    <w:rsid w:val="007046A9"/>
    <w:rsid w:val="00710BD3"/>
    <w:rsid w:val="00711179"/>
    <w:rsid w:val="00714CC5"/>
    <w:rsid w:val="0071539E"/>
    <w:rsid w:val="00715D21"/>
    <w:rsid w:val="00717A32"/>
    <w:rsid w:val="007230D0"/>
    <w:rsid w:val="007232A7"/>
    <w:rsid w:val="007239F8"/>
    <w:rsid w:val="0073296A"/>
    <w:rsid w:val="007423A6"/>
    <w:rsid w:val="00743F78"/>
    <w:rsid w:val="00752FA2"/>
    <w:rsid w:val="00762BA6"/>
    <w:rsid w:val="007634EF"/>
    <w:rsid w:val="00770FDA"/>
    <w:rsid w:val="007711C9"/>
    <w:rsid w:val="007753EE"/>
    <w:rsid w:val="0077771C"/>
    <w:rsid w:val="00783DDC"/>
    <w:rsid w:val="0078740C"/>
    <w:rsid w:val="007915E5"/>
    <w:rsid w:val="00791EAC"/>
    <w:rsid w:val="00794649"/>
    <w:rsid w:val="00797566"/>
    <w:rsid w:val="00797D23"/>
    <w:rsid w:val="00797FFB"/>
    <w:rsid w:val="007A0734"/>
    <w:rsid w:val="007A2A24"/>
    <w:rsid w:val="007A3D79"/>
    <w:rsid w:val="007A6E8D"/>
    <w:rsid w:val="007A745E"/>
    <w:rsid w:val="007B03BA"/>
    <w:rsid w:val="007B1701"/>
    <w:rsid w:val="007B2B98"/>
    <w:rsid w:val="007B758F"/>
    <w:rsid w:val="007C5890"/>
    <w:rsid w:val="007D0660"/>
    <w:rsid w:val="007D129F"/>
    <w:rsid w:val="007D2E59"/>
    <w:rsid w:val="007D6DCD"/>
    <w:rsid w:val="007D7008"/>
    <w:rsid w:val="007D74EC"/>
    <w:rsid w:val="007D7975"/>
    <w:rsid w:val="007E19B6"/>
    <w:rsid w:val="007F1311"/>
    <w:rsid w:val="007F276B"/>
    <w:rsid w:val="007F57A3"/>
    <w:rsid w:val="007F7507"/>
    <w:rsid w:val="007F752B"/>
    <w:rsid w:val="00800C1D"/>
    <w:rsid w:val="00801836"/>
    <w:rsid w:val="00804DFB"/>
    <w:rsid w:val="00806CD8"/>
    <w:rsid w:val="00807FA6"/>
    <w:rsid w:val="00810FEF"/>
    <w:rsid w:val="00812CD4"/>
    <w:rsid w:val="008154A4"/>
    <w:rsid w:val="00817346"/>
    <w:rsid w:val="008216FA"/>
    <w:rsid w:val="00823762"/>
    <w:rsid w:val="008245B6"/>
    <w:rsid w:val="00832606"/>
    <w:rsid w:val="0083363A"/>
    <w:rsid w:val="00834E42"/>
    <w:rsid w:val="00844186"/>
    <w:rsid w:val="00853295"/>
    <w:rsid w:val="00857C1F"/>
    <w:rsid w:val="008606CE"/>
    <w:rsid w:val="00861EC6"/>
    <w:rsid w:val="00862796"/>
    <w:rsid w:val="008637D5"/>
    <w:rsid w:val="00863821"/>
    <w:rsid w:val="0086417A"/>
    <w:rsid w:val="008678D9"/>
    <w:rsid w:val="00875C03"/>
    <w:rsid w:val="008760F5"/>
    <w:rsid w:val="00880D48"/>
    <w:rsid w:val="00887D0A"/>
    <w:rsid w:val="00890171"/>
    <w:rsid w:val="00890B02"/>
    <w:rsid w:val="00895BD8"/>
    <w:rsid w:val="00895FEF"/>
    <w:rsid w:val="00897BFE"/>
    <w:rsid w:val="008A46A4"/>
    <w:rsid w:val="008A5743"/>
    <w:rsid w:val="008A5B20"/>
    <w:rsid w:val="008A6C45"/>
    <w:rsid w:val="008A6F40"/>
    <w:rsid w:val="008B2387"/>
    <w:rsid w:val="008B2670"/>
    <w:rsid w:val="008B27CB"/>
    <w:rsid w:val="008B55D3"/>
    <w:rsid w:val="008B6404"/>
    <w:rsid w:val="008B7652"/>
    <w:rsid w:val="008C030E"/>
    <w:rsid w:val="008C0FC2"/>
    <w:rsid w:val="008C2BCF"/>
    <w:rsid w:val="008C2FCE"/>
    <w:rsid w:val="008C46AE"/>
    <w:rsid w:val="008C5248"/>
    <w:rsid w:val="008C620B"/>
    <w:rsid w:val="008D3538"/>
    <w:rsid w:val="008D3F17"/>
    <w:rsid w:val="008D5546"/>
    <w:rsid w:val="008D6ABF"/>
    <w:rsid w:val="008D6FAC"/>
    <w:rsid w:val="008E17DF"/>
    <w:rsid w:val="008E2E1D"/>
    <w:rsid w:val="008E4FF6"/>
    <w:rsid w:val="008F1992"/>
    <w:rsid w:val="008F4B5A"/>
    <w:rsid w:val="008F7E62"/>
    <w:rsid w:val="009015BF"/>
    <w:rsid w:val="00901F5B"/>
    <w:rsid w:val="009055C2"/>
    <w:rsid w:val="00910634"/>
    <w:rsid w:val="00916B49"/>
    <w:rsid w:val="00917107"/>
    <w:rsid w:val="0091799B"/>
    <w:rsid w:val="00922180"/>
    <w:rsid w:val="0092273C"/>
    <w:rsid w:val="009248BA"/>
    <w:rsid w:val="00926CE9"/>
    <w:rsid w:val="00933EBF"/>
    <w:rsid w:val="00934C6B"/>
    <w:rsid w:val="009351C0"/>
    <w:rsid w:val="00935724"/>
    <w:rsid w:val="009445D9"/>
    <w:rsid w:val="0095062C"/>
    <w:rsid w:val="0095082F"/>
    <w:rsid w:val="00952B6B"/>
    <w:rsid w:val="0095364A"/>
    <w:rsid w:val="0095766B"/>
    <w:rsid w:val="009579FF"/>
    <w:rsid w:val="00961A83"/>
    <w:rsid w:val="00970555"/>
    <w:rsid w:val="0097163B"/>
    <w:rsid w:val="00971B82"/>
    <w:rsid w:val="00972A9C"/>
    <w:rsid w:val="00974545"/>
    <w:rsid w:val="00975F85"/>
    <w:rsid w:val="0097700B"/>
    <w:rsid w:val="00980DCF"/>
    <w:rsid w:val="00980E3B"/>
    <w:rsid w:val="00981198"/>
    <w:rsid w:val="00983D16"/>
    <w:rsid w:val="00985904"/>
    <w:rsid w:val="00985AB1"/>
    <w:rsid w:val="00986D41"/>
    <w:rsid w:val="00987D15"/>
    <w:rsid w:val="00992ADE"/>
    <w:rsid w:val="0099327C"/>
    <w:rsid w:val="00996329"/>
    <w:rsid w:val="009A0D04"/>
    <w:rsid w:val="009A2557"/>
    <w:rsid w:val="009A2AC8"/>
    <w:rsid w:val="009A72B4"/>
    <w:rsid w:val="009B648E"/>
    <w:rsid w:val="009B6B7D"/>
    <w:rsid w:val="009B79D6"/>
    <w:rsid w:val="009B7BB9"/>
    <w:rsid w:val="009C0090"/>
    <w:rsid w:val="009C1F76"/>
    <w:rsid w:val="009C32BF"/>
    <w:rsid w:val="009C6AE0"/>
    <w:rsid w:val="009D3195"/>
    <w:rsid w:val="009D3E68"/>
    <w:rsid w:val="009D5FFA"/>
    <w:rsid w:val="009D6832"/>
    <w:rsid w:val="009D6A59"/>
    <w:rsid w:val="009E1BDD"/>
    <w:rsid w:val="009E2345"/>
    <w:rsid w:val="009E2D04"/>
    <w:rsid w:val="009E4437"/>
    <w:rsid w:val="009E59DF"/>
    <w:rsid w:val="009F19B8"/>
    <w:rsid w:val="009F2502"/>
    <w:rsid w:val="009F376A"/>
    <w:rsid w:val="009F5198"/>
    <w:rsid w:val="009F5DA7"/>
    <w:rsid w:val="009F63CE"/>
    <w:rsid w:val="00A025D6"/>
    <w:rsid w:val="00A0310B"/>
    <w:rsid w:val="00A05346"/>
    <w:rsid w:val="00A064E2"/>
    <w:rsid w:val="00A07238"/>
    <w:rsid w:val="00A10C3B"/>
    <w:rsid w:val="00A10D29"/>
    <w:rsid w:val="00A12CE9"/>
    <w:rsid w:val="00A1606A"/>
    <w:rsid w:val="00A16653"/>
    <w:rsid w:val="00A23F4E"/>
    <w:rsid w:val="00A24614"/>
    <w:rsid w:val="00A2463F"/>
    <w:rsid w:val="00A25059"/>
    <w:rsid w:val="00A2556E"/>
    <w:rsid w:val="00A30110"/>
    <w:rsid w:val="00A35176"/>
    <w:rsid w:val="00A424BF"/>
    <w:rsid w:val="00A4595F"/>
    <w:rsid w:val="00A46CE2"/>
    <w:rsid w:val="00A47687"/>
    <w:rsid w:val="00A50A99"/>
    <w:rsid w:val="00A52D48"/>
    <w:rsid w:val="00A53639"/>
    <w:rsid w:val="00A546D6"/>
    <w:rsid w:val="00A62285"/>
    <w:rsid w:val="00A643C0"/>
    <w:rsid w:val="00A65F22"/>
    <w:rsid w:val="00A7107F"/>
    <w:rsid w:val="00A729FC"/>
    <w:rsid w:val="00A73B52"/>
    <w:rsid w:val="00A7439F"/>
    <w:rsid w:val="00A75CF8"/>
    <w:rsid w:val="00A80668"/>
    <w:rsid w:val="00A844EA"/>
    <w:rsid w:val="00A84BA5"/>
    <w:rsid w:val="00A84FA9"/>
    <w:rsid w:val="00A85E92"/>
    <w:rsid w:val="00A91423"/>
    <w:rsid w:val="00A94A45"/>
    <w:rsid w:val="00A95B21"/>
    <w:rsid w:val="00A961FF"/>
    <w:rsid w:val="00A963A1"/>
    <w:rsid w:val="00A96409"/>
    <w:rsid w:val="00A9775F"/>
    <w:rsid w:val="00AA213C"/>
    <w:rsid w:val="00AA2EE5"/>
    <w:rsid w:val="00AA57F7"/>
    <w:rsid w:val="00AB5122"/>
    <w:rsid w:val="00AC0523"/>
    <w:rsid w:val="00AC413A"/>
    <w:rsid w:val="00AC659E"/>
    <w:rsid w:val="00AC7CB7"/>
    <w:rsid w:val="00AD1AA4"/>
    <w:rsid w:val="00AD447F"/>
    <w:rsid w:val="00AD6923"/>
    <w:rsid w:val="00AE1DCF"/>
    <w:rsid w:val="00AE2243"/>
    <w:rsid w:val="00AE7798"/>
    <w:rsid w:val="00AF26DB"/>
    <w:rsid w:val="00AF4092"/>
    <w:rsid w:val="00AF4976"/>
    <w:rsid w:val="00B004C7"/>
    <w:rsid w:val="00B05F30"/>
    <w:rsid w:val="00B06FB6"/>
    <w:rsid w:val="00B10940"/>
    <w:rsid w:val="00B13FB8"/>
    <w:rsid w:val="00B16863"/>
    <w:rsid w:val="00B17CDF"/>
    <w:rsid w:val="00B2132B"/>
    <w:rsid w:val="00B213DB"/>
    <w:rsid w:val="00B32A68"/>
    <w:rsid w:val="00B34D94"/>
    <w:rsid w:val="00B35A53"/>
    <w:rsid w:val="00B3623E"/>
    <w:rsid w:val="00B36262"/>
    <w:rsid w:val="00B43602"/>
    <w:rsid w:val="00B5022E"/>
    <w:rsid w:val="00B51898"/>
    <w:rsid w:val="00B52F32"/>
    <w:rsid w:val="00B53B1C"/>
    <w:rsid w:val="00B62BB3"/>
    <w:rsid w:val="00B6381D"/>
    <w:rsid w:val="00B669D6"/>
    <w:rsid w:val="00B7119D"/>
    <w:rsid w:val="00B778AD"/>
    <w:rsid w:val="00B80993"/>
    <w:rsid w:val="00B82455"/>
    <w:rsid w:val="00B82650"/>
    <w:rsid w:val="00B8298A"/>
    <w:rsid w:val="00B83316"/>
    <w:rsid w:val="00B90D7C"/>
    <w:rsid w:val="00B918D8"/>
    <w:rsid w:val="00B977F9"/>
    <w:rsid w:val="00BB084C"/>
    <w:rsid w:val="00BB2623"/>
    <w:rsid w:val="00BB3311"/>
    <w:rsid w:val="00BC0C8B"/>
    <w:rsid w:val="00BC0D60"/>
    <w:rsid w:val="00BC1964"/>
    <w:rsid w:val="00BC22BB"/>
    <w:rsid w:val="00BC3A08"/>
    <w:rsid w:val="00BC3DED"/>
    <w:rsid w:val="00BC4411"/>
    <w:rsid w:val="00BC56D8"/>
    <w:rsid w:val="00BC5BAF"/>
    <w:rsid w:val="00BD33C1"/>
    <w:rsid w:val="00BD37F1"/>
    <w:rsid w:val="00BD63E7"/>
    <w:rsid w:val="00BD6CFF"/>
    <w:rsid w:val="00BE488D"/>
    <w:rsid w:val="00BE4CD6"/>
    <w:rsid w:val="00BE7A11"/>
    <w:rsid w:val="00BF0C8C"/>
    <w:rsid w:val="00BF2350"/>
    <w:rsid w:val="00BF5B7E"/>
    <w:rsid w:val="00C00FE2"/>
    <w:rsid w:val="00C0210F"/>
    <w:rsid w:val="00C03A9D"/>
    <w:rsid w:val="00C040E2"/>
    <w:rsid w:val="00C07182"/>
    <w:rsid w:val="00C14A9A"/>
    <w:rsid w:val="00C32720"/>
    <w:rsid w:val="00C32F23"/>
    <w:rsid w:val="00C338EA"/>
    <w:rsid w:val="00C35EEC"/>
    <w:rsid w:val="00C4094F"/>
    <w:rsid w:val="00C4497A"/>
    <w:rsid w:val="00C46224"/>
    <w:rsid w:val="00C46CC2"/>
    <w:rsid w:val="00C4784A"/>
    <w:rsid w:val="00C575CD"/>
    <w:rsid w:val="00C62135"/>
    <w:rsid w:val="00C64658"/>
    <w:rsid w:val="00C65B72"/>
    <w:rsid w:val="00C66004"/>
    <w:rsid w:val="00C667C3"/>
    <w:rsid w:val="00C717DA"/>
    <w:rsid w:val="00C742CA"/>
    <w:rsid w:val="00C77251"/>
    <w:rsid w:val="00C8210D"/>
    <w:rsid w:val="00C8250F"/>
    <w:rsid w:val="00C85663"/>
    <w:rsid w:val="00C90D7A"/>
    <w:rsid w:val="00C91085"/>
    <w:rsid w:val="00C925C5"/>
    <w:rsid w:val="00C92B8E"/>
    <w:rsid w:val="00C94693"/>
    <w:rsid w:val="00CA03DB"/>
    <w:rsid w:val="00CA1C4C"/>
    <w:rsid w:val="00CA465C"/>
    <w:rsid w:val="00CA5591"/>
    <w:rsid w:val="00CA58F4"/>
    <w:rsid w:val="00CA633A"/>
    <w:rsid w:val="00CA6A39"/>
    <w:rsid w:val="00CA76CF"/>
    <w:rsid w:val="00CB0064"/>
    <w:rsid w:val="00CB0576"/>
    <w:rsid w:val="00CB212C"/>
    <w:rsid w:val="00CB2907"/>
    <w:rsid w:val="00CB41F5"/>
    <w:rsid w:val="00CC0845"/>
    <w:rsid w:val="00CC73FE"/>
    <w:rsid w:val="00CD05FD"/>
    <w:rsid w:val="00CD16B3"/>
    <w:rsid w:val="00CD209D"/>
    <w:rsid w:val="00CD33A6"/>
    <w:rsid w:val="00CE4853"/>
    <w:rsid w:val="00CE4E33"/>
    <w:rsid w:val="00CF1E9D"/>
    <w:rsid w:val="00CF2AD3"/>
    <w:rsid w:val="00CF4725"/>
    <w:rsid w:val="00D02348"/>
    <w:rsid w:val="00D05E88"/>
    <w:rsid w:val="00D062C1"/>
    <w:rsid w:val="00D07EC2"/>
    <w:rsid w:val="00D12D22"/>
    <w:rsid w:val="00D15715"/>
    <w:rsid w:val="00D15A52"/>
    <w:rsid w:val="00D162D7"/>
    <w:rsid w:val="00D243A4"/>
    <w:rsid w:val="00D24B40"/>
    <w:rsid w:val="00D315B3"/>
    <w:rsid w:val="00D35855"/>
    <w:rsid w:val="00D47730"/>
    <w:rsid w:val="00D53CDE"/>
    <w:rsid w:val="00D55AE9"/>
    <w:rsid w:val="00D57890"/>
    <w:rsid w:val="00D57F36"/>
    <w:rsid w:val="00D6122D"/>
    <w:rsid w:val="00D621C5"/>
    <w:rsid w:val="00D62477"/>
    <w:rsid w:val="00D64A59"/>
    <w:rsid w:val="00D70E23"/>
    <w:rsid w:val="00D75E21"/>
    <w:rsid w:val="00D852C5"/>
    <w:rsid w:val="00D91E38"/>
    <w:rsid w:val="00D926AF"/>
    <w:rsid w:val="00D93C60"/>
    <w:rsid w:val="00DA14CE"/>
    <w:rsid w:val="00DA1B5F"/>
    <w:rsid w:val="00DA2F95"/>
    <w:rsid w:val="00DA7A19"/>
    <w:rsid w:val="00DB04CE"/>
    <w:rsid w:val="00DB51FF"/>
    <w:rsid w:val="00DB5AC7"/>
    <w:rsid w:val="00DB67C7"/>
    <w:rsid w:val="00DC3A35"/>
    <w:rsid w:val="00DC3D98"/>
    <w:rsid w:val="00DC736A"/>
    <w:rsid w:val="00DD34D1"/>
    <w:rsid w:val="00DD362B"/>
    <w:rsid w:val="00DD596A"/>
    <w:rsid w:val="00DD596E"/>
    <w:rsid w:val="00DE047D"/>
    <w:rsid w:val="00DE0EB3"/>
    <w:rsid w:val="00DE110D"/>
    <w:rsid w:val="00DE4917"/>
    <w:rsid w:val="00DE5AC8"/>
    <w:rsid w:val="00DF42EC"/>
    <w:rsid w:val="00DF447A"/>
    <w:rsid w:val="00DF49F3"/>
    <w:rsid w:val="00E03334"/>
    <w:rsid w:val="00E057BF"/>
    <w:rsid w:val="00E05AB5"/>
    <w:rsid w:val="00E07932"/>
    <w:rsid w:val="00E10CF2"/>
    <w:rsid w:val="00E12C21"/>
    <w:rsid w:val="00E1310A"/>
    <w:rsid w:val="00E13207"/>
    <w:rsid w:val="00E14723"/>
    <w:rsid w:val="00E16F35"/>
    <w:rsid w:val="00E16FFB"/>
    <w:rsid w:val="00E17ADB"/>
    <w:rsid w:val="00E24D00"/>
    <w:rsid w:val="00E3176A"/>
    <w:rsid w:val="00E33803"/>
    <w:rsid w:val="00E33985"/>
    <w:rsid w:val="00E40E67"/>
    <w:rsid w:val="00E41C5E"/>
    <w:rsid w:val="00E444AC"/>
    <w:rsid w:val="00E5795A"/>
    <w:rsid w:val="00E60B6C"/>
    <w:rsid w:val="00E631A4"/>
    <w:rsid w:val="00E6463F"/>
    <w:rsid w:val="00E65CF5"/>
    <w:rsid w:val="00E66EED"/>
    <w:rsid w:val="00E713E4"/>
    <w:rsid w:val="00E72B00"/>
    <w:rsid w:val="00E74CAF"/>
    <w:rsid w:val="00E7612B"/>
    <w:rsid w:val="00E90601"/>
    <w:rsid w:val="00E90DB9"/>
    <w:rsid w:val="00E913DB"/>
    <w:rsid w:val="00E9346C"/>
    <w:rsid w:val="00E94117"/>
    <w:rsid w:val="00E956C5"/>
    <w:rsid w:val="00E9664D"/>
    <w:rsid w:val="00E96A4F"/>
    <w:rsid w:val="00E978B3"/>
    <w:rsid w:val="00EA0C44"/>
    <w:rsid w:val="00EA1640"/>
    <w:rsid w:val="00EA1655"/>
    <w:rsid w:val="00EB49DC"/>
    <w:rsid w:val="00EB705D"/>
    <w:rsid w:val="00EC5C31"/>
    <w:rsid w:val="00EC5EA8"/>
    <w:rsid w:val="00EC774D"/>
    <w:rsid w:val="00EC7B1E"/>
    <w:rsid w:val="00ED0BB5"/>
    <w:rsid w:val="00ED2B95"/>
    <w:rsid w:val="00ED3A26"/>
    <w:rsid w:val="00ED4104"/>
    <w:rsid w:val="00ED65E0"/>
    <w:rsid w:val="00ED6CF5"/>
    <w:rsid w:val="00EE260F"/>
    <w:rsid w:val="00EE269D"/>
    <w:rsid w:val="00EE2DF8"/>
    <w:rsid w:val="00EE3C62"/>
    <w:rsid w:val="00EF1143"/>
    <w:rsid w:val="00EF65C4"/>
    <w:rsid w:val="00F00DD8"/>
    <w:rsid w:val="00F01786"/>
    <w:rsid w:val="00F062BD"/>
    <w:rsid w:val="00F07DA2"/>
    <w:rsid w:val="00F07F85"/>
    <w:rsid w:val="00F11BDC"/>
    <w:rsid w:val="00F12BE0"/>
    <w:rsid w:val="00F14609"/>
    <w:rsid w:val="00F15597"/>
    <w:rsid w:val="00F170E8"/>
    <w:rsid w:val="00F265CE"/>
    <w:rsid w:val="00F26939"/>
    <w:rsid w:val="00F30226"/>
    <w:rsid w:val="00F307AE"/>
    <w:rsid w:val="00F318A4"/>
    <w:rsid w:val="00F34090"/>
    <w:rsid w:val="00F347CA"/>
    <w:rsid w:val="00F35F81"/>
    <w:rsid w:val="00F36C69"/>
    <w:rsid w:val="00F42754"/>
    <w:rsid w:val="00F45D23"/>
    <w:rsid w:val="00F4649F"/>
    <w:rsid w:val="00F47E16"/>
    <w:rsid w:val="00F50B27"/>
    <w:rsid w:val="00F54E1C"/>
    <w:rsid w:val="00F57208"/>
    <w:rsid w:val="00F61643"/>
    <w:rsid w:val="00F61B26"/>
    <w:rsid w:val="00F73199"/>
    <w:rsid w:val="00F766CC"/>
    <w:rsid w:val="00F86DC0"/>
    <w:rsid w:val="00F87068"/>
    <w:rsid w:val="00F87E75"/>
    <w:rsid w:val="00F93105"/>
    <w:rsid w:val="00F94803"/>
    <w:rsid w:val="00F97031"/>
    <w:rsid w:val="00FA3962"/>
    <w:rsid w:val="00FA461E"/>
    <w:rsid w:val="00FB0CA5"/>
    <w:rsid w:val="00FC0466"/>
    <w:rsid w:val="00FC1A77"/>
    <w:rsid w:val="00FC3EC5"/>
    <w:rsid w:val="00FC495F"/>
    <w:rsid w:val="00FC57B1"/>
    <w:rsid w:val="00FC6C96"/>
    <w:rsid w:val="00FC72F8"/>
    <w:rsid w:val="00FC7689"/>
    <w:rsid w:val="00FC7A59"/>
    <w:rsid w:val="00FD2E43"/>
    <w:rsid w:val="00FD34C7"/>
    <w:rsid w:val="00FD5183"/>
    <w:rsid w:val="00FD5B8C"/>
    <w:rsid w:val="00FD6F29"/>
    <w:rsid w:val="00FD7366"/>
    <w:rsid w:val="00FD750F"/>
    <w:rsid w:val="00FD7FB8"/>
    <w:rsid w:val="00FE1358"/>
    <w:rsid w:val="00FE1DBA"/>
    <w:rsid w:val="00FE3541"/>
    <w:rsid w:val="00FE44D2"/>
    <w:rsid w:val="00FE4695"/>
    <w:rsid w:val="00FE6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5A572755-2D8E-1743-AB39-8B33836F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924724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80ECA-D74C-BA4E-8350-10E833F3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2</cp:revision>
  <dcterms:created xsi:type="dcterms:W3CDTF">2019-07-22T22:15:00Z</dcterms:created>
  <dcterms:modified xsi:type="dcterms:W3CDTF">2019-07-22T22:15:00Z</dcterms:modified>
</cp:coreProperties>
</file>