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27F" w:rsidRDefault="00FF727F" w:rsidP="00FF727F">
      <w:pPr>
        <w:rPr>
          <w:rFonts w:ascii="Times New Roman" w:hAnsi="Times New Roman" w:cs="Times New Roman"/>
          <w:b/>
          <w:sz w:val="28"/>
          <w:szCs w:val="28"/>
        </w:rPr>
      </w:pPr>
      <w:r>
        <w:rPr>
          <w:rFonts w:ascii="Times New Roman" w:hAnsi="Times New Roman" w:cs="Times New Roman"/>
          <w:b/>
          <w:sz w:val="28"/>
          <w:szCs w:val="28"/>
        </w:rPr>
        <w:t>Experiment #2</w:t>
      </w:r>
      <w:r w:rsidRPr="00AD626D">
        <w:rPr>
          <w:rFonts w:ascii="Times New Roman" w:hAnsi="Times New Roman" w:cs="Times New Roman"/>
          <w:b/>
          <w:sz w:val="28"/>
          <w:szCs w:val="28"/>
        </w:rPr>
        <w:t xml:space="preserve">, </w:t>
      </w:r>
      <w:r>
        <w:rPr>
          <w:rFonts w:ascii="Times New Roman" w:hAnsi="Times New Roman" w:cs="Times New Roman"/>
          <w:b/>
          <w:sz w:val="28"/>
          <w:szCs w:val="28"/>
        </w:rPr>
        <w:t>Absorption Spectrum of Conjugated Dyes</w:t>
      </w:r>
    </w:p>
    <w:p w:rsidR="00FF727F" w:rsidRPr="00FF19B6" w:rsidRDefault="00FF727F" w:rsidP="00FF727F">
      <w:pPr>
        <w:rPr>
          <w:rFonts w:ascii="Times New Roman" w:hAnsi="Times New Roman" w:cs="Times New Roman"/>
          <w:i/>
          <w:sz w:val="22"/>
          <w:szCs w:val="22"/>
        </w:rPr>
      </w:pPr>
      <w:r>
        <w:rPr>
          <w:rFonts w:ascii="Times New Roman" w:hAnsi="Times New Roman" w:cs="Times New Roman"/>
          <w:i/>
          <w:sz w:val="22"/>
          <w:szCs w:val="22"/>
        </w:rPr>
        <w:t xml:space="preserve">Reference: Experiments in Physical Chemistry, C. Garland, J. </w:t>
      </w:r>
      <w:proofErr w:type="spellStart"/>
      <w:r>
        <w:rPr>
          <w:rFonts w:ascii="Times New Roman" w:hAnsi="Times New Roman" w:cs="Times New Roman"/>
          <w:i/>
          <w:sz w:val="22"/>
          <w:szCs w:val="22"/>
        </w:rPr>
        <w:t>Nibler</w:t>
      </w:r>
      <w:proofErr w:type="spellEnd"/>
      <w:r>
        <w:rPr>
          <w:rFonts w:ascii="Times New Roman" w:hAnsi="Times New Roman" w:cs="Times New Roman"/>
          <w:i/>
          <w:sz w:val="22"/>
          <w:szCs w:val="22"/>
        </w:rPr>
        <w:t>, and D. Shoemaker</w:t>
      </w:r>
    </w:p>
    <w:p w:rsidR="00FF727F" w:rsidRDefault="00FF727F" w:rsidP="00FF727F">
      <w:pPr>
        <w:rPr>
          <w:rFonts w:ascii="Times New Roman" w:hAnsi="Times New Roman" w:cs="Times New Roman"/>
          <w:b/>
          <w:sz w:val="28"/>
          <w:szCs w:val="28"/>
        </w:rPr>
      </w:pPr>
      <w:r>
        <w:rPr>
          <w:rFonts w:ascii="Times New Roman" w:hAnsi="Times New Roman" w:cs="Times New Roman"/>
          <w:b/>
          <w:sz w:val="28"/>
          <w:szCs w:val="28"/>
        </w:rPr>
        <w:t>Objectives:</w:t>
      </w:r>
    </w:p>
    <w:p w:rsidR="00FF727F" w:rsidRDefault="00FF727F" w:rsidP="00FF72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Relate the wavelength of the maximum absorbance in the visible region of the electromagnetic spectrum to the “length” of the carbon chain in a series of conjugated dyes.</w:t>
      </w:r>
    </w:p>
    <w:p w:rsidR="00FF727F" w:rsidRDefault="00FF727F" w:rsidP="00FF72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Investigate how well the one-dimensional “particle-in-a-box quantum mechanical model predicts the length of the carbon chain in a series of conjugated dyes.</w:t>
      </w:r>
    </w:p>
    <w:p w:rsidR="00FF727F" w:rsidRDefault="00FF727F" w:rsidP="00FF727F">
      <w:pPr>
        <w:rPr>
          <w:rFonts w:ascii="Times New Roman" w:hAnsi="Times New Roman" w:cs="Times New Roman"/>
          <w:sz w:val="28"/>
          <w:szCs w:val="28"/>
        </w:rPr>
      </w:pPr>
    </w:p>
    <w:p w:rsidR="00FF727F" w:rsidRPr="00AD626D" w:rsidRDefault="00FF727F" w:rsidP="00FF727F">
      <w:pPr>
        <w:rPr>
          <w:rFonts w:ascii="Times New Roman" w:hAnsi="Times New Roman" w:cs="Times New Roman"/>
          <w:sz w:val="28"/>
          <w:szCs w:val="28"/>
        </w:rPr>
      </w:pPr>
      <w:r>
        <w:rPr>
          <w:rFonts w:ascii="Times New Roman" w:hAnsi="Times New Roman" w:cs="Times New Roman"/>
          <w:b/>
          <w:sz w:val="28"/>
          <w:szCs w:val="28"/>
        </w:rPr>
        <w:t>Background:</w:t>
      </w:r>
    </w:p>
    <w:p w:rsidR="00FF727F" w:rsidRPr="00AD626D" w:rsidRDefault="00FF727F" w:rsidP="00FF727F">
      <w:pPr>
        <w:jc w:val="both"/>
        <w:rPr>
          <w:rFonts w:ascii="Times New Roman" w:hAnsi="Times New Roman" w:cs="Times New Roman"/>
          <w:sz w:val="28"/>
          <w:szCs w:val="28"/>
        </w:rPr>
      </w:pPr>
    </w:p>
    <w:p w:rsidR="00FF727F" w:rsidRDefault="00FF727F" w:rsidP="00FF727F">
      <w:pPr>
        <w:jc w:val="both"/>
        <w:rPr>
          <w:rFonts w:ascii="Times New Roman" w:hAnsi="Times New Roman" w:cs="Times New Roman"/>
          <w:sz w:val="28"/>
          <w:szCs w:val="28"/>
        </w:rPr>
      </w:pPr>
      <w:r>
        <w:rPr>
          <w:rFonts w:ascii="Times New Roman" w:hAnsi="Times New Roman" w:cs="Times New Roman"/>
          <w:sz w:val="28"/>
          <w:szCs w:val="28"/>
        </w:rPr>
        <w:tab/>
      </w:r>
      <w:r w:rsidRPr="00AD626D">
        <w:rPr>
          <w:rFonts w:ascii="Times New Roman" w:hAnsi="Times New Roman" w:cs="Times New Roman"/>
          <w:sz w:val="28"/>
          <w:szCs w:val="28"/>
        </w:rPr>
        <w:t xml:space="preserve">In this </w:t>
      </w:r>
      <w:r>
        <w:rPr>
          <w:rFonts w:ascii="Times New Roman" w:hAnsi="Times New Roman" w:cs="Times New Roman"/>
          <w:sz w:val="28"/>
          <w:szCs w:val="28"/>
        </w:rPr>
        <w:t xml:space="preserve">lab you will use UV-vis absorption spectroscopy to evaluate the length of several symmetric </w:t>
      </w:r>
      <w:proofErr w:type="spellStart"/>
      <w:r>
        <w:rPr>
          <w:rFonts w:ascii="Times New Roman" w:hAnsi="Times New Roman" w:cs="Times New Roman"/>
          <w:sz w:val="28"/>
          <w:szCs w:val="28"/>
        </w:rPr>
        <w:t>polymethine</w:t>
      </w:r>
      <w:proofErr w:type="spellEnd"/>
      <w:r>
        <w:rPr>
          <w:rFonts w:ascii="Times New Roman" w:hAnsi="Times New Roman" w:cs="Times New Roman"/>
          <w:sz w:val="28"/>
          <w:szCs w:val="28"/>
        </w:rPr>
        <w:t xml:space="preserve"> dyes using the simple particle in a box quantum mechanical model.</w:t>
      </w:r>
    </w:p>
    <w:p w:rsidR="00FF727F" w:rsidRPr="00B74043" w:rsidRDefault="00FF727F" w:rsidP="00FF727F">
      <w:pPr>
        <w:jc w:val="both"/>
        <w:rPr>
          <w:rFonts w:ascii="Times New Roman" w:hAnsi="Times New Roman" w:cs="Times New Roman"/>
          <w:sz w:val="28"/>
          <w:szCs w:val="28"/>
        </w:rPr>
      </w:pPr>
      <w:r>
        <w:rPr>
          <w:rFonts w:ascii="Times New Roman" w:hAnsi="Times New Roman" w:cs="Times New Roman"/>
          <w:sz w:val="28"/>
          <w:szCs w:val="28"/>
        </w:rPr>
        <w:tab/>
        <w:t xml:space="preserve">The visible bands for </w:t>
      </w:r>
      <w:proofErr w:type="spellStart"/>
      <w:r>
        <w:rPr>
          <w:rFonts w:ascii="Times New Roman" w:hAnsi="Times New Roman" w:cs="Times New Roman"/>
          <w:sz w:val="28"/>
          <w:szCs w:val="28"/>
        </w:rPr>
        <w:t>polymethine</w:t>
      </w:r>
      <w:proofErr w:type="spellEnd"/>
      <w:r>
        <w:rPr>
          <w:rFonts w:ascii="Times New Roman" w:hAnsi="Times New Roman" w:cs="Times New Roman"/>
          <w:sz w:val="28"/>
          <w:szCs w:val="28"/>
        </w:rPr>
        <w:t xml:space="preserve"> dyes arise from electronic transitions involving the </w:t>
      </w:r>
      <w:r>
        <w:rPr>
          <w:rFonts w:ascii="Times New Roman" w:hAnsi="Times New Roman" w:cs="Times New Roman"/>
          <w:i/>
          <w:sz w:val="28"/>
          <w:szCs w:val="28"/>
        </w:rPr>
        <w:t xml:space="preserve">π </w:t>
      </w:r>
      <w:r>
        <w:rPr>
          <w:rFonts w:ascii="Times New Roman" w:hAnsi="Times New Roman" w:cs="Times New Roman"/>
          <w:sz w:val="28"/>
          <w:szCs w:val="28"/>
        </w:rPr>
        <w:t xml:space="preserve">electrons along the </w:t>
      </w:r>
      <w:proofErr w:type="spellStart"/>
      <w:r>
        <w:rPr>
          <w:rFonts w:ascii="Times New Roman" w:hAnsi="Times New Roman" w:cs="Times New Roman"/>
          <w:sz w:val="28"/>
          <w:szCs w:val="28"/>
        </w:rPr>
        <w:t>polymethine</w:t>
      </w:r>
      <w:proofErr w:type="spellEnd"/>
      <w:r>
        <w:rPr>
          <w:rFonts w:ascii="Times New Roman" w:hAnsi="Times New Roman" w:cs="Times New Roman"/>
          <w:sz w:val="28"/>
          <w:szCs w:val="28"/>
        </w:rPr>
        <w:t xml:space="preserve"> chain. The wavelength of these bands depends on the gap between the highest occupied </w:t>
      </w:r>
      <w:proofErr w:type="gramStart"/>
      <w:r>
        <w:rPr>
          <w:rFonts w:ascii="Times New Roman" w:hAnsi="Times New Roman" w:cs="Times New Roman"/>
          <w:sz w:val="28"/>
          <w:szCs w:val="28"/>
        </w:rPr>
        <w:t>level</w:t>
      </w:r>
      <w:proofErr w:type="gramEnd"/>
      <w:r>
        <w:rPr>
          <w:rFonts w:ascii="Times New Roman" w:hAnsi="Times New Roman" w:cs="Times New Roman"/>
          <w:sz w:val="28"/>
          <w:szCs w:val="28"/>
        </w:rPr>
        <w:t xml:space="preserve"> to the lowest unoccupied level. Consider a dilute solution of 1</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-diethyl-2,2’-carbocyanine iodide</w:t>
      </w:r>
    </w:p>
    <w:p w:rsidR="00FF727F" w:rsidRPr="00FF19B6" w:rsidRDefault="00FF727F" w:rsidP="00FF727F">
      <w:pPr>
        <w:jc w:val="both"/>
        <w:rPr>
          <w:rFonts w:ascii="Times New Roman" w:hAnsi="Times New Roman" w:cs="Times New Roman"/>
          <w:sz w:val="28"/>
          <w:szCs w:val="28"/>
        </w:rPr>
      </w:pPr>
      <w:r>
        <w:rPr>
          <w:rFonts w:ascii="Times New Roman" w:hAnsi="Times New Roman" w:cs="Times New Roman"/>
          <w:sz w:val="28"/>
          <w:szCs w:val="28"/>
        </w:rPr>
        <w:tab/>
      </w:r>
    </w:p>
    <w:p w:rsidR="00FF727F" w:rsidRDefault="00FF727F" w:rsidP="00FF727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70BA5B" wp14:editId="4BAA00A9">
            <wp:extent cx="4429760" cy="1463040"/>
            <wp:effectExtent l="0" t="0" r="0" b="1016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760" cy="1463040"/>
                    </a:xfrm>
                    <a:prstGeom prst="rect">
                      <a:avLst/>
                    </a:prstGeom>
                    <a:noFill/>
                    <a:ln>
                      <a:noFill/>
                    </a:ln>
                  </pic:spPr>
                </pic:pic>
              </a:graphicData>
            </a:graphic>
          </wp:inline>
        </w:drawing>
      </w:r>
    </w:p>
    <w:p w:rsidR="00FF727F" w:rsidRPr="00AD626D" w:rsidRDefault="00FF727F" w:rsidP="00FF727F">
      <w:pPr>
        <w:jc w:val="both"/>
        <w:rPr>
          <w:rFonts w:ascii="Times New Roman" w:hAnsi="Times New Roman" w:cs="Times New Roman"/>
          <w:sz w:val="28"/>
          <w:szCs w:val="28"/>
        </w:rPr>
      </w:pPr>
    </w:p>
    <w:p w:rsidR="00FF727F" w:rsidRDefault="00FF727F" w:rsidP="00FF727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11AF91" wp14:editId="46892A5D">
            <wp:extent cx="4419600" cy="1463040"/>
            <wp:effectExtent l="0" t="0" r="0" b="1016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1463040"/>
                    </a:xfrm>
                    <a:prstGeom prst="rect">
                      <a:avLst/>
                    </a:prstGeom>
                    <a:noFill/>
                    <a:ln>
                      <a:noFill/>
                    </a:ln>
                  </pic:spPr>
                </pic:pic>
              </a:graphicData>
            </a:graphic>
          </wp:inline>
        </w:drawing>
      </w:r>
    </w:p>
    <w:p w:rsidR="00FF727F" w:rsidRDefault="00FF727F" w:rsidP="00FF727F">
      <w:pPr>
        <w:jc w:val="both"/>
        <w:rPr>
          <w:rFonts w:ascii="Times New Roman" w:hAnsi="Times New Roman" w:cs="Times New Roman"/>
          <w:sz w:val="28"/>
          <w:szCs w:val="28"/>
        </w:rPr>
      </w:pPr>
      <w:r>
        <w:rPr>
          <w:rFonts w:ascii="Times New Roman" w:hAnsi="Times New Roman" w:cs="Times New Roman"/>
          <w:sz w:val="28"/>
          <w:szCs w:val="28"/>
        </w:rPr>
        <w:t xml:space="preserve">The cation can “resonate” between the two limiting structures above, which really means that the </w:t>
      </w:r>
      <w:proofErr w:type="spellStart"/>
      <w:r>
        <w:rPr>
          <w:rFonts w:ascii="Times New Roman" w:hAnsi="Times New Roman" w:cs="Times New Roman"/>
          <w:sz w:val="28"/>
          <w:szCs w:val="28"/>
        </w:rPr>
        <w:t>wavefunction</w:t>
      </w:r>
      <w:proofErr w:type="spellEnd"/>
      <w:r>
        <w:rPr>
          <w:rFonts w:ascii="Times New Roman" w:hAnsi="Times New Roman" w:cs="Times New Roman"/>
          <w:sz w:val="28"/>
          <w:szCs w:val="28"/>
        </w:rPr>
        <w:t xml:space="preserve"> for the ion has equal contributions from both states. Thus all the bonds along this chain can be considered equivalent, with bond order 1.5 (similar to the C-C bonds in benzene). Each carbon atom in the chain and each </w:t>
      </w:r>
      <w:r>
        <w:rPr>
          <w:rFonts w:ascii="Times New Roman" w:hAnsi="Times New Roman" w:cs="Times New Roman"/>
          <w:sz w:val="28"/>
          <w:szCs w:val="28"/>
        </w:rPr>
        <w:lastRenderedPageBreak/>
        <w:t xml:space="preserve">nitrogen at the end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involved in bonding with three atoms by three localized bonds (the so-called </w:t>
      </w:r>
      <w:r w:rsidRPr="00B67E1E">
        <w:rPr>
          <w:rFonts w:ascii="Times New Roman" w:hAnsi="Times New Roman" w:cs="Times New Roman"/>
          <w:i/>
          <w:sz w:val="28"/>
          <w:szCs w:val="28"/>
        </w:rPr>
        <w:t>σ</w:t>
      </w:r>
      <w:r>
        <w:rPr>
          <w:rFonts w:ascii="Times New Roman" w:hAnsi="Times New Roman" w:cs="Times New Roman"/>
          <w:sz w:val="28"/>
          <w:szCs w:val="28"/>
        </w:rPr>
        <w:t xml:space="preserve"> bonds). The extra valence electrons on the carbon atoms in the chain and the three remaining electrons on the two </w:t>
      </w:r>
      <w:proofErr w:type="spellStart"/>
      <w:r>
        <w:rPr>
          <w:rFonts w:ascii="Times New Roman" w:hAnsi="Times New Roman" w:cs="Times New Roman"/>
          <w:sz w:val="28"/>
          <w:szCs w:val="28"/>
        </w:rPr>
        <w:t>nitrogens</w:t>
      </w:r>
      <w:proofErr w:type="spellEnd"/>
      <w:r>
        <w:rPr>
          <w:rFonts w:ascii="Times New Roman" w:hAnsi="Times New Roman" w:cs="Times New Roman"/>
          <w:sz w:val="28"/>
          <w:szCs w:val="28"/>
        </w:rPr>
        <w:t xml:space="preserve"> form a mobile cloud of </w:t>
      </w:r>
      <w:r>
        <w:rPr>
          <w:rFonts w:ascii="Times New Roman" w:hAnsi="Times New Roman" w:cs="Times New Roman"/>
          <w:i/>
          <w:sz w:val="28"/>
          <w:szCs w:val="28"/>
        </w:rPr>
        <w:t>π</w:t>
      </w:r>
      <w:r>
        <w:rPr>
          <w:rFonts w:ascii="Times New Roman" w:hAnsi="Times New Roman" w:cs="Times New Roman"/>
          <w:sz w:val="28"/>
          <w:szCs w:val="28"/>
        </w:rPr>
        <w:t xml:space="preserve"> electrons along the chain (above and below the plain of the chain). We shall assume that the potential energy is constant along the chain and that it rises sharply to infinity at the ends; i.e., we can use an electron in a 1-D box model of length, </w:t>
      </w:r>
      <w:r w:rsidRPr="00BD139C">
        <w:rPr>
          <w:rFonts w:ascii="Times New Roman" w:hAnsi="Times New Roman" w:cs="Times New Roman"/>
          <w:i/>
          <w:sz w:val="28"/>
          <w:szCs w:val="28"/>
        </w:rPr>
        <w:t>L</w:t>
      </w:r>
      <w:r>
        <w:rPr>
          <w:rFonts w:ascii="Times New Roman" w:hAnsi="Times New Roman" w:cs="Times New Roman"/>
          <w:sz w:val="28"/>
          <w:szCs w:val="28"/>
        </w:rPr>
        <w:t xml:space="preserve">. The quantum mechanical solution for the energy levels of this model is </w:t>
      </w:r>
    </w:p>
    <w:p w:rsidR="00FF727F" w:rsidRPr="00B67E1E" w:rsidRDefault="00FF727F" w:rsidP="00FF727F">
      <w:pPr>
        <w:jc w:val="right"/>
        <w:rPr>
          <w:rFonts w:ascii="Times New Roman" w:hAnsi="Times New Roman" w:cs="Times New Roman"/>
          <w:sz w:val="28"/>
          <w:szCs w:val="28"/>
        </w:rPr>
      </w:pPr>
      <w:r w:rsidRPr="00BD139C">
        <w:rPr>
          <w:rFonts w:ascii="Times New Roman" w:hAnsi="Times New Roman" w:cs="Times New Roman"/>
          <w:position w:val="-24"/>
          <w:sz w:val="28"/>
          <w:szCs w:val="28"/>
        </w:rPr>
        <w:object w:dxaOrig="2460" w:dyaOrig="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32.25pt" o:ole="">
            <v:imagedata r:id="rId8" o:title=""/>
          </v:shape>
          <o:OLEObject Type="Embed" ProgID="Equation.3" ShapeID="_x0000_i1025" DrawAspect="Content" ObjectID="_1505050726" r:id="rId9"/>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rsidR="00FF727F" w:rsidRDefault="00FF727F" w:rsidP="00FF727F">
      <w:pPr>
        <w:jc w:val="both"/>
        <w:rPr>
          <w:rFonts w:ascii="Times New Roman" w:hAnsi="Times New Roman" w:cs="Times New Roman"/>
          <w:sz w:val="28"/>
          <w:szCs w:val="28"/>
        </w:rPr>
      </w:pPr>
      <w:proofErr w:type="gramStart"/>
      <w:r>
        <w:rPr>
          <w:rFonts w:ascii="Times New Roman" w:hAnsi="Times New Roman" w:cs="Times New Roman"/>
          <w:sz w:val="28"/>
          <w:szCs w:val="28"/>
        </w:rPr>
        <w:t>where</w:t>
      </w:r>
      <w:proofErr w:type="gramEnd"/>
      <w:r>
        <w:rPr>
          <w:rFonts w:ascii="Times New Roman" w:hAnsi="Times New Roman" w:cs="Times New Roman"/>
          <w:sz w:val="28"/>
          <w:szCs w:val="28"/>
        </w:rPr>
        <w:t xml:space="preserve"> </w:t>
      </w:r>
      <w:r>
        <w:rPr>
          <w:rFonts w:ascii="Times New Roman" w:hAnsi="Times New Roman" w:cs="Times New Roman"/>
          <w:i/>
          <w:sz w:val="28"/>
          <w:szCs w:val="28"/>
        </w:rPr>
        <w:t>h</w:t>
      </w:r>
      <w:r>
        <w:rPr>
          <w:rFonts w:ascii="Times New Roman" w:hAnsi="Times New Roman" w:cs="Times New Roman"/>
          <w:sz w:val="28"/>
          <w:szCs w:val="28"/>
        </w:rPr>
        <w:t xml:space="preserve"> is the Planck constant and </w:t>
      </w:r>
      <w:r>
        <w:rPr>
          <w:rFonts w:ascii="Times New Roman" w:hAnsi="Times New Roman" w:cs="Times New Roman"/>
          <w:i/>
          <w:sz w:val="28"/>
          <w:szCs w:val="28"/>
        </w:rPr>
        <w:t>m</w:t>
      </w:r>
      <w:r>
        <w:rPr>
          <w:rFonts w:ascii="Times New Roman" w:hAnsi="Times New Roman" w:cs="Times New Roman"/>
          <w:sz w:val="28"/>
          <w:szCs w:val="28"/>
        </w:rPr>
        <w:t xml:space="preserve"> is the mass of an electron.</w:t>
      </w:r>
    </w:p>
    <w:p w:rsidR="00FF727F" w:rsidRDefault="00FF727F" w:rsidP="00FF727F">
      <w:pPr>
        <w:jc w:val="both"/>
        <w:rPr>
          <w:rFonts w:ascii="Times New Roman" w:hAnsi="Times New Roman" w:cs="Times New Roman"/>
          <w:sz w:val="28"/>
          <w:szCs w:val="28"/>
        </w:rPr>
      </w:pPr>
      <w:r>
        <w:rPr>
          <w:rFonts w:ascii="Times New Roman" w:hAnsi="Times New Roman" w:cs="Times New Roman"/>
          <w:sz w:val="28"/>
          <w:szCs w:val="28"/>
        </w:rPr>
        <w:tab/>
        <w:t xml:space="preserve">Since the Pauli exclusion principle limits the number of electrons in any give energy level to two (these two have opposite spins: +1/2, -1/2), the ground state of a molecule with </w:t>
      </w:r>
      <w:r>
        <w:rPr>
          <w:rFonts w:ascii="Times New Roman" w:hAnsi="Times New Roman" w:cs="Times New Roman"/>
          <w:i/>
          <w:sz w:val="28"/>
          <w:szCs w:val="28"/>
        </w:rPr>
        <w:t>N</w:t>
      </w:r>
      <w:r>
        <w:rPr>
          <w:rFonts w:ascii="Times New Roman" w:hAnsi="Times New Roman" w:cs="Times New Roman"/>
          <w:sz w:val="28"/>
          <w:szCs w:val="28"/>
        </w:rPr>
        <w:t xml:space="preserve"> number of </w:t>
      </w:r>
      <w:r w:rsidRPr="00BD139C">
        <w:rPr>
          <w:rFonts w:ascii="Times New Roman" w:hAnsi="Times New Roman" w:cs="Times New Roman"/>
          <w:i/>
          <w:sz w:val="28"/>
          <w:szCs w:val="28"/>
        </w:rPr>
        <w:t>π</w:t>
      </w:r>
      <w:r>
        <w:rPr>
          <w:rFonts w:ascii="Times New Roman" w:hAnsi="Times New Roman" w:cs="Times New Roman"/>
          <w:sz w:val="28"/>
          <w:szCs w:val="28"/>
        </w:rPr>
        <w:t xml:space="preserve"> electrons will have the </w:t>
      </w:r>
      <w:r>
        <w:rPr>
          <w:rFonts w:ascii="Times New Roman" w:hAnsi="Times New Roman" w:cs="Times New Roman"/>
          <w:i/>
          <w:sz w:val="28"/>
          <w:szCs w:val="28"/>
        </w:rPr>
        <w:t>N</w:t>
      </w:r>
      <w:r>
        <w:rPr>
          <w:rFonts w:ascii="Times New Roman" w:hAnsi="Times New Roman" w:cs="Times New Roman"/>
          <w:sz w:val="28"/>
          <w:szCs w:val="28"/>
        </w:rPr>
        <w:t xml:space="preserve">/2 lowest levels occupied (or filled, if </w:t>
      </w:r>
      <w:r>
        <w:rPr>
          <w:rFonts w:ascii="Times New Roman" w:hAnsi="Times New Roman" w:cs="Times New Roman"/>
          <w:i/>
          <w:sz w:val="28"/>
          <w:szCs w:val="28"/>
        </w:rPr>
        <w:t>N</w:t>
      </w:r>
      <w:r>
        <w:rPr>
          <w:rFonts w:ascii="Times New Roman" w:hAnsi="Times New Roman" w:cs="Times New Roman"/>
          <w:sz w:val="28"/>
          <w:szCs w:val="28"/>
        </w:rPr>
        <w:t xml:space="preserve"> is even) and all higher energy levels empty. When the molecule (or ion in this case) absorbs light, this is associated with a one-electron jump from the highest occupied level (</w:t>
      </w:r>
      <w:r>
        <w:rPr>
          <w:rFonts w:ascii="Times New Roman" w:hAnsi="Times New Roman" w:cs="Times New Roman"/>
          <w:i/>
          <w:sz w:val="28"/>
          <w:szCs w:val="28"/>
        </w:rPr>
        <w:t>n</w:t>
      </w:r>
      <w:r>
        <w:rPr>
          <w:rFonts w:ascii="Times New Roman" w:hAnsi="Times New Roman" w:cs="Times New Roman"/>
          <w:sz w:val="28"/>
          <w:szCs w:val="28"/>
          <w:vertAlign w:val="subscript"/>
        </w:rPr>
        <w:t>1</w:t>
      </w:r>
      <w:r>
        <w:rPr>
          <w:rFonts w:ascii="Times New Roman" w:hAnsi="Times New Roman" w:cs="Times New Roman"/>
          <w:sz w:val="28"/>
          <w:szCs w:val="28"/>
        </w:rPr>
        <w:t xml:space="preserve"> = </w:t>
      </w:r>
      <w:r>
        <w:rPr>
          <w:rFonts w:ascii="Times New Roman" w:hAnsi="Times New Roman" w:cs="Times New Roman"/>
          <w:i/>
          <w:sz w:val="28"/>
          <w:szCs w:val="28"/>
        </w:rPr>
        <w:t>N</w:t>
      </w:r>
      <w:r>
        <w:rPr>
          <w:rFonts w:ascii="Times New Roman" w:hAnsi="Times New Roman" w:cs="Times New Roman"/>
          <w:sz w:val="28"/>
          <w:szCs w:val="28"/>
        </w:rPr>
        <w:t>/2) to the lowest unoccupied level (</w:t>
      </w:r>
      <w:r>
        <w:rPr>
          <w:rFonts w:ascii="Times New Roman" w:hAnsi="Times New Roman" w:cs="Times New Roman"/>
          <w:i/>
          <w:sz w:val="28"/>
          <w:szCs w:val="28"/>
        </w:rPr>
        <w:t>n</w:t>
      </w:r>
      <w:r>
        <w:rPr>
          <w:rFonts w:ascii="Times New Roman" w:hAnsi="Times New Roman" w:cs="Times New Roman"/>
          <w:sz w:val="28"/>
          <w:szCs w:val="28"/>
          <w:vertAlign w:val="subscript"/>
        </w:rPr>
        <w:t>2</w:t>
      </w:r>
      <w:r>
        <w:rPr>
          <w:rFonts w:ascii="Times New Roman" w:hAnsi="Times New Roman" w:cs="Times New Roman"/>
          <w:sz w:val="28"/>
          <w:szCs w:val="28"/>
        </w:rPr>
        <w:t xml:space="preserve"> = </w:t>
      </w:r>
      <w:r>
        <w:rPr>
          <w:rFonts w:ascii="Times New Roman" w:hAnsi="Times New Roman" w:cs="Times New Roman"/>
          <w:i/>
          <w:sz w:val="28"/>
          <w:szCs w:val="28"/>
        </w:rPr>
        <w:t>N</w:t>
      </w:r>
      <w:r>
        <w:rPr>
          <w:rFonts w:ascii="Times New Roman" w:hAnsi="Times New Roman" w:cs="Times New Roman"/>
          <w:sz w:val="28"/>
          <w:szCs w:val="28"/>
        </w:rPr>
        <w:t>/2</w:t>
      </w:r>
      <w:r>
        <w:rPr>
          <w:rFonts w:ascii="Times New Roman" w:hAnsi="Times New Roman" w:cs="Times New Roman"/>
          <w:i/>
          <w:sz w:val="28"/>
          <w:szCs w:val="28"/>
        </w:rPr>
        <w:t xml:space="preserve"> </w:t>
      </w:r>
      <w:r w:rsidRPr="00D236A6">
        <w:rPr>
          <w:rFonts w:ascii="Times New Roman" w:hAnsi="Times New Roman" w:cs="Times New Roman"/>
          <w:sz w:val="28"/>
          <w:szCs w:val="28"/>
        </w:rPr>
        <w:t>+</w:t>
      </w:r>
      <w:r>
        <w:rPr>
          <w:rFonts w:ascii="Times New Roman" w:hAnsi="Times New Roman" w:cs="Times New Roman"/>
          <w:sz w:val="28"/>
          <w:szCs w:val="28"/>
        </w:rPr>
        <w:t xml:space="preserve"> </w:t>
      </w:r>
      <w:r w:rsidRPr="00D236A6">
        <w:rPr>
          <w:rFonts w:ascii="Times New Roman" w:hAnsi="Times New Roman" w:cs="Times New Roman"/>
          <w:sz w:val="28"/>
          <w:szCs w:val="28"/>
        </w:rPr>
        <w:t>1</w:t>
      </w:r>
      <w:r>
        <w:rPr>
          <w:rFonts w:ascii="Times New Roman" w:hAnsi="Times New Roman" w:cs="Times New Roman"/>
          <w:sz w:val="28"/>
          <w:szCs w:val="28"/>
        </w:rPr>
        <w:t>). The energy change for this transition is</w:t>
      </w:r>
    </w:p>
    <w:p w:rsidR="00FF727F" w:rsidRPr="00BD139C" w:rsidRDefault="00FF727F" w:rsidP="00FF727F">
      <w:pPr>
        <w:jc w:val="right"/>
        <w:rPr>
          <w:rFonts w:ascii="Times New Roman" w:hAnsi="Times New Roman" w:cs="Times New Roman"/>
          <w:sz w:val="28"/>
          <w:szCs w:val="28"/>
        </w:rPr>
      </w:pPr>
      <w:r w:rsidRPr="00BD139C">
        <w:rPr>
          <w:rFonts w:ascii="Times New Roman" w:hAnsi="Times New Roman" w:cs="Times New Roman"/>
          <w:position w:val="-24"/>
          <w:sz w:val="28"/>
          <w:szCs w:val="28"/>
        </w:rPr>
        <w:object w:dxaOrig="3400" w:dyaOrig="640">
          <v:shape id="_x0000_i1026" type="#_x0000_t75" style="width:170.25pt;height:32.25pt" o:ole="">
            <v:imagedata r:id="rId10" o:title=""/>
          </v:shape>
          <o:OLEObject Type="Embed" ProgID="Equation.3" ShapeID="_x0000_i1026" DrawAspect="Content" ObjectID="_1505050727" r:id="rId11"/>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FF727F" w:rsidRDefault="00FF727F" w:rsidP="00FF727F">
      <w:pPr>
        <w:jc w:val="both"/>
        <w:rPr>
          <w:rFonts w:ascii="Times New Roman" w:hAnsi="Times New Roman" w:cs="Times New Roman"/>
          <w:sz w:val="28"/>
          <w:szCs w:val="28"/>
        </w:rPr>
      </w:pPr>
    </w:p>
    <w:p w:rsidR="00FF727F" w:rsidRDefault="00FF727F" w:rsidP="00FF727F">
      <w:pPr>
        <w:jc w:val="both"/>
        <w:rPr>
          <w:rFonts w:ascii="Times New Roman" w:hAnsi="Times New Roman" w:cs="Times New Roman"/>
          <w:sz w:val="28"/>
          <w:szCs w:val="28"/>
        </w:rPr>
      </w:pPr>
      <w:r>
        <w:rPr>
          <w:rFonts w:ascii="Times New Roman" w:hAnsi="Times New Roman" w:cs="Times New Roman"/>
          <w:sz w:val="28"/>
          <w:szCs w:val="28"/>
        </w:rPr>
        <w:t xml:space="preserve">Since </w:t>
      </w:r>
      <w:r w:rsidRPr="00D236A6">
        <w:rPr>
          <w:rFonts w:ascii="Times New Roman" w:hAnsi="Times New Roman" w:cs="Times New Roman"/>
          <w:sz w:val="28"/>
          <w:szCs w:val="28"/>
        </w:rPr>
        <w:t>Δ</w:t>
      </w:r>
      <w:r>
        <w:rPr>
          <w:rFonts w:ascii="Times New Roman" w:hAnsi="Times New Roman" w:cs="Times New Roman"/>
          <w:i/>
          <w:sz w:val="28"/>
          <w:szCs w:val="28"/>
        </w:rPr>
        <w:t>E</w:t>
      </w:r>
      <w:r>
        <w:rPr>
          <w:rFonts w:ascii="Times New Roman" w:hAnsi="Times New Roman" w:cs="Times New Roman"/>
          <w:sz w:val="28"/>
          <w:szCs w:val="28"/>
        </w:rPr>
        <w:t xml:space="preserve"> = </w:t>
      </w:r>
      <w:proofErr w:type="spellStart"/>
      <w:r>
        <w:rPr>
          <w:rFonts w:ascii="Times New Roman" w:hAnsi="Times New Roman" w:cs="Times New Roman"/>
          <w:i/>
          <w:sz w:val="28"/>
          <w:szCs w:val="28"/>
        </w:rPr>
        <w:t>hν</w:t>
      </w:r>
      <w:proofErr w:type="spellEnd"/>
      <w:r>
        <w:rPr>
          <w:rFonts w:ascii="Times New Roman" w:hAnsi="Times New Roman" w:cs="Times New Roman"/>
          <w:sz w:val="28"/>
          <w:szCs w:val="28"/>
        </w:rPr>
        <w:t xml:space="preserve"> = </w:t>
      </w:r>
      <w:proofErr w:type="spellStart"/>
      <w:r>
        <w:rPr>
          <w:rFonts w:ascii="Times New Roman" w:hAnsi="Times New Roman" w:cs="Times New Roman"/>
          <w:i/>
          <w:sz w:val="28"/>
          <w:szCs w:val="28"/>
        </w:rPr>
        <w:t>hc</w:t>
      </w:r>
      <w:proofErr w:type="spellEnd"/>
      <w:r>
        <w:rPr>
          <w:rFonts w:ascii="Times New Roman" w:hAnsi="Times New Roman" w:cs="Times New Roman"/>
          <w:sz w:val="28"/>
          <w:szCs w:val="28"/>
        </w:rPr>
        <w:t>/</w:t>
      </w:r>
      <w:r>
        <w:rPr>
          <w:rFonts w:ascii="Times New Roman" w:hAnsi="Times New Roman" w:cs="Times New Roman"/>
          <w:i/>
          <w:sz w:val="28"/>
          <w:szCs w:val="28"/>
        </w:rPr>
        <w:t>λ</w:t>
      </w:r>
      <w:r>
        <w:rPr>
          <w:rFonts w:ascii="Times New Roman" w:hAnsi="Times New Roman" w:cs="Times New Roman"/>
          <w:sz w:val="28"/>
          <w:szCs w:val="28"/>
        </w:rPr>
        <w:t xml:space="preserve">, where </w:t>
      </w:r>
      <w:r>
        <w:rPr>
          <w:rFonts w:ascii="Times New Roman" w:hAnsi="Times New Roman" w:cs="Times New Roman"/>
          <w:i/>
          <w:sz w:val="28"/>
          <w:szCs w:val="28"/>
        </w:rPr>
        <w:t xml:space="preserve">c </w:t>
      </w:r>
      <w:r>
        <w:rPr>
          <w:rFonts w:ascii="Times New Roman" w:hAnsi="Times New Roman" w:cs="Times New Roman"/>
          <w:sz w:val="28"/>
          <w:szCs w:val="28"/>
        </w:rPr>
        <w:t xml:space="preserve">is the speed of light and </w:t>
      </w:r>
      <w:r>
        <w:rPr>
          <w:rFonts w:ascii="Times New Roman" w:hAnsi="Times New Roman" w:cs="Times New Roman"/>
          <w:i/>
          <w:sz w:val="28"/>
          <w:szCs w:val="28"/>
        </w:rPr>
        <w:t>λ</w:t>
      </w:r>
      <w:r>
        <w:rPr>
          <w:rFonts w:ascii="Times New Roman" w:hAnsi="Times New Roman" w:cs="Times New Roman"/>
          <w:sz w:val="28"/>
          <w:szCs w:val="28"/>
        </w:rPr>
        <w:t xml:space="preserve"> is the wavelength,</w:t>
      </w:r>
    </w:p>
    <w:p w:rsidR="00FF727F" w:rsidRPr="00D236A6" w:rsidRDefault="00FF727F" w:rsidP="00FF727F">
      <w:pPr>
        <w:jc w:val="right"/>
        <w:rPr>
          <w:rFonts w:ascii="Times New Roman" w:hAnsi="Times New Roman" w:cs="Times New Roman"/>
          <w:sz w:val="28"/>
          <w:szCs w:val="28"/>
        </w:rPr>
      </w:pPr>
      <w:r w:rsidRPr="00D236A6">
        <w:rPr>
          <w:rFonts w:ascii="Times New Roman" w:hAnsi="Times New Roman" w:cs="Times New Roman"/>
          <w:position w:val="-24"/>
          <w:sz w:val="28"/>
          <w:szCs w:val="28"/>
        </w:rPr>
        <w:object w:dxaOrig="1420" w:dyaOrig="640">
          <v:shape id="_x0000_i1027" type="#_x0000_t75" style="width:71.25pt;height:32.25pt" o:ole="">
            <v:imagedata r:id="rId12" o:title=""/>
          </v:shape>
          <o:OLEObject Type="Embed" ProgID="Equation.3" ShapeID="_x0000_i1027" DrawAspect="Content" ObjectID="_1505050728" r:id="rId13"/>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FF727F" w:rsidRDefault="00FF727F" w:rsidP="00FF727F">
      <w:pPr>
        <w:jc w:val="both"/>
        <w:rPr>
          <w:rFonts w:ascii="Times New Roman" w:hAnsi="Times New Roman" w:cs="Times New Roman"/>
          <w:sz w:val="28"/>
          <w:szCs w:val="28"/>
        </w:rPr>
      </w:pPr>
      <w:r>
        <w:rPr>
          <w:rFonts w:ascii="Times New Roman" w:hAnsi="Times New Roman" w:cs="Times New Roman"/>
          <w:sz w:val="28"/>
          <w:szCs w:val="28"/>
        </w:rPr>
        <w:t xml:space="preserve">Let us denote the number of carbon atoms in a </w:t>
      </w:r>
      <w:proofErr w:type="spellStart"/>
      <w:r>
        <w:rPr>
          <w:rFonts w:ascii="Times New Roman" w:hAnsi="Times New Roman" w:cs="Times New Roman"/>
          <w:sz w:val="28"/>
          <w:szCs w:val="28"/>
        </w:rPr>
        <w:t>polymethine</w:t>
      </w:r>
      <w:proofErr w:type="spellEnd"/>
      <w:r>
        <w:rPr>
          <w:rFonts w:ascii="Times New Roman" w:hAnsi="Times New Roman" w:cs="Times New Roman"/>
          <w:sz w:val="28"/>
          <w:szCs w:val="28"/>
        </w:rPr>
        <w:t xml:space="preserve"> chain by </w:t>
      </w:r>
      <w:r>
        <w:rPr>
          <w:rFonts w:ascii="Times New Roman" w:hAnsi="Times New Roman" w:cs="Times New Roman"/>
          <w:i/>
          <w:sz w:val="28"/>
          <w:szCs w:val="28"/>
        </w:rPr>
        <w:t>p</w:t>
      </w:r>
      <w:r>
        <w:rPr>
          <w:rFonts w:ascii="Times New Roman" w:hAnsi="Times New Roman" w:cs="Times New Roman"/>
          <w:sz w:val="28"/>
          <w:szCs w:val="28"/>
        </w:rPr>
        <w:t xml:space="preserve">; then </w:t>
      </w:r>
      <w:r>
        <w:rPr>
          <w:rFonts w:ascii="Times New Roman" w:hAnsi="Times New Roman" w:cs="Times New Roman"/>
          <w:i/>
          <w:sz w:val="28"/>
          <w:szCs w:val="28"/>
        </w:rPr>
        <w:t>N</w:t>
      </w:r>
      <w:r>
        <w:rPr>
          <w:rFonts w:ascii="Times New Roman" w:hAnsi="Times New Roman" w:cs="Times New Roman"/>
          <w:sz w:val="28"/>
          <w:szCs w:val="28"/>
        </w:rPr>
        <w:t xml:space="preserve"> = </w:t>
      </w:r>
      <w:r>
        <w:rPr>
          <w:rFonts w:ascii="Times New Roman" w:hAnsi="Times New Roman" w:cs="Times New Roman"/>
          <w:i/>
          <w:sz w:val="28"/>
          <w:szCs w:val="28"/>
        </w:rPr>
        <w:t>p</w:t>
      </w:r>
      <w:r>
        <w:rPr>
          <w:rFonts w:ascii="Times New Roman" w:hAnsi="Times New Roman" w:cs="Times New Roman"/>
          <w:sz w:val="28"/>
          <w:szCs w:val="28"/>
        </w:rPr>
        <w:t xml:space="preserve"> + 3. Kuhn</w:t>
      </w:r>
      <w:r>
        <w:rPr>
          <w:rFonts w:ascii="Times New Roman" w:hAnsi="Times New Roman" w:cs="Times New Roman"/>
          <w:sz w:val="28"/>
          <w:szCs w:val="28"/>
          <w:vertAlign w:val="superscript"/>
        </w:rPr>
        <w:t>1</w:t>
      </w:r>
      <w:r>
        <w:rPr>
          <w:rFonts w:ascii="Times New Roman" w:hAnsi="Times New Roman" w:cs="Times New Roman"/>
          <w:sz w:val="28"/>
          <w:szCs w:val="28"/>
        </w:rPr>
        <w:t xml:space="preserve"> assumed that </w:t>
      </w:r>
      <w:r>
        <w:rPr>
          <w:rFonts w:ascii="Times New Roman" w:hAnsi="Times New Roman" w:cs="Times New Roman"/>
          <w:i/>
          <w:sz w:val="28"/>
          <w:szCs w:val="28"/>
        </w:rPr>
        <w:t>L</w:t>
      </w:r>
      <w:r>
        <w:rPr>
          <w:rFonts w:ascii="Times New Roman" w:hAnsi="Times New Roman" w:cs="Times New Roman"/>
          <w:sz w:val="28"/>
          <w:szCs w:val="28"/>
        </w:rPr>
        <w:t xml:space="preserve"> was the length of the chain between nitrogen atoms plus one bond distance on each side; thus </w:t>
      </w:r>
      <w:r>
        <w:rPr>
          <w:rFonts w:ascii="Times New Roman" w:hAnsi="Times New Roman" w:cs="Times New Roman"/>
          <w:i/>
          <w:sz w:val="28"/>
          <w:szCs w:val="28"/>
        </w:rPr>
        <w:t>L</w:t>
      </w:r>
      <w:r>
        <w:rPr>
          <w:rFonts w:ascii="Times New Roman" w:hAnsi="Times New Roman" w:cs="Times New Roman"/>
          <w:sz w:val="28"/>
          <w:szCs w:val="28"/>
        </w:rPr>
        <w:t xml:space="preserve"> = (</w:t>
      </w:r>
      <w:r>
        <w:rPr>
          <w:rFonts w:ascii="Times New Roman" w:hAnsi="Times New Roman" w:cs="Times New Roman"/>
          <w:i/>
          <w:sz w:val="28"/>
          <w:szCs w:val="28"/>
        </w:rPr>
        <w:t>p</w:t>
      </w:r>
      <w:r>
        <w:rPr>
          <w:rFonts w:ascii="Times New Roman" w:hAnsi="Times New Roman" w:cs="Times New Roman"/>
          <w:sz w:val="28"/>
          <w:szCs w:val="28"/>
        </w:rPr>
        <w:t xml:space="preserve"> +3</w:t>
      </w:r>
      <w:proofErr w:type="gramStart"/>
      <w:r>
        <w:rPr>
          <w:rFonts w:ascii="Times New Roman" w:hAnsi="Times New Roman" w:cs="Times New Roman"/>
          <w:sz w:val="28"/>
          <w:szCs w:val="28"/>
        </w:rPr>
        <w:t>)</w:t>
      </w:r>
      <w:r>
        <w:rPr>
          <w:rFonts w:ascii="Times New Roman" w:hAnsi="Times New Roman" w:cs="Times New Roman"/>
          <w:i/>
          <w:sz w:val="28"/>
          <w:szCs w:val="28"/>
        </w:rPr>
        <w:t>l</w:t>
      </w:r>
      <w:proofErr w:type="gramEnd"/>
      <w:r>
        <w:rPr>
          <w:rFonts w:ascii="Times New Roman" w:hAnsi="Times New Roman" w:cs="Times New Roman"/>
          <w:sz w:val="28"/>
          <w:szCs w:val="28"/>
        </w:rPr>
        <w:t xml:space="preserve">, where </w:t>
      </w:r>
      <w:r>
        <w:rPr>
          <w:rFonts w:ascii="Times New Roman" w:hAnsi="Times New Roman" w:cs="Times New Roman"/>
          <w:i/>
          <w:sz w:val="28"/>
          <w:szCs w:val="28"/>
        </w:rPr>
        <w:t>l</w:t>
      </w:r>
      <w:r>
        <w:rPr>
          <w:rFonts w:ascii="Times New Roman" w:hAnsi="Times New Roman" w:cs="Times New Roman"/>
          <w:sz w:val="28"/>
          <w:szCs w:val="28"/>
        </w:rPr>
        <w:t xml:space="preserve"> is the bond length between atoms along the chain. Therefore</w:t>
      </w:r>
    </w:p>
    <w:p w:rsidR="00FF727F" w:rsidRDefault="00FF727F" w:rsidP="00FF727F">
      <w:pPr>
        <w:jc w:val="right"/>
        <w:rPr>
          <w:rFonts w:ascii="Times New Roman" w:hAnsi="Times New Roman" w:cs="Times New Roman"/>
          <w:sz w:val="28"/>
          <w:szCs w:val="28"/>
        </w:rPr>
      </w:pPr>
      <w:r w:rsidRPr="00F25C45">
        <w:rPr>
          <w:rFonts w:ascii="Times New Roman" w:hAnsi="Times New Roman" w:cs="Times New Roman"/>
          <w:position w:val="-30"/>
          <w:sz w:val="28"/>
          <w:szCs w:val="28"/>
        </w:rPr>
        <w:object w:dxaOrig="1820" w:dyaOrig="700">
          <v:shape id="_x0000_i1028" type="#_x0000_t75" style="width:90.75pt;height:35.25pt" o:ole="">
            <v:imagedata r:id="rId14" o:title=""/>
          </v:shape>
          <o:OLEObject Type="Embed" ProgID="Equation.3" ShapeID="_x0000_i1028" DrawAspect="Content" ObjectID="_1505050729" r:id="rId15"/>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rsidR="00FF727F" w:rsidRDefault="00FF727F" w:rsidP="00FF727F">
      <w:pPr>
        <w:jc w:val="both"/>
        <w:rPr>
          <w:rFonts w:ascii="Times New Roman" w:hAnsi="Times New Roman" w:cs="Times New Roman"/>
          <w:sz w:val="28"/>
          <w:szCs w:val="28"/>
        </w:rPr>
      </w:pPr>
      <w:r>
        <w:rPr>
          <w:rFonts w:ascii="Times New Roman" w:hAnsi="Times New Roman" w:cs="Times New Roman"/>
          <w:sz w:val="28"/>
          <w:szCs w:val="28"/>
        </w:rPr>
        <w:t xml:space="preserve">Putting </w:t>
      </w:r>
      <w:r>
        <w:rPr>
          <w:rFonts w:ascii="Times New Roman" w:hAnsi="Times New Roman" w:cs="Times New Roman"/>
          <w:i/>
          <w:sz w:val="28"/>
          <w:szCs w:val="28"/>
        </w:rPr>
        <w:t>l</w:t>
      </w:r>
      <w:r>
        <w:rPr>
          <w:rFonts w:ascii="Times New Roman" w:hAnsi="Times New Roman" w:cs="Times New Roman"/>
          <w:sz w:val="28"/>
          <w:szCs w:val="28"/>
        </w:rPr>
        <w:t xml:space="preserve"> = 1.39 Å = 0.139 nm (the bond length in benzene, a molecule with similar bonding) and expressing </w:t>
      </w:r>
      <w:r>
        <w:rPr>
          <w:rFonts w:ascii="Times New Roman" w:hAnsi="Times New Roman" w:cs="Times New Roman"/>
          <w:i/>
          <w:sz w:val="28"/>
          <w:szCs w:val="28"/>
        </w:rPr>
        <w:t>λ</w:t>
      </w:r>
      <w:r>
        <w:rPr>
          <w:rFonts w:ascii="Times New Roman" w:hAnsi="Times New Roman" w:cs="Times New Roman"/>
          <w:sz w:val="28"/>
          <w:szCs w:val="28"/>
        </w:rPr>
        <w:t xml:space="preserve"> in nanometers, we find</w:t>
      </w:r>
    </w:p>
    <w:p w:rsidR="00FF727F" w:rsidRDefault="00FF727F" w:rsidP="00FF727F">
      <w:pPr>
        <w:jc w:val="right"/>
        <w:rPr>
          <w:rFonts w:ascii="Times New Roman" w:hAnsi="Times New Roman" w:cs="Times New Roman"/>
          <w:sz w:val="28"/>
          <w:szCs w:val="28"/>
        </w:rPr>
      </w:pPr>
      <w:r w:rsidRPr="00F25C45">
        <w:rPr>
          <w:rFonts w:ascii="Times New Roman" w:hAnsi="Times New Roman" w:cs="Times New Roman"/>
          <w:position w:val="-30"/>
          <w:sz w:val="28"/>
          <w:szCs w:val="28"/>
        </w:rPr>
        <w:object w:dxaOrig="2340" w:dyaOrig="700">
          <v:shape id="_x0000_i1029" type="#_x0000_t75" style="width:117pt;height:35.25pt" o:ole="">
            <v:imagedata r:id="rId16" o:title=""/>
          </v:shape>
          <o:OLEObject Type="Embed" ProgID="Equation.3" ShapeID="_x0000_i1029" DrawAspect="Content" ObjectID="_1505050730" r:id="rId17"/>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FF727F" w:rsidRDefault="00FF727F" w:rsidP="00FF727F">
      <w:pPr>
        <w:jc w:val="both"/>
        <w:rPr>
          <w:rFonts w:ascii="Times New Roman" w:hAnsi="Times New Roman" w:cs="Times New Roman"/>
          <w:sz w:val="28"/>
          <w:szCs w:val="28"/>
        </w:rPr>
      </w:pPr>
      <w:r>
        <w:rPr>
          <w:rFonts w:ascii="Times New Roman" w:hAnsi="Times New Roman" w:cs="Times New Roman"/>
          <w:sz w:val="28"/>
          <w:szCs w:val="28"/>
        </w:rPr>
        <w:tab/>
        <w:t xml:space="preserve">If there are easily polarizable groups at the ends of the chain (such as benzene rings), the potential energy of the </w:t>
      </w:r>
      <w:r>
        <w:rPr>
          <w:rFonts w:ascii="Times New Roman" w:hAnsi="Times New Roman" w:cs="Times New Roman"/>
          <w:i/>
          <w:sz w:val="28"/>
          <w:szCs w:val="28"/>
        </w:rPr>
        <w:t>π</w:t>
      </w:r>
      <w:r>
        <w:rPr>
          <w:rFonts w:ascii="Times New Roman" w:hAnsi="Times New Roman" w:cs="Times New Roman"/>
          <w:sz w:val="28"/>
          <w:szCs w:val="28"/>
        </w:rPr>
        <w:t xml:space="preserve"> electrons in the chain does not rise so sharply at the ends. In effect this lengthens the path </w:t>
      </w:r>
      <w:r>
        <w:rPr>
          <w:rFonts w:ascii="Times New Roman" w:hAnsi="Times New Roman" w:cs="Times New Roman"/>
          <w:i/>
          <w:sz w:val="28"/>
          <w:szCs w:val="28"/>
        </w:rPr>
        <w:t>L</w:t>
      </w:r>
      <w:r>
        <w:rPr>
          <w:rFonts w:ascii="Times New Roman" w:hAnsi="Times New Roman" w:cs="Times New Roman"/>
          <w:sz w:val="28"/>
          <w:szCs w:val="28"/>
        </w:rPr>
        <w:t>, and we can write</w:t>
      </w:r>
    </w:p>
    <w:p w:rsidR="00FF727F" w:rsidRDefault="001E17A5" w:rsidP="00FF727F">
      <w:pPr>
        <w:jc w:val="right"/>
        <w:rPr>
          <w:rFonts w:ascii="Times New Roman" w:hAnsi="Times New Roman" w:cs="Times New Roman"/>
          <w:sz w:val="28"/>
          <w:szCs w:val="28"/>
        </w:rPr>
      </w:pPr>
      <w:r w:rsidRPr="001E17A5">
        <w:rPr>
          <w:rFonts w:ascii="Times New Roman" w:hAnsi="Times New Roman" w:cs="Times New Roman"/>
          <w:position w:val="-28"/>
          <w:sz w:val="28"/>
          <w:szCs w:val="28"/>
        </w:rPr>
        <w:object w:dxaOrig="2840" w:dyaOrig="700">
          <v:shape id="_x0000_i1030" type="#_x0000_t75" style="width:142.5pt;height:35.25pt" o:ole="">
            <v:imagedata r:id="rId18" o:title=""/>
          </v:shape>
          <o:OLEObject Type="Embed" ProgID="Equation.3" ShapeID="_x0000_i1030" DrawAspect="Content" ObjectID="_1505050731" r:id="rId19"/>
        </w:object>
      </w:r>
      <w:r w:rsidR="00FF727F">
        <w:rPr>
          <w:rFonts w:ascii="Times New Roman" w:hAnsi="Times New Roman" w:cs="Times New Roman"/>
          <w:sz w:val="28"/>
          <w:szCs w:val="28"/>
        </w:rPr>
        <w:tab/>
      </w:r>
      <w:r w:rsidR="00FF727F">
        <w:rPr>
          <w:rFonts w:ascii="Times New Roman" w:hAnsi="Times New Roman" w:cs="Times New Roman"/>
          <w:sz w:val="28"/>
          <w:szCs w:val="28"/>
        </w:rPr>
        <w:tab/>
      </w:r>
      <w:r w:rsidR="00FF727F">
        <w:rPr>
          <w:rFonts w:ascii="Times New Roman" w:hAnsi="Times New Roman" w:cs="Times New Roman"/>
          <w:sz w:val="28"/>
          <w:szCs w:val="28"/>
        </w:rPr>
        <w:tab/>
      </w:r>
      <w:r w:rsidR="00FF727F">
        <w:rPr>
          <w:rFonts w:ascii="Times New Roman" w:hAnsi="Times New Roman" w:cs="Times New Roman"/>
          <w:sz w:val="28"/>
          <w:szCs w:val="28"/>
        </w:rPr>
        <w:tab/>
        <w:t>(</w:t>
      </w:r>
      <w:bookmarkStart w:id="0" w:name="_GoBack"/>
      <w:bookmarkEnd w:id="0"/>
      <w:r w:rsidR="00FF727F">
        <w:rPr>
          <w:rFonts w:ascii="Times New Roman" w:hAnsi="Times New Roman" w:cs="Times New Roman"/>
          <w:sz w:val="28"/>
          <w:szCs w:val="28"/>
        </w:rPr>
        <w:t>6)</w:t>
      </w:r>
    </w:p>
    <w:p w:rsidR="00FF727F" w:rsidRDefault="00FF727F" w:rsidP="00FF727F">
      <w:pPr>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where</w:t>
      </w:r>
      <w:proofErr w:type="gramEnd"/>
      <w:r>
        <w:rPr>
          <w:rFonts w:ascii="Times New Roman" w:hAnsi="Times New Roman" w:cs="Times New Roman"/>
          <w:sz w:val="28"/>
          <w:szCs w:val="28"/>
        </w:rPr>
        <w:t xml:space="preserve"> </w:t>
      </w:r>
      <w:r>
        <w:rPr>
          <w:rFonts w:ascii="Times New Roman" w:hAnsi="Times New Roman" w:cs="Times New Roman"/>
          <w:i/>
          <w:sz w:val="28"/>
          <w:szCs w:val="28"/>
        </w:rPr>
        <w:t>α</w:t>
      </w:r>
      <w:r>
        <w:rPr>
          <w:rFonts w:ascii="Times New Roman" w:hAnsi="Times New Roman" w:cs="Times New Roman"/>
          <w:sz w:val="28"/>
          <w:szCs w:val="28"/>
        </w:rPr>
        <w:t xml:space="preserve"> should be a constant for a series of dyes of a given type. If such a series is studied experimentally, this empirical parameter </w:t>
      </w:r>
      <w:r>
        <w:rPr>
          <w:rFonts w:ascii="Times New Roman" w:hAnsi="Times New Roman" w:cs="Times New Roman"/>
          <w:i/>
          <w:sz w:val="28"/>
          <w:szCs w:val="28"/>
        </w:rPr>
        <w:t>α</w:t>
      </w:r>
      <w:r>
        <w:rPr>
          <w:rFonts w:ascii="Times New Roman" w:hAnsi="Times New Roman" w:cs="Times New Roman"/>
          <w:sz w:val="28"/>
          <w:szCs w:val="28"/>
        </w:rPr>
        <w:t xml:space="preserve"> may be adjusted to achieve the best fit to the data; in any event, </w:t>
      </w:r>
      <w:r>
        <w:rPr>
          <w:rFonts w:ascii="Times New Roman" w:hAnsi="Times New Roman" w:cs="Times New Roman"/>
          <w:i/>
          <w:sz w:val="28"/>
          <w:szCs w:val="28"/>
        </w:rPr>
        <w:t>α</w:t>
      </w:r>
      <w:r>
        <w:rPr>
          <w:rFonts w:ascii="Times New Roman" w:hAnsi="Times New Roman" w:cs="Times New Roman"/>
          <w:sz w:val="28"/>
          <w:szCs w:val="28"/>
        </w:rPr>
        <w:t xml:space="preserve"> should lie between 0 and 1.</w:t>
      </w:r>
    </w:p>
    <w:p w:rsidR="00FF727F" w:rsidRPr="00F25C45" w:rsidRDefault="00FF727F" w:rsidP="00FF727F">
      <w:pPr>
        <w:jc w:val="both"/>
        <w:rPr>
          <w:rFonts w:ascii="Times New Roman" w:hAnsi="Times New Roman" w:cs="Times New Roman"/>
          <w:sz w:val="28"/>
          <w:szCs w:val="28"/>
        </w:rPr>
      </w:pPr>
      <w:r>
        <w:rPr>
          <w:rFonts w:ascii="Times New Roman" w:hAnsi="Times New Roman" w:cs="Times New Roman"/>
          <w:sz w:val="28"/>
          <w:szCs w:val="28"/>
        </w:rPr>
        <w:tab/>
      </w:r>
    </w:p>
    <w:p w:rsidR="00FF727F" w:rsidRPr="00AD626D" w:rsidRDefault="00FF727F" w:rsidP="00FF727F">
      <w:pPr>
        <w:jc w:val="right"/>
        <w:rPr>
          <w:rFonts w:ascii="Times New Roman" w:hAnsi="Times New Roman" w:cs="Times New Roman"/>
          <w:sz w:val="28"/>
          <w:szCs w:val="28"/>
        </w:rPr>
      </w:pPr>
    </w:p>
    <w:p w:rsidR="00FF727F" w:rsidRDefault="00FF727F" w:rsidP="00FF727F">
      <w:pPr>
        <w:ind w:left="270" w:hanging="270"/>
        <w:jc w:val="both"/>
        <w:rPr>
          <w:rFonts w:ascii="Times New Roman" w:hAnsi="Times New Roman" w:cs="Times New Roman"/>
          <w:sz w:val="28"/>
          <w:szCs w:val="28"/>
        </w:rPr>
      </w:pPr>
      <w:r>
        <w:rPr>
          <w:rFonts w:ascii="Times New Roman" w:hAnsi="Times New Roman" w:cs="Times New Roman"/>
          <w:b/>
          <w:sz w:val="28"/>
          <w:szCs w:val="28"/>
        </w:rPr>
        <w:t>Procedure:</w:t>
      </w:r>
      <w:r w:rsidRPr="00AD626D">
        <w:rPr>
          <w:rFonts w:ascii="Times New Roman" w:hAnsi="Times New Roman" w:cs="Times New Roman"/>
          <w:sz w:val="28"/>
          <w:szCs w:val="28"/>
        </w:rPr>
        <w:t xml:space="preserve"> </w:t>
      </w:r>
    </w:p>
    <w:p w:rsidR="00FF727F" w:rsidRDefault="00FF727F" w:rsidP="00FF727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Choose any one of the available dyes, and prepare 10 mL of a solution using methyl alcohol as the solvent. The concentration should be approximately 10</w:t>
      </w:r>
      <w:r>
        <w:rPr>
          <w:rFonts w:ascii="Times New Roman" w:hAnsi="Times New Roman" w:cs="Times New Roman"/>
          <w:sz w:val="28"/>
          <w:szCs w:val="28"/>
          <w:vertAlign w:val="superscript"/>
        </w:rPr>
        <w:t>-3</w:t>
      </w:r>
      <w:r>
        <w:rPr>
          <w:rFonts w:ascii="Times New Roman" w:hAnsi="Times New Roman" w:cs="Times New Roman"/>
          <w:sz w:val="28"/>
          <w:szCs w:val="28"/>
        </w:rPr>
        <w:t xml:space="preserve"> </w:t>
      </w:r>
      <w:r>
        <w:rPr>
          <w:rFonts w:ascii="Times New Roman" w:hAnsi="Times New Roman" w:cs="Times New Roman"/>
          <w:i/>
          <w:sz w:val="28"/>
          <w:szCs w:val="28"/>
        </w:rPr>
        <w:t>M</w:t>
      </w:r>
      <w:r>
        <w:rPr>
          <w:rFonts w:ascii="Times New Roman" w:hAnsi="Times New Roman" w:cs="Times New Roman"/>
          <w:sz w:val="28"/>
          <w:szCs w:val="28"/>
        </w:rPr>
        <w:t xml:space="preserve">. </w:t>
      </w:r>
    </w:p>
    <w:p w:rsidR="00FF727F" w:rsidRDefault="00FF727F" w:rsidP="00FF727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Obtain the UV-vis spectrum of this initial solution. Taking absorbance readings at widely spaced intervals throughout the spectrophotometer range until the absorption peak is located. </w:t>
      </w:r>
    </w:p>
    <w:p w:rsidR="00FF727F" w:rsidRDefault="00FF727F" w:rsidP="00FF727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Then take readings at much closer intervals throughout the peak.</w:t>
      </w:r>
    </w:p>
    <w:p w:rsidR="00FF727F" w:rsidRDefault="00FF727F" w:rsidP="00FF727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Dilute the initial solution and re-determine the spectrum. </w:t>
      </w:r>
    </w:p>
    <w:p w:rsidR="00FF727F" w:rsidRDefault="00FF727F" w:rsidP="00FF727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Repeat procedure until a spectrum is obtained with an absorbance reading of about 1 at the peak (transmittance ~0.1). The peak shape may change at high concentrations, since may dyes dimerize. At the final concentration used in this experiment, no dimer contribution is expected. </w:t>
      </w:r>
    </w:p>
    <w:p w:rsidR="00FF727F" w:rsidRDefault="00FF727F" w:rsidP="00FF727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Prepare solutions of the other dyes at approximately the same molar concentration that gave the best results previously. </w:t>
      </w:r>
    </w:p>
    <w:p w:rsidR="00FF727F" w:rsidRPr="00211257" w:rsidRDefault="00FF727F" w:rsidP="00FF727F">
      <w:pPr>
        <w:pStyle w:val="ListParagraph"/>
        <w:numPr>
          <w:ilvl w:val="0"/>
          <w:numId w:val="2"/>
        </w:numPr>
        <w:jc w:val="both"/>
        <w:rPr>
          <w:rFonts w:ascii="Times New Roman" w:hAnsi="Times New Roman" w:cs="Times New Roman"/>
          <w:b/>
          <w:sz w:val="28"/>
          <w:szCs w:val="28"/>
        </w:rPr>
      </w:pPr>
      <w:r>
        <w:rPr>
          <w:rFonts w:ascii="Times New Roman" w:hAnsi="Times New Roman" w:cs="Times New Roman"/>
          <w:sz w:val="28"/>
          <w:szCs w:val="28"/>
        </w:rPr>
        <w:t>Obtain their spectra in the same way.</w:t>
      </w:r>
    </w:p>
    <w:p w:rsidR="00FF727F" w:rsidRPr="00211257" w:rsidRDefault="00FF727F" w:rsidP="00FF727F">
      <w:pPr>
        <w:ind w:left="360"/>
        <w:jc w:val="both"/>
        <w:rPr>
          <w:rFonts w:ascii="Times New Roman" w:hAnsi="Times New Roman" w:cs="Times New Roman"/>
          <w:b/>
          <w:sz w:val="28"/>
          <w:szCs w:val="28"/>
        </w:rPr>
      </w:pPr>
    </w:p>
    <w:p w:rsidR="00FF727F" w:rsidRPr="00211257" w:rsidRDefault="00FF727F" w:rsidP="00FF727F">
      <w:pPr>
        <w:ind w:left="90"/>
        <w:jc w:val="both"/>
        <w:rPr>
          <w:rFonts w:ascii="Times New Roman" w:hAnsi="Times New Roman" w:cs="Times New Roman"/>
          <w:b/>
          <w:sz w:val="28"/>
          <w:szCs w:val="28"/>
        </w:rPr>
      </w:pPr>
      <w:r w:rsidRPr="00211257">
        <w:rPr>
          <w:rFonts w:ascii="Times New Roman" w:hAnsi="Times New Roman" w:cs="Times New Roman"/>
          <w:b/>
          <w:sz w:val="28"/>
          <w:szCs w:val="28"/>
        </w:rPr>
        <w:t>Report:</w:t>
      </w:r>
    </w:p>
    <w:p w:rsidR="00FF727F" w:rsidRDefault="00FF727F" w:rsidP="00FF727F">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Plot Abs versus wavelength for the three dyes, making sure to label everything clearly. Determine </w:t>
      </w:r>
      <w:proofErr w:type="spellStart"/>
      <w:r>
        <w:rPr>
          <w:rFonts w:ascii="Times New Roman" w:hAnsi="Times New Roman" w:cs="Times New Roman"/>
          <w:i/>
          <w:sz w:val="28"/>
          <w:szCs w:val="28"/>
        </w:rPr>
        <w:t>λ</w:t>
      </w:r>
      <w:r>
        <w:rPr>
          <w:rFonts w:ascii="Times New Roman" w:hAnsi="Times New Roman" w:cs="Times New Roman"/>
          <w:sz w:val="28"/>
          <w:szCs w:val="28"/>
          <w:vertAlign w:val="subscript"/>
        </w:rPr>
        <w:t>max</w:t>
      </w:r>
      <w:proofErr w:type="spellEnd"/>
      <w:r>
        <w:rPr>
          <w:rFonts w:ascii="Times New Roman" w:hAnsi="Times New Roman" w:cs="Times New Roman"/>
          <w:sz w:val="28"/>
          <w:szCs w:val="28"/>
        </w:rPr>
        <w:t xml:space="preserve"> for each dye.</w:t>
      </w:r>
    </w:p>
    <w:p w:rsidR="00FF727F" w:rsidRDefault="00FF727F" w:rsidP="00FF727F">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Using equation (3), calculate </w:t>
      </w:r>
      <w:r>
        <w:rPr>
          <w:rFonts w:ascii="Times New Roman" w:hAnsi="Times New Roman" w:cs="Times New Roman"/>
          <w:i/>
          <w:sz w:val="28"/>
          <w:szCs w:val="28"/>
        </w:rPr>
        <w:t>L</w:t>
      </w:r>
      <w:r>
        <w:rPr>
          <w:rFonts w:ascii="Times New Roman" w:hAnsi="Times New Roman" w:cs="Times New Roman"/>
          <w:sz w:val="28"/>
          <w:szCs w:val="28"/>
        </w:rPr>
        <w:t xml:space="preserve"> for each dye.</w:t>
      </w:r>
    </w:p>
    <w:p w:rsidR="00FF727F" w:rsidRDefault="00FF727F" w:rsidP="00FF727F">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Using equation (6), calculate </w:t>
      </w:r>
      <w:r>
        <w:rPr>
          <w:rFonts w:ascii="Times New Roman" w:hAnsi="Times New Roman" w:cs="Times New Roman"/>
          <w:i/>
          <w:sz w:val="28"/>
          <w:szCs w:val="28"/>
        </w:rPr>
        <w:t>λ</w:t>
      </w:r>
      <w:r>
        <w:rPr>
          <w:rFonts w:ascii="Times New Roman" w:hAnsi="Times New Roman" w:cs="Times New Roman"/>
          <w:sz w:val="28"/>
          <w:szCs w:val="28"/>
        </w:rPr>
        <w:t xml:space="preserve"> for each compound and determine the best fit of parameter, </w:t>
      </w:r>
      <w:r>
        <w:rPr>
          <w:rFonts w:ascii="Times New Roman" w:hAnsi="Times New Roman" w:cs="Times New Roman"/>
          <w:i/>
          <w:sz w:val="28"/>
          <w:szCs w:val="28"/>
        </w:rPr>
        <w:t>α</w:t>
      </w:r>
      <w:r>
        <w:rPr>
          <w:rFonts w:ascii="Times New Roman" w:hAnsi="Times New Roman" w:cs="Times New Roman"/>
          <w:sz w:val="28"/>
          <w:szCs w:val="28"/>
        </w:rPr>
        <w:t xml:space="preserve">. </w:t>
      </w:r>
    </w:p>
    <w:p w:rsidR="00FF727F" w:rsidRPr="008D0465" w:rsidRDefault="00FF727F" w:rsidP="00FF727F">
      <w:pPr>
        <w:pStyle w:val="ListParagraph"/>
        <w:numPr>
          <w:ilvl w:val="0"/>
          <w:numId w:val="3"/>
        </w:numPr>
        <w:jc w:val="both"/>
      </w:pPr>
      <w:r>
        <w:rPr>
          <w:rFonts w:ascii="Times New Roman" w:hAnsi="Times New Roman" w:cs="Times New Roman"/>
          <w:sz w:val="28"/>
          <w:szCs w:val="28"/>
        </w:rPr>
        <w:t>Report all experimental and theoretical data in a table summarizing the results.</w:t>
      </w:r>
    </w:p>
    <w:p w:rsidR="00FF727F" w:rsidRDefault="00FF727F" w:rsidP="00FF727F">
      <w:pPr>
        <w:pStyle w:val="ListParagraph"/>
        <w:numPr>
          <w:ilvl w:val="0"/>
          <w:numId w:val="3"/>
        </w:numPr>
        <w:jc w:val="both"/>
      </w:pPr>
      <w:r>
        <w:rPr>
          <w:rFonts w:ascii="Times New Roman" w:hAnsi="Times New Roman" w:cs="Times New Roman"/>
          <w:sz w:val="28"/>
          <w:szCs w:val="28"/>
        </w:rPr>
        <w:t>The written report should include structures of the dyes used.</w:t>
      </w:r>
      <w:r>
        <w:t xml:space="preserve"> </w:t>
      </w:r>
    </w:p>
    <w:p w:rsidR="00FF727F" w:rsidRDefault="00FF727F" w:rsidP="00FF727F">
      <w:pPr>
        <w:jc w:val="both"/>
        <w:rPr>
          <w:rFonts w:ascii="Times New Roman" w:hAnsi="Times New Roman" w:cs="Times New Roman"/>
          <w:sz w:val="28"/>
          <w:szCs w:val="28"/>
        </w:rPr>
      </w:pPr>
    </w:p>
    <w:p w:rsidR="0072301D" w:rsidRDefault="001E17A5"/>
    <w:sectPr w:rsidR="00723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E2A82"/>
    <w:multiLevelType w:val="hybridMultilevel"/>
    <w:tmpl w:val="3A120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B80260"/>
    <w:multiLevelType w:val="hybridMultilevel"/>
    <w:tmpl w:val="8752B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AC2B6C"/>
    <w:multiLevelType w:val="hybridMultilevel"/>
    <w:tmpl w:val="D9BA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27F"/>
    <w:rsid w:val="001107FD"/>
    <w:rsid w:val="001E17A5"/>
    <w:rsid w:val="00457363"/>
    <w:rsid w:val="00B71DC1"/>
    <w:rsid w:val="00F20C6D"/>
    <w:rsid w:val="00FF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27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27F"/>
    <w:pPr>
      <w:ind w:left="720"/>
      <w:contextualSpacing/>
    </w:pPr>
  </w:style>
  <w:style w:type="paragraph" w:styleId="BalloonText">
    <w:name w:val="Balloon Text"/>
    <w:basedOn w:val="Normal"/>
    <w:link w:val="BalloonTextChar"/>
    <w:uiPriority w:val="99"/>
    <w:semiHidden/>
    <w:unhideWhenUsed/>
    <w:rsid w:val="00FF727F"/>
    <w:rPr>
      <w:rFonts w:ascii="Tahoma" w:hAnsi="Tahoma" w:cs="Tahoma"/>
      <w:sz w:val="16"/>
      <w:szCs w:val="16"/>
    </w:rPr>
  </w:style>
  <w:style w:type="character" w:customStyle="1" w:styleId="BalloonTextChar">
    <w:name w:val="Balloon Text Char"/>
    <w:basedOn w:val="DefaultParagraphFont"/>
    <w:link w:val="BalloonText"/>
    <w:uiPriority w:val="99"/>
    <w:semiHidden/>
    <w:rsid w:val="00FF727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27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27F"/>
    <w:pPr>
      <w:ind w:left="720"/>
      <w:contextualSpacing/>
    </w:pPr>
  </w:style>
  <w:style w:type="paragraph" w:styleId="BalloonText">
    <w:name w:val="Balloon Text"/>
    <w:basedOn w:val="Normal"/>
    <w:link w:val="BalloonTextChar"/>
    <w:uiPriority w:val="99"/>
    <w:semiHidden/>
    <w:unhideWhenUsed/>
    <w:rsid w:val="00FF727F"/>
    <w:rPr>
      <w:rFonts w:ascii="Tahoma" w:hAnsi="Tahoma" w:cs="Tahoma"/>
      <w:sz w:val="16"/>
      <w:szCs w:val="16"/>
    </w:rPr>
  </w:style>
  <w:style w:type="character" w:customStyle="1" w:styleId="BalloonTextChar">
    <w:name w:val="Balloon Text Char"/>
    <w:basedOn w:val="DefaultParagraphFont"/>
    <w:link w:val="BalloonText"/>
    <w:uiPriority w:val="99"/>
    <w:semiHidden/>
    <w:rsid w:val="00FF727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image" Target="media/image8.w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Monson</dc:creator>
  <cp:lastModifiedBy>Chris Monson</cp:lastModifiedBy>
  <cp:revision>2</cp:revision>
  <dcterms:created xsi:type="dcterms:W3CDTF">2015-09-14T15:54:00Z</dcterms:created>
  <dcterms:modified xsi:type="dcterms:W3CDTF">2015-09-29T22:52:00Z</dcterms:modified>
</cp:coreProperties>
</file>