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left"/>
        <w:outlineLvl w:val="0"/>
        <w:rPr>
          <w:rFonts w:hint="eastAsia" w:ascii="新宋体" w:hAnsi="新宋体" w:eastAsia="新宋体"/>
          <w:b/>
          <w:bCs/>
          <w:color w:val="008000"/>
          <w:szCs w:val="32"/>
        </w:rPr>
      </w:pPr>
      <w:r>
        <w:rPr>
          <w:rFonts w:hint="eastAsia" w:ascii="新宋体" w:hAnsi="新宋体" w:eastAsia="新宋体"/>
          <w:b/>
          <w:bCs/>
          <w:color w:val="008000"/>
          <w:szCs w:val="32"/>
        </w:rPr>
        <w:t>清单上报I</w:t>
      </w:r>
    </w:p>
    <w:p>
      <w:pPr>
        <w:ind w:firstLine="420"/>
        <w:jc w:val="left"/>
        <w:rPr>
          <w:rFonts w:hint="eastAsia" w:ascii="新宋体" w:hAnsi="新宋体" w:eastAsia="新宋体"/>
          <w:b/>
          <w:bCs/>
          <w:color w:val="008000"/>
          <w:szCs w:val="32"/>
        </w:rPr>
      </w:pPr>
      <w:r>
        <w:rPr>
          <w:rFonts w:hint="eastAsia" w:ascii="新宋体" w:hAnsi="新宋体" w:eastAsia="新宋体" w:cstheme="minorBidi"/>
          <w:color w:val="008000"/>
          <w:sz w:val="19"/>
          <w:szCs w:val="24"/>
        </w:rPr>
        <w:t>每周五下午或周六上午上报威海市立医院、威海卫人民医院结算日期距当前日期大于9天未上报数据；（近期实现‘自动上报’功能），每周一处理各家上报失败数据问题；;;</w:t>
      </w:r>
      <w:r>
        <w:rPr>
          <w:rFonts w:hint="eastAsia" w:ascii="新宋体" w:hAnsi="新宋体" w:eastAsia="新宋体" w:cstheme="minorBidi"/>
          <w:color w:val="008000"/>
          <w:sz w:val="19"/>
          <w:szCs w:val="24"/>
          <w:highlight w:val="yellow"/>
        </w:rPr>
        <w:t>威海是每天下午三点和晚上12点会获取上报数据并校验</w:t>
      </w:r>
    </w:p>
    <w:p>
      <w:pPr>
        <w:numPr>
          <w:ilvl w:val="0"/>
          <w:numId w:val="1"/>
        </w:numPr>
        <w:jc w:val="left"/>
        <w:outlineLvl w:val="0"/>
        <w:rPr>
          <w:rFonts w:hint="eastAsia" w:ascii="新宋体" w:hAnsi="新宋体" w:eastAsia="新宋体"/>
          <w:b/>
          <w:bCs/>
          <w:color w:val="008000"/>
          <w:szCs w:val="32"/>
        </w:rPr>
      </w:pPr>
      <w:r>
        <w:rPr>
          <w:rFonts w:hint="eastAsia" w:ascii="新宋体" w:hAnsi="新宋体" w:eastAsia="新宋体"/>
          <w:b/>
          <w:bCs/>
          <w:color w:val="008000"/>
          <w:szCs w:val="32"/>
        </w:rPr>
        <w:t>清单上报II</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每月6号开始处理各家医院上月结算清单上报问题，8号前完成所有纳入DRG结算的数据上传，要求上传匹配率以及质控通过率均为100%；院内网络通过</w:t>
      </w:r>
      <w:r>
        <w:fldChar w:fldCharType="begin"/>
      </w:r>
      <w:r>
        <w:instrText xml:space="preserve"> HYPERLINK "http://10.78.32.79/" \l "/login" </w:instrText>
      </w:r>
      <w:r>
        <w:fldChar w:fldCharType="separate"/>
      </w:r>
      <w:r>
        <w:rPr>
          <w:rStyle w:val="7"/>
          <w:rFonts w:ascii="宋体" w:hAnsi="宋体" w:cs="宋体"/>
          <w:sz w:val="24"/>
          <w:szCs w:val="24"/>
        </w:rPr>
        <w:t>http://10.78.32.79/#/login</w:t>
      </w:r>
      <w:r>
        <w:rPr>
          <w:rStyle w:val="7"/>
          <w:rFonts w:ascii="宋体" w:hAnsi="宋体" w:cs="宋体"/>
          <w:sz w:val="24"/>
          <w:szCs w:val="24"/>
        </w:rPr>
        <w:fldChar w:fldCharType="end"/>
      </w:r>
      <w:r>
        <w:rPr>
          <w:rFonts w:hint="eastAsia" w:ascii="宋体" w:hAnsi="宋体" w:cs="宋体"/>
          <w:sz w:val="24"/>
          <w:szCs w:val="24"/>
        </w:rPr>
        <w:t xml:space="preserve"> </w:t>
      </w:r>
      <w:r>
        <w:rPr>
          <w:rFonts w:hint="eastAsia" w:ascii="新宋体" w:hAnsi="新宋体" w:eastAsia="新宋体" w:cstheme="minorBidi"/>
          <w:color w:val="008000"/>
          <w:sz w:val="19"/>
          <w:szCs w:val="24"/>
        </w:rPr>
        <w:t>平台进行查询，登录地址和各家的账户--登录后使用【医院端信息查询】，医疗机构不用选，</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 xml:space="preserve">用户:wh000001 密码:yy123456 【市立医院】 </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wh500001 Zxyy@163 【中心医院】</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wh000007 GQLM@drg000007 【高区利民】</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wh106002 Zyy@80918 【乳山中医院】</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 xml:space="preserve">------------------------------------------------- </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 xml:space="preserve">wh001439 P@ssw0rd 【海大医院】 </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ba000004 Yy@123456 【威海卫人民】</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t>
      </w:r>
    </w:p>
    <w:p>
      <w:pPr>
        <w:ind w:firstLine="420"/>
        <w:jc w:val="left"/>
        <w:rPr>
          <w:rFonts w:hint="eastAsia" w:ascii="新宋体" w:hAnsi="新宋体" w:eastAsia="新宋体" w:cstheme="minorBidi"/>
          <w:color w:val="008000"/>
          <w:sz w:val="19"/>
          <w:szCs w:val="24"/>
        </w:rPr>
      </w:pPr>
      <w:r>
        <w:rPr>
          <w:rFonts w:hint="eastAsia" w:ascii="新宋体" w:hAnsi="新宋体" w:eastAsia="新宋体" w:cstheme="minorBidi"/>
          <w:color w:val="008000"/>
          <w:sz w:val="19"/>
          <w:szCs w:val="24"/>
        </w:rPr>
        <w:t>wh000026 rczyy@123 【荣成市中医院】</w:t>
      </w:r>
    </w:p>
    <w:p>
      <w:pPr>
        <w:widowControl w:val="0"/>
        <w:spacing w:line="120" w:lineRule="auto"/>
        <w:rPr>
          <w:rFonts w:hint="eastAsia" w:ascii="微软雅黑" w:hAnsi="微软雅黑" w:eastAsia="微软雅黑" w:cs="微软雅黑"/>
        </w:rPr>
      </w:pPr>
      <w:r>
        <w:rPr>
          <w:rFonts w:ascii="微软雅黑" w:hAnsi="微软雅黑" w:eastAsia="微软雅黑" w:cs="微软雅黑"/>
        </w:rPr>
        <w:drawing>
          <wp:inline distT="0" distB="0" distL="114300" distR="114300">
            <wp:extent cx="6857365" cy="3625850"/>
            <wp:effectExtent l="0" t="0" r="635" b="12700"/>
            <wp:docPr id="1" name="图片 1" descr="173103025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31030259902"/>
                    <pic:cNvPicPr>
                      <a:picLocks noChangeAspect="1"/>
                    </pic:cNvPicPr>
                  </pic:nvPicPr>
                  <pic:blipFill>
                    <a:blip r:embed="rId4"/>
                    <a:stretch>
                      <a:fillRect/>
                    </a:stretch>
                  </pic:blipFill>
                  <pic:spPr>
                    <a:xfrm>
                      <a:off x="0" y="0"/>
                      <a:ext cx="6857365" cy="3625850"/>
                    </a:xfrm>
                    <a:prstGeom prst="rect">
                      <a:avLst/>
                    </a:prstGeom>
                  </pic:spPr>
                </pic:pic>
              </a:graphicData>
            </a:graphic>
          </wp:inline>
        </w:drawing>
      </w:r>
    </w:p>
    <w:p>
      <w:pPr>
        <w:widowControl w:val="0"/>
        <w:spacing w:line="120" w:lineRule="auto"/>
        <w:rPr>
          <w:rFonts w:hint="eastAsia" w:ascii="微软雅黑" w:hAnsi="微软雅黑" w:eastAsia="微软雅黑" w:cs="微软雅黑"/>
        </w:rPr>
      </w:pPr>
      <w:r>
        <w:rPr>
          <w:rFonts w:ascii="微软雅黑" w:hAnsi="微软雅黑" w:eastAsia="微软雅黑" w:cs="微软雅黑"/>
        </w:rPr>
        <w:tab/>
      </w:r>
      <w:r>
        <w:rPr>
          <w:rFonts w:hint="eastAsia" w:ascii="微软雅黑" w:hAnsi="微软雅黑" w:eastAsia="微软雅黑" w:cs="微软雅黑"/>
        </w:rPr>
        <w:t>医保平台上会记录需要进行DRG付费结算的所有住院流水号以及部分非DRG结算但需要上传给医保的流水，这些流水号都是院端需要上传的。在上面界面显示的就是医保平台有结算信息而医院没有上传清单的住院流水，这些都要想办法上传；</w:t>
      </w:r>
    </w:p>
    <w:p>
      <w:pPr>
        <w:widowControl w:val="0"/>
        <w:spacing w:line="120" w:lineRule="auto"/>
        <w:rPr>
          <w:rFonts w:hint="eastAsia" w:ascii="微软雅黑" w:hAnsi="微软雅黑" w:eastAsia="微软雅黑" w:cs="微软雅黑"/>
        </w:rPr>
      </w:pPr>
      <w:r>
        <w:rPr>
          <w:rFonts w:hint="eastAsia" w:ascii="微软雅黑" w:hAnsi="微软雅黑" w:eastAsia="微软雅黑" w:cs="微软雅黑"/>
        </w:rPr>
        <w:t>常见情况：1、医院未上传</w:t>
      </w:r>
      <w:r>
        <w:rPr>
          <w:rFonts w:ascii="微软雅黑" w:hAnsi="微软雅黑" w:eastAsia="微软雅黑" w:cs="微软雅黑"/>
        </w:rPr>
        <w:t>—</w:t>
      </w:r>
      <w:r>
        <w:rPr>
          <w:rFonts w:hint="eastAsia" w:ascii="微软雅黑" w:hAnsi="微软雅黑" w:eastAsia="微软雅黑" w:cs="微软雅黑"/>
          <w:color w:val="FF0000"/>
        </w:rPr>
        <w:t>上传即可</w:t>
      </w:r>
      <w:r>
        <w:rPr>
          <w:rFonts w:hint="eastAsia" w:ascii="微软雅黑" w:hAnsi="微软雅黑" w:eastAsia="微软雅黑" w:cs="微软雅黑"/>
        </w:rPr>
        <w:t>；2、院内没有归档的病案首页而导致未生成清单</w:t>
      </w:r>
      <w:r>
        <w:rPr>
          <w:rFonts w:ascii="微软雅黑" w:hAnsi="微软雅黑" w:eastAsia="微软雅黑" w:cs="微软雅黑"/>
        </w:rPr>
        <w:t>—</w:t>
      </w:r>
      <w:r>
        <w:rPr>
          <w:rFonts w:hint="eastAsia" w:ascii="微软雅黑" w:hAnsi="微软雅黑" w:eastAsia="微软雅黑" w:cs="微软雅黑"/>
        </w:rPr>
        <w:t>补充病案首页（不急就待流程自己同步/着急就单抽）</w:t>
      </w:r>
    </w:p>
    <w:p>
      <w:pPr>
        <w:widowControl w:val="0"/>
        <w:spacing w:line="120" w:lineRule="auto"/>
        <w:rPr>
          <w:rFonts w:hint="eastAsia" w:ascii="微软雅黑" w:hAnsi="微软雅黑" w:eastAsia="微软雅黑" w:cs="微软雅黑"/>
        </w:rPr>
      </w:pPr>
      <w:r>
        <w:rPr>
          <w:rFonts w:ascii="微软雅黑" w:hAnsi="微软雅黑" w:eastAsia="微软雅黑" w:cs="微软雅黑"/>
        </w:rPr>
        <w:drawing>
          <wp:inline distT="0" distB="0" distL="114300" distR="114300">
            <wp:extent cx="6852920" cy="3796030"/>
            <wp:effectExtent l="0" t="0" r="5080" b="13970"/>
            <wp:docPr id="2" name="图片 2" descr="173103041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31030415202"/>
                    <pic:cNvPicPr>
                      <a:picLocks noChangeAspect="1"/>
                    </pic:cNvPicPr>
                  </pic:nvPicPr>
                  <pic:blipFill>
                    <a:blip r:embed="rId5"/>
                    <a:stretch>
                      <a:fillRect/>
                    </a:stretch>
                  </pic:blipFill>
                  <pic:spPr>
                    <a:xfrm>
                      <a:off x="0" y="0"/>
                      <a:ext cx="6852920" cy="3796030"/>
                    </a:xfrm>
                    <a:prstGeom prst="rect">
                      <a:avLst/>
                    </a:prstGeom>
                  </pic:spPr>
                </pic:pic>
              </a:graphicData>
            </a:graphic>
          </wp:inline>
        </w:drawing>
      </w:r>
    </w:p>
    <w:p>
      <w:pPr>
        <w:widowControl w:val="0"/>
        <w:spacing w:line="120" w:lineRule="auto"/>
        <w:rPr>
          <w:rFonts w:hint="eastAsia" w:ascii="微软雅黑" w:hAnsi="微软雅黑" w:eastAsia="微软雅黑" w:cs="微软雅黑"/>
        </w:rPr>
      </w:pPr>
      <w:r>
        <w:rPr>
          <w:rFonts w:hint="eastAsia" w:ascii="微软雅黑" w:hAnsi="微软雅黑" w:eastAsia="微软雅黑" w:cs="微软雅黑"/>
        </w:rPr>
        <w:t>每天医保同步数据两次，中午12点及晚上12点，有3小时延迟，也就是说上传后最近的12点+3小时可查看上传情况：不仅有没有上传上来能知道，同时还能知道校验是否通过；</w:t>
      </w:r>
    </w:p>
    <w:p>
      <w:pPr>
        <w:jc w:val="left"/>
        <w:rPr>
          <w:rFonts w:hint="eastAsia" w:ascii="新宋体" w:hAnsi="新宋体" w:eastAsia="新宋体"/>
          <w:color w:val="008000"/>
          <w:sz w:val="19"/>
          <w:szCs w:val="24"/>
        </w:rPr>
      </w:pPr>
    </w:p>
    <w:p>
      <w:pPr>
        <w:jc w:val="left"/>
        <w:rPr>
          <w:rFonts w:hint="eastAsia" w:ascii="新宋体" w:hAnsi="新宋体" w:eastAsia="新宋体"/>
          <w:color w:val="000000"/>
          <w:sz w:val="19"/>
          <w:szCs w:val="24"/>
        </w:rPr>
      </w:pPr>
      <w:r>
        <w:rPr>
          <w:rFonts w:hint="eastAsia" w:ascii="新宋体" w:hAnsi="新宋体" w:eastAsia="新宋体"/>
          <w:color w:val="008000"/>
          <w:sz w:val="19"/>
          <w:szCs w:val="24"/>
        </w:rPr>
        <w:t>--第一、查询出指定日期内有问题的、需要处理的清单--清单上传界面</w:t>
      </w:r>
    </w:p>
    <w:p>
      <w:pPr>
        <w:jc w:val="left"/>
        <w:rPr>
          <w:rFonts w:hint="eastAsia" w:ascii="新宋体" w:hAnsi="新宋体" w:eastAsia="新宋体"/>
          <w:color w:val="000000"/>
          <w:sz w:val="19"/>
          <w:szCs w:val="24"/>
        </w:rPr>
      </w:pP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----查询DRG结算的上报失败的需处理问题的清单</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select mdtrt_sn ,err_msg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from t_setlinfo a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left join t_mihs_result_relation b on a.mdtrt_sn = b.uid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left join t_mihs_result c on b.resultid=c.id where c.infocode=-1</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and c.err_msg  not like '%省平台%'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and a.brjsrq &gt;='2024-10-01' and a.brjsrq&lt;'2024-11-30'    and  isdrg=1</w:t>
      </w:r>
    </w:p>
    <w:p>
      <w:pPr>
        <w:jc w:val="left"/>
        <w:rPr>
          <w:rFonts w:hint="eastAsia" w:ascii="新宋体" w:hAnsi="新宋体" w:eastAsia="新宋体"/>
          <w:color w:val="000000"/>
          <w:sz w:val="19"/>
          <w:szCs w:val="24"/>
        </w:rPr>
      </w:pP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----查询非DRG结算且需要上传的，但上报失败的需处理的清单</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select mdtrt_sn ,err_msg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from t_setlinfo a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left join t_mihs_result_relation b on a.mdtrt_sn = b.uid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left join t_mihs_result c on b.resultid=c.id where c.infocode=-1</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and c.err_msg  not like '%省平台%' </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and a.brjsrq &gt;='2024-10-01' and a.brjsrq&lt;'2024-11-30'    and  isdrg=0</w:t>
      </w:r>
    </w:p>
    <w:p>
      <w:pPr>
        <w:jc w:val="left"/>
        <w:rPr>
          <w:rFonts w:hint="eastAsia" w:ascii="新宋体" w:hAnsi="新宋体" w:eastAsia="新宋体"/>
          <w:color w:val="000000"/>
          <w:sz w:val="19"/>
          <w:szCs w:val="24"/>
        </w:rPr>
      </w:pPr>
      <w:r>
        <w:rPr>
          <w:rFonts w:ascii="新宋体" w:hAnsi="新宋体" w:eastAsia="新宋体"/>
          <w:color w:val="000000"/>
          <w:sz w:val="19"/>
          <w:szCs w:val="24"/>
        </w:rPr>
        <w:t xml:space="preserve"> and a.mdtrt_sn in ( select  zylsh from  t_job_settlebillinglist   )</w:t>
      </w:r>
    </w:p>
    <w:p>
      <w:pPr>
        <w:jc w:val="left"/>
        <w:rPr>
          <w:rFonts w:hint="eastAsia" w:ascii="新宋体" w:hAnsi="新宋体" w:eastAsia="新宋体"/>
          <w:b/>
          <w:bCs/>
          <w:sz w:val="24"/>
          <w:szCs w:val="40"/>
        </w:rPr>
      </w:pPr>
      <w:r>
        <w:rPr>
          <w:rFonts w:hint="eastAsia" w:ascii="新宋体" w:hAnsi="新宋体" w:eastAsia="新宋体"/>
          <w:b/>
          <w:bCs/>
          <w:sz w:val="24"/>
          <w:szCs w:val="40"/>
        </w:rPr>
        <w:t xml:space="preserve"> --第二、分类型进行处理</w:t>
      </w:r>
    </w:p>
    <w:p>
      <w:pPr>
        <w:jc w:val="left"/>
        <w:rPr>
          <w:rFonts w:hint="eastAsia" w:ascii="新宋体" w:hAnsi="新宋体" w:eastAsia="新宋体"/>
          <w:b/>
          <w:bCs/>
          <w:sz w:val="19"/>
          <w:szCs w:val="24"/>
        </w:rPr>
      </w:pPr>
      <w:r>
        <w:rPr>
          <w:rFonts w:hint="eastAsia" w:ascii="新宋体" w:hAnsi="新宋体" w:eastAsia="新宋体"/>
          <w:b/>
          <w:bCs/>
          <w:sz w:val="19"/>
          <w:szCs w:val="24"/>
        </w:rPr>
        <w:t xml:space="preserve"> --</w:t>
      </w:r>
      <w:r>
        <w:rPr>
          <w:rFonts w:hint="eastAsia" w:ascii="新宋体" w:hAnsi="新宋体" w:eastAsia="新宋体"/>
          <w:b/>
          <w:bCs/>
          <w:sz w:val="32"/>
          <w:szCs w:val="48"/>
          <w:highlight w:val="yellow"/>
        </w:rPr>
        <w:t>1、数据校验错误，有格式不正确（应上传D或N开头的13位的国标码）、有必填项校验错误</w:t>
      </w:r>
    </w:p>
    <w:p>
      <w:pPr>
        <w:rPr>
          <w:rFonts w:hint="eastAsia" w:ascii="新宋体" w:hAnsi="新宋体" w:eastAsia="新宋体"/>
          <w:b/>
          <w:bCs/>
          <w:sz w:val="19"/>
          <w:szCs w:val="24"/>
        </w:rPr>
      </w:pPr>
      <w:r>
        <w:rPr>
          <w:rFonts w:hint="eastAsia" w:ascii="新宋体" w:hAnsi="新宋体" w:eastAsia="新宋体"/>
          <w:b/>
          <w:bCs/>
          <w:sz w:val="19"/>
          <w:szCs w:val="24"/>
        </w:rPr>
        <w:t xml:space="preserve"> --看checkResult结果，</w:t>
      </w:r>
      <w:r>
        <w:rPr>
          <w:rFonts w:hint="eastAsia" w:ascii="新宋体" w:hAnsi="新宋体" w:eastAsia="新宋体"/>
          <w:b/>
          <w:bCs/>
          <w:sz w:val="19"/>
          <w:szCs w:val="24"/>
          <w:highlight w:val="yellow"/>
        </w:rPr>
        <w:t>查询his视图表</w:t>
      </w:r>
      <w:r>
        <w:rPr>
          <w:rFonts w:hint="eastAsia" w:ascii="新宋体" w:hAnsi="新宋体" w:eastAsia="新宋体"/>
          <w:b/>
          <w:bCs/>
          <w:sz w:val="19"/>
          <w:szCs w:val="24"/>
        </w:rPr>
        <w:t>setlinfo中护士或医师名称有无标准代码，若有，则对应更新；若无，则反馈给院方信息科，要求人员维护处理；将病案流水号 以及错误信息翻译成医院能理解的描述发到群里--模版详见《结算清单数据问题》；</w:t>
      </w:r>
    </w:p>
    <w:p>
      <w:pPr>
        <w:rPr>
          <w:rFonts w:hint="eastAsia" w:ascii="新宋体" w:hAnsi="新宋体" w:eastAsia="新宋体"/>
          <w:b/>
          <w:bCs/>
          <w:sz w:val="19"/>
          <w:szCs w:val="24"/>
        </w:rPr>
      </w:pPr>
      <w:r>
        <w:rPr>
          <w:rFonts w:ascii="新宋体" w:hAnsi="新宋体" w:eastAsia="新宋体"/>
          <w:b/>
          <w:bCs/>
          <w:sz w:val="19"/>
          <w:szCs w:val="24"/>
        </w:rPr>
        <w:tab/>
      </w:r>
      <w:r>
        <w:rPr>
          <w:rFonts w:hint="eastAsia" w:ascii="新宋体" w:hAnsi="新宋体" w:eastAsia="新宋体"/>
          <w:b/>
          <w:bCs/>
          <w:sz w:val="19"/>
          <w:szCs w:val="24"/>
        </w:rPr>
        <w:t>-----</w:t>
      </w:r>
      <w:r>
        <w:rPr>
          <w:rFonts w:hint="eastAsia" w:ascii="新宋体" w:hAnsi="新宋体" w:eastAsia="新宋体"/>
          <w:b/>
          <w:bCs/>
          <w:color w:val="FF0000"/>
          <w:sz w:val="19"/>
          <w:szCs w:val="24"/>
        </w:rPr>
        <w:t>更新术者医生标准码</w:t>
      </w:r>
      <w:r>
        <w:rPr>
          <w:rFonts w:hint="eastAsia" w:ascii="新宋体" w:hAnsi="新宋体" w:eastAsia="新宋体"/>
          <w:b/>
          <w:bCs/>
          <w:sz w:val="19"/>
          <w:szCs w:val="24"/>
        </w:rPr>
        <w:t>，，清单-手术表缺失医生标准码，在得知了标准码后用如下脚本跟新标准码，更新前用select部分查询并记录下流水号，然后去前台重新上传</w:t>
      </w:r>
    </w:p>
    <w:p>
      <w:pPr>
        <w:rPr>
          <w:rFonts w:hint="eastAsia" w:ascii="新宋体" w:hAnsi="新宋体" w:eastAsia="新宋体"/>
          <w:b/>
          <w:bCs/>
          <w:sz w:val="19"/>
          <w:szCs w:val="24"/>
        </w:rPr>
      </w:pPr>
      <w:r>
        <w:rPr>
          <w:rFonts w:ascii="新宋体" w:hAnsi="新宋体" w:eastAsia="新宋体"/>
          <w:b/>
          <w:bCs/>
          <w:sz w:val="19"/>
          <w:szCs w:val="24"/>
        </w:rPr>
        <w:t xml:space="preserve"> update t_setlinfo_oprninfo set oper_dr_code_std='</w:t>
      </w:r>
      <w:r>
        <w:rPr>
          <w:rFonts w:ascii="新宋体" w:hAnsi="新宋体" w:eastAsia="新宋体"/>
          <w:b/>
          <w:bCs/>
          <w:sz w:val="19"/>
          <w:szCs w:val="24"/>
          <w:highlight w:val="yellow"/>
        </w:rPr>
        <w:t>D371081033986</w:t>
      </w:r>
      <w:r>
        <w:rPr>
          <w:rFonts w:ascii="新宋体" w:hAnsi="新宋体" w:eastAsia="新宋体"/>
          <w:b/>
          <w:bCs/>
          <w:sz w:val="19"/>
          <w:szCs w:val="24"/>
        </w:rPr>
        <w:t xml:space="preserve">' where id in </w:t>
      </w:r>
    </w:p>
    <w:p>
      <w:pPr>
        <w:rPr>
          <w:rFonts w:hint="eastAsia" w:ascii="新宋体" w:hAnsi="新宋体" w:eastAsia="新宋体"/>
          <w:b/>
          <w:bCs/>
          <w:sz w:val="19"/>
          <w:szCs w:val="24"/>
        </w:rPr>
      </w:pPr>
      <w:r>
        <w:rPr>
          <w:rFonts w:hint="eastAsia" w:ascii="新宋体" w:hAnsi="新宋体" w:eastAsia="新宋体"/>
          <w:b/>
          <w:bCs/>
          <w:sz w:val="19"/>
          <w:szCs w:val="24"/>
        </w:rPr>
        <w:t xml:space="preserve"> (select id from t_setlinfo_oprninfo where  oper_dr_name='</w:t>
      </w:r>
      <w:r>
        <w:rPr>
          <w:rFonts w:hint="eastAsia" w:ascii="新宋体" w:hAnsi="新宋体" w:eastAsia="新宋体"/>
          <w:b/>
          <w:bCs/>
          <w:sz w:val="19"/>
          <w:szCs w:val="24"/>
          <w:highlight w:val="yellow"/>
        </w:rPr>
        <w:t>张海旭</w:t>
      </w:r>
      <w:r>
        <w:rPr>
          <w:rFonts w:hint="eastAsia" w:ascii="新宋体" w:hAnsi="新宋体" w:eastAsia="新宋体"/>
          <w:b/>
          <w:bCs/>
          <w:sz w:val="19"/>
          <w:szCs w:val="24"/>
        </w:rPr>
        <w:t>'  and oper_dr_code='</w:t>
      </w:r>
      <w:r>
        <w:rPr>
          <w:rFonts w:hint="eastAsia" w:ascii="新宋体" w:hAnsi="新宋体" w:eastAsia="新宋体"/>
          <w:b/>
          <w:bCs/>
          <w:sz w:val="19"/>
          <w:szCs w:val="24"/>
          <w:highlight w:val="yellow"/>
        </w:rPr>
        <w:t>11823</w:t>
      </w:r>
      <w:r>
        <w:rPr>
          <w:rFonts w:hint="eastAsia" w:ascii="新宋体" w:hAnsi="新宋体" w:eastAsia="新宋体"/>
          <w:b/>
          <w:bCs/>
          <w:sz w:val="19"/>
          <w:szCs w:val="24"/>
        </w:rPr>
        <w:t>'and  oper_dr_code_std is null)   --</w:t>
      </w:r>
      <w:r>
        <w:rPr>
          <w:rFonts w:hint="eastAsia" w:ascii="新宋体" w:hAnsi="新宋体" w:eastAsia="新宋体"/>
          <w:b/>
          <w:bCs/>
          <w:sz w:val="19"/>
          <w:szCs w:val="24"/>
          <w:highlight w:val="yellow"/>
        </w:rPr>
        <w:t>IP0000242841-001 IP0000243947-001</w:t>
      </w:r>
    </w:p>
    <w:p>
      <w:pPr>
        <w:rPr>
          <w:rFonts w:hint="eastAsia" w:ascii="新宋体" w:hAnsi="新宋体" w:eastAsia="新宋体"/>
          <w:b/>
          <w:bCs/>
          <w:sz w:val="19"/>
          <w:szCs w:val="24"/>
        </w:rPr>
      </w:pPr>
      <w:r>
        <w:rPr>
          <w:rFonts w:hint="eastAsia" w:ascii="新宋体" w:hAnsi="新宋体" w:eastAsia="新宋体"/>
          <w:b/>
          <w:bCs/>
          <w:sz w:val="19"/>
          <w:szCs w:val="24"/>
        </w:rPr>
        <w:t xml:space="preserve">   -----</w:t>
      </w:r>
      <w:r>
        <w:rPr>
          <w:rFonts w:hint="eastAsia" w:ascii="新宋体" w:hAnsi="新宋体" w:eastAsia="新宋体"/>
          <w:b/>
          <w:bCs/>
          <w:color w:val="FF0000"/>
          <w:sz w:val="19"/>
          <w:szCs w:val="24"/>
        </w:rPr>
        <w:t>更新主诊医生标准码（主诊医师代码chfpdr_code_std：N371003004401格式不正确，应上传D或N开头的13位的国标码）</w:t>
      </w:r>
      <w:r>
        <w:rPr>
          <w:rFonts w:hint="eastAsia" w:ascii="新宋体" w:hAnsi="新宋体" w:eastAsia="新宋体"/>
          <w:b/>
          <w:bCs/>
          <w:sz w:val="19"/>
          <w:szCs w:val="24"/>
        </w:rPr>
        <w:t>，主诊医生标准码在t_setlinfo表上，先用下面脚本的select部分查询出本次更新的清单流水，记录下来后，update，然后去前台将记录的流水在上报表处查询出来，看上报状态，如果是未上报则表示医院未处理完，这样的不要上报，对于上报失败的，手工进行上报。</w:t>
      </w:r>
    </w:p>
    <w:p>
      <w:pPr>
        <w:rPr>
          <w:rFonts w:hint="eastAsia" w:ascii="新宋体" w:hAnsi="新宋体" w:eastAsia="新宋体"/>
          <w:b/>
          <w:bCs/>
          <w:sz w:val="19"/>
          <w:szCs w:val="24"/>
        </w:rPr>
      </w:pPr>
      <w:r>
        <w:rPr>
          <w:rFonts w:ascii="新宋体" w:hAnsi="新宋体" w:eastAsia="新宋体"/>
          <w:b/>
          <w:bCs/>
          <w:sz w:val="19"/>
          <w:szCs w:val="24"/>
        </w:rPr>
        <w:t>update t_setlinfo set chfpdr_code_std='</w:t>
      </w:r>
      <w:r>
        <w:rPr>
          <w:rFonts w:ascii="新宋体" w:hAnsi="新宋体" w:eastAsia="新宋体"/>
          <w:b/>
          <w:bCs/>
          <w:sz w:val="19"/>
          <w:szCs w:val="24"/>
          <w:highlight w:val="yellow"/>
        </w:rPr>
        <w:t>D371003003710</w:t>
      </w:r>
      <w:r>
        <w:rPr>
          <w:rFonts w:ascii="新宋体" w:hAnsi="新宋体" w:eastAsia="新宋体"/>
          <w:b/>
          <w:bCs/>
          <w:sz w:val="19"/>
          <w:szCs w:val="24"/>
        </w:rPr>
        <w:t>' where id in</w:t>
      </w:r>
    </w:p>
    <w:p>
      <w:pPr>
        <w:rPr>
          <w:rFonts w:hint="eastAsia" w:ascii="新宋体" w:hAnsi="新宋体" w:eastAsia="新宋体"/>
          <w:b/>
          <w:bCs/>
          <w:sz w:val="19"/>
          <w:szCs w:val="24"/>
        </w:rPr>
      </w:pPr>
      <w:r>
        <w:rPr>
          <w:rFonts w:hint="eastAsia" w:ascii="新宋体" w:hAnsi="新宋体" w:eastAsia="新宋体"/>
          <w:b/>
          <w:bCs/>
          <w:sz w:val="19"/>
          <w:szCs w:val="24"/>
        </w:rPr>
        <w:t xml:space="preserve"> (select id from t_setlinfo where chfpdr_name='</w:t>
      </w:r>
      <w:r>
        <w:rPr>
          <w:rFonts w:hint="eastAsia" w:ascii="新宋体" w:hAnsi="新宋体" w:eastAsia="新宋体"/>
          <w:b/>
          <w:bCs/>
          <w:sz w:val="19"/>
          <w:szCs w:val="24"/>
          <w:highlight w:val="yellow"/>
        </w:rPr>
        <w:t>王志浩</w:t>
      </w:r>
      <w:r>
        <w:rPr>
          <w:rFonts w:hint="eastAsia" w:ascii="新宋体" w:hAnsi="新宋体" w:eastAsia="新宋体"/>
          <w:b/>
          <w:bCs/>
          <w:sz w:val="19"/>
          <w:szCs w:val="24"/>
        </w:rPr>
        <w:t>'and chfpdr_code='</w:t>
      </w:r>
      <w:r>
        <w:rPr>
          <w:rFonts w:hint="eastAsia" w:ascii="新宋体" w:hAnsi="新宋体" w:eastAsia="新宋体"/>
          <w:b/>
          <w:bCs/>
          <w:sz w:val="19"/>
          <w:szCs w:val="24"/>
          <w:highlight w:val="yellow"/>
        </w:rPr>
        <w:t>12127</w:t>
      </w:r>
      <w:r>
        <w:rPr>
          <w:rFonts w:hint="eastAsia" w:ascii="新宋体" w:hAnsi="新宋体" w:eastAsia="新宋体"/>
          <w:b/>
          <w:bCs/>
          <w:sz w:val="19"/>
          <w:szCs w:val="24"/>
        </w:rPr>
        <w:t>' and (chfpdr_code_std is null or chfpdr_code_std not like'D%') and brjsrq&gt;'</w:t>
      </w:r>
      <w:r>
        <w:rPr>
          <w:rFonts w:hint="eastAsia" w:ascii="新宋体" w:hAnsi="新宋体" w:eastAsia="新宋体"/>
          <w:b/>
          <w:bCs/>
          <w:sz w:val="19"/>
          <w:szCs w:val="24"/>
          <w:highlight w:val="yellow"/>
        </w:rPr>
        <w:t>2024-10-31</w:t>
      </w:r>
      <w:r>
        <w:rPr>
          <w:rFonts w:hint="eastAsia" w:ascii="新宋体" w:hAnsi="新宋体" w:eastAsia="新宋体"/>
          <w:b/>
          <w:bCs/>
          <w:sz w:val="19"/>
          <w:szCs w:val="24"/>
        </w:rPr>
        <w:t>'and brjsrq&lt;='</w:t>
      </w:r>
      <w:r>
        <w:rPr>
          <w:rFonts w:hint="eastAsia" w:ascii="新宋体" w:hAnsi="新宋体" w:eastAsia="新宋体"/>
          <w:b/>
          <w:bCs/>
          <w:sz w:val="19"/>
          <w:szCs w:val="24"/>
          <w:highlight w:val="yellow"/>
        </w:rPr>
        <w:t>2024-11-30</w:t>
      </w:r>
      <w:r>
        <w:rPr>
          <w:rFonts w:hint="eastAsia" w:ascii="新宋体" w:hAnsi="新宋体" w:eastAsia="新宋体"/>
          <w:b/>
          <w:bCs/>
          <w:sz w:val="19"/>
          <w:szCs w:val="24"/>
        </w:rPr>
        <w:t>' )</w:t>
      </w:r>
    </w:p>
    <w:p>
      <w:pPr>
        <w:rPr>
          <w:rFonts w:hint="eastAsia" w:ascii="新宋体" w:hAnsi="新宋体" w:eastAsia="新宋体"/>
          <w:b/>
          <w:bCs/>
          <w:sz w:val="19"/>
          <w:szCs w:val="24"/>
        </w:rPr>
      </w:pPr>
      <w:r>
        <w:rPr>
          <w:rFonts w:hint="eastAsia" w:ascii="新宋体" w:hAnsi="新宋体" w:eastAsia="新宋体"/>
          <w:b/>
          <w:bCs/>
          <w:sz w:val="19"/>
          <w:szCs w:val="24"/>
        </w:rPr>
        <w:t>--处理完了后再用下面脚本查下还有没有其他主诊医生存在问题，有问题按上面方式处理下</w:t>
      </w:r>
    </w:p>
    <w:p>
      <w:pPr>
        <w:rPr>
          <w:rFonts w:hint="eastAsia" w:ascii="新宋体" w:hAnsi="新宋体" w:eastAsia="新宋体"/>
          <w:b/>
          <w:bCs/>
          <w:sz w:val="19"/>
          <w:szCs w:val="24"/>
        </w:rPr>
      </w:pPr>
      <w:r>
        <w:rPr>
          <w:rFonts w:ascii="新宋体" w:hAnsi="新宋体" w:eastAsia="新宋体"/>
          <w:b/>
          <w:bCs/>
          <w:sz w:val="19"/>
          <w:szCs w:val="24"/>
        </w:rPr>
        <w:t>select * from t_setlinfo where  (chfpdr_code_std is null or chfpdr_code_std not like'D%') and brjsrq&gt;'</w:t>
      </w:r>
      <w:r>
        <w:rPr>
          <w:rFonts w:ascii="新宋体" w:hAnsi="新宋体" w:eastAsia="新宋体"/>
          <w:b/>
          <w:bCs/>
          <w:sz w:val="19"/>
          <w:szCs w:val="24"/>
          <w:highlight w:val="yellow"/>
        </w:rPr>
        <w:t>2024-10-31</w:t>
      </w:r>
      <w:r>
        <w:rPr>
          <w:rFonts w:ascii="新宋体" w:hAnsi="新宋体" w:eastAsia="新宋体"/>
          <w:b/>
          <w:bCs/>
          <w:sz w:val="19"/>
          <w:szCs w:val="24"/>
        </w:rPr>
        <w:t>'and brjsrq&lt;='</w:t>
      </w:r>
      <w:r>
        <w:rPr>
          <w:rFonts w:ascii="新宋体" w:hAnsi="新宋体" w:eastAsia="新宋体"/>
          <w:b/>
          <w:bCs/>
          <w:sz w:val="19"/>
          <w:szCs w:val="24"/>
          <w:highlight w:val="yellow"/>
        </w:rPr>
        <w:t>2024-11-30</w:t>
      </w:r>
      <w:r>
        <w:rPr>
          <w:rFonts w:ascii="新宋体" w:hAnsi="新宋体" w:eastAsia="新宋体"/>
          <w:b/>
          <w:bCs/>
          <w:sz w:val="19"/>
          <w:szCs w:val="24"/>
        </w:rPr>
        <w:t>'</w:t>
      </w:r>
    </w:p>
    <w:p>
      <w:pPr>
        <w:rPr>
          <w:rFonts w:hint="eastAsia" w:ascii="新宋体" w:hAnsi="新宋体" w:eastAsia="新宋体"/>
          <w:b/>
          <w:bCs/>
          <w:sz w:val="19"/>
          <w:szCs w:val="24"/>
        </w:rPr>
      </w:pPr>
      <w:r>
        <w:rPr>
          <w:rFonts w:hint="eastAsia" w:ascii="新宋体" w:hAnsi="新宋体" w:eastAsia="新宋体"/>
          <w:b/>
          <w:bCs/>
          <w:sz w:val="19"/>
          <w:szCs w:val="24"/>
        </w:rPr>
        <w:t xml:space="preserve">   -----</w:t>
      </w:r>
      <w:r>
        <w:rPr>
          <w:rFonts w:hint="eastAsia" w:ascii="新宋体" w:hAnsi="新宋体" w:eastAsia="新宋体"/>
          <w:b/>
          <w:bCs/>
          <w:color w:val="FF0000"/>
          <w:sz w:val="19"/>
          <w:szCs w:val="24"/>
        </w:rPr>
        <w:t>更新入院科室和出院科室标准码（ADM_CATY：必填项校验错误；DSCG_CATY：必填项校验错误）</w:t>
      </w:r>
      <w:r>
        <w:rPr>
          <w:rFonts w:hint="eastAsia" w:ascii="新宋体" w:hAnsi="新宋体" w:eastAsia="新宋体"/>
          <w:b/>
          <w:bCs/>
          <w:sz w:val="19"/>
          <w:szCs w:val="24"/>
        </w:rPr>
        <w:t>，</w:t>
      </w:r>
    </w:p>
    <w:p>
      <w:pPr>
        <w:ind w:firstLine="420"/>
        <w:rPr>
          <w:rFonts w:hint="eastAsia" w:ascii="新宋体" w:hAnsi="新宋体" w:eastAsia="新宋体"/>
          <w:b/>
          <w:bCs/>
          <w:sz w:val="19"/>
          <w:szCs w:val="24"/>
        </w:rPr>
      </w:pPr>
      <w:r>
        <w:rPr>
          <w:rFonts w:hint="eastAsia" w:ascii="新宋体" w:hAnsi="新宋体" w:eastAsia="新宋体"/>
          <w:b/>
          <w:bCs/>
          <w:sz w:val="19"/>
          <w:szCs w:val="24"/>
        </w:rPr>
        <w:t>先通过下面接口语句查询主诊医生标准代码</w:t>
      </w:r>
    </w:p>
    <w:p>
      <w:pPr>
        <w:ind w:firstLine="572" w:firstLineChars="300"/>
        <w:rPr>
          <w:rFonts w:hint="eastAsia" w:ascii="新宋体" w:hAnsi="新宋体" w:eastAsia="新宋体"/>
          <w:b/>
          <w:bCs/>
          <w:sz w:val="19"/>
          <w:szCs w:val="24"/>
        </w:rPr>
      </w:pPr>
      <w:r>
        <w:rPr>
          <w:rFonts w:hint="eastAsia" w:ascii="新宋体" w:hAnsi="新宋体" w:eastAsia="新宋体"/>
          <w:b/>
          <w:bCs/>
          <w:sz w:val="19"/>
          <w:szCs w:val="24"/>
        </w:rPr>
        <w:t>市立先通过视图查询是否有值，</w:t>
      </w:r>
      <w:r>
        <w:rPr>
          <w:rFonts w:ascii="新宋体" w:hAnsi="新宋体" w:eastAsia="新宋体"/>
          <w:b/>
          <w:bCs/>
          <w:sz w:val="19"/>
          <w:szCs w:val="24"/>
        </w:rPr>
        <w:t>select  bill_code  from hip.v_setlinfo  where mdtrt_sn  in ('230134779-1-001');</w:t>
      </w:r>
    </w:p>
    <w:p>
      <w:pPr>
        <w:rPr>
          <w:rFonts w:hint="eastAsia" w:ascii="新宋体" w:hAnsi="新宋体" w:eastAsia="新宋体"/>
          <w:b/>
          <w:bCs/>
          <w:sz w:val="19"/>
          <w:szCs w:val="24"/>
        </w:rPr>
      </w:pPr>
      <w:r>
        <w:rPr>
          <w:rFonts w:hint="eastAsia" w:ascii="新宋体" w:hAnsi="新宋体" w:eastAsia="新宋体"/>
          <w:b/>
          <w:bCs/>
          <w:sz w:val="19"/>
          <w:szCs w:val="24"/>
        </w:rPr>
        <w:t>有值就对应更新，没有值就反馈给院里信息科。</w:t>
      </w:r>
    </w:p>
    <w:p>
      <w:pPr>
        <w:rPr>
          <w:rFonts w:hint="eastAsia" w:ascii="新宋体" w:hAnsi="新宋体" w:eastAsia="新宋体"/>
          <w:b/>
          <w:bCs/>
          <w:sz w:val="19"/>
          <w:szCs w:val="24"/>
        </w:rPr>
      </w:pPr>
      <w:r>
        <w:rPr>
          <w:rFonts w:ascii="新宋体" w:hAnsi="新宋体" w:eastAsia="新宋体"/>
          <w:b/>
          <w:bCs/>
          <w:sz w:val="19"/>
          <w:szCs w:val="24"/>
        </w:rPr>
        <w:t>UPDATE t_setlinfo SET adm_caty='</w:t>
      </w:r>
      <w:r>
        <w:rPr>
          <w:rFonts w:ascii="新宋体" w:hAnsi="新宋体" w:eastAsia="新宋体"/>
          <w:b/>
          <w:bCs/>
          <w:sz w:val="19"/>
          <w:szCs w:val="24"/>
          <w:highlight w:val="yellow"/>
        </w:rPr>
        <w:t>A50</w:t>
      </w:r>
      <w:r>
        <w:rPr>
          <w:rFonts w:ascii="新宋体" w:hAnsi="新宋体" w:eastAsia="新宋体"/>
          <w:b/>
          <w:bCs/>
          <w:sz w:val="19"/>
          <w:szCs w:val="24"/>
        </w:rPr>
        <w:t>',dscg_caty='</w:t>
      </w:r>
      <w:r>
        <w:rPr>
          <w:rFonts w:ascii="新宋体" w:hAnsi="新宋体" w:eastAsia="新宋体"/>
          <w:b/>
          <w:bCs/>
          <w:sz w:val="19"/>
          <w:szCs w:val="24"/>
          <w:highlight w:val="yellow"/>
        </w:rPr>
        <w:t>A50</w:t>
      </w:r>
      <w:r>
        <w:rPr>
          <w:rFonts w:ascii="新宋体" w:hAnsi="新宋体" w:eastAsia="新宋体"/>
          <w:b/>
          <w:bCs/>
          <w:sz w:val="19"/>
          <w:szCs w:val="24"/>
        </w:rPr>
        <w:t>' where id='</w:t>
      </w:r>
      <w:r>
        <w:rPr>
          <w:rFonts w:ascii="新宋体" w:hAnsi="新宋体" w:eastAsia="新宋体"/>
          <w:b/>
          <w:bCs/>
          <w:sz w:val="19"/>
          <w:szCs w:val="24"/>
          <w:highlight w:val="yellow"/>
        </w:rPr>
        <w:t>755724</w:t>
      </w:r>
      <w:r>
        <w:rPr>
          <w:rFonts w:ascii="新宋体" w:hAnsi="新宋体" w:eastAsia="新宋体"/>
          <w:b/>
          <w:bCs/>
          <w:sz w:val="19"/>
          <w:szCs w:val="24"/>
        </w:rPr>
        <w:t>'</w:t>
      </w:r>
    </w:p>
    <w:p>
      <w:pPr>
        <w:ind w:firstLine="191" w:firstLineChars="100"/>
        <w:rPr>
          <w:rFonts w:hint="eastAsia" w:ascii="新宋体" w:hAnsi="新宋体" w:eastAsia="新宋体"/>
          <w:b/>
          <w:bCs/>
          <w:sz w:val="19"/>
          <w:szCs w:val="24"/>
        </w:rPr>
      </w:pPr>
      <w:r>
        <w:rPr>
          <w:rFonts w:hint="eastAsia" w:ascii="新宋体" w:hAnsi="新宋体" w:eastAsia="新宋体"/>
          <w:b/>
          <w:bCs/>
          <w:sz w:val="19"/>
          <w:szCs w:val="24"/>
        </w:rPr>
        <w:t>-------</w:t>
      </w:r>
      <w:r>
        <w:rPr>
          <w:rFonts w:ascii="新宋体" w:hAnsi="新宋体" w:eastAsia="新宋体"/>
          <w:b/>
          <w:bCs/>
          <w:color w:val="FF0000"/>
          <w:sz w:val="19"/>
          <w:szCs w:val="24"/>
        </w:rPr>
        <w:t>BILL_CODE</w:t>
      </w:r>
      <w:r>
        <w:rPr>
          <w:rFonts w:hint="eastAsia" w:ascii="新宋体" w:hAnsi="新宋体" w:eastAsia="新宋体"/>
          <w:b/>
          <w:bCs/>
          <w:color w:val="FF0000"/>
          <w:sz w:val="19"/>
          <w:szCs w:val="24"/>
        </w:rPr>
        <w:t>：必填项校验错误；</w:t>
      </w:r>
      <w:r>
        <w:rPr>
          <w:rFonts w:ascii="新宋体" w:hAnsi="新宋体" w:eastAsia="新宋体"/>
          <w:b/>
          <w:bCs/>
          <w:color w:val="FF0000"/>
          <w:sz w:val="19"/>
          <w:szCs w:val="24"/>
        </w:rPr>
        <w:t>BILL_NO</w:t>
      </w:r>
      <w:r>
        <w:rPr>
          <w:rFonts w:hint="eastAsia" w:ascii="新宋体" w:hAnsi="新宋体" w:eastAsia="新宋体"/>
          <w:b/>
          <w:bCs/>
          <w:color w:val="FF0000"/>
          <w:sz w:val="19"/>
          <w:szCs w:val="24"/>
        </w:rPr>
        <w:t>：必填项校验错误；；</w:t>
      </w:r>
    </w:p>
    <w:p>
      <w:pPr>
        <w:rPr>
          <w:rFonts w:hint="eastAsia" w:ascii="新宋体" w:hAnsi="新宋体" w:eastAsia="新宋体"/>
          <w:b/>
          <w:bCs/>
          <w:sz w:val="32"/>
          <w:szCs w:val="48"/>
          <w:highlight w:val="yellow"/>
        </w:rPr>
      </w:pPr>
      <w:r>
        <w:rPr>
          <w:rFonts w:hint="eastAsia" w:ascii="新宋体" w:hAnsi="新宋体" w:eastAsia="新宋体"/>
          <w:b/>
          <w:bCs/>
          <w:sz w:val="32"/>
          <w:szCs w:val="48"/>
          <w:highlight w:val="yellow"/>
        </w:rPr>
        <w:t>--2、重复类问题</w:t>
      </w:r>
    </w:p>
    <w:p>
      <w:pPr>
        <w:rPr>
          <w:rFonts w:hint="eastAsia" w:ascii="新宋体" w:hAnsi="新宋体" w:eastAsia="新宋体"/>
          <w:b/>
          <w:bCs/>
          <w:sz w:val="19"/>
          <w:szCs w:val="24"/>
        </w:rPr>
      </w:pPr>
      <w:r>
        <w:rPr>
          <w:rFonts w:hint="eastAsia" w:ascii="新宋体" w:hAnsi="新宋体" w:eastAsia="新宋体"/>
          <w:b/>
          <w:bCs/>
          <w:sz w:val="19"/>
          <w:szCs w:val="24"/>
        </w:rPr>
        <w:t>--2、诊断重复；主诊与次要诊断重复</w:t>
      </w:r>
      <w:r>
        <w:rPr>
          <w:rFonts w:ascii="新宋体" w:hAnsi="新宋体" w:eastAsia="新宋体"/>
          <w:b/>
          <w:bCs/>
          <w:sz w:val="19"/>
          <w:szCs w:val="24"/>
        </w:rPr>
        <w:t>—</w:t>
      </w:r>
      <w:r>
        <w:rPr>
          <w:rFonts w:hint="eastAsia" w:ascii="新宋体" w:hAnsi="新宋体" w:eastAsia="新宋体"/>
          <w:b/>
          <w:bCs/>
          <w:sz w:val="19"/>
          <w:szCs w:val="24"/>
        </w:rPr>
        <w:t>反馈给医院；</w:t>
      </w:r>
    </w:p>
    <w:p>
      <w:pPr>
        <w:ind w:firstLine="1717" w:firstLineChars="900"/>
        <w:rPr>
          <w:rFonts w:hint="eastAsia" w:ascii="新宋体" w:hAnsi="新宋体" w:eastAsia="新宋体"/>
          <w:b/>
          <w:bCs/>
          <w:sz w:val="19"/>
          <w:szCs w:val="24"/>
        </w:rPr>
      </w:pPr>
      <w:r>
        <w:rPr>
          <w:rFonts w:hint="eastAsia" w:ascii="新宋体" w:hAnsi="新宋体" w:eastAsia="新宋体"/>
          <w:b/>
          <w:bCs/>
          <w:sz w:val="19"/>
          <w:szCs w:val="24"/>
        </w:rPr>
        <w:t>次要诊断间重复</w:t>
      </w:r>
      <w:r>
        <w:rPr>
          <w:rFonts w:ascii="新宋体" w:hAnsi="新宋体" w:eastAsia="新宋体"/>
          <w:b/>
          <w:bCs/>
          <w:sz w:val="19"/>
          <w:szCs w:val="24"/>
        </w:rPr>
        <w:t>—</w:t>
      </w:r>
      <w:r>
        <w:rPr>
          <w:rFonts w:hint="eastAsia" w:ascii="新宋体" w:hAnsi="新宋体" w:eastAsia="新宋体"/>
          <w:b/>
          <w:bCs/>
          <w:sz w:val="19"/>
          <w:szCs w:val="24"/>
        </w:rPr>
        <w:t>删除重复的一个</w:t>
      </w:r>
    </w:p>
    <w:p>
      <w:pPr>
        <w:rPr>
          <w:rFonts w:hint="eastAsia" w:ascii="新宋体" w:hAnsi="新宋体" w:eastAsia="新宋体"/>
          <w:b/>
          <w:bCs/>
          <w:sz w:val="19"/>
          <w:szCs w:val="24"/>
        </w:rPr>
      </w:pPr>
    </w:p>
    <w:p>
      <w:pPr>
        <w:rPr>
          <w:rFonts w:hint="eastAsia" w:ascii="新宋体" w:hAnsi="新宋体" w:eastAsia="新宋体"/>
          <w:b/>
          <w:bCs/>
          <w:sz w:val="19"/>
          <w:szCs w:val="24"/>
        </w:rPr>
      </w:pPr>
      <w:r>
        <w:rPr>
          <w:rFonts w:hint="eastAsia" w:ascii="新宋体" w:hAnsi="新宋体" w:eastAsia="新宋体"/>
          <w:b/>
          <w:bCs/>
          <w:sz w:val="28"/>
          <w:szCs w:val="44"/>
        </w:rPr>
        <w:t>--2.1</w:t>
      </w:r>
      <w:r>
        <w:rPr>
          <w:rFonts w:hint="eastAsia" w:ascii="新宋体" w:hAnsi="新宋体" w:eastAsia="新宋体"/>
          <w:b/>
          <w:bCs/>
          <w:sz w:val="24"/>
          <w:szCs w:val="40"/>
          <w:highlight w:val="yellow"/>
        </w:rPr>
        <w:t>主手术类型有多条</w:t>
      </w:r>
      <w:r>
        <w:rPr>
          <w:rFonts w:hint="eastAsia" w:ascii="新宋体" w:hAnsi="新宋体" w:eastAsia="新宋体"/>
          <w:b/>
          <w:bCs/>
          <w:sz w:val="24"/>
          <w:szCs w:val="40"/>
        </w:rPr>
        <w:t xml:space="preserve"> </w:t>
      </w:r>
      <w:r>
        <w:rPr>
          <w:rFonts w:hint="eastAsia" w:ascii="新宋体" w:hAnsi="新宋体" w:eastAsia="新宋体"/>
          <w:b/>
          <w:bCs/>
          <w:sz w:val="19"/>
          <w:szCs w:val="24"/>
        </w:rPr>
        <w:t xml:space="preserve">t_setlinfo_oprninfo表中 oprn_oprt_type：手术操作类别中主手术含有多条；问医院那个是主手术，然后另一个更新为2 </w:t>
      </w:r>
    </w:p>
    <w:p>
      <w:pPr>
        <w:rPr>
          <w:rFonts w:hint="eastAsia" w:ascii="新宋体" w:hAnsi="新宋体" w:eastAsia="新宋体"/>
          <w:b/>
          <w:bCs/>
          <w:sz w:val="19"/>
          <w:szCs w:val="24"/>
        </w:rPr>
      </w:pPr>
      <w:r>
        <w:rPr>
          <w:rFonts w:hint="eastAsia" w:ascii="新宋体" w:hAnsi="新宋体" w:eastAsia="新宋体"/>
          <w:b/>
          <w:bCs/>
          <w:sz w:val="28"/>
          <w:szCs w:val="44"/>
        </w:rPr>
        <w:t>--2.2</w:t>
      </w:r>
      <w:r>
        <w:rPr>
          <w:rFonts w:hint="eastAsia" w:ascii="新宋体" w:hAnsi="新宋体" w:eastAsia="新宋体"/>
          <w:b/>
          <w:bCs/>
          <w:sz w:val="24"/>
          <w:szCs w:val="40"/>
          <w:highlight w:val="yellow"/>
        </w:rPr>
        <w:t>修订中有重复，</w:t>
      </w:r>
      <w:r>
        <w:rPr>
          <w:rFonts w:hint="eastAsia" w:ascii="新宋体" w:hAnsi="新宋体" w:eastAsia="新宋体"/>
          <w:b/>
          <w:bCs/>
          <w:sz w:val="19"/>
          <w:szCs w:val="24"/>
        </w:rPr>
        <w:t>违反唯一约束条件(MIDR.OUT_UNIQUE_M)，一般要么是手术t_setlinfo_oprninfo重复，要么是诊断t_setlinfo_diseinfo重复，都不重复了去修订那看诊断与手术是否有重复；</w:t>
      </w:r>
      <w:r>
        <w:rPr>
          <w:rFonts w:hint="eastAsia" w:ascii="新宋体" w:hAnsi="新宋体" w:eastAsia="新宋体"/>
          <w:b/>
          <w:bCs/>
          <w:color w:val="FF0000"/>
          <w:sz w:val="19"/>
          <w:szCs w:val="24"/>
        </w:rPr>
        <w:t>有时候医院老师修订了那信息就取修订表了</w:t>
      </w:r>
      <w:r>
        <w:rPr>
          <w:rFonts w:hint="eastAsia" w:ascii="新宋体" w:hAnsi="新宋体" w:eastAsia="新宋体"/>
          <w:b/>
          <w:bCs/>
          <w:sz w:val="19"/>
          <w:szCs w:val="24"/>
        </w:rPr>
        <w:t>，所以会出现在普通表里已经更新了（如医生标准码）但还提示必填项错误，在前台还是看不到医生编码，此时需要去修订那加上；也会出现普通表里明明没有重复，但还是违反唯一约束，此时就需要去修订表删除重复信息。</w:t>
      </w:r>
    </w:p>
    <w:p>
      <w:pPr>
        <w:rPr>
          <w:rFonts w:hint="eastAsia" w:ascii="新宋体" w:hAnsi="新宋体" w:eastAsia="新宋体"/>
          <w:b/>
          <w:bCs/>
          <w:sz w:val="19"/>
          <w:szCs w:val="24"/>
        </w:rPr>
      </w:pPr>
    </w:p>
    <w:p>
      <w:pPr>
        <w:rPr>
          <w:rFonts w:hint="eastAsia" w:ascii="新宋体" w:hAnsi="新宋体" w:eastAsia="新宋体"/>
          <w:b/>
          <w:bCs/>
          <w:sz w:val="19"/>
          <w:szCs w:val="24"/>
        </w:rPr>
      </w:pPr>
      <w:r>
        <w:rPr>
          <w:rFonts w:hint="eastAsia" w:ascii="新宋体" w:hAnsi="新宋体" w:eastAsia="新宋体"/>
          <w:b/>
          <w:bCs/>
          <w:sz w:val="19"/>
          <w:szCs w:val="24"/>
        </w:rPr>
        <w:t>--3、生育患者，费用重复问题</w:t>
      </w:r>
    </w:p>
    <w:p>
      <w:pPr>
        <w:rPr>
          <w:rFonts w:hint="eastAsia" w:ascii="新宋体" w:hAnsi="新宋体" w:eastAsia="新宋体"/>
          <w:b/>
          <w:bCs/>
          <w:sz w:val="19"/>
          <w:szCs w:val="24"/>
        </w:rPr>
      </w:pPr>
      <w:r>
        <w:rPr>
          <w:rFonts w:hint="eastAsia" w:ascii="新宋体" w:hAnsi="新宋体" w:eastAsia="新宋体"/>
          <w:b/>
          <w:bCs/>
          <w:sz w:val="19"/>
          <w:szCs w:val="24"/>
        </w:rPr>
        <w:t>--4、当前病案缺失手术标识，请确认唯一的主手术，重新提交病案数据</w:t>
      </w:r>
    </w:p>
    <w:p>
      <w:pPr>
        <w:rPr>
          <w:rFonts w:hint="eastAsia" w:ascii="新宋体" w:hAnsi="新宋体" w:eastAsia="新宋体"/>
          <w:b/>
          <w:bCs/>
          <w:color w:val="008000"/>
          <w:sz w:val="19"/>
          <w:szCs w:val="24"/>
        </w:rPr>
      </w:pPr>
      <w:r>
        <w:drawing>
          <wp:inline distT="0" distB="0" distL="0" distR="0">
            <wp:extent cx="6858000" cy="2313305"/>
            <wp:effectExtent l="0" t="0" r="0" b="0"/>
            <wp:docPr id="1195659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59589" name="图片 1"/>
                    <pic:cNvPicPr>
                      <a:picLocks noChangeAspect="1"/>
                    </pic:cNvPicPr>
                  </pic:nvPicPr>
                  <pic:blipFill>
                    <a:blip r:embed="rId6"/>
                    <a:stretch>
                      <a:fillRect/>
                    </a:stretch>
                  </pic:blipFill>
                  <pic:spPr>
                    <a:xfrm>
                      <a:off x="0" y="0"/>
                      <a:ext cx="6858000" cy="2313305"/>
                    </a:xfrm>
                    <a:prstGeom prst="rect">
                      <a:avLst/>
                    </a:prstGeom>
                  </pic:spPr>
                </pic:pic>
              </a:graphicData>
            </a:graphic>
          </wp:inline>
        </w:drawing>
      </w:r>
    </w:p>
    <w:p>
      <w:pPr>
        <w:rPr>
          <w:rFonts w:hint="eastAsia" w:ascii="新宋体" w:hAnsi="新宋体" w:eastAsia="新宋体"/>
          <w:b/>
          <w:bCs/>
          <w:color w:val="008000"/>
          <w:sz w:val="19"/>
          <w:szCs w:val="24"/>
        </w:rPr>
      </w:pPr>
      <w:r>
        <w:rPr>
          <w:rFonts w:ascii="新宋体" w:hAnsi="新宋体" w:eastAsia="新宋体"/>
          <w:b/>
          <w:bCs/>
          <w:color w:val="008000"/>
          <w:sz w:val="19"/>
          <w:szCs w:val="24"/>
        </w:rPr>
        <w:tab/>
      </w:r>
      <w:r>
        <w:rPr>
          <w:rFonts w:hint="eastAsia" w:ascii="新宋体" w:hAnsi="新宋体" w:eastAsia="新宋体"/>
          <w:b/>
          <w:bCs/>
          <w:color w:val="008000"/>
          <w:sz w:val="19"/>
          <w:szCs w:val="24"/>
        </w:rPr>
        <w:t>进t_setlinfo_oprninfo 表查该流水有多少手术，一个手术的时候update oprn_oprt_type字段，将其更新为1，类型1是主手术，类型2是其他手术；多个手术的时候根据sort字段可初步判断，1是主手术，同时要问下医院医保人员到底哪个是主手术，主手术type更新为1。  清单信息-手术信息表更新完成后，在前台将该清单进行上报。这种情况往往DRG系统里提示上报成功但平台提示错误，这种情况医院一般不会进行上报了，所以需要维护人员手工上报。</w:t>
      </w:r>
    </w:p>
    <w:p>
      <w:pPr>
        <w:rPr>
          <w:rFonts w:hint="eastAsia" w:ascii="新宋体" w:hAnsi="新宋体" w:eastAsia="新宋体"/>
          <w:b/>
          <w:bCs/>
          <w:sz w:val="19"/>
          <w:szCs w:val="24"/>
        </w:rPr>
      </w:pPr>
      <w:r>
        <w:rPr>
          <w:rFonts w:hint="eastAsia" w:ascii="新宋体" w:hAnsi="新宋体" w:eastAsia="新宋体"/>
          <w:b/>
          <w:bCs/>
          <w:sz w:val="28"/>
          <w:szCs w:val="44"/>
        </w:rPr>
        <w:t>--5、</w:t>
      </w:r>
      <w:r>
        <w:rPr>
          <w:rFonts w:hint="eastAsia" w:ascii="新宋体" w:hAnsi="新宋体" w:eastAsia="新宋体"/>
          <w:b/>
          <w:bCs/>
          <w:sz w:val="28"/>
          <w:szCs w:val="44"/>
          <w:highlight w:val="yellow"/>
        </w:rPr>
        <w:t>手术时间重复-违反唯一约束条件(MIDR.OPERATION_UNIQUE_M)</w:t>
      </w:r>
      <w:r>
        <w:rPr>
          <w:rFonts w:hint="eastAsia" w:ascii="新宋体" w:hAnsi="新宋体" w:eastAsia="新宋体"/>
          <w:b/>
          <w:bCs/>
          <w:sz w:val="19"/>
          <w:szCs w:val="24"/>
        </w:rPr>
        <w:t>，进t_setlinfo_oprninfo 查看，</w:t>
      </w:r>
      <w:r>
        <w:rPr>
          <w:rFonts w:hint="eastAsia" w:ascii="新宋体" w:hAnsi="新宋体" w:eastAsia="新宋体"/>
          <w:b/>
          <w:bCs/>
          <w:color w:val="FF0000"/>
          <w:sz w:val="19"/>
          <w:szCs w:val="24"/>
        </w:rPr>
        <w:t>约束条件实际是oprn_oprt_code + dprn_oprt_date 必须唯一，就是同一个手术代码不能在相同时间执行2次</w:t>
      </w:r>
      <w:r>
        <w:rPr>
          <w:rFonts w:hint="eastAsia" w:ascii="新宋体" w:hAnsi="新宋体" w:eastAsia="新宋体"/>
          <w:b/>
          <w:bCs/>
          <w:sz w:val="19"/>
          <w:szCs w:val="24"/>
        </w:rPr>
        <w:t>；</w:t>
      </w:r>
    </w:p>
    <w:p>
      <w:pPr>
        <w:rPr>
          <w:rFonts w:hint="eastAsia" w:ascii="新宋体" w:hAnsi="新宋体" w:eastAsia="新宋体"/>
          <w:b/>
          <w:bCs/>
          <w:sz w:val="19"/>
          <w:szCs w:val="24"/>
        </w:rPr>
      </w:pPr>
      <w:r>
        <w:rPr>
          <w:rFonts w:hint="eastAsia" w:ascii="新宋体" w:hAnsi="新宋体" w:eastAsia="新宋体"/>
          <w:b/>
          <w:bCs/>
          <w:sz w:val="19"/>
          <w:szCs w:val="24"/>
        </w:rPr>
        <w:t>--处理方式：首先查询确认手术表t_setlinfo_oprninfo中该流水号的手术操作确实存在相同手术的手术日期一致问题，然后执行下列脚本：update t_setlinfo_oprninfo set  oprn_oprt_date=dateadd(MINUTE,1,oprn_oprt_date)  where  id in (select  id from  (select   id,ROW_NUMBER() over(partition by mdtrt_sn,oprn_oprt_code,oprn_oprt_date   order by id) rn  from(select a.* from t_setlinfo_oprninfo a,(select mdtrt_sn,oprn_oprt_code,oprn_oprt_date,count(*) cont  from  t_setlinfo_oprninfo  group by  mdtrt_sn,oprn_oprt_code,oprn_oprt_date  having count(*)&gt;1 ) b  where a.mdtrt_sn=b.mdtrt_sn and a.oprn_oprt_code=b.oprn_oprt_code  and a.oprn_oprt_date=b.oprn_oprt_date</w:t>
      </w:r>
    </w:p>
    <w:p>
      <w:pPr>
        <w:rPr>
          <w:rFonts w:hint="eastAsia" w:ascii="新宋体" w:hAnsi="新宋体" w:eastAsia="新宋体"/>
          <w:b/>
          <w:bCs/>
          <w:sz w:val="19"/>
          <w:szCs w:val="24"/>
        </w:rPr>
      </w:pPr>
      <w:r>
        <w:rPr>
          <w:rFonts w:hint="eastAsia" w:ascii="新宋体" w:hAnsi="新宋体" w:eastAsia="新宋体"/>
          <w:b/>
          <w:bCs/>
          <w:sz w:val="19"/>
          <w:szCs w:val="24"/>
        </w:rPr>
        <w:t xml:space="preserve"> and a.mdtrt_sn in ( select mdtrt_sn  from t_setlinfo a  left join t_mihs_result_relation b on a.mdtrt_sn = b.uid </w:t>
      </w:r>
    </w:p>
    <w:p>
      <w:pPr>
        <w:rPr>
          <w:rFonts w:hint="eastAsia" w:ascii="新宋体" w:hAnsi="新宋体" w:eastAsia="新宋体"/>
          <w:b/>
          <w:bCs/>
          <w:sz w:val="19"/>
          <w:szCs w:val="24"/>
        </w:rPr>
      </w:pPr>
      <w:r>
        <w:rPr>
          <w:rFonts w:hint="eastAsia" w:ascii="新宋体" w:hAnsi="新宋体" w:eastAsia="新宋体"/>
          <w:b/>
          <w:bCs/>
          <w:sz w:val="19"/>
          <w:szCs w:val="24"/>
        </w:rPr>
        <w:t xml:space="preserve"> left join t_mihs_result c on b.resultid=c.id where c.infocode=-1 and c.err_msg not like '%省平台%' And c.err_msg   like  '%JSQD_OPERATION_INFO%' ) ) a   ) id    where rn=1  )</w:t>
      </w:r>
    </w:p>
    <w:p>
      <w:pPr>
        <w:rPr>
          <w:rFonts w:hint="eastAsia" w:ascii="新宋体" w:hAnsi="新宋体" w:eastAsia="新宋体"/>
          <w:b/>
          <w:bCs/>
          <w:sz w:val="19"/>
          <w:szCs w:val="24"/>
        </w:rPr>
      </w:pPr>
      <w:r>
        <w:rPr>
          <w:rFonts w:hint="eastAsia" w:ascii="新宋体" w:hAnsi="新宋体" w:eastAsia="新宋体"/>
          <w:b/>
          <w:bCs/>
          <w:color w:val="FF0000"/>
          <w:sz w:val="19"/>
          <w:szCs w:val="24"/>
        </w:rPr>
        <w:t>如果手术日期重复数据&gt;1，则需要多次执行上述脚本，直至显示‘0行受影响’</w:t>
      </w:r>
      <w:r>
        <w:rPr>
          <w:rFonts w:hint="eastAsia" w:ascii="新宋体" w:hAnsi="新宋体" w:eastAsia="新宋体"/>
          <w:b/>
          <w:bCs/>
          <w:sz w:val="19"/>
          <w:szCs w:val="24"/>
        </w:rPr>
        <w:t>，该脚本将有相同问题的一并都进行了处理；</w:t>
      </w:r>
    </w:p>
    <w:p>
      <w:pPr>
        <w:rPr>
          <w:rFonts w:hint="eastAsia" w:ascii="新宋体" w:hAnsi="新宋体" w:eastAsia="新宋体"/>
          <w:b/>
          <w:bCs/>
          <w:sz w:val="19"/>
          <w:szCs w:val="24"/>
        </w:rPr>
      </w:pPr>
      <w:r>
        <w:rPr>
          <w:rFonts w:hint="eastAsia" w:ascii="新宋体" w:hAnsi="新宋体" w:eastAsia="新宋体"/>
          <w:b/>
          <w:bCs/>
          <w:sz w:val="19"/>
          <w:szCs w:val="24"/>
        </w:rPr>
        <w:t>然后使用如下脚本，删除处理过的上报记录，t_mihs_result_relation 表中记录删除了前台就显示为未上传，去前台我们重新上传即可，要精准定位上面脚本update的流水，删除前用如下脚本select部分查询出流水号</w:t>
      </w:r>
      <w:r>
        <w:rPr>
          <w:rFonts w:ascii="新宋体" w:hAnsi="新宋体" w:eastAsia="新宋体"/>
          <w:b/>
          <w:bCs/>
          <w:sz w:val="19"/>
          <w:szCs w:val="24"/>
        </w:rPr>
        <w:t>—</w:t>
      </w:r>
      <w:r>
        <w:rPr>
          <w:rFonts w:hint="eastAsia" w:ascii="新宋体" w:hAnsi="新宋体" w:eastAsia="新宋体"/>
          <w:b/>
          <w:bCs/>
          <w:sz w:val="19"/>
          <w:szCs w:val="24"/>
        </w:rPr>
        <w:t>---用于去前台上报</w:t>
      </w:r>
    </w:p>
    <w:p>
      <w:pPr>
        <w:rPr>
          <w:rFonts w:hint="eastAsia" w:ascii="新宋体" w:hAnsi="新宋体" w:eastAsia="新宋体"/>
          <w:b/>
          <w:bCs/>
          <w:sz w:val="19"/>
          <w:szCs w:val="24"/>
        </w:rPr>
      </w:pPr>
      <w:r>
        <w:rPr>
          <w:rFonts w:ascii="新宋体" w:hAnsi="新宋体" w:eastAsia="新宋体"/>
          <w:b/>
          <w:bCs/>
          <w:sz w:val="19"/>
          <w:szCs w:val="24"/>
        </w:rPr>
        <w:t>delete from t_mihs_result_relation where uid in</w:t>
      </w:r>
    </w:p>
    <w:p>
      <w:pPr>
        <w:rPr>
          <w:rFonts w:hint="eastAsia" w:ascii="新宋体" w:hAnsi="新宋体" w:eastAsia="新宋体"/>
          <w:b/>
          <w:bCs/>
          <w:sz w:val="19"/>
          <w:szCs w:val="24"/>
        </w:rPr>
      </w:pPr>
      <w:r>
        <w:rPr>
          <w:rFonts w:ascii="新宋体" w:hAnsi="新宋体" w:eastAsia="新宋体"/>
          <w:b/>
          <w:bCs/>
          <w:sz w:val="19"/>
          <w:szCs w:val="24"/>
        </w:rPr>
        <w:t xml:space="preserve"> (select mdtrt_sn from t_setlinfo a </w:t>
      </w:r>
    </w:p>
    <w:p>
      <w:pPr>
        <w:rPr>
          <w:rFonts w:hint="eastAsia" w:ascii="新宋体" w:hAnsi="新宋体" w:eastAsia="新宋体"/>
          <w:b/>
          <w:bCs/>
          <w:sz w:val="19"/>
          <w:szCs w:val="24"/>
        </w:rPr>
      </w:pPr>
      <w:r>
        <w:rPr>
          <w:rFonts w:ascii="新宋体" w:hAnsi="新宋体" w:eastAsia="新宋体"/>
          <w:b/>
          <w:bCs/>
          <w:sz w:val="19"/>
          <w:szCs w:val="24"/>
        </w:rPr>
        <w:t xml:space="preserve"> left join t_mihs_result_relation b on a.mdtrt_sn = b.uid </w:t>
      </w:r>
    </w:p>
    <w:p>
      <w:pPr>
        <w:rPr>
          <w:rFonts w:hint="eastAsia" w:ascii="新宋体" w:hAnsi="新宋体" w:eastAsia="新宋体"/>
          <w:b/>
          <w:bCs/>
          <w:sz w:val="19"/>
          <w:szCs w:val="24"/>
        </w:rPr>
      </w:pPr>
      <w:r>
        <w:rPr>
          <w:rFonts w:ascii="新宋体" w:hAnsi="新宋体" w:eastAsia="新宋体"/>
          <w:b/>
          <w:bCs/>
          <w:sz w:val="19"/>
          <w:szCs w:val="24"/>
        </w:rPr>
        <w:t xml:space="preserve"> left join t_mihs_result c on b.resultid=c.id where c.infocode=-1</w:t>
      </w:r>
    </w:p>
    <w:p>
      <w:pPr>
        <w:rPr>
          <w:rFonts w:hint="eastAsia" w:ascii="新宋体" w:hAnsi="新宋体" w:eastAsia="新宋体"/>
          <w:b/>
          <w:bCs/>
          <w:sz w:val="19"/>
          <w:szCs w:val="24"/>
        </w:rPr>
      </w:pPr>
      <w:r>
        <w:rPr>
          <w:rFonts w:hint="eastAsia" w:ascii="新宋体" w:hAnsi="新宋体" w:eastAsia="新宋体"/>
          <w:b/>
          <w:bCs/>
          <w:sz w:val="19"/>
          <w:szCs w:val="24"/>
        </w:rPr>
        <w:t xml:space="preserve"> and c.err_msg  not like '%省平台%'  and c.err_msg like '%违反唯一约束条件(MIDR.OPERATION_UNIQUE_M)%'</w:t>
      </w:r>
    </w:p>
    <w:p>
      <w:pPr>
        <w:rPr>
          <w:rFonts w:hint="eastAsia" w:ascii="新宋体" w:hAnsi="新宋体" w:eastAsia="新宋体"/>
          <w:b/>
          <w:bCs/>
          <w:sz w:val="19"/>
          <w:szCs w:val="24"/>
        </w:rPr>
      </w:pPr>
      <w:r>
        <w:rPr>
          <w:rFonts w:ascii="新宋体" w:hAnsi="新宋体" w:eastAsia="新宋体"/>
          <w:b/>
          <w:bCs/>
          <w:sz w:val="19"/>
          <w:szCs w:val="24"/>
        </w:rPr>
        <w:t xml:space="preserve"> and a.brjsrq &gt;='</w:t>
      </w:r>
      <w:r>
        <w:rPr>
          <w:rFonts w:ascii="新宋体" w:hAnsi="新宋体" w:eastAsia="新宋体"/>
          <w:b/>
          <w:bCs/>
          <w:sz w:val="19"/>
          <w:szCs w:val="24"/>
          <w:highlight w:val="yellow"/>
        </w:rPr>
        <w:t>2024-10-01</w:t>
      </w:r>
      <w:r>
        <w:rPr>
          <w:rFonts w:ascii="新宋体" w:hAnsi="新宋体" w:eastAsia="新宋体"/>
          <w:b/>
          <w:bCs/>
          <w:sz w:val="19"/>
          <w:szCs w:val="24"/>
        </w:rPr>
        <w:t>' and a.brjsrq&lt;'</w:t>
      </w:r>
      <w:r>
        <w:rPr>
          <w:rFonts w:ascii="新宋体" w:hAnsi="新宋体" w:eastAsia="新宋体"/>
          <w:b/>
          <w:bCs/>
          <w:sz w:val="19"/>
          <w:szCs w:val="24"/>
          <w:highlight w:val="yellow"/>
        </w:rPr>
        <w:t>2024-11-30</w:t>
      </w:r>
      <w:r>
        <w:rPr>
          <w:rFonts w:ascii="新宋体" w:hAnsi="新宋体" w:eastAsia="新宋体"/>
          <w:b/>
          <w:bCs/>
          <w:sz w:val="19"/>
          <w:szCs w:val="24"/>
        </w:rPr>
        <w:t>'    and  isdrg=1)</w:t>
      </w:r>
    </w:p>
    <w:p>
      <w:pPr>
        <w:rPr>
          <w:rFonts w:hint="eastAsia" w:ascii="新宋体" w:hAnsi="新宋体" w:eastAsia="新宋体"/>
          <w:b/>
          <w:bCs/>
          <w:sz w:val="19"/>
          <w:szCs w:val="24"/>
        </w:rPr>
      </w:pPr>
    </w:p>
    <w:p>
      <w:pPr>
        <w:rPr>
          <w:rFonts w:hint="eastAsia" w:ascii="新宋体" w:hAnsi="新宋体" w:eastAsia="新宋体"/>
          <w:b/>
          <w:bCs/>
          <w:sz w:val="19"/>
          <w:szCs w:val="24"/>
        </w:rPr>
      </w:pPr>
      <w:r>
        <w:rPr>
          <w:rFonts w:hint="eastAsia" w:ascii="新宋体" w:hAnsi="新宋体" w:eastAsia="新宋体"/>
          <w:b/>
          <w:bCs/>
          <w:sz w:val="19"/>
          <w:szCs w:val="24"/>
        </w:rPr>
        <w:t>---6、提示手术名称或编码不在手术表中</w:t>
      </w:r>
    </w:p>
    <w:p>
      <w:r>
        <w:drawing>
          <wp:inline distT="0" distB="0" distL="114300" distR="114300">
            <wp:extent cx="4781550" cy="2009775"/>
            <wp:effectExtent l="0" t="0" r="0"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7"/>
                    <a:stretch>
                      <a:fillRect/>
                    </a:stretch>
                  </pic:blipFill>
                  <pic:spPr>
                    <a:xfrm>
                      <a:off x="0" y="0"/>
                      <a:ext cx="4781550" cy="2009775"/>
                    </a:xfrm>
                    <a:prstGeom prst="rect">
                      <a:avLst/>
                    </a:prstGeom>
                    <a:noFill/>
                    <a:ln>
                      <a:noFill/>
                    </a:ln>
                  </pic:spPr>
                </pic:pic>
              </a:graphicData>
            </a:graphic>
          </wp:inline>
        </w:drawing>
      </w:r>
    </w:p>
    <w:p>
      <w:pPr>
        <w:rPr>
          <w:rFonts w:hint="eastAsia" w:ascii="新宋体" w:hAnsi="新宋体" w:eastAsia="新宋体"/>
          <w:color w:val="008000"/>
          <w:sz w:val="19"/>
          <w:szCs w:val="24"/>
        </w:rPr>
      </w:pPr>
      <w:r>
        <w:rPr>
          <w:rFonts w:hint="eastAsia"/>
        </w:rPr>
        <w:t>这时候可以去</w:t>
      </w:r>
      <w:r>
        <w:rPr>
          <w:rFonts w:hint="eastAsia" w:ascii="新宋体" w:hAnsi="新宋体" w:eastAsia="新宋体"/>
          <w:color w:val="008000"/>
          <w:sz w:val="19"/>
          <w:szCs w:val="24"/>
        </w:rPr>
        <w:t>select  *  from  t_operation_code where insur_code='06.9900x002'查找到正确的医保名称；；短期可以直接按医保名称进行修改，长久之计是找HIS把卫健和医保的映射关系对应正确了</w:t>
      </w:r>
    </w:p>
    <w:p>
      <w:r>
        <w:drawing>
          <wp:inline distT="0" distB="0" distL="114300" distR="114300">
            <wp:extent cx="6853555" cy="979170"/>
            <wp:effectExtent l="0" t="0" r="4445"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8"/>
                    <a:stretch>
                      <a:fillRect/>
                    </a:stretch>
                  </pic:blipFill>
                  <pic:spPr>
                    <a:xfrm>
                      <a:off x="0" y="0"/>
                      <a:ext cx="6853555" cy="979170"/>
                    </a:xfrm>
                    <a:prstGeom prst="rect">
                      <a:avLst/>
                    </a:prstGeom>
                    <a:noFill/>
                    <a:ln>
                      <a:noFill/>
                    </a:ln>
                  </pic:spPr>
                </pic:pic>
              </a:graphicData>
            </a:graphic>
          </wp:inline>
        </w:drawing>
      </w:r>
    </w:p>
    <w:p>
      <w:pPr>
        <w:rPr>
          <w:rFonts w:hint="eastAsia" w:ascii="新宋体" w:hAnsi="新宋体" w:eastAsia="新宋体"/>
          <w:b/>
          <w:bCs/>
          <w:sz w:val="19"/>
          <w:szCs w:val="24"/>
        </w:rPr>
      </w:pPr>
      <w:r>
        <w:rPr>
          <w:rFonts w:hint="eastAsia" w:ascii="新宋体" w:hAnsi="新宋体" w:eastAsia="新宋体"/>
          <w:b/>
          <w:bCs/>
          <w:sz w:val="19"/>
          <w:szCs w:val="24"/>
        </w:rPr>
        <w:t>---7、提示主诊断编码或主诊断名称不在主诊断表中</w:t>
      </w:r>
    </w:p>
    <w:p>
      <w:pPr>
        <w:rPr>
          <w:rFonts w:hint="eastAsia" w:ascii="新宋体" w:hAnsi="新宋体" w:eastAsia="新宋体"/>
          <w:b/>
          <w:bCs/>
          <w:sz w:val="19"/>
          <w:szCs w:val="24"/>
        </w:rPr>
      </w:pPr>
      <w:r>
        <w:drawing>
          <wp:inline distT="0" distB="0" distL="114300" distR="114300">
            <wp:extent cx="6845300" cy="1517015"/>
            <wp:effectExtent l="0" t="0" r="12700" b="698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9"/>
                    <a:stretch>
                      <a:fillRect/>
                    </a:stretch>
                  </pic:blipFill>
                  <pic:spPr>
                    <a:xfrm>
                      <a:off x="0" y="0"/>
                      <a:ext cx="6845300" cy="1517015"/>
                    </a:xfrm>
                    <a:prstGeom prst="rect">
                      <a:avLst/>
                    </a:prstGeom>
                    <a:noFill/>
                    <a:ln>
                      <a:noFill/>
                    </a:ln>
                  </pic:spPr>
                </pic:pic>
              </a:graphicData>
            </a:graphic>
          </wp:inline>
        </w:drawing>
      </w:r>
    </w:p>
    <w:p>
      <w:r>
        <w:drawing>
          <wp:inline distT="0" distB="0" distL="114300" distR="114300">
            <wp:extent cx="6847840" cy="1954530"/>
            <wp:effectExtent l="0" t="0" r="1016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6847840" cy="1954530"/>
                    </a:xfrm>
                    <a:prstGeom prst="rect">
                      <a:avLst/>
                    </a:prstGeom>
                    <a:noFill/>
                    <a:ln>
                      <a:noFill/>
                    </a:ln>
                  </pic:spPr>
                </pic:pic>
              </a:graphicData>
            </a:graphic>
          </wp:inline>
        </w:drawing>
      </w:r>
    </w:p>
    <w:p>
      <w:r>
        <w:rPr>
          <w:rFonts w:hint="eastAsia"/>
        </w:rPr>
        <w:t>这种错误可以看看，历史记录中 t_setlinfo_diseinfo 中类型和SORT，如果类型和sort没有1，说明没做过主诊，这种情况就让医院更换下主诊。</w:t>
      </w:r>
    </w:p>
    <w:p>
      <w:r>
        <w:rPr>
          <w:rFonts w:hint="eastAsia" w:ascii="新宋体" w:hAnsi="新宋体" w:eastAsia="新宋体"/>
          <w:b/>
          <w:bCs/>
          <w:sz w:val="19"/>
          <w:szCs w:val="24"/>
        </w:rPr>
        <w:t>---7、提示疾病编码或疾病诊断不在疾病表中，或编码与名称不匹配</w:t>
      </w:r>
    </w:p>
    <w:p>
      <w:r>
        <w:drawing>
          <wp:inline distT="0" distB="0" distL="114300" distR="114300">
            <wp:extent cx="6847840" cy="1160145"/>
            <wp:effectExtent l="0" t="0" r="10160"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6847840" cy="1160145"/>
                    </a:xfrm>
                    <a:prstGeom prst="rect">
                      <a:avLst/>
                    </a:prstGeom>
                    <a:noFill/>
                    <a:ln>
                      <a:noFill/>
                    </a:ln>
                  </pic:spPr>
                </pic:pic>
              </a:graphicData>
            </a:graphic>
          </wp:inline>
        </w:drawing>
      </w:r>
    </w:p>
    <w:p>
      <w:r>
        <w:rPr>
          <w:rFonts w:hint="eastAsia"/>
        </w:rPr>
        <w:t>这种情况，先看历史记录，确定好哪个是正确的名称，然后进系统修订，看诊断有没有修订，有修订就只能在修订改了。。输入编码后得出的名称还不对，那就找李锦，可能会需要更新分组器</w:t>
      </w:r>
    </w:p>
    <w:p>
      <w:r>
        <w:drawing>
          <wp:inline distT="0" distB="0" distL="114300" distR="114300">
            <wp:extent cx="6858000" cy="1395095"/>
            <wp:effectExtent l="0" t="0" r="0" b="1460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2"/>
                    <a:stretch>
                      <a:fillRect/>
                    </a:stretch>
                  </pic:blipFill>
                  <pic:spPr>
                    <a:xfrm>
                      <a:off x="0" y="0"/>
                      <a:ext cx="6858000" cy="1395095"/>
                    </a:xfrm>
                    <a:prstGeom prst="rect">
                      <a:avLst/>
                    </a:prstGeom>
                    <a:noFill/>
                    <a:ln>
                      <a:noFill/>
                    </a:ln>
                  </pic:spPr>
                </pic:pic>
              </a:graphicData>
            </a:graphic>
          </wp:inline>
        </w:drawing>
      </w:r>
    </w:p>
    <w:p/>
    <w:p>
      <w:pPr>
        <w:numPr>
          <w:ilvl w:val="0"/>
          <w:numId w:val="1"/>
        </w:numPr>
        <w:jc w:val="left"/>
        <w:outlineLvl w:val="0"/>
        <w:rPr>
          <w:rFonts w:hint="eastAsia" w:ascii="微软雅黑" w:hAnsi="微软雅黑" w:eastAsia="微软雅黑" w:cs="微软雅黑"/>
          <w:b/>
          <w:bCs/>
          <w:color w:val="0000FF"/>
        </w:rPr>
      </w:pPr>
      <w:r>
        <w:rPr>
          <w:rFonts w:hint="eastAsia" w:ascii="微软雅黑" w:hAnsi="微软雅黑" w:eastAsia="微软雅黑" w:cs="微软雅黑"/>
          <w:b/>
          <w:bCs/>
          <w:color w:val="0000FF"/>
        </w:rPr>
        <w:t>数据校对</w:t>
      </w:r>
    </w:p>
    <w:p>
      <w:pPr>
        <w:ind w:firstLine="420"/>
        <w:rPr>
          <w:rFonts w:hint="eastAsia" w:ascii="新宋体" w:hAnsi="新宋体" w:eastAsia="新宋体"/>
          <w:color w:val="008000"/>
          <w:sz w:val="19"/>
          <w:szCs w:val="24"/>
        </w:rPr>
      </w:pPr>
      <w:r>
        <w:rPr>
          <w:rFonts w:hint="eastAsia" w:ascii="新宋体" w:hAnsi="新宋体" w:eastAsia="新宋体"/>
          <w:color w:val="008000"/>
          <w:sz w:val="19"/>
          <w:szCs w:val="24"/>
        </w:rPr>
        <w:t>每月20号完成各家医院（威海海大医院15号完成）上月结算清单数据与医保结算平台数据校对工作，对数脚本详见附件；</w:t>
      </w:r>
    </w:p>
    <w:p>
      <w:pPr>
        <w:jc w:val="left"/>
        <w:rPr>
          <w:rFonts w:hint="eastAsia" w:ascii="微软雅黑" w:hAnsi="微软雅黑" w:eastAsia="微软雅黑" w:cs="微软雅黑"/>
          <w:b/>
          <w:bCs/>
          <w:color w:val="0000FF"/>
        </w:rPr>
      </w:pPr>
      <w:bookmarkStart w:id="0" w:name="_GoBack"/>
      <w:r>
        <w:rPr>
          <w:rFonts w:hint="eastAsia" w:ascii="微软雅黑" w:hAnsi="微软雅黑" w:eastAsia="微软雅黑" w:cs="微软雅黑"/>
          <w:b/>
          <w:bCs/>
          <w:color w:val="0000FF"/>
        </w:rPr>
        <w:object>
          <v:shape id="_x0000_i1026" o:spt="75" type="#_x0000_t75" style="height:66pt;width:73pt;" o:ole="t" filled="f" o:preferrelative="t" stroked="f" coordsize="21600,21600">
            <v:path/>
            <v:fill on="f" focussize="0,0"/>
            <v:stroke on="f" joinstyle="miter"/>
            <v:imagedata r:id="rId14" o:title=""/>
            <o:lock v:ext="edit" aspectratio="t"/>
            <w10:wrap type="none"/>
            <w10:anchorlock/>
          </v:shape>
          <o:OLEObject Type="Embed" ProgID="Package" ShapeID="_x0000_i1026" DrawAspect="Icon" ObjectID="_1468075725" r:id="rId13">
            <o:LockedField>false</o:LockedField>
          </o:OLEObject>
        </w:object>
      </w:r>
      <w:bookmarkEnd w:id="0"/>
    </w:p>
    <w:p>
      <w:pPr>
        <w:ind w:firstLine="420"/>
        <w:jc w:val="left"/>
        <w:rPr>
          <w:rFonts w:hint="eastAsia" w:ascii="微软雅黑" w:hAnsi="微软雅黑" w:eastAsia="微软雅黑" w:cs="微软雅黑"/>
          <w:b/>
          <w:bCs/>
          <w:color w:val="0000FF"/>
        </w:rPr>
      </w:pPr>
      <w:r>
        <w:rPr>
          <w:rFonts w:hint="eastAsia" w:ascii="微软雅黑" w:hAnsi="微软雅黑" w:eastAsia="微软雅黑" w:cs="微软雅黑"/>
          <w:b/>
          <w:bCs/>
          <w:color w:val="0000FF"/>
        </w:rPr>
        <w:t>对数的前提--医保结算了，在医保结算平台里，【DRG结算管理】中，结算报表有数据就可以对数了。</w:t>
      </w:r>
    </w:p>
    <w:p>
      <w:pPr>
        <w:jc w:val="left"/>
        <w:rPr>
          <w:rFonts w:hint="eastAsia" w:ascii="微软雅黑" w:hAnsi="微软雅黑" w:eastAsia="微软雅黑" w:cs="微软雅黑"/>
          <w:b/>
          <w:bCs/>
          <w:color w:val="0000FF"/>
        </w:rPr>
      </w:pPr>
      <w:r>
        <w:drawing>
          <wp:inline distT="0" distB="0" distL="114300" distR="114300">
            <wp:extent cx="6847205" cy="1557020"/>
            <wp:effectExtent l="0" t="0" r="10795" b="508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5"/>
                    <a:stretch>
                      <a:fillRect/>
                    </a:stretch>
                  </pic:blipFill>
                  <pic:spPr>
                    <a:xfrm>
                      <a:off x="0" y="0"/>
                      <a:ext cx="6847205" cy="1557020"/>
                    </a:xfrm>
                    <a:prstGeom prst="rect">
                      <a:avLst/>
                    </a:prstGeom>
                    <a:noFill/>
                    <a:ln>
                      <a:noFill/>
                    </a:ln>
                  </pic:spPr>
                </pic:pic>
              </a:graphicData>
            </a:graphic>
          </wp:inline>
        </w:drawing>
      </w:r>
    </w:p>
    <w:p>
      <w:pPr>
        <w:jc w:val="left"/>
        <w:rPr>
          <w:rFonts w:hint="eastAsia" w:ascii="微软雅黑" w:hAnsi="微软雅黑" w:eastAsia="微软雅黑" w:cs="微软雅黑"/>
          <w:b/>
          <w:bCs/>
          <w:color w:val="0000FF"/>
        </w:rPr>
      </w:pPr>
      <w:r>
        <w:drawing>
          <wp:inline distT="0" distB="0" distL="114300" distR="114300">
            <wp:extent cx="6851650" cy="1762760"/>
            <wp:effectExtent l="0" t="0" r="6350" b="889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6"/>
                    <a:stretch>
                      <a:fillRect/>
                    </a:stretch>
                  </pic:blipFill>
                  <pic:spPr>
                    <a:xfrm>
                      <a:off x="0" y="0"/>
                      <a:ext cx="6851650" cy="1762760"/>
                    </a:xfrm>
                    <a:prstGeom prst="rect">
                      <a:avLst/>
                    </a:prstGeom>
                    <a:noFill/>
                    <a:ln>
                      <a:noFill/>
                    </a:ln>
                  </pic:spPr>
                </pic:pic>
              </a:graphicData>
            </a:graphic>
          </wp:inline>
        </w:drawing>
      </w:r>
    </w:p>
    <w:p>
      <w:pPr>
        <w:jc w:val="left"/>
        <w:rPr>
          <w:rFonts w:hint="eastAsia" w:ascii="微软雅黑" w:hAnsi="微软雅黑" w:eastAsia="微软雅黑" w:cs="微软雅黑"/>
          <w:b/>
          <w:bCs/>
          <w:color w:val="0000FF"/>
        </w:rPr>
      </w:pPr>
      <w:r>
        <w:rPr>
          <w:rFonts w:hint="eastAsia" w:ascii="微软雅黑" w:hAnsi="微软雅黑" w:eastAsia="微软雅黑" w:cs="微软雅黑"/>
          <w:b/>
          <w:bCs/>
          <w:color w:val="0000FF"/>
        </w:rPr>
        <w:t>1、第一步执行任务并对下数据</w:t>
      </w:r>
    </w:p>
    <w:p>
      <w:pPr>
        <w:jc w:val="left"/>
      </w:pPr>
      <w:r>
        <w:drawing>
          <wp:inline distT="0" distB="0" distL="114300" distR="114300">
            <wp:extent cx="6851650" cy="2549525"/>
            <wp:effectExtent l="0" t="0" r="635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6851650" cy="2549525"/>
                    </a:xfrm>
                    <a:prstGeom prst="rect">
                      <a:avLst/>
                    </a:prstGeom>
                    <a:noFill/>
                    <a:ln>
                      <a:noFill/>
                    </a:ln>
                  </pic:spPr>
                </pic:pic>
              </a:graphicData>
            </a:graphic>
          </wp:inline>
        </w:drawing>
      </w:r>
    </w:p>
    <w:p>
      <w:pPr>
        <w:jc w:val="left"/>
      </w:pPr>
      <w:r>
        <w:rPr>
          <w:rFonts w:hint="eastAsia"/>
        </w:rPr>
        <w:drawing>
          <wp:inline distT="0" distB="0" distL="114300" distR="114300">
            <wp:extent cx="6844665" cy="2448560"/>
            <wp:effectExtent l="0" t="0" r="13335" b="8890"/>
            <wp:docPr id="14" name="图片 14" descr="da8cb7beed02b8284821311c008c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a8cb7beed02b8284821311c008cbe5"/>
                    <pic:cNvPicPr>
                      <a:picLocks noChangeAspect="1"/>
                    </pic:cNvPicPr>
                  </pic:nvPicPr>
                  <pic:blipFill>
                    <a:blip r:embed="rId18"/>
                    <a:stretch>
                      <a:fillRect/>
                    </a:stretch>
                  </pic:blipFill>
                  <pic:spPr>
                    <a:xfrm>
                      <a:off x="0" y="0"/>
                      <a:ext cx="6844665" cy="2448560"/>
                    </a:xfrm>
                    <a:prstGeom prst="rect">
                      <a:avLst/>
                    </a:prstGeom>
                  </pic:spPr>
                </pic:pic>
              </a:graphicData>
            </a:graphic>
          </wp:inline>
        </w:drawing>
      </w:r>
    </w:p>
    <w:p>
      <w:pPr>
        <w:jc w:val="left"/>
      </w:pPr>
      <w:r>
        <w:rPr>
          <w:rFonts w:hint="eastAsia"/>
        </w:rPr>
        <w:t>一开始医保采集平台上DRG结算的匹配成功的和数据库表查的可能不一致，执行了上面的任务后两者正常是吻合的</w:t>
      </w:r>
    </w:p>
    <w:p>
      <w:pPr>
        <w:jc w:val="left"/>
      </w:pPr>
      <w:r>
        <w:drawing>
          <wp:inline distT="0" distB="0" distL="114300" distR="114300">
            <wp:extent cx="5321935" cy="3326130"/>
            <wp:effectExtent l="0" t="0" r="12065"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9"/>
                    <a:stretch>
                      <a:fillRect/>
                    </a:stretch>
                  </pic:blipFill>
                  <pic:spPr>
                    <a:xfrm>
                      <a:off x="0" y="0"/>
                      <a:ext cx="5321935" cy="3326130"/>
                    </a:xfrm>
                    <a:prstGeom prst="rect">
                      <a:avLst/>
                    </a:prstGeom>
                    <a:noFill/>
                    <a:ln>
                      <a:noFill/>
                    </a:ln>
                  </pic:spPr>
                </pic:pic>
              </a:graphicData>
            </a:graphic>
          </wp:inline>
        </w:drawing>
      </w:r>
    </w:p>
    <w:p>
      <w:pPr>
        <w:jc w:val="left"/>
      </w:pPr>
      <w:r>
        <w:rPr>
          <w:rFonts w:hint="eastAsia"/>
        </w:rPr>
        <w:t>数据库查询</w:t>
      </w:r>
      <w:r>
        <w:drawing>
          <wp:inline distT="0" distB="0" distL="114300" distR="114300">
            <wp:extent cx="6019800" cy="1190625"/>
            <wp:effectExtent l="0" t="0" r="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0"/>
                    <a:stretch>
                      <a:fillRect/>
                    </a:stretch>
                  </pic:blipFill>
                  <pic:spPr>
                    <a:xfrm>
                      <a:off x="0" y="0"/>
                      <a:ext cx="6019800" cy="1190625"/>
                    </a:xfrm>
                    <a:prstGeom prst="rect">
                      <a:avLst/>
                    </a:prstGeom>
                    <a:noFill/>
                    <a:ln>
                      <a:noFill/>
                    </a:ln>
                  </pic:spPr>
                </pic:pic>
              </a:graphicData>
            </a:graphic>
          </wp:inline>
        </w:drawing>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select  distinct  zylsh from t_job_settlebillinglist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where convert(date,datebill,23)&gt;='2025-01-01' and convert(date,datebill,23)&lt;'2025-02-01' and medicalhosid=1  ;</w:t>
      </w:r>
    </w:p>
    <w:p>
      <w:pPr>
        <w:numPr>
          <w:ilvl w:val="0"/>
          <w:numId w:val="2"/>
        </w:numPr>
        <w:jc w:val="left"/>
        <w:rPr>
          <w:rFonts w:hint="eastAsia" w:ascii="微软雅黑" w:hAnsi="微软雅黑" w:eastAsia="微软雅黑" w:cs="微软雅黑"/>
          <w:b/>
          <w:bCs/>
          <w:color w:val="0000FF"/>
        </w:rPr>
      </w:pPr>
      <w:r>
        <w:rPr>
          <w:rFonts w:hint="eastAsia" w:ascii="微软雅黑" w:hAnsi="微软雅黑" w:eastAsia="微软雅黑" w:cs="微软雅黑"/>
          <w:b/>
          <w:bCs/>
          <w:color w:val="0000FF"/>
        </w:rPr>
        <w:t>第二步执行对数脚本</w:t>
      </w:r>
    </w:p>
    <w:p>
      <w:pPr>
        <w:numPr>
          <w:ilvl w:val="0"/>
          <w:numId w:val="2"/>
        </w:numPr>
        <w:jc w:val="left"/>
        <w:rPr>
          <w:rFonts w:hint="eastAsia" w:ascii="微软雅黑" w:hAnsi="微软雅黑" w:eastAsia="微软雅黑" w:cs="微软雅黑"/>
          <w:b/>
          <w:bCs/>
          <w:color w:val="0000FF"/>
        </w:rPr>
      </w:pPr>
      <w:r>
        <w:rPr>
          <w:rFonts w:hint="eastAsia" w:ascii="微软雅黑" w:hAnsi="微软雅黑" w:eastAsia="微软雅黑" w:cs="微软雅黑"/>
          <w:b/>
          <w:bCs/>
          <w:color w:val="0000FF"/>
        </w:rPr>
        <w:t>执行计划任务</w:t>
      </w:r>
    </w:p>
    <w:p>
      <w:pPr>
        <w:jc w:val="left"/>
      </w:pPr>
      <w:r>
        <w:drawing>
          <wp:inline distT="0" distB="0" distL="114300" distR="114300">
            <wp:extent cx="6850380" cy="3074035"/>
            <wp:effectExtent l="0" t="0" r="7620" b="1206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6850380" cy="3074035"/>
                    </a:xfrm>
                    <a:prstGeom prst="rect">
                      <a:avLst/>
                    </a:prstGeom>
                    <a:noFill/>
                    <a:ln>
                      <a:noFill/>
                    </a:ln>
                  </pic:spPr>
                </pic:pic>
              </a:graphicData>
            </a:graphic>
          </wp:inline>
        </w:drawing>
      </w:r>
    </w:p>
    <w:p>
      <w:pPr>
        <w:numPr>
          <w:ilvl w:val="0"/>
          <w:numId w:val="2"/>
        </w:numPr>
        <w:jc w:val="left"/>
        <w:rPr>
          <w:rFonts w:hint="eastAsia" w:ascii="微软雅黑" w:hAnsi="微软雅黑" w:eastAsia="微软雅黑" w:cs="微软雅黑"/>
          <w:b/>
          <w:bCs/>
          <w:color w:val="0000FF"/>
        </w:rPr>
      </w:pPr>
      <w:r>
        <w:rPr>
          <w:rFonts w:hint="eastAsia" w:ascii="微软雅黑" w:hAnsi="微软雅黑" w:eastAsia="微软雅黑" w:cs="微软雅黑"/>
          <w:b/>
          <w:bCs/>
          <w:color w:val="0000FF"/>
        </w:rPr>
        <w:t>检验对数结果</w:t>
      </w:r>
    </w:p>
    <w:p>
      <w:pPr>
        <w:numPr>
          <w:ilvl w:val="0"/>
          <w:numId w:val="3"/>
        </w:numPr>
      </w:pPr>
      <w:r>
        <w:rPr>
          <w:rFonts w:hint="eastAsia"/>
        </w:rPr>
        <w:t>核对一下决策支持模块中出院人数是否和医保数据平台一致。（备注：不是一致的情况下以t_job_settlebillinglist表中的数据为准）</w:t>
      </w:r>
    </w:p>
    <w:p/>
    <w:p>
      <w:r>
        <w:drawing>
          <wp:inline distT="0" distB="0" distL="114300" distR="114300">
            <wp:extent cx="5266690" cy="2531110"/>
            <wp:effectExtent l="0" t="0" r="1016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66690" cy="2531110"/>
                    </a:xfrm>
                    <a:prstGeom prst="rect">
                      <a:avLst/>
                    </a:prstGeom>
                    <a:noFill/>
                    <a:ln>
                      <a:noFill/>
                    </a:ln>
                  </pic:spPr>
                </pic:pic>
              </a:graphicData>
            </a:graphic>
          </wp:inline>
        </w:drawing>
      </w:r>
    </w:p>
    <w:p>
      <w:r>
        <w:drawing>
          <wp:inline distT="0" distB="0" distL="114300" distR="114300">
            <wp:extent cx="5270500" cy="2420620"/>
            <wp:effectExtent l="0" t="0" r="6350"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0500" cy="2420620"/>
                    </a:xfrm>
                    <a:prstGeom prst="rect">
                      <a:avLst/>
                    </a:prstGeom>
                    <a:noFill/>
                    <a:ln>
                      <a:noFill/>
                    </a:ln>
                  </pic:spPr>
                </pic:pic>
              </a:graphicData>
            </a:graphic>
          </wp:inline>
        </w:drawing>
      </w:r>
    </w:p>
    <w:p>
      <w:pPr>
        <w:numPr>
          <w:ilvl w:val="0"/>
          <w:numId w:val="3"/>
        </w:numPr>
      </w:pPr>
      <w:r>
        <w:rPr>
          <w:rFonts w:hint="eastAsia"/>
        </w:rPr>
        <w:t>核对一下职工和居民。</w:t>
      </w:r>
    </w:p>
    <w:p>
      <w:r>
        <w:drawing>
          <wp:inline distT="0" distB="0" distL="114300" distR="114300">
            <wp:extent cx="5272405" cy="2569845"/>
            <wp:effectExtent l="0" t="0" r="444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2405" cy="2569845"/>
                    </a:xfrm>
                    <a:prstGeom prst="rect">
                      <a:avLst/>
                    </a:prstGeom>
                    <a:noFill/>
                    <a:ln>
                      <a:noFill/>
                    </a:ln>
                  </pic:spPr>
                </pic:pic>
              </a:graphicData>
            </a:graphic>
          </wp:inline>
        </w:drawing>
      </w:r>
    </w:p>
    <w:p>
      <w:r>
        <w:drawing>
          <wp:inline distT="0" distB="0" distL="114300" distR="114300">
            <wp:extent cx="5262880" cy="2528570"/>
            <wp:effectExtent l="0" t="0" r="139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62880" cy="2528570"/>
                    </a:xfrm>
                    <a:prstGeom prst="rect">
                      <a:avLst/>
                    </a:prstGeom>
                    <a:noFill/>
                    <a:ln>
                      <a:noFill/>
                    </a:ln>
                  </pic:spPr>
                </pic:pic>
              </a:graphicData>
            </a:graphic>
          </wp:inline>
        </w:drawing>
      </w:r>
    </w:p>
    <w:p/>
    <w:p>
      <w:r>
        <w:drawing>
          <wp:inline distT="0" distB="0" distL="114300" distR="114300">
            <wp:extent cx="5270500" cy="2009775"/>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0500" cy="2009775"/>
                    </a:xfrm>
                    <a:prstGeom prst="rect">
                      <a:avLst/>
                    </a:prstGeom>
                    <a:noFill/>
                    <a:ln>
                      <a:noFill/>
                    </a:ln>
                  </pic:spPr>
                </pic:pic>
              </a:graphicData>
            </a:graphic>
          </wp:inline>
        </w:drawing>
      </w:r>
    </w:p>
    <w:p>
      <w:pPr>
        <w:numPr>
          <w:ilvl w:val="0"/>
          <w:numId w:val="3"/>
        </w:numPr>
      </w:pPr>
      <w:r>
        <w:rPr>
          <w:rFonts w:hint="eastAsia"/>
        </w:rPr>
        <w:t>核对一下报表系统模块中的数据</w:t>
      </w:r>
    </w:p>
    <w:p>
      <w:r>
        <w:drawing>
          <wp:inline distT="0" distB="0" distL="114300" distR="114300">
            <wp:extent cx="5266690" cy="2369820"/>
            <wp:effectExtent l="0" t="0" r="1016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66690" cy="2369820"/>
                    </a:xfrm>
                    <a:prstGeom prst="rect">
                      <a:avLst/>
                    </a:prstGeom>
                    <a:noFill/>
                    <a:ln>
                      <a:noFill/>
                    </a:ln>
                  </pic:spPr>
                </pic:pic>
              </a:graphicData>
            </a:graphic>
          </wp:inline>
        </w:drawing>
      </w:r>
    </w:p>
    <w:p/>
    <w:p>
      <w:pPr>
        <w:jc w:val="left"/>
      </w:pPr>
    </w:p>
    <w:p>
      <w:pPr>
        <w:jc w:val="left"/>
        <w:rPr>
          <w:rFonts w:hint="eastAsia" w:ascii="新宋体" w:hAnsi="新宋体" w:eastAsia="新宋体"/>
          <w:color w:val="000000"/>
          <w:sz w:val="19"/>
          <w:szCs w:val="24"/>
        </w:rPr>
      </w:pPr>
    </w:p>
    <w:p>
      <w:pPr>
        <w:jc w:val="left"/>
        <w:rPr>
          <w:rFonts w:hint="eastAsia" w:ascii="新宋体" w:hAnsi="新宋体" w:eastAsia="新宋体"/>
          <w:color w:val="000000"/>
          <w:sz w:val="19"/>
          <w:szCs w:val="24"/>
        </w:rPr>
      </w:pPr>
    </w:p>
    <w:p>
      <w:pPr>
        <w:numPr>
          <w:ilvl w:val="0"/>
          <w:numId w:val="1"/>
        </w:numPr>
        <w:jc w:val="left"/>
        <w:outlineLvl w:val="0"/>
        <w:rPr>
          <w:rFonts w:hint="eastAsia" w:ascii="微软雅黑" w:hAnsi="微软雅黑" w:eastAsia="微软雅黑" w:cs="微软雅黑"/>
          <w:b/>
          <w:bCs/>
          <w:color w:val="0000FF"/>
        </w:rPr>
      </w:pPr>
      <w:r>
        <w:rPr>
          <w:rFonts w:hint="eastAsia" w:ascii="微软雅黑" w:hAnsi="微软雅黑" w:eastAsia="微软雅黑" w:cs="微软雅黑"/>
          <w:b/>
          <w:bCs/>
          <w:color w:val="0000FF"/>
        </w:rPr>
        <w:t>日常巡检</w:t>
      </w:r>
    </w:p>
    <w:p>
      <w:pPr>
        <w:rPr>
          <w:b/>
          <w:bCs/>
          <w:sz w:val="22"/>
          <w:szCs w:val="28"/>
        </w:rPr>
      </w:pPr>
      <w:r>
        <w:rPr>
          <w:rFonts w:hint="eastAsia"/>
          <w:b/>
          <w:bCs/>
          <w:sz w:val="22"/>
          <w:szCs w:val="28"/>
        </w:rPr>
        <w:t>一．DRG系统巡检记录工作内容：</w:t>
      </w:r>
    </w:p>
    <w:p>
      <w:pPr>
        <w:numPr>
          <w:ilvl w:val="0"/>
          <w:numId w:val="4"/>
        </w:numPr>
      </w:pPr>
      <w:r>
        <w:rPr>
          <w:rFonts w:hint="eastAsia"/>
        </w:rPr>
        <w:t>各医院每周至少1次系统全面巡检，具体操作时间暂定每周一上午；</w:t>
      </w:r>
    </w:p>
    <w:p>
      <w:pPr>
        <w:numPr>
          <w:ilvl w:val="0"/>
          <w:numId w:val="4"/>
        </w:numPr>
      </w:pPr>
      <w:r>
        <w:rPr>
          <w:rFonts w:hint="eastAsia"/>
        </w:rPr>
        <w:t>按照功能模块顺序逐一测试；</w:t>
      </w:r>
    </w:p>
    <w:p>
      <w:pPr>
        <w:numPr>
          <w:ilvl w:val="0"/>
          <w:numId w:val="4"/>
        </w:numPr>
      </w:pPr>
      <w:r>
        <w:rPr>
          <w:rFonts w:hint="eastAsia"/>
        </w:rPr>
        <w:t>异常情况及时处理，如实填报，实时记录</w:t>
      </w:r>
    </w:p>
    <w:p/>
    <w:p>
      <w:pPr>
        <w:rPr>
          <w:b/>
          <w:bCs/>
          <w:sz w:val="22"/>
          <w:szCs w:val="28"/>
        </w:rPr>
      </w:pPr>
      <w:r>
        <w:rPr>
          <w:rFonts w:hint="eastAsia"/>
          <w:b/>
          <w:bCs/>
          <w:sz w:val="22"/>
          <w:szCs w:val="28"/>
        </w:rPr>
        <w:t>二．巡检记录模块说明：</w:t>
      </w:r>
    </w:p>
    <w:p>
      <w:pPr>
        <w:numPr>
          <w:ilvl w:val="0"/>
          <w:numId w:val="5"/>
        </w:numPr>
      </w:pPr>
      <w:r>
        <w:rPr>
          <w:rFonts w:hint="eastAsia"/>
        </w:rPr>
        <w:t>新增巡检记录明细（目前7家模板已配置完成，利民系统未更新暂使用本地excel巡检记录表来记录巡检情况）</w:t>
      </w:r>
    </w:p>
    <w:p>
      <w:r>
        <w:rPr>
          <w:rFonts w:hint="eastAsia"/>
        </w:rPr>
        <w:t>若有巡检内容新增项的提议，需沟通商讨，评估必要性，若确定可行，需各家医院更新；</w:t>
      </w:r>
    </w:p>
    <w:p>
      <w:r>
        <w:drawing>
          <wp:inline distT="0" distB="0" distL="114300" distR="114300">
            <wp:extent cx="5272405" cy="2038985"/>
            <wp:effectExtent l="0" t="0" r="444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2405" cy="2038985"/>
                    </a:xfrm>
                    <a:prstGeom prst="rect">
                      <a:avLst/>
                    </a:prstGeom>
                    <a:noFill/>
                    <a:ln>
                      <a:noFill/>
                    </a:ln>
                  </pic:spPr>
                </pic:pic>
              </a:graphicData>
            </a:graphic>
          </wp:inline>
        </w:drawing>
      </w:r>
    </w:p>
    <w:p>
      <w:pPr>
        <w:numPr>
          <w:ilvl w:val="0"/>
          <w:numId w:val="5"/>
        </w:numPr>
        <w:jc w:val="left"/>
        <w:rPr>
          <w:rFonts w:eastAsiaTheme="minorEastAsia"/>
        </w:rPr>
      </w:pPr>
      <w:r>
        <w:rPr>
          <w:rFonts w:hint="eastAsia"/>
        </w:rPr>
        <w:t>已添加的检查内容若需要调整，点击该检查内容对应的编辑进行修改，常见情况是系统新增报表后，巡检记录需实时更新数量；</w:t>
      </w:r>
      <w:r>
        <w:drawing>
          <wp:inline distT="0" distB="0" distL="114300" distR="114300">
            <wp:extent cx="5266690" cy="1591310"/>
            <wp:effectExtent l="0" t="0" r="1016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5266690" cy="1591310"/>
                    </a:xfrm>
                    <a:prstGeom prst="rect">
                      <a:avLst/>
                    </a:prstGeom>
                    <a:noFill/>
                    <a:ln>
                      <a:noFill/>
                    </a:ln>
                  </pic:spPr>
                </pic:pic>
              </a:graphicData>
            </a:graphic>
          </wp:inline>
        </w:drawing>
      </w:r>
    </w:p>
    <w:p>
      <w:pPr>
        <w:numPr>
          <w:ilvl w:val="0"/>
          <w:numId w:val="5"/>
        </w:numPr>
        <w:jc w:val="left"/>
        <w:rPr>
          <w:rFonts w:eastAsiaTheme="minorEastAsia"/>
        </w:rPr>
      </w:pPr>
      <w:r>
        <w:rPr>
          <w:rFonts w:hint="eastAsia"/>
        </w:rPr>
        <w:t>巡检模版设置好后，点击巡检记录--添加，进行巡检情况记录；</w:t>
      </w:r>
    </w:p>
    <w:p>
      <w:pPr>
        <w:jc w:val="left"/>
        <w:rPr>
          <w:rFonts w:eastAsiaTheme="minorEastAsia"/>
        </w:rPr>
      </w:pPr>
      <w:r>
        <w:drawing>
          <wp:inline distT="0" distB="0" distL="114300" distR="114300">
            <wp:extent cx="5261610" cy="1476375"/>
            <wp:effectExtent l="0" t="0" r="152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5261610" cy="1476375"/>
                    </a:xfrm>
                    <a:prstGeom prst="rect">
                      <a:avLst/>
                    </a:prstGeom>
                    <a:noFill/>
                    <a:ln>
                      <a:noFill/>
                    </a:ln>
                  </pic:spPr>
                </pic:pic>
              </a:graphicData>
            </a:graphic>
          </wp:inline>
        </w:drawing>
      </w:r>
    </w:p>
    <w:p>
      <w:pPr>
        <w:numPr>
          <w:ilvl w:val="0"/>
          <w:numId w:val="5"/>
        </w:numPr>
        <w:jc w:val="left"/>
        <w:rPr>
          <w:rFonts w:eastAsiaTheme="minorEastAsia"/>
        </w:rPr>
      </w:pPr>
      <w:r>
        <w:rPr>
          <w:rFonts w:hint="eastAsia"/>
        </w:rPr>
        <w:t>添加巡检记录明细：标题输入医疗结构全称+DRG巡检记录，为了如果需要各家医院需导出明细时，便于区分，巡检人员可从下拉框中选择，巡检日期默认为当前日期，各检查内容所对应的巡检结果可点击下拉框选择待检、正常、异常等，正常时问题明细没空，异常时需描述异常情况，处理情况可点击下拉框选择是否处理；</w:t>
      </w:r>
    </w:p>
    <w:p>
      <w:pPr>
        <w:jc w:val="left"/>
        <w:rPr>
          <w:rFonts w:eastAsiaTheme="minorEastAsia"/>
        </w:rPr>
      </w:pPr>
      <w:r>
        <w:drawing>
          <wp:inline distT="0" distB="0" distL="114300" distR="114300">
            <wp:extent cx="5267960" cy="2888615"/>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267960" cy="2888615"/>
                    </a:xfrm>
                    <a:prstGeom prst="rect">
                      <a:avLst/>
                    </a:prstGeom>
                    <a:noFill/>
                    <a:ln>
                      <a:noFill/>
                    </a:ln>
                  </pic:spPr>
                </pic:pic>
              </a:graphicData>
            </a:graphic>
          </wp:inline>
        </w:drawing>
      </w:r>
    </w:p>
    <w:p>
      <w:pPr>
        <w:jc w:val="left"/>
        <w:rPr>
          <w:rFonts w:hint="eastAsia" w:ascii="微软雅黑" w:hAnsi="微软雅黑" w:eastAsia="微软雅黑" w:cs="微软雅黑"/>
          <w:b/>
          <w:bCs/>
          <w:color w:val="0000FF"/>
        </w:rPr>
      </w:pPr>
    </w:p>
    <w:p>
      <w:pPr>
        <w:numPr>
          <w:ilvl w:val="0"/>
          <w:numId w:val="1"/>
        </w:numPr>
        <w:jc w:val="left"/>
        <w:outlineLvl w:val="0"/>
        <w:rPr>
          <w:rFonts w:hint="eastAsia" w:ascii="微软雅黑" w:hAnsi="微软雅黑" w:eastAsia="微软雅黑" w:cs="微软雅黑"/>
          <w:b/>
          <w:bCs/>
          <w:color w:val="0000FF"/>
        </w:rPr>
      </w:pPr>
      <w:r>
        <w:rPr>
          <w:rFonts w:hint="eastAsia" w:ascii="微软雅黑" w:hAnsi="微软雅黑" w:eastAsia="微软雅黑" w:cs="微软雅黑"/>
          <w:b/>
          <w:bCs/>
          <w:color w:val="0000FF"/>
        </w:rPr>
        <w:t>系统升级</w:t>
      </w:r>
    </w:p>
    <w:p>
      <w:r>
        <w:rPr>
          <w:rFonts w:hint="eastAsia"/>
        </w:rPr>
        <w:t>当每月医保局结算后系统更新点值、系统开发新功能上线、调整分组器、优化前端页面等等情况下，吕津经理会提供各家医院相应的程序文件，需要进行系统更新工作，内容如下：</w:t>
      </w:r>
    </w:p>
    <w:p>
      <w:pPr>
        <w:numPr>
          <w:ilvl w:val="0"/>
          <w:numId w:val="6"/>
        </w:numPr>
      </w:pPr>
      <w:r>
        <w:rPr>
          <w:rFonts w:hint="eastAsia"/>
        </w:rPr>
        <w:t>常用更新文件为：主程序文件Publish</w:t>
      </w:r>
      <w:r>
        <w:drawing>
          <wp:inline distT="0" distB="0" distL="114300" distR="114300">
            <wp:extent cx="1072515" cy="234950"/>
            <wp:effectExtent l="0" t="0" r="1333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rcRect b="15909"/>
                    <a:stretch>
                      <a:fillRect/>
                    </a:stretch>
                  </pic:blipFill>
                  <pic:spPr>
                    <a:xfrm>
                      <a:off x="0" y="0"/>
                      <a:ext cx="1072515" cy="234950"/>
                    </a:xfrm>
                    <a:prstGeom prst="rect">
                      <a:avLst/>
                    </a:prstGeom>
                    <a:noFill/>
                    <a:ln>
                      <a:noFill/>
                    </a:ln>
                  </pic:spPr>
                </pic:pic>
              </a:graphicData>
            </a:graphic>
          </wp:inline>
        </w:drawing>
      </w:r>
      <w:r>
        <w:rPr>
          <w:rFonts w:hint="eastAsia"/>
        </w:rPr>
        <w:t>;</w:t>
      </w:r>
    </w:p>
    <w:p>
      <w:pPr>
        <w:ind w:firstLine="210" w:firstLineChars="100"/>
      </w:pPr>
      <w:r>
        <w:rPr>
          <w:rFonts w:hint="eastAsia"/>
        </w:rPr>
        <w:t>前端程序文件wwwroot</w:t>
      </w:r>
      <w:r>
        <w:drawing>
          <wp:inline distT="0" distB="0" distL="114300" distR="114300">
            <wp:extent cx="783590" cy="270510"/>
            <wp:effectExtent l="0" t="0" r="1651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783590" cy="270510"/>
                    </a:xfrm>
                    <a:prstGeom prst="rect">
                      <a:avLst/>
                    </a:prstGeom>
                    <a:noFill/>
                    <a:ln>
                      <a:noFill/>
                    </a:ln>
                  </pic:spPr>
                </pic:pic>
              </a:graphicData>
            </a:graphic>
          </wp:inline>
        </w:drawing>
      </w:r>
      <w:r>
        <w:rPr>
          <w:rFonts w:hint="eastAsia"/>
        </w:rPr>
        <w:t>;</w:t>
      </w:r>
    </w:p>
    <w:p>
      <w:pPr>
        <w:ind w:firstLine="210" w:firstLineChars="100"/>
        <w:rPr>
          <w:rFonts w:eastAsiaTheme="minorEastAsia"/>
        </w:rPr>
      </w:pPr>
      <w:r>
        <w:rPr>
          <w:rFonts w:hint="eastAsia"/>
        </w:rPr>
        <w:t>分组器文件Microsoft.AspNetCore.Main.dll</w:t>
      </w:r>
      <w:r>
        <w:drawing>
          <wp:inline distT="0" distB="0" distL="114300" distR="114300">
            <wp:extent cx="989965" cy="347345"/>
            <wp:effectExtent l="0" t="0" r="63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989965" cy="347345"/>
                    </a:xfrm>
                    <a:prstGeom prst="rect">
                      <a:avLst/>
                    </a:prstGeom>
                    <a:noFill/>
                    <a:ln>
                      <a:noFill/>
                    </a:ln>
                  </pic:spPr>
                </pic:pic>
              </a:graphicData>
            </a:graphic>
          </wp:inline>
        </w:drawing>
      </w:r>
      <w:r>
        <w:rPr>
          <w:rFonts w:hint="eastAsia"/>
        </w:rPr>
        <w:t>，该文件可通过Publish文件夹中按大小排序快速查询；</w:t>
      </w:r>
    </w:p>
    <w:p>
      <w:pPr>
        <w:numPr>
          <w:ilvl w:val="0"/>
          <w:numId w:val="6"/>
        </w:numPr>
        <w:rPr>
          <w:rFonts w:eastAsiaTheme="minorEastAsia"/>
        </w:rPr>
      </w:pPr>
      <w:r>
        <w:rPr>
          <w:rFonts w:hint="eastAsia"/>
        </w:rPr>
        <w:t>程序文件覆盖</w:t>
      </w:r>
    </w:p>
    <w:p>
      <w:pPr>
        <w:numPr>
          <w:ilvl w:val="0"/>
          <w:numId w:val="7"/>
        </w:numPr>
      </w:pPr>
      <w:r>
        <w:rPr>
          <w:rFonts w:hint="eastAsia"/>
        </w:rPr>
        <w:t>覆盖前后端程序文件，首先将新程序文件拷贝至相应医院WEB服务器磁盘文件夹中，然后通过（IIS）找到系统网站，右单击管理网站--停止，点击基本设置查看可查看系统配置的物理路径，通过物理路径找到</w:t>
      </w:r>
      <w:r>
        <w:rPr>
          <w:rFonts w:hint="eastAsia"/>
          <w:b/>
          <w:bCs/>
          <w:color w:val="FF0000"/>
        </w:rPr>
        <w:t>原程序文件备份</w:t>
      </w:r>
      <w:r>
        <w:rPr>
          <w:rFonts w:hint="eastAsia"/>
        </w:rPr>
        <w:t>，再进行覆盖，最后进行测试；</w:t>
      </w:r>
    </w:p>
    <w:p>
      <w:pPr>
        <w:numPr>
          <w:ilvl w:val="0"/>
          <w:numId w:val="7"/>
        </w:numPr>
      </w:pPr>
      <w:r>
        <w:rPr>
          <w:rFonts w:hint="eastAsia"/>
        </w:rPr>
        <w:t>覆盖分组器文件可以直接替换原分组器文件后，刷新系统页面即可测试；</w:t>
      </w:r>
    </w:p>
    <w:p>
      <w:r>
        <w:drawing>
          <wp:inline distT="0" distB="0" distL="114300" distR="114300">
            <wp:extent cx="5265420" cy="1671320"/>
            <wp:effectExtent l="0" t="0" r="1143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65420" cy="1671320"/>
                    </a:xfrm>
                    <a:prstGeom prst="rect">
                      <a:avLst/>
                    </a:prstGeom>
                    <a:noFill/>
                    <a:ln>
                      <a:noFill/>
                    </a:ln>
                  </pic:spPr>
                </pic:pic>
              </a:graphicData>
            </a:graphic>
          </wp:inline>
        </w:drawing>
      </w:r>
    </w:p>
    <w:p>
      <w:pPr>
        <w:rPr>
          <w:rFonts w:hint="eastAsia"/>
        </w:rPr>
      </w:pPr>
    </w:p>
    <w:p>
      <w:pPr>
        <w:rPr>
          <w:rFonts w:hint="eastAsia"/>
          <w:b/>
          <w:bCs/>
        </w:rPr>
      </w:pPr>
      <w:r>
        <w:rPr>
          <w:rFonts w:hint="eastAsia"/>
          <w:b/>
          <w:bCs/>
        </w:rPr>
        <w:t>注意：Microsoft.AspNetCore.Main.dll 是分组器数据文件，可以不停IIS服务及webhost，直接覆盖；</w:t>
      </w:r>
    </w:p>
    <w:p>
      <w:r>
        <w:rPr>
          <w:rFonts w:hint="eastAsia"/>
          <w:b/>
          <w:bCs/>
        </w:rPr>
        <w:t>WEGO.BI.DRGCore.Application.dll 是分组其程序文件，必须停IIS服务及webhost，才能覆盖；</w:t>
      </w:r>
    </w:p>
    <w:p/>
    <w:p>
      <w:pPr>
        <w:jc w:val="left"/>
      </w:pPr>
      <w:r>
        <w:rPr>
          <w:rFonts w:hint="eastAsia"/>
          <w:b/>
          <w:bCs/>
          <w:shd w:val="clear" w:color="FFFFFF" w:fill="D9D9D9"/>
        </w:rPr>
        <w:t>特别说明</w:t>
      </w:r>
      <w:r>
        <w:rPr>
          <w:rFonts w:hint="eastAsia"/>
        </w:rPr>
        <w:br w:type="textWrapping"/>
      </w:r>
      <w:r>
        <w:rPr>
          <w:rFonts w:hint="eastAsia"/>
        </w:rPr>
        <w:t>目前威海市立医院、威海海大医院两家，系统更新时需要先关闭DRG服务程序WEGO.BI.Admin.WebHost.exe，然后才能进行系统文件覆盖操作；</w:t>
      </w:r>
      <w:r>
        <w:drawing>
          <wp:inline distT="0" distB="0" distL="114300" distR="114300">
            <wp:extent cx="5268595" cy="1049655"/>
            <wp:effectExtent l="0" t="0" r="8255"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68595" cy="1049655"/>
                    </a:xfrm>
                    <a:prstGeom prst="rect">
                      <a:avLst/>
                    </a:prstGeom>
                    <a:noFill/>
                    <a:ln>
                      <a:noFill/>
                    </a:ln>
                  </pic:spPr>
                </pic:pic>
              </a:graphicData>
            </a:graphic>
          </wp:inline>
        </w:drawing>
      </w:r>
    </w:p>
    <w:p>
      <w:pPr>
        <w:jc w:val="left"/>
        <w:rPr>
          <w:rFonts w:eastAsiaTheme="minorEastAsia"/>
        </w:rPr>
      </w:pPr>
      <w:r>
        <w:rPr>
          <w:rFonts w:hint="eastAsia"/>
        </w:rPr>
        <w:t>系统更新完成后，需要从Publish文件中找到WEGO.BI.Admin.WebHost.exe该程序并双击启动，启动成功后最小化隐藏即可；</w:t>
      </w:r>
    </w:p>
    <w:p>
      <w:pPr>
        <w:ind w:firstLine="420"/>
        <w:jc w:val="left"/>
        <w:rPr>
          <w:rFonts w:hint="eastAsia" w:ascii="微软雅黑" w:hAnsi="微软雅黑" w:eastAsia="微软雅黑" w:cs="微软雅黑"/>
          <w:b/>
          <w:bCs/>
          <w:color w:val="0000FF"/>
        </w:rPr>
      </w:pPr>
      <w:r>
        <w:drawing>
          <wp:inline distT="0" distB="0" distL="114300" distR="114300">
            <wp:extent cx="5271135" cy="2651760"/>
            <wp:effectExtent l="0" t="0" r="571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5271135" cy="2651760"/>
                    </a:xfrm>
                    <a:prstGeom prst="rect">
                      <a:avLst/>
                    </a:prstGeom>
                    <a:noFill/>
                    <a:ln>
                      <a:noFill/>
                    </a:ln>
                  </pic:spPr>
                </pic:pic>
              </a:graphicData>
            </a:graphic>
          </wp:inline>
        </w:drawing>
      </w:r>
    </w:p>
    <w:p>
      <w:pPr>
        <w:numPr>
          <w:numId w:val="0"/>
        </w:numPr>
        <w:jc w:val="left"/>
        <w:outlineLvl w:val="0"/>
        <w:rPr>
          <w:rFonts w:hint="eastAsia" w:ascii="微软雅黑" w:hAnsi="微软雅黑" w:eastAsia="微软雅黑" w:cs="微软雅黑"/>
          <w:b/>
          <w:bCs/>
          <w:color w:val="0000FF"/>
        </w:rPr>
      </w:pPr>
    </w:p>
    <w:p>
      <w:pPr>
        <w:numPr>
          <w:numId w:val="0"/>
        </w:numPr>
        <w:jc w:val="left"/>
        <w:outlineLvl w:val="0"/>
        <w:rPr>
          <w:rFonts w:hint="eastAsia" w:ascii="微软雅黑" w:hAnsi="微软雅黑" w:eastAsia="微软雅黑" w:cs="微软雅黑"/>
          <w:b/>
          <w:bCs/>
          <w:color w:val="0000FF"/>
        </w:rPr>
      </w:pPr>
    </w:p>
    <w:p>
      <w:pPr>
        <w:numPr>
          <w:numId w:val="0"/>
        </w:numPr>
        <w:jc w:val="left"/>
        <w:outlineLvl w:val="0"/>
        <w:rPr>
          <w:rFonts w:hint="eastAsia" w:ascii="微软雅黑" w:hAnsi="微软雅黑" w:eastAsia="微软雅黑" w:cs="微软雅黑"/>
          <w:b/>
          <w:bCs/>
          <w:color w:val="0000FF"/>
        </w:rPr>
      </w:pPr>
    </w:p>
    <w:p>
      <w:pPr>
        <w:numPr>
          <w:numId w:val="0"/>
        </w:numPr>
        <w:jc w:val="left"/>
        <w:outlineLvl w:val="0"/>
        <w:rPr>
          <w:rFonts w:hint="default"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如果有修订日志，不要执行Ckettle单人流程。</w:t>
      </w:r>
    </w:p>
    <w:sectPr>
      <w:pgSz w:w="12240" w:h="15840"/>
      <w:pgMar w:top="720" w:right="720" w:bottom="720" w:left="72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modern"/>
    <w:pitch w:val="default"/>
    <w:sig w:usb0="0000020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0078A7"/>
    <w:multiLevelType w:val="singleLevel"/>
    <w:tmpl w:val="A60078A7"/>
    <w:lvl w:ilvl="0" w:tentative="0">
      <w:start w:val="1"/>
      <w:numFmt w:val="decimal"/>
      <w:lvlText w:val="%1."/>
      <w:lvlJc w:val="left"/>
      <w:pPr>
        <w:tabs>
          <w:tab w:val="left" w:pos="312"/>
        </w:tabs>
      </w:pPr>
    </w:lvl>
  </w:abstractNum>
  <w:abstractNum w:abstractNumId="1">
    <w:nsid w:val="AE4D4B81"/>
    <w:multiLevelType w:val="singleLevel"/>
    <w:tmpl w:val="AE4D4B81"/>
    <w:lvl w:ilvl="0" w:tentative="0">
      <w:start w:val="1"/>
      <w:numFmt w:val="decimal"/>
      <w:suff w:val="space"/>
      <w:lvlText w:val="%1."/>
      <w:lvlJc w:val="left"/>
    </w:lvl>
  </w:abstractNum>
  <w:abstractNum w:abstractNumId="2">
    <w:nsid w:val="C65C6E6D"/>
    <w:multiLevelType w:val="singleLevel"/>
    <w:tmpl w:val="C65C6E6D"/>
    <w:lvl w:ilvl="0" w:tentative="0">
      <w:start w:val="1"/>
      <w:numFmt w:val="chineseCounting"/>
      <w:suff w:val="nothing"/>
      <w:lvlText w:val="%1、"/>
      <w:lvlJc w:val="left"/>
      <w:rPr>
        <w:rFonts w:hint="eastAsia"/>
      </w:rPr>
    </w:lvl>
  </w:abstractNum>
  <w:abstractNum w:abstractNumId="3">
    <w:nsid w:val="D4DA0A60"/>
    <w:multiLevelType w:val="singleLevel"/>
    <w:tmpl w:val="D4DA0A60"/>
    <w:lvl w:ilvl="0" w:tentative="0">
      <w:start w:val="1"/>
      <w:numFmt w:val="decimal"/>
      <w:suff w:val="nothing"/>
      <w:lvlText w:val="（%1）"/>
      <w:lvlJc w:val="left"/>
    </w:lvl>
  </w:abstractNum>
  <w:abstractNum w:abstractNumId="4">
    <w:nsid w:val="1EF0C043"/>
    <w:multiLevelType w:val="singleLevel"/>
    <w:tmpl w:val="1EF0C043"/>
    <w:lvl w:ilvl="0" w:tentative="0">
      <w:start w:val="2"/>
      <w:numFmt w:val="decimal"/>
      <w:suff w:val="nothing"/>
      <w:lvlText w:val="%1、"/>
      <w:lvlJc w:val="left"/>
    </w:lvl>
  </w:abstractNum>
  <w:abstractNum w:abstractNumId="5">
    <w:nsid w:val="417701C1"/>
    <w:multiLevelType w:val="singleLevel"/>
    <w:tmpl w:val="417701C1"/>
    <w:lvl w:ilvl="0" w:tentative="0">
      <w:start w:val="1"/>
      <w:numFmt w:val="decimal"/>
      <w:suff w:val="space"/>
      <w:lvlText w:val="%1."/>
      <w:lvlJc w:val="left"/>
    </w:lvl>
  </w:abstractNum>
  <w:abstractNum w:abstractNumId="6">
    <w:nsid w:val="6C51962C"/>
    <w:multiLevelType w:val="singleLevel"/>
    <w:tmpl w:val="6C51962C"/>
    <w:lvl w:ilvl="0" w:tentative="0">
      <w:start w:val="1"/>
      <w:numFmt w:val="decimal"/>
      <w:suff w:val="space"/>
      <w:lvlText w:val="%1."/>
      <w:lvlJc w:val="left"/>
    </w:lvl>
  </w:abstractNum>
  <w:num w:numId="1">
    <w:abstractNumId w:val="2"/>
  </w:num>
  <w:num w:numId="2">
    <w:abstractNumId w:val="4"/>
  </w:num>
  <w:num w:numId="3">
    <w:abstractNumId w:val="0"/>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FmZWIzNDg2MmIzZjExOTIzMmViNTBmYTMwYTk0ZWYifQ=="/>
  </w:docVars>
  <w:rsids>
    <w:rsidRoot w:val="00172A27"/>
    <w:rsid w:val="000157A7"/>
    <w:rsid w:val="0008661F"/>
    <w:rsid w:val="0015130E"/>
    <w:rsid w:val="00166E24"/>
    <w:rsid w:val="00172A27"/>
    <w:rsid w:val="00177FF1"/>
    <w:rsid w:val="00194B84"/>
    <w:rsid w:val="001C4102"/>
    <w:rsid w:val="00221BB3"/>
    <w:rsid w:val="0025764E"/>
    <w:rsid w:val="00265E28"/>
    <w:rsid w:val="002B16DB"/>
    <w:rsid w:val="002B2738"/>
    <w:rsid w:val="002C129D"/>
    <w:rsid w:val="002C12A6"/>
    <w:rsid w:val="00346134"/>
    <w:rsid w:val="003505D2"/>
    <w:rsid w:val="003E6FB7"/>
    <w:rsid w:val="00412736"/>
    <w:rsid w:val="00456F48"/>
    <w:rsid w:val="00493B61"/>
    <w:rsid w:val="00494B4B"/>
    <w:rsid w:val="004D3CEB"/>
    <w:rsid w:val="00556E95"/>
    <w:rsid w:val="005B000D"/>
    <w:rsid w:val="005E442C"/>
    <w:rsid w:val="00617155"/>
    <w:rsid w:val="00657BE0"/>
    <w:rsid w:val="006B3E89"/>
    <w:rsid w:val="00777371"/>
    <w:rsid w:val="00784E6B"/>
    <w:rsid w:val="007A14EB"/>
    <w:rsid w:val="007E1622"/>
    <w:rsid w:val="007F1B09"/>
    <w:rsid w:val="008265EE"/>
    <w:rsid w:val="00835382"/>
    <w:rsid w:val="00847BAE"/>
    <w:rsid w:val="00860B51"/>
    <w:rsid w:val="00941171"/>
    <w:rsid w:val="009526DB"/>
    <w:rsid w:val="00A227D8"/>
    <w:rsid w:val="00A61D96"/>
    <w:rsid w:val="00A77B3F"/>
    <w:rsid w:val="00B13E9F"/>
    <w:rsid w:val="00B3364F"/>
    <w:rsid w:val="00B4100F"/>
    <w:rsid w:val="00B46A50"/>
    <w:rsid w:val="00B878AD"/>
    <w:rsid w:val="00C35907"/>
    <w:rsid w:val="00C45BB4"/>
    <w:rsid w:val="00C74FF4"/>
    <w:rsid w:val="00CB347E"/>
    <w:rsid w:val="00D14727"/>
    <w:rsid w:val="00D444DD"/>
    <w:rsid w:val="00D917B7"/>
    <w:rsid w:val="00DB2C5F"/>
    <w:rsid w:val="00DC40FC"/>
    <w:rsid w:val="00E20FAB"/>
    <w:rsid w:val="00E37926"/>
    <w:rsid w:val="00E4019B"/>
    <w:rsid w:val="00E81DE2"/>
    <w:rsid w:val="00E84D96"/>
    <w:rsid w:val="00E86F94"/>
    <w:rsid w:val="00EB7F12"/>
    <w:rsid w:val="00F111A8"/>
    <w:rsid w:val="00F96FF5"/>
    <w:rsid w:val="00FE314D"/>
    <w:rsid w:val="02B668B4"/>
    <w:rsid w:val="02C42181"/>
    <w:rsid w:val="03E11D53"/>
    <w:rsid w:val="05856AD5"/>
    <w:rsid w:val="0A7D5FCD"/>
    <w:rsid w:val="0B5E4BCE"/>
    <w:rsid w:val="0C2B0D05"/>
    <w:rsid w:val="13C5585C"/>
    <w:rsid w:val="144C3159"/>
    <w:rsid w:val="166E1E39"/>
    <w:rsid w:val="19707E5F"/>
    <w:rsid w:val="19D1374B"/>
    <w:rsid w:val="1FE47FFE"/>
    <w:rsid w:val="2709648F"/>
    <w:rsid w:val="29BD1805"/>
    <w:rsid w:val="29C966E1"/>
    <w:rsid w:val="2A581CF8"/>
    <w:rsid w:val="2E002FB8"/>
    <w:rsid w:val="2E006793"/>
    <w:rsid w:val="34BA0CBC"/>
    <w:rsid w:val="38BA0686"/>
    <w:rsid w:val="3AF64E5C"/>
    <w:rsid w:val="3EFD6CFD"/>
    <w:rsid w:val="3F26732A"/>
    <w:rsid w:val="44B70EDF"/>
    <w:rsid w:val="45852DEE"/>
    <w:rsid w:val="48360F8E"/>
    <w:rsid w:val="4B403CF4"/>
    <w:rsid w:val="4EBC3EF0"/>
    <w:rsid w:val="504168C5"/>
    <w:rsid w:val="520E5D03"/>
    <w:rsid w:val="52BB3F4D"/>
    <w:rsid w:val="54CF6505"/>
    <w:rsid w:val="55517407"/>
    <w:rsid w:val="56725887"/>
    <w:rsid w:val="57517E54"/>
    <w:rsid w:val="58356BB1"/>
    <w:rsid w:val="5A4C63EF"/>
    <w:rsid w:val="5AEF5FC3"/>
    <w:rsid w:val="5CF34155"/>
    <w:rsid w:val="5E460E93"/>
    <w:rsid w:val="5FD02833"/>
    <w:rsid w:val="617F70AA"/>
    <w:rsid w:val="6189471F"/>
    <w:rsid w:val="63BD3EBA"/>
    <w:rsid w:val="64B04E86"/>
    <w:rsid w:val="687A1B32"/>
    <w:rsid w:val="699F53F8"/>
    <w:rsid w:val="6B511AB7"/>
    <w:rsid w:val="6C163F24"/>
    <w:rsid w:val="6E4A3724"/>
    <w:rsid w:val="70E44E0A"/>
    <w:rsid w:val="716D5171"/>
    <w:rsid w:val="75DC28C5"/>
    <w:rsid w:val="7A214D4A"/>
    <w:rsid w:val="7A4552E8"/>
    <w:rsid w:val="7B881ADD"/>
    <w:rsid w:val="7C581420"/>
    <w:rsid w:val="7E372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imes New Roman"/>
      <w:kern w:val="2"/>
      <w:sz w:val="21"/>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tabs>
        <w:tab w:val="center" w:pos="4153"/>
        <w:tab w:val="right" w:pos="8306"/>
      </w:tabs>
      <w:snapToGrid w:val="0"/>
      <w:jc w:val="center"/>
    </w:pPr>
    <w:rPr>
      <w:sz w:val="18"/>
      <w:szCs w:val="18"/>
    </w:rPr>
  </w:style>
  <w:style w:type="paragraph" w:styleId="4">
    <w:name w:val="Normal (Web)"/>
    <w:basedOn w:val="1"/>
    <w:qFormat/>
    <w:uiPriority w:val="0"/>
    <w:rPr>
      <w:sz w:val="24"/>
    </w:rPr>
  </w:style>
  <w:style w:type="character" w:styleId="7">
    <w:name w:val="Hyperlink"/>
    <w:basedOn w:val="6"/>
    <w:qFormat/>
    <w:uiPriority w:val="0"/>
    <w:rPr>
      <w:color w:val="0000FF"/>
      <w:u w:val="single"/>
    </w:rPr>
  </w:style>
  <w:style w:type="character" w:customStyle="1" w:styleId="8">
    <w:name w:val="页眉 字符"/>
    <w:basedOn w:val="6"/>
    <w:link w:val="3"/>
    <w:qFormat/>
    <w:uiPriority w:val="0"/>
    <w:rPr>
      <w:kern w:val="2"/>
      <w:sz w:val="18"/>
      <w:szCs w:val="18"/>
    </w:rPr>
  </w:style>
  <w:style w:type="character" w:customStyle="1" w:styleId="9">
    <w:name w:val="页脚 字符"/>
    <w:basedOn w:val="6"/>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e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3527</Words>
  <Characters>6642</Characters>
  <Lines>51</Lines>
  <Paragraphs>14</Paragraphs>
  <TotalTime>46</TotalTime>
  <ScaleCrop>false</ScaleCrop>
  <LinksUpToDate>false</LinksUpToDate>
  <CharactersWithSpaces>7057</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2024-11-08T01:23:00Z</dcterms:created>
  <dc:creator>whwan</dc:creator>
  <cp:lastModifiedBy>ysongcao</cp:lastModifiedBy>
  <dcterms:modified xsi:type="dcterms:W3CDTF">2025-03-31T11:06:00Z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276134F3BC9C4C238250AB46A363EA10_12</vt:lpwstr>
  </property>
  <property fmtid="{D5CDD505-2E9C-101B-9397-08002B2CF9AE}" pid="4" name="KSOTemplateDocerSaveRecord">
    <vt:lpwstr>eyJoZGlkIjoiZjFmZWIzNDg2MmIzZjExOTIzMmViNTBmYTMwYTk0ZWYiLCJ1c2VySWQiOiIxMTI5MzAwNjA2In0=</vt:lpwstr>
  </property>
</Properties>
</file>