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[문병로 교수의 메트릭 스튜디오 02] 2장 시장관찰 ① 유동성 상위 80%는 누구에게 최적인가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ook_excerpt_liquid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유동성 유니버스와 슬리피지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최고 수익률 하나는 탐색 과정에서 우연히 튀어나올 수 있다. 반면 인접한 조건에서도 남는 결과는 다른 의미를 가진다. 나는 전자를 봉우리, 후자를 대륙이라고 부르기로 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내가 만든 실험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거래비용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기본 가정의 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수익률만으로 전략을 고르지 않았다. 비용 차감 CAGR이 양수인지, 월별 수익률의 t-통계량이 1.96을 넘는지, 최대낙폭이 -60%보다 나은지, 주문이 평균 80% 이상 체결되는지를 동시에 확인했다. 한 조건만 조금 바꿔도 모두 무너지는 전략은 높은 수익률을 내도 남기지 않으려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결과: 높은 수익률보다 넓은 생존 구간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조건을 모두 통과한 전략은 64개였다. 그중 52개는 저변동성 신호 주변에 연결돼 있었다. 거래비용을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idence_decision_bou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선택 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구간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t-통계량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CAGR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2000.08~2013.12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2014.01~2026.05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5.54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결과를 신뢰하지 않기 위해 다시 한 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spension_screened_smallc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대륙 12개는 남았지만, 저변동성 대륙은 55개에서 52개로 줄었다.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이 글이 아직 투자 권유가 아닌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종료 종목 436개 보유-월을 모두 전액 손실로 놓는 반대 극단에서는 포트폴리오 가치가 0 아래로 내려간다.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아직 투자 전략이 아닌 이유</w:t>
              <w:br/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 유동성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남은 결론은 특정 팩터의 승리가 아니다. 알파는 가장 높은 봉우리가 아니라, 비용·규모·유동성이라는 현실의 제약을 바꿔도 남는 대륙이어야 한다. 다음 질문은 그 대륙을 만들어내는 보상은 무엇이며, 실제 주문 장부에서도 그 보상이 남는가다.</w:t>
      </w:r>
    </w:p>
    <w:p>
      <w:pPr>
        <w:pStyle w:val="Heading2"/>
      </w:pPr>
      <w:r>
        <w:t>재현 자료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실험 코드: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다중검정 보정 코드: https://github.com/Rowoon-Lee5/metric_studio_by_moon/blob/main/experiments/reality_check.py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전략별 결과: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가족단위 현실성 검정 결과: https://github.com/Rowoon-Lee5/metric_studio_by_moon/blob/main/results/reality_check_report.json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시간 분할·커버리지 감사 결과: https://github.com/Rowoon-Lee5/metric_studio_by_moon/blob/main/results/robustness_audit_report.json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거래정지 보정 결과: https://github.com/Rowoon-Lee5/metric_studio_by_moon/blob/main/results/suspension_screen_audit_report.json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상장폐지 유니버스 포함 감사: https://github.com/Rowoon-Lee5/metric_studio_by_moon/blob/main/results/delisting_universe_audit_report.json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PIT·실행비용·종료사건 보정 감사: https://github.com/Rowoon-Lee5/metric_studio_by_moon/blob/main/results/closure_audits_report.json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유동성 매칭 벤치마크·실제 교체율 감사: https://github.com/Rowoon-Lee5/metric_studio_by_moon/blob/main/results/benchmark_turnover_audit_report.json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DART 종료사건 공시 탐색 결과: https://github.com/Rowoon-Lee5/metric_studio_by_moon/blob/main/results/dart_terminal_event_discovery_report.json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원시 데이터의 포함 범위와 거래정지를 직접 감사한 연구 기록이다.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원시 데이터의 포함 범위와 거래정지를 직접 감사한 연구 기록이다.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