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pStyle w:val="Heading3"/>
      </w:pPr>
      <w:r>
        <w:t>3. 선택 시점과 평가 시점을 분리하기</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