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1b1b1c"/>
          <w:sz w:val="21"/>
          <w:szCs w:val="21"/>
          <w:shd w:fill="edeffa" w:val="clear"/>
        </w:rPr>
      </w:pPr>
      <w:r w:rsidDel="00000000" w:rsidR="00000000" w:rsidRPr="00000000">
        <w:rPr>
          <w:rFonts w:ascii="Arial" w:cs="Arial" w:eastAsia="Arial" w:hAnsi="Arial"/>
          <w:color w:val="1b1b1c"/>
          <w:sz w:val="21"/>
          <w:szCs w:val="21"/>
          <w:shd w:fill="edeffa" w:val="clear"/>
          <w:rtl w:val="0"/>
        </w:rPr>
        <w:t xml:space="preserve">Marcas y el Manejo de la Marca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1b1b1c"/>
          <w:sz w:val="21"/>
          <w:szCs w:val="21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Nivel 1: Conocimiento y comprensión (Fundamentos)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es el "manejo de la marca" según la perspectiva estratégica del documento?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refiere a todas las actividades de la empresa que forman las percepciones del cliente, actuando como un punto de vista estratégico central para crear valor y ventaja competitiva, y no meramente como una función de publicidad.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se afirma que las marcas son "culturas"?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Porque los productos adquieren significados y connotaciones conforme circulan en la sociedad, llegando a convertirse con el tiempo en "verdades" o convenciones ampliamente aceptadas.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¿Cuáles son los cuatro autores primarios que crean las historias de una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autores son las empresas, la cultura popular, los clientes y los que influyen (como expertos o vendedores).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diferencia a los "marcadores de marca" (logotipos, nombres) de la marca en 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nombres y logotipos son marcadores materiales que están "vacíos" al inicio; se llenan de significado y se convierten en marca solo a través de las experiencias, historias y anuncios acumulados en el tiempo.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¿Cuáles son los cuatro componentes fundamentales del valor de la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componentes son el valor de la reputación, el valor de la relación, el valor de las experiencias y el valor simbólico.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¿En qué consiste el "valor de la reputación"?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Actúa como un mecanismo de señalización que reduce el riesgo del cliente, aumentando su confianza en que el producto proporcionará calidad y confiabilidad.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Nivel 2: Análisis e Interrelación de Conceptos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influye la cultura de la marca en la percepción sensorial del producto?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cultura de la marca actúa como un marco perceptual que forma cómo los sentidos experimentan el producto, pudiendo influir incluso en el sabor o las emociones sentidas durante el consumo.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se dice que las culturas de marca son "pegajosas" o durables?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Debido a que las personas son "avaros cognoscitivos" que usan la marca como un heurístico para simplificar decisiones, y porque estas culturas se refuerzan colectivamente en redes sociales, lo que dificulta que un individuo las ignore.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la diferencia entre la propuesta de valor de la empresa y la marca según el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propuesta de valor es lo que la empresa busca "construir" objetivamente, mientras que la marca es el producto tal como es experimentado y valorado subjetivamente en la vida social cotidiana.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se manifiesta el "valor de la relación" en el contexto de una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percepción de que la empresa es un socio confiable a largo plazo que responderá flexiblemente ante necesidades futuras que no pueden anticiparse totalmente en el momento de la compra.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es el "valor simbólico" y qué tipos de beneficios otorga al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cuando la marca expresa valores e identidades; permite al cliente experimentar valores visceralmente, crear distinción social (estatus) y forjar solidaridad con otros grupos.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el manejo de marca no es adecuado para lograr metas de ventas a corto plazo?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Porque requiere cambiar convenciones compartidas y significados colectivos, lo que lo convierte necesariamente en un proyecto a largo plazo.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interactúan las historias, imágenes y asociaciones para formar la cultura de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historias y las imágenes son las fuentes más potentes que estimulan la imaginación, mientras que las asociaciones son el residuo o características que atribuimos a la marca tras olvidar los detalles de la historia.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Nivel 3: Evaluación y Aplicación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¿Cuáles son los cuatro pasos para diseñar una estrategia de marca a la medida?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Identificar metas de negocio alcanzables mediante la marca; 2) Plasmar la cultura de la marca existente; 3) Analizar la competencia y el entorno; 4) Diseñar la estrategia detallando el movimiento hacia la cultura deseada.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implica realizar "ingeniería de la marca" en la implementación?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Significa diseñar de forma coherente todos los aspectos de la mezcla comercial (producto, empaque, precio, canales, comunicación) para que refuercen la cultura de marca deseada.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puede el diseño del producto ser una herramienta de manejo de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lugar de solo superar barreras técnicas, el diseño debe responder a qué elementos influirán mejor en la percepción de valor del cliente, optimizando el valor de la marca desde la ingeniería del producto.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¿De qué manera el precio y las promociones pueden destruir el valor de la relación?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los clientes perciben las políticas de precios como "abusivas" o puramente transaccionales, pueden generarse historias de una compañía egocéntrica que dañan la confianza en la relación a largo plazo.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factores determinan la salud de una marca según el documento?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evalúa mediante cuatro medidas: conductas (lealtad de compra), actitudes (asociaciones positivas), relaciones (dependencia emocional) y valor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brand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(precio de reservación y flujo de ganancias).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condiciones deben cumplirse para que el manejo de la marca se considere una actividad ética y benévola?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Igualdad de información entre empresa y cliente, sofisticación equivalente en el manejo de marca, baja dependencia de decisiones heurísticas por parte del cliente y transparencia sobre quiénes son los autores del esfuerzo.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es arriesgado seguir "fórmulas de repetición" en el manejo de la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   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Porque ignoran los cambios en el entorno y la competencia; las estrategias más poderosas son las que encuentran formas creativas de adaptarse a cambios tecnológicos o sociales, como el paso de influir en doctores a dirigirse directamente al consumidor en salud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validar que el chatbot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M&amp;E Nutrition Lab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procesa correctamente el documento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"Marcas y el Manejo de la Marca"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Douglas B. Holt, he diseñado 20 preguntas divididas por niveles de complejidad. Cada una incluye la respuesta que el sistema debería proporcionar basándose estrictamente en el texto.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Nivel 1: Conceptos Básicos y definiciones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es el manejo de la marca según la perspectiva estratégica del autor?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manejo de la marca es un punto de vista estratégico, no solo un grupo selecto de actividades publicitarias; es central para crear valor real para el cliente y mantener una ventaja competitiva.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define el documento el concepto de "marca" en la vida social?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marca es el producto tal como es experimentado y valorado todos los días en la vida social, actuando como una cultura que circula en la sociedad.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diferencia a los "marcadores" de una marca común frente a los de una marca famosa?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Mientras que en una marca nueva los marcadores (nombre, logotipo, diseño) están "vacíos", en una marca famosa estos se han llenado con experiencias, historias y significados acumulados en el tiempo.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son los "materiales culturales" y qué formas adoptan?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los elementos que circulan para construir la cultura de la marca y adoptan tres formas: historias, imágenes y asociaciones.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¿A qué se refiere el término "manejar la marca" en términos de gestión?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refiere a todas las actividades que forman las percepciones del cliente, enfocándose en moldear la percepción del valor del producto dentro de la sociedad.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es una "propuesta de valor" según la nota?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los diferentes tipos y cantidades de valor que la empresa busca que los clientes reciban de su oferta de mercado, a menudo referida como la declaración de posicionamiento.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Nivel 2: Comprensión intermedia y análisis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¿Quiénes son los cuatro tipos de "autores" primarios de la cultura de una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empresas, la cultura popular, los clientes y los que influyen (expertos, medios, vendedores).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contribuye la "cultura popular" al manejo de la marca?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través del uso de productos como accesorios en películas, televisión, libros e internet, o mediante noticias y parodias que influyen poderosamente en las percepciones masivas.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Enumera los cuatro componentes del valor de la marca identificados en 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Valor de la reputación, 2) Valor de la relación, 3) Valor de las experiencias y 4) Valor simbólico.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Explica el "Valor de la Reputación" desde el punto de vista del riesgo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marca opera como una señal que reduce los riesgos de fracaso en el desempeño futuro; los clientes están dispuestos a pagar más por la confianza de que el producto será confiable.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¿En qué consiste el "Valor de la Relación" en los servicios y productos B2B?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percepción de que la empresa es un compañero confiable que responderá flexiblemente ante necesidades futuras o contingencias no previstas en un contrato original.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funciona el "Valor de las Experiencias" como marco perceptual?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cultura de la marca guía los sentidos del consumidor (vista, oído, tacto) para resaltar beneficios particulares, formando cómo experimentan subjetivamente el producto.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tres tipos de valor simbólico reciben los clientes de las marcas?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Reciben valor a través de la acción ritual (valores deseados), la distinción social (estatus) y la solidaridad o identificación con otros grupos.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Nivel 3: Síntesis estratégica y ética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¿Por qué el autor afirma que las culturas de la marca son "pegajosas" y duraderas?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Porque los seres humanos son "avaros cognoscitivos" que confían en heurísticos (marcas) para simplificar decisiones y evitar el costo de procesar información nueva que contradiga sus creencias establecidas.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Menciona las cuatro condiciones necesarias para que el manejo de la marca sea una actividad benévola.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1) Información igualitaria entre empresa y consumidor; 2) Sofisticación equivalente en entender el manejo de la marca; 3) Baja dependencia de decisiones heurísticas; 4) Transparencia sobre los autores del esfuerzo de marca.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es la "falsedad en el manejo de la marca" según el análisis ético del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Ocurre cuando se manipula la imagen sin sustento real en el producto o se explota la falta de alfabetización retórica de ciertos grupos para tomar ventaja de sus debilidades.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¿Cómo influyó el valor simbólico de Apple en la percepción de sus otros beneficios?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Apple se posicionó como un símbolo de valores rebeldes y creativos de la "Nueva Economía", lo que generó un efecto de aureola que hizo que sus otros componentes de valor se percibieran con mayor intensidad.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¿A qué se refiere la "carencia de alfabetización retórica" y en qué poblaciones se ejemplifica?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incapacidad de entender cómo funciona la persuasión del manejo de la marca; se ejemplifica con los niños, quienes son vulnerables a estrategias que pueden resultar abusivas sin supervisión ética.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la advertencia del autor sobre imitar a marcas como Harley-Davidson en términos de solidaridad?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Advierte que el efecto de comunidades de marca es un caso extremo que se ha exagerado en marketing, y que imitar este modelo no es una buena idea para la inmensa mayoría de las marcas.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el papel del gerente de marca ante situaciones de información desigual?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Debe estar atento a la ética de sus políticas para asegurar que las actividades produzcan valor real en lugar de simplemente explotar las debilidades o el desconocimiento de los clientes.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ng-star-inserted" w:customStyle="1">
    <w:name w:val="ng-star-inserted"/>
    <w:basedOn w:val="Fuentedeprrafopredeter"/>
    <w:rsid w:val="007E7141"/>
  </w:style>
  <w:style w:type="character" w:styleId="Ttulo3Car" w:customStyle="1">
    <w:name w:val="Título 3 Car"/>
    <w:basedOn w:val="Fuentedeprrafopredeter"/>
    <w:link w:val="Ttulo3"/>
    <w:uiPriority w:val="9"/>
    <w:rsid w:val="007E7141"/>
    <w:rPr>
      <w:rFonts w:ascii="Times New Roman" w:cs="Times New Roman" w:eastAsia="Times New Roman" w:hAnsi="Times New Roman"/>
      <w:b w:val="1"/>
      <w:bCs w:val="1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7E714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EZzXIfZM7KI8zAuzMkIUdtWPQ==">CgMxLjA4AHIhMUlpa2ZZUk9CbnRfYnhoRDktTHc4djN2YUVZcEx3S0NL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2026-01-06T18:19:00Z</dcterms:created>
  <dc:creator>Ximena Rodriguez Palleres</dc:creator>
</cp:coreProperties>
</file>