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ACC4" w14:textId="11C4CF63" w:rsidR="004346CE" w:rsidRPr="00AD125C" w:rsidRDefault="0078530B" w:rsidP="004346CE">
      <w:pPr>
        <w:rPr>
          <w:lang w:val="ro-RO"/>
        </w:rPr>
      </w:pPr>
      <w:r>
        <w:rPr>
          <w:noProof/>
          <w:lang w:val="ro-RO"/>
        </w:rPr>
        <w:pict w14:anchorId="1D3EAD65">
          <v:rect id="_x0000_i1025" alt="" style="width:451.3pt;height:.05pt;mso-width-percent:0;mso-height-percent:0;mso-width-percent:0;mso-height-percent:0" o:hralign="center" o:hrstd="t" o:hr="t" fillcolor="gray" stroked="f"/>
        </w:pict>
      </w:r>
    </w:p>
    <w:p w14:paraId="3E9A83E4" w14:textId="77777777" w:rsidR="00610903" w:rsidRPr="00AD125C" w:rsidRDefault="00610903" w:rsidP="00610903">
      <w:pPr>
        <w:pStyle w:val="Title"/>
        <w:rPr>
          <w:rStyle w:val="Emphasis"/>
          <w:iCs w:val="0"/>
          <w:sz w:val="40"/>
          <w:szCs w:val="40"/>
          <w:lang w:val="ro-RO"/>
        </w:rPr>
      </w:pPr>
    </w:p>
    <w:p w14:paraId="48C28D82" w14:textId="77777777" w:rsidR="00610903" w:rsidRPr="00AD125C" w:rsidRDefault="00610903" w:rsidP="00610903">
      <w:pPr>
        <w:pStyle w:val="Title"/>
        <w:rPr>
          <w:rStyle w:val="Emphasis"/>
          <w:iCs w:val="0"/>
          <w:sz w:val="40"/>
          <w:szCs w:val="40"/>
          <w:lang w:val="ro-RO"/>
        </w:rPr>
      </w:pPr>
    </w:p>
    <w:p w14:paraId="36ABEF22" w14:textId="77777777" w:rsidR="00EE4DB3" w:rsidRPr="00AD125C" w:rsidRDefault="00EE4DB3" w:rsidP="005433D5">
      <w:pPr>
        <w:jc w:val="center"/>
        <w:rPr>
          <w:rStyle w:val="Emphasis"/>
          <w:b/>
          <w:bCs/>
          <w:sz w:val="40"/>
          <w:szCs w:val="40"/>
          <w:lang w:val="ro-RO"/>
        </w:rPr>
      </w:pPr>
    </w:p>
    <w:p w14:paraId="1590D03C" w14:textId="167E62C0" w:rsidR="48627637" w:rsidRPr="00AD125C" w:rsidRDefault="48627637" w:rsidP="14368884">
      <w:pPr>
        <w:jc w:val="center"/>
        <w:rPr>
          <w:rStyle w:val="Emphasis"/>
          <w:b/>
          <w:bCs/>
          <w:sz w:val="52"/>
          <w:szCs w:val="52"/>
          <w:lang w:val="ro-RO"/>
        </w:rPr>
      </w:pPr>
      <w:r w:rsidRPr="00AD125C">
        <w:rPr>
          <w:rStyle w:val="Emphasis"/>
          <w:b/>
          <w:bCs/>
          <w:sz w:val="52"/>
          <w:szCs w:val="52"/>
          <w:lang w:val="ro-RO"/>
        </w:rPr>
        <w:t>Documentul de specificare a cerin</w:t>
      </w:r>
      <w:r w:rsidR="009D36D0">
        <w:rPr>
          <w:rStyle w:val="Emphasis"/>
          <w:b/>
          <w:bCs/>
          <w:sz w:val="52"/>
          <w:szCs w:val="52"/>
          <w:lang w:val="ro-RO"/>
        </w:rPr>
        <w:t>țelor</w:t>
      </w:r>
    </w:p>
    <w:p w14:paraId="367C5FD0" w14:textId="77777777" w:rsidR="005433D5" w:rsidRPr="00AD125C" w:rsidRDefault="005433D5" w:rsidP="005433D5">
      <w:pPr>
        <w:jc w:val="center"/>
        <w:rPr>
          <w:rStyle w:val="Emphasis"/>
          <w:b/>
          <w:sz w:val="52"/>
          <w:szCs w:val="52"/>
          <w:lang w:val="ro-RO"/>
        </w:rPr>
      </w:pPr>
      <w:r w:rsidRPr="00AD125C">
        <w:rPr>
          <w:rStyle w:val="Emphasis"/>
          <w:b/>
          <w:sz w:val="52"/>
          <w:szCs w:val="52"/>
          <w:lang w:val="ro-RO"/>
        </w:rPr>
        <w:t>Software Requirements Specification</w:t>
      </w:r>
    </w:p>
    <w:p w14:paraId="5C74875A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ro-RO"/>
        </w:rPr>
      </w:pPr>
      <w:r w:rsidRPr="00AD125C">
        <w:rPr>
          <w:rStyle w:val="Emphasis"/>
          <w:b/>
          <w:sz w:val="52"/>
          <w:szCs w:val="52"/>
          <w:lang w:val="ro-RO"/>
        </w:rPr>
        <w:t>(SRS) Document</w:t>
      </w:r>
    </w:p>
    <w:p w14:paraId="6DB3C76F" w14:textId="77777777" w:rsidR="00CC1E7C" w:rsidRPr="00AD125C" w:rsidRDefault="00CC1E7C" w:rsidP="005433D5">
      <w:pPr>
        <w:jc w:val="center"/>
        <w:rPr>
          <w:rStyle w:val="Emphasis"/>
          <w:b/>
          <w:sz w:val="52"/>
          <w:szCs w:val="52"/>
          <w:lang w:val="ro-RO"/>
        </w:rPr>
      </w:pPr>
    </w:p>
    <w:p w14:paraId="2F44ABE7" w14:textId="3A56602A" w:rsidR="6E78F7B0" w:rsidRDefault="00CC1E7C" w:rsidP="6E78F7B0">
      <w:pPr>
        <w:jc w:val="center"/>
        <w:rPr>
          <w:rStyle w:val="Emphasis"/>
          <w:b/>
          <w:bCs/>
          <w:sz w:val="36"/>
          <w:szCs w:val="36"/>
          <w:lang w:val="ro-RO"/>
        </w:rPr>
      </w:pPr>
      <w:r>
        <w:rPr>
          <w:rStyle w:val="Emphasis"/>
          <w:b/>
          <w:bCs/>
          <w:sz w:val="36"/>
          <w:szCs w:val="36"/>
          <w:lang w:val="ro-RO"/>
        </w:rPr>
        <w:t xml:space="preserve">&lt;Sistem inteligent de dispensare a medicamentelor personalizat </w:t>
      </w:r>
    </w:p>
    <w:p w14:paraId="52042261" w14:textId="229E6ABE" w:rsidR="00CC1E7C" w:rsidRDefault="00CC1E7C" w:rsidP="6E78F7B0">
      <w:pPr>
        <w:jc w:val="center"/>
        <w:rPr>
          <w:rStyle w:val="Emphasis"/>
          <w:b/>
          <w:bCs/>
          <w:sz w:val="36"/>
          <w:szCs w:val="36"/>
          <w:lang w:val="ro-RO"/>
        </w:rPr>
      </w:pPr>
      <w:r>
        <w:rPr>
          <w:rStyle w:val="Emphasis"/>
          <w:b/>
          <w:bCs/>
          <w:sz w:val="36"/>
          <w:szCs w:val="36"/>
          <w:lang w:val="ro-RO"/>
        </w:rPr>
        <w:t xml:space="preserve">pentru </w:t>
      </w:r>
      <w:proofErr w:type="spellStart"/>
      <w:r>
        <w:rPr>
          <w:rStyle w:val="Emphasis"/>
          <w:b/>
          <w:bCs/>
          <w:sz w:val="36"/>
          <w:szCs w:val="36"/>
          <w:lang w:val="ro-RO"/>
        </w:rPr>
        <w:t>afectiuni</w:t>
      </w:r>
      <w:proofErr w:type="spellEnd"/>
      <w:r>
        <w:rPr>
          <w:rStyle w:val="Emphasis"/>
          <w:b/>
          <w:bCs/>
          <w:sz w:val="36"/>
          <w:szCs w:val="36"/>
          <w:lang w:val="ro-RO"/>
        </w:rPr>
        <w:t xml:space="preserve"> medicale&gt;</w:t>
      </w:r>
    </w:p>
    <w:p w14:paraId="1178410E" w14:textId="51B58E57" w:rsidR="10478965" w:rsidRPr="00003D46" w:rsidRDefault="10478965" w:rsidP="6E78F7B0">
      <w:pPr>
        <w:jc w:val="center"/>
        <w:rPr>
          <w:rStyle w:val="Emphasis"/>
          <w:b/>
          <w:bCs/>
          <w:color w:val="C00000"/>
          <w:sz w:val="36"/>
          <w:szCs w:val="36"/>
          <w:lang w:val="ro-RO"/>
        </w:rPr>
      </w:pPr>
      <w:r w:rsidRPr="00003D46">
        <w:rPr>
          <w:rStyle w:val="Emphasis"/>
          <w:b/>
          <w:bCs/>
          <w:color w:val="C00000"/>
          <w:sz w:val="36"/>
          <w:szCs w:val="36"/>
          <w:lang w:val="ro-RO"/>
        </w:rPr>
        <w:t>&lt;</w:t>
      </w:r>
      <w:r w:rsidR="00925CB6">
        <w:rPr>
          <w:rStyle w:val="Emphasis"/>
          <w:b/>
          <w:bCs/>
          <w:color w:val="C00000"/>
          <w:sz w:val="36"/>
          <w:szCs w:val="36"/>
          <w:lang w:val="ro-RO"/>
        </w:rPr>
        <w:t>16.04.2025</w:t>
      </w:r>
      <w:r w:rsidRPr="00003D46">
        <w:rPr>
          <w:rStyle w:val="Emphasis"/>
          <w:b/>
          <w:bCs/>
          <w:color w:val="C00000"/>
          <w:sz w:val="36"/>
          <w:szCs w:val="36"/>
          <w:lang w:val="ro-RO"/>
        </w:rPr>
        <w:t>&gt;&lt;</w:t>
      </w:r>
      <w:r w:rsidR="00925CB6">
        <w:rPr>
          <w:rStyle w:val="Emphasis"/>
          <w:b/>
          <w:bCs/>
          <w:color w:val="C00000"/>
          <w:sz w:val="36"/>
          <w:szCs w:val="36"/>
          <w:lang w:val="ro-RO"/>
        </w:rPr>
        <w:t>V1</w:t>
      </w:r>
      <w:r w:rsidRPr="00003D46">
        <w:rPr>
          <w:rStyle w:val="Emphasis"/>
          <w:b/>
          <w:bCs/>
          <w:color w:val="C00000"/>
          <w:sz w:val="36"/>
          <w:szCs w:val="36"/>
          <w:lang w:val="ro-RO"/>
        </w:rPr>
        <w:t>&gt;</w:t>
      </w:r>
    </w:p>
    <w:p w14:paraId="3BF0A790" w14:textId="0652F1A0" w:rsidR="6E78F7B0" w:rsidRPr="00003D46" w:rsidRDefault="6E78F7B0" w:rsidP="6E78F7B0">
      <w:pPr>
        <w:jc w:val="center"/>
        <w:rPr>
          <w:rStyle w:val="Emphasis"/>
          <w:b/>
          <w:bCs/>
          <w:color w:val="C00000"/>
          <w:sz w:val="36"/>
          <w:szCs w:val="36"/>
          <w:lang w:val="ro-RO"/>
        </w:rPr>
      </w:pPr>
    </w:p>
    <w:p w14:paraId="29C1CB14" w14:textId="309A918E" w:rsidR="10478965" w:rsidRPr="00003D46" w:rsidRDefault="10478965" w:rsidP="6E78F7B0">
      <w:pPr>
        <w:jc w:val="center"/>
        <w:rPr>
          <w:rStyle w:val="Emphasis"/>
          <w:b/>
          <w:bCs/>
          <w:color w:val="C00000"/>
          <w:sz w:val="36"/>
          <w:szCs w:val="36"/>
          <w:lang w:val="ro-RO"/>
        </w:rPr>
      </w:pPr>
      <w:r w:rsidRPr="00003D46">
        <w:rPr>
          <w:rStyle w:val="Emphasis"/>
          <w:b/>
          <w:bCs/>
          <w:color w:val="C00000"/>
          <w:sz w:val="36"/>
          <w:szCs w:val="36"/>
          <w:lang w:val="ro-RO"/>
        </w:rPr>
        <w:t>&lt;</w:t>
      </w:r>
      <w:proofErr w:type="spellStart"/>
      <w:r w:rsidR="00925CB6">
        <w:rPr>
          <w:rStyle w:val="Emphasis"/>
          <w:b/>
          <w:bCs/>
          <w:color w:val="C00000"/>
          <w:sz w:val="36"/>
          <w:szCs w:val="36"/>
          <w:lang w:val="ro-RO"/>
        </w:rPr>
        <w:t>Tudoroiu</w:t>
      </w:r>
      <w:proofErr w:type="spellEnd"/>
      <w:r w:rsidR="00925CB6">
        <w:rPr>
          <w:rStyle w:val="Emphasis"/>
          <w:b/>
          <w:bCs/>
          <w:color w:val="C00000"/>
          <w:sz w:val="36"/>
          <w:szCs w:val="36"/>
          <w:lang w:val="ro-RO"/>
        </w:rPr>
        <w:t xml:space="preserve"> Roxana-Mihaela</w:t>
      </w:r>
      <w:r w:rsidR="00925CB6" w:rsidRPr="00003D46">
        <w:rPr>
          <w:rStyle w:val="Emphasis"/>
          <w:b/>
          <w:bCs/>
          <w:color w:val="C00000"/>
          <w:sz w:val="36"/>
          <w:szCs w:val="36"/>
          <w:lang w:val="ro-RO"/>
        </w:rPr>
        <w:t xml:space="preserve"> </w:t>
      </w:r>
      <w:r w:rsidRPr="00003D46">
        <w:rPr>
          <w:rStyle w:val="Emphasis"/>
          <w:b/>
          <w:bCs/>
          <w:color w:val="C00000"/>
          <w:sz w:val="36"/>
          <w:szCs w:val="36"/>
          <w:lang w:val="ro-RO"/>
        </w:rPr>
        <w:t>&gt;</w:t>
      </w:r>
    </w:p>
    <w:p w14:paraId="03DC894E" w14:textId="36BCF278" w:rsidR="00CD1924" w:rsidRPr="00003D46" w:rsidRDefault="00CD1924" w:rsidP="6E78F7B0">
      <w:pPr>
        <w:jc w:val="center"/>
        <w:rPr>
          <w:b/>
          <w:bCs/>
          <w:color w:val="C00000"/>
          <w:sz w:val="32"/>
          <w:szCs w:val="32"/>
          <w:lang w:val="ro-RO"/>
        </w:rPr>
      </w:pPr>
    </w:p>
    <w:p w14:paraId="16122DCE" w14:textId="6E59BECD" w:rsidR="6E78F7B0" w:rsidRDefault="6E78F7B0" w:rsidP="6E78F7B0">
      <w:pPr>
        <w:jc w:val="center"/>
        <w:rPr>
          <w:b/>
          <w:bCs/>
          <w:sz w:val="32"/>
          <w:szCs w:val="32"/>
          <w:lang w:val="ro-RO"/>
        </w:rPr>
      </w:pPr>
    </w:p>
    <w:p w14:paraId="23C5220A" w14:textId="5FA6140E" w:rsidR="6E78F7B0" w:rsidRDefault="6E78F7B0" w:rsidP="6E78F7B0">
      <w:pPr>
        <w:jc w:val="center"/>
        <w:rPr>
          <w:b/>
          <w:bCs/>
          <w:sz w:val="32"/>
          <w:szCs w:val="32"/>
          <w:lang w:val="ro-RO"/>
        </w:rPr>
      </w:pPr>
    </w:p>
    <w:p w14:paraId="3ECBABE3" w14:textId="41683CE1" w:rsidR="6E78F7B0" w:rsidRDefault="6E78F7B0" w:rsidP="6E78F7B0">
      <w:pPr>
        <w:jc w:val="center"/>
        <w:rPr>
          <w:b/>
          <w:bCs/>
          <w:sz w:val="32"/>
          <w:szCs w:val="32"/>
          <w:lang w:val="ro-RO"/>
        </w:rPr>
      </w:pPr>
    </w:p>
    <w:p w14:paraId="5830D88D" w14:textId="0B595C2C" w:rsidR="6E78F7B0" w:rsidRDefault="6E78F7B0" w:rsidP="6E78F7B0">
      <w:pPr>
        <w:jc w:val="center"/>
        <w:rPr>
          <w:b/>
          <w:bCs/>
          <w:sz w:val="32"/>
          <w:szCs w:val="32"/>
          <w:lang w:val="ro-RO"/>
        </w:rPr>
      </w:pPr>
    </w:p>
    <w:p w14:paraId="69B7E1A1" w14:textId="52BECF31" w:rsidR="6E78F7B0" w:rsidRDefault="6E78F7B0" w:rsidP="6E78F7B0">
      <w:pPr>
        <w:jc w:val="center"/>
        <w:rPr>
          <w:b/>
          <w:bCs/>
          <w:sz w:val="32"/>
          <w:szCs w:val="32"/>
          <w:lang w:val="ro-RO"/>
        </w:rPr>
      </w:pPr>
    </w:p>
    <w:p w14:paraId="21BEA878" w14:textId="44AB5C11" w:rsidR="00CD1924" w:rsidRPr="00AD125C" w:rsidRDefault="00CD1924" w:rsidP="6E78F7B0">
      <w:pPr>
        <w:rPr>
          <w:b/>
          <w:bCs/>
          <w:sz w:val="36"/>
          <w:szCs w:val="36"/>
          <w:lang w:val="ro-RO"/>
        </w:rPr>
      </w:pPr>
    </w:p>
    <w:p w14:paraId="2A51D0EC" w14:textId="77777777" w:rsidR="00CD1924" w:rsidRPr="00AD125C" w:rsidRDefault="00CD1924" w:rsidP="005433D5">
      <w:pPr>
        <w:jc w:val="center"/>
        <w:rPr>
          <w:rStyle w:val="Emphasis"/>
          <w:b/>
          <w:sz w:val="36"/>
          <w:szCs w:val="36"/>
          <w:lang w:val="ro-RO"/>
        </w:rPr>
      </w:pPr>
    </w:p>
    <w:p w14:paraId="1FC8B299" w14:textId="77777777" w:rsidR="005433D5" w:rsidRPr="00AD125C" w:rsidRDefault="005433D5" w:rsidP="005433D5">
      <w:pPr>
        <w:jc w:val="center"/>
        <w:rPr>
          <w:rStyle w:val="Emphasis"/>
          <w:lang w:val="ro-RO"/>
        </w:rPr>
      </w:pPr>
    </w:p>
    <w:p w14:paraId="71784848" w14:textId="77777777" w:rsidR="004346CE" w:rsidRPr="00AD125C" w:rsidRDefault="0078530B" w:rsidP="004346CE">
      <w:pPr>
        <w:jc w:val="center"/>
        <w:rPr>
          <w:lang w:val="ro-RO"/>
        </w:rPr>
      </w:pPr>
      <w:r>
        <w:rPr>
          <w:noProof/>
          <w:lang w:val="ro-RO"/>
        </w:rPr>
        <w:pict w14:anchorId="088EBE9B">
          <v:rect id="_x0000_i1026" alt="" style="width:451.3pt;height:.05pt;mso-width-percent:0;mso-height-percent:0;mso-width-percent:0;mso-height-percent:0" o:hralign="center" o:hrstd="t" o:hr="t" fillcolor="gray" stroked="f"/>
        </w:pict>
      </w:r>
    </w:p>
    <w:p w14:paraId="2E79F4E8" w14:textId="77777777" w:rsidR="000F15EE" w:rsidRPr="00AD125C" w:rsidRDefault="000F15EE" w:rsidP="00610903">
      <w:pPr>
        <w:rPr>
          <w:lang w:val="ro-RO"/>
        </w:rPr>
      </w:pPr>
      <w:r w:rsidRPr="00AD125C">
        <w:rPr>
          <w:lang w:val="ro-R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RPr="00AD125C" w14:paraId="1F82B344" w14:textId="77777777" w:rsidTr="0F3EDA96">
        <w:tc>
          <w:tcPr>
            <w:tcW w:w="9571" w:type="dxa"/>
            <w:shd w:val="clear" w:color="auto" w:fill="333333"/>
          </w:tcPr>
          <w:p w14:paraId="17B540C6" w14:textId="24D5EED6" w:rsidR="000F15EE" w:rsidRPr="00AD125C" w:rsidRDefault="5F5DAE39" w:rsidP="0F3ED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</w:pPr>
            <w:r w:rsidRPr="00AD125C"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  <w:lastRenderedPageBreak/>
              <w:t>Istoricul versiunilor</w:t>
            </w:r>
          </w:p>
        </w:tc>
      </w:tr>
    </w:tbl>
    <w:p w14:paraId="7423E82E" w14:textId="77777777" w:rsidR="00CA590E" w:rsidRPr="00AD125C" w:rsidRDefault="00CA590E" w:rsidP="00610903">
      <w:pPr>
        <w:rPr>
          <w:lang w:val="ro-RO"/>
        </w:rPr>
      </w:pPr>
    </w:p>
    <w:p w14:paraId="208F1A8F" w14:textId="77777777" w:rsidR="000F15EE" w:rsidRPr="00AD125C" w:rsidRDefault="000F15EE" w:rsidP="00610903">
      <w:pPr>
        <w:rPr>
          <w:lang w:val="ro-RO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8"/>
        <w:gridCol w:w="1708"/>
        <w:gridCol w:w="4798"/>
        <w:gridCol w:w="1403"/>
      </w:tblGrid>
      <w:tr w:rsidR="00062829" w:rsidRPr="00AD125C" w14:paraId="5B54084C" w14:textId="77777777" w:rsidTr="0F3EDA96">
        <w:trPr>
          <w:cantSplit/>
          <w:trHeight w:val="612"/>
          <w:tblHeader/>
        </w:trPr>
        <w:tc>
          <w:tcPr>
            <w:tcW w:w="1312" w:type="dxa"/>
            <w:shd w:val="clear" w:color="auto" w:fill="auto"/>
          </w:tcPr>
          <w:p w14:paraId="2CFA9E84" w14:textId="66AB3B2C" w:rsidR="00062829" w:rsidRPr="00AD125C" w:rsidRDefault="00062829" w:rsidP="00062829">
            <w:pPr>
              <w:pStyle w:val="Table-ColHead"/>
              <w:rPr>
                <w:lang w:val="ro-RO"/>
              </w:rPr>
            </w:pPr>
            <w:r w:rsidRPr="00AD125C">
              <w:rPr>
                <w:lang w:val="ro-RO"/>
              </w:rPr>
              <w:t>Versi</w:t>
            </w:r>
            <w:r w:rsidR="6581D516" w:rsidRPr="00AD125C">
              <w:rPr>
                <w:lang w:val="ro-RO"/>
              </w:rPr>
              <w:t>une</w:t>
            </w:r>
          </w:p>
        </w:tc>
        <w:tc>
          <w:tcPr>
            <w:tcW w:w="1715" w:type="dxa"/>
            <w:shd w:val="clear" w:color="auto" w:fill="auto"/>
          </w:tcPr>
          <w:p w14:paraId="259FFB22" w14:textId="5F69C3A4" w:rsidR="00062829" w:rsidRPr="00AD125C" w:rsidRDefault="6581D516" w:rsidP="0F3EDA96">
            <w:pPr>
              <w:pStyle w:val="Table-ColHead"/>
              <w:spacing w:line="259" w:lineRule="auto"/>
              <w:rPr>
                <w:lang w:val="ro-RO"/>
              </w:rPr>
            </w:pPr>
            <w:r w:rsidRPr="00AD125C">
              <w:rPr>
                <w:lang w:val="ro-RO"/>
              </w:rPr>
              <w:t>Autor(i) principali</w:t>
            </w:r>
          </w:p>
        </w:tc>
        <w:tc>
          <w:tcPr>
            <w:tcW w:w="4843" w:type="dxa"/>
            <w:shd w:val="clear" w:color="auto" w:fill="auto"/>
          </w:tcPr>
          <w:p w14:paraId="0571FE47" w14:textId="4ADCAC4E" w:rsidR="00062829" w:rsidRPr="00AD125C" w:rsidRDefault="6581D516" w:rsidP="0F3EDA96">
            <w:pPr>
              <w:pStyle w:val="Table-ColHead"/>
              <w:spacing w:line="259" w:lineRule="auto"/>
              <w:rPr>
                <w:lang w:val="ro-RO"/>
              </w:rPr>
            </w:pPr>
            <w:r w:rsidRPr="00AD125C">
              <w:rPr>
                <w:lang w:val="ro-RO"/>
              </w:rPr>
              <w:t>Descriere versiune</w:t>
            </w:r>
          </w:p>
        </w:tc>
        <w:tc>
          <w:tcPr>
            <w:tcW w:w="1412" w:type="dxa"/>
            <w:shd w:val="clear" w:color="auto" w:fill="auto"/>
          </w:tcPr>
          <w:p w14:paraId="0134A2BE" w14:textId="62FF1C70" w:rsidR="00062829" w:rsidRPr="00AD125C" w:rsidRDefault="6581D516" w:rsidP="0F3EDA96">
            <w:pPr>
              <w:pStyle w:val="Table-ColHead"/>
              <w:spacing w:line="259" w:lineRule="auto"/>
              <w:jc w:val="center"/>
              <w:rPr>
                <w:lang w:val="ro-RO"/>
              </w:rPr>
            </w:pPr>
            <w:r w:rsidRPr="00AD125C">
              <w:rPr>
                <w:lang w:val="ro-RO"/>
              </w:rPr>
              <w:t>Dată</w:t>
            </w:r>
          </w:p>
        </w:tc>
      </w:tr>
      <w:tr w:rsidR="00062829" w:rsidRPr="00AD125C" w14:paraId="3CE265E9" w14:textId="77777777" w:rsidTr="0F3EDA96">
        <w:trPr>
          <w:cantSplit/>
          <w:trHeight w:val="1224"/>
        </w:trPr>
        <w:tc>
          <w:tcPr>
            <w:tcW w:w="1312" w:type="dxa"/>
          </w:tcPr>
          <w:p w14:paraId="41CF2B12" w14:textId="77777777" w:rsidR="00062829" w:rsidRPr="00AD125C" w:rsidRDefault="00062829" w:rsidP="00062829">
            <w:pPr>
              <w:pStyle w:val="Table-Text"/>
              <w:suppressAutoHyphens/>
              <w:rPr>
                <w:lang w:val="ro-RO"/>
              </w:rPr>
            </w:pPr>
          </w:p>
        </w:tc>
        <w:tc>
          <w:tcPr>
            <w:tcW w:w="1715" w:type="dxa"/>
          </w:tcPr>
          <w:p w14:paraId="43B42037" w14:textId="77777777" w:rsidR="00062829" w:rsidRPr="00AD125C" w:rsidRDefault="00062829" w:rsidP="00062829">
            <w:pPr>
              <w:pStyle w:val="Table-Text"/>
              <w:rPr>
                <w:lang w:val="ro-RO"/>
              </w:rPr>
            </w:pPr>
          </w:p>
        </w:tc>
        <w:tc>
          <w:tcPr>
            <w:tcW w:w="4843" w:type="dxa"/>
          </w:tcPr>
          <w:p w14:paraId="7044AD2D" w14:textId="77777777" w:rsidR="00062829" w:rsidRPr="00AD125C" w:rsidRDefault="00062829" w:rsidP="00062829">
            <w:pPr>
              <w:pStyle w:val="Table-Text"/>
              <w:rPr>
                <w:lang w:val="ro-RO"/>
              </w:rPr>
            </w:pPr>
          </w:p>
          <w:p w14:paraId="15B49754" w14:textId="77777777" w:rsidR="00062829" w:rsidRPr="00AD125C" w:rsidRDefault="00062829" w:rsidP="00062829">
            <w:pPr>
              <w:pStyle w:val="Table-Text"/>
              <w:rPr>
                <w:lang w:val="ro-RO"/>
              </w:rPr>
            </w:pPr>
          </w:p>
        </w:tc>
        <w:tc>
          <w:tcPr>
            <w:tcW w:w="1412" w:type="dxa"/>
          </w:tcPr>
          <w:p w14:paraId="4C1E2E48" w14:textId="77777777" w:rsidR="00062829" w:rsidRPr="00AD125C" w:rsidRDefault="00062829" w:rsidP="000F5B1D">
            <w:pPr>
              <w:pStyle w:val="Table-Text"/>
              <w:jc w:val="center"/>
              <w:rPr>
                <w:lang w:val="ro-RO"/>
              </w:rPr>
            </w:pPr>
          </w:p>
        </w:tc>
      </w:tr>
    </w:tbl>
    <w:p w14:paraId="546C68BF" w14:textId="77777777" w:rsidR="005A2481" w:rsidRPr="00AD125C" w:rsidRDefault="005A2481" w:rsidP="00062829">
      <w:pPr>
        <w:pStyle w:val="Comment"/>
        <w:rPr>
          <w:lang w:val="ro-RO"/>
        </w:rPr>
      </w:pPr>
    </w:p>
    <w:p w14:paraId="5DFB3DB4" w14:textId="77777777" w:rsidR="005A2481" w:rsidRPr="00AD125C" w:rsidRDefault="005A2481" w:rsidP="00062829">
      <w:pPr>
        <w:pStyle w:val="Comment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5A2481" w:rsidRPr="00AD125C" w14:paraId="2C9B248E" w14:textId="77777777" w:rsidTr="0F3EDA96">
        <w:tc>
          <w:tcPr>
            <w:tcW w:w="9571" w:type="dxa"/>
            <w:shd w:val="clear" w:color="auto" w:fill="333333"/>
          </w:tcPr>
          <w:p w14:paraId="0A7B05D3" w14:textId="385988B6" w:rsidR="005A2481" w:rsidRPr="00AD125C" w:rsidRDefault="3AD5279B" w:rsidP="0F3ED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</w:pPr>
            <w:r w:rsidRPr="00AD125C"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  <w:t>R</w:t>
            </w:r>
            <w:r w:rsidR="1F4127F2" w:rsidRPr="00AD125C"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  <w:t>evizuiri și aprobări</w:t>
            </w:r>
          </w:p>
        </w:tc>
      </w:tr>
    </w:tbl>
    <w:p w14:paraId="20AC8BF2" w14:textId="6E1C0B25" w:rsidR="1F4127F2" w:rsidRPr="00AD125C" w:rsidRDefault="1F4127F2" w:rsidP="0F3EDA96">
      <w:pPr>
        <w:pStyle w:val="Table-Heading"/>
        <w:spacing w:line="259" w:lineRule="auto"/>
        <w:rPr>
          <w:lang w:val="ro-RO"/>
        </w:rPr>
      </w:pPr>
      <w:r w:rsidRPr="00AD125C">
        <w:rPr>
          <w:lang w:val="ro-RO"/>
        </w:rPr>
        <w:t>Istoric aprobări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0"/>
        <w:gridCol w:w="1417"/>
        <w:gridCol w:w="4193"/>
        <w:gridCol w:w="1107"/>
      </w:tblGrid>
      <w:tr w:rsidR="00062829" w:rsidRPr="00AD125C" w14:paraId="3079F34C" w14:textId="77777777" w:rsidTr="0F3EDA96">
        <w:trPr>
          <w:cantSplit/>
          <w:trHeight w:val="594"/>
          <w:tblHeader/>
        </w:trPr>
        <w:tc>
          <w:tcPr>
            <w:tcW w:w="2549" w:type="dxa"/>
            <w:shd w:val="clear" w:color="auto" w:fill="auto"/>
          </w:tcPr>
          <w:p w14:paraId="6E6B5AB4" w14:textId="7D829251" w:rsidR="00062829" w:rsidRPr="00AD125C" w:rsidRDefault="66CA7BC2" w:rsidP="0F3EDA96">
            <w:pPr>
              <w:pStyle w:val="Table-ColHead"/>
              <w:spacing w:line="259" w:lineRule="auto"/>
              <w:rPr>
                <w:lang w:val="ro-RO"/>
              </w:rPr>
            </w:pPr>
            <w:r w:rsidRPr="00AD125C">
              <w:rPr>
                <w:lang w:val="ro-RO"/>
              </w:rPr>
              <w:t>Aprobă</w:t>
            </w:r>
          </w:p>
        </w:tc>
        <w:tc>
          <w:tcPr>
            <w:tcW w:w="1428" w:type="dxa"/>
            <w:shd w:val="clear" w:color="auto" w:fill="auto"/>
          </w:tcPr>
          <w:p w14:paraId="2783A719" w14:textId="31D5229A" w:rsidR="00062829" w:rsidRPr="00AD125C" w:rsidRDefault="66CA7BC2" w:rsidP="0F3EDA96">
            <w:pPr>
              <w:pStyle w:val="Table-ColHead"/>
              <w:spacing w:line="259" w:lineRule="auto"/>
              <w:rPr>
                <w:lang w:val="ro-RO"/>
              </w:rPr>
            </w:pPr>
            <w:r w:rsidRPr="00AD125C">
              <w:rPr>
                <w:lang w:val="ro-RO"/>
              </w:rPr>
              <w:t>Versiune</w:t>
            </w:r>
          </w:p>
        </w:tc>
        <w:tc>
          <w:tcPr>
            <w:tcW w:w="4283" w:type="dxa"/>
            <w:shd w:val="clear" w:color="auto" w:fill="auto"/>
          </w:tcPr>
          <w:p w14:paraId="00AE3FBB" w14:textId="4FA0E04B" w:rsidR="00062829" w:rsidRPr="00AD125C" w:rsidRDefault="00062829" w:rsidP="00062829">
            <w:pPr>
              <w:pStyle w:val="Table-ColHead"/>
              <w:rPr>
                <w:lang w:val="ro-RO"/>
              </w:rPr>
            </w:pPr>
            <w:r w:rsidRPr="00AD125C">
              <w:rPr>
                <w:lang w:val="ro-RO"/>
              </w:rPr>
              <w:t>S</w:t>
            </w:r>
            <w:r w:rsidR="23B5752E" w:rsidRPr="00AD125C">
              <w:rPr>
                <w:lang w:val="ro-RO"/>
              </w:rPr>
              <w:t>emnătură</w:t>
            </w:r>
          </w:p>
        </w:tc>
        <w:tc>
          <w:tcPr>
            <w:tcW w:w="1121" w:type="dxa"/>
            <w:shd w:val="clear" w:color="auto" w:fill="auto"/>
          </w:tcPr>
          <w:p w14:paraId="37CF8DA6" w14:textId="11B58CB1" w:rsidR="00062829" w:rsidRPr="00AD125C" w:rsidRDefault="23B5752E" w:rsidP="0F3EDA96">
            <w:pPr>
              <w:pStyle w:val="Table-ColHead"/>
              <w:spacing w:line="259" w:lineRule="auto"/>
              <w:jc w:val="center"/>
              <w:rPr>
                <w:lang w:val="ro-RO"/>
              </w:rPr>
            </w:pPr>
            <w:r w:rsidRPr="00AD125C">
              <w:rPr>
                <w:lang w:val="ro-RO"/>
              </w:rPr>
              <w:t>Dată</w:t>
            </w:r>
          </w:p>
        </w:tc>
      </w:tr>
      <w:tr w:rsidR="00062829" w:rsidRPr="00AD125C" w14:paraId="7BE75765" w14:textId="77777777" w:rsidTr="0F3EDA96">
        <w:trPr>
          <w:cantSplit/>
          <w:trHeight w:val="348"/>
        </w:trPr>
        <w:tc>
          <w:tcPr>
            <w:tcW w:w="2549" w:type="dxa"/>
          </w:tcPr>
          <w:p w14:paraId="51776F51" w14:textId="77777777" w:rsidR="00062829" w:rsidRPr="00AD125C" w:rsidRDefault="00062829" w:rsidP="00062829">
            <w:pPr>
              <w:pStyle w:val="Table-Text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6DF665EB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20B0CD01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39B550BE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</w:tr>
      <w:tr w:rsidR="00062829" w:rsidRPr="00AD125C" w14:paraId="7AD78502" w14:textId="77777777" w:rsidTr="0F3EDA96">
        <w:trPr>
          <w:cantSplit/>
          <w:trHeight w:val="348"/>
        </w:trPr>
        <w:tc>
          <w:tcPr>
            <w:tcW w:w="2549" w:type="dxa"/>
          </w:tcPr>
          <w:p w14:paraId="7510BDBE" w14:textId="77777777" w:rsidR="00062829" w:rsidRPr="00AD125C" w:rsidRDefault="00062829" w:rsidP="00062829">
            <w:pPr>
              <w:pStyle w:val="Table-Text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1E4C0C33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667CC2D6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5B4B826D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</w:tr>
    </w:tbl>
    <w:p w14:paraId="39168FC5" w14:textId="77777777" w:rsidR="00062829" w:rsidRPr="00AD125C" w:rsidRDefault="00062829" w:rsidP="00062829">
      <w:pPr>
        <w:pStyle w:val="Table-Heading"/>
        <w:pBdr>
          <w:bottom w:val="single" w:sz="36" w:space="0" w:color="C0C0C0"/>
        </w:pBdr>
        <w:rPr>
          <w:lang w:val="ro-RO"/>
        </w:rPr>
      </w:pPr>
    </w:p>
    <w:p w14:paraId="28D9B2EB" w14:textId="179FD3B2" w:rsidR="160E4036" w:rsidRPr="00AD125C" w:rsidRDefault="160E4036" w:rsidP="0F3EDA96">
      <w:pPr>
        <w:pStyle w:val="Table-Heading"/>
        <w:pBdr>
          <w:bottom w:val="single" w:sz="36" w:space="0" w:color="C0C0C0"/>
        </w:pBdr>
        <w:spacing w:line="259" w:lineRule="auto"/>
        <w:rPr>
          <w:lang w:val="ro-RO"/>
        </w:rPr>
      </w:pPr>
      <w:r w:rsidRPr="00AD125C">
        <w:rPr>
          <w:lang w:val="ro-RO"/>
        </w:rPr>
        <w:t>Istoric revizuiri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1"/>
        <w:gridCol w:w="1417"/>
        <w:gridCol w:w="4192"/>
        <w:gridCol w:w="1107"/>
      </w:tblGrid>
      <w:tr w:rsidR="00062829" w:rsidRPr="00AD125C" w14:paraId="74C0E6FF" w14:textId="77777777" w:rsidTr="0F3EDA96">
        <w:trPr>
          <w:cantSplit/>
          <w:trHeight w:val="588"/>
          <w:tblHeader/>
        </w:trPr>
        <w:tc>
          <w:tcPr>
            <w:tcW w:w="2549" w:type="dxa"/>
            <w:shd w:val="clear" w:color="auto" w:fill="auto"/>
          </w:tcPr>
          <w:p w14:paraId="6BCAD525" w14:textId="0F88FD01" w:rsidR="00062829" w:rsidRPr="00AD125C" w:rsidRDefault="00062829" w:rsidP="00062829">
            <w:pPr>
              <w:pStyle w:val="Table-ColHead"/>
              <w:rPr>
                <w:lang w:val="ro-RO"/>
              </w:rPr>
            </w:pPr>
            <w:r w:rsidRPr="00AD125C">
              <w:rPr>
                <w:lang w:val="ro-RO"/>
              </w:rPr>
              <w:t>Revi</w:t>
            </w:r>
            <w:r w:rsidR="461CEE5B" w:rsidRPr="00AD125C">
              <w:rPr>
                <w:lang w:val="ro-RO"/>
              </w:rPr>
              <w:t>zor</w:t>
            </w:r>
          </w:p>
        </w:tc>
        <w:tc>
          <w:tcPr>
            <w:tcW w:w="1428" w:type="dxa"/>
            <w:shd w:val="clear" w:color="auto" w:fill="auto"/>
          </w:tcPr>
          <w:p w14:paraId="5F5FDEB5" w14:textId="6E50DFAE" w:rsidR="00062829" w:rsidRPr="00AD125C" w:rsidRDefault="461CEE5B" w:rsidP="0F3EDA96">
            <w:pPr>
              <w:pStyle w:val="Table-ColHead"/>
              <w:spacing w:line="259" w:lineRule="auto"/>
              <w:rPr>
                <w:lang w:val="ro-RO"/>
              </w:rPr>
            </w:pPr>
            <w:r w:rsidRPr="00AD125C">
              <w:rPr>
                <w:lang w:val="ro-RO"/>
              </w:rPr>
              <w:t>Versiune</w:t>
            </w:r>
          </w:p>
        </w:tc>
        <w:tc>
          <w:tcPr>
            <w:tcW w:w="4283" w:type="dxa"/>
            <w:shd w:val="clear" w:color="auto" w:fill="auto"/>
          </w:tcPr>
          <w:p w14:paraId="7BEF9FBD" w14:textId="533F5328" w:rsidR="00062829" w:rsidRPr="00AD125C" w:rsidRDefault="461CEE5B" w:rsidP="0F3EDA96">
            <w:pPr>
              <w:pStyle w:val="Table-ColHead"/>
              <w:spacing w:line="259" w:lineRule="auto"/>
              <w:rPr>
                <w:lang w:val="ro-RO"/>
              </w:rPr>
            </w:pPr>
            <w:r w:rsidRPr="00AD125C">
              <w:rPr>
                <w:lang w:val="ro-RO"/>
              </w:rPr>
              <w:t>Semnătură</w:t>
            </w:r>
          </w:p>
        </w:tc>
        <w:tc>
          <w:tcPr>
            <w:tcW w:w="1121" w:type="dxa"/>
            <w:shd w:val="clear" w:color="auto" w:fill="auto"/>
          </w:tcPr>
          <w:p w14:paraId="32D01BA2" w14:textId="6D44692A" w:rsidR="00062829" w:rsidRPr="00AD125C" w:rsidRDefault="461CEE5B" w:rsidP="0F3EDA96">
            <w:pPr>
              <w:pStyle w:val="Table-ColHead"/>
              <w:spacing w:line="259" w:lineRule="auto"/>
              <w:jc w:val="center"/>
              <w:rPr>
                <w:lang w:val="ro-RO"/>
              </w:rPr>
            </w:pPr>
            <w:r w:rsidRPr="00AD125C">
              <w:rPr>
                <w:lang w:val="ro-RO"/>
              </w:rPr>
              <w:t>Dată</w:t>
            </w:r>
          </w:p>
        </w:tc>
      </w:tr>
      <w:tr w:rsidR="00062829" w:rsidRPr="00AD125C" w14:paraId="37902721" w14:textId="77777777" w:rsidTr="0F3EDA96">
        <w:trPr>
          <w:cantSplit/>
          <w:trHeight w:val="357"/>
        </w:trPr>
        <w:tc>
          <w:tcPr>
            <w:tcW w:w="2549" w:type="dxa"/>
          </w:tcPr>
          <w:p w14:paraId="276AB9FA" w14:textId="77777777" w:rsidR="00062829" w:rsidRPr="00AD125C" w:rsidRDefault="00062829" w:rsidP="00062829">
            <w:pPr>
              <w:pStyle w:val="Table-Text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446D70AE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35889A47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5493722E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</w:tr>
      <w:tr w:rsidR="00FB1A9E" w:rsidRPr="00AD125C" w14:paraId="28D81452" w14:textId="77777777" w:rsidTr="0F3EDA96">
        <w:trPr>
          <w:cantSplit/>
          <w:trHeight w:val="378"/>
        </w:trPr>
        <w:tc>
          <w:tcPr>
            <w:tcW w:w="2549" w:type="dxa"/>
          </w:tcPr>
          <w:p w14:paraId="3039DD5A" w14:textId="77777777" w:rsidR="00FB1A9E" w:rsidRPr="00AD125C" w:rsidRDefault="00FB1A9E" w:rsidP="00062829">
            <w:pPr>
              <w:pStyle w:val="Table-Text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36EDA0A9" w14:textId="77777777" w:rsidR="00FB1A9E" w:rsidRPr="00AD125C" w:rsidRDefault="00FB1A9E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55393A80" w14:textId="77777777" w:rsidR="00FB1A9E" w:rsidRPr="00AD125C" w:rsidRDefault="00FB1A9E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0F8628CE" w14:textId="77777777" w:rsidR="00FB1A9E" w:rsidRPr="00AD125C" w:rsidRDefault="00FB1A9E" w:rsidP="00062829">
            <w:pPr>
              <w:pStyle w:val="Table-Text"/>
              <w:jc w:val="center"/>
              <w:rPr>
                <w:lang w:val="ro-RO"/>
              </w:rPr>
            </w:pPr>
          </w:p>
        </w:tc>
      </w:tr>
      <w:tr w:rsidR="00062829" w:rsidRPr="00AD125C" w14:paraId="732A288D" w14:textId="77777777" w:rsidTr="0F3EDA96">
        <w:trPr>
          <w:cantSplit/>
          <w:trHeight w:val="378"/>
        </w:trPr>
        <w:tc>
          <w:tcPr>
            <w:tcW w:w="2549" w:type="dxa"/>
          </w:tcPr>
          <w:p w14:paraId="04904B16" w14:textId="77777777" w:rsidR="00062829" w:rsidRPr="00AD125C" w:rsidRDefault="00062829" w:rsidP="00062829">
            <w:pPr>
              <w:pStyle w:val="Table-Text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2E9D2E6F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5F0B2EF1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4B14AC7E" w14:textId="77777777" w:rsidR="00062829" w:rsidRPr="00AD125C" w:rsidRDefault="00062829" w:rsidP="00062829">
            <w:pPr>
              <w:pStyle w:val="Table-Text"/>
              <w:jc w:val="center"/>
              <w:rPr>
                <w:lang w:val="ro-RO"/>
              </w:rPr>
            </w:pPr>
          </w:p>
        </w:tc>
      </w:tr>
    </w:tbl>
    <w:p w14:paraId="33628DB4" w14:textId="77777777" w:rsidR="00062829" w:rsidRPr="00AD125C" w:rsidRDefault="00062829" w:rsidP="00062829">
      <w:pPr>
        <w:pStyle w:val="Comment"/>
        <w:rPr>
          <w:lang w:val="ro-RO"/>
        </w:rPr>
      </w:pPr>
    </w:p>
    <w:p w14:paraId="66E2FC31" w14:textId="77777777" w:rsidR="000F15EE" w:rsidRPr="00AD125C" w:rsidRDefault="000F15EE">
      <w:pPr>
        <w:pStyle w:val="TOC1"/>
        <w:tabs>
          <w:tab w:val="right" w:leader="dot" w:pos="9345"/>
        </w:tabs>
        <w:rPr>
          <w:lang w:val="ro-RO"/>
        </w:rPr>
      </w:pPr>
      <w:r w:rsidRPr="00AD125C">
        <w:rPr>
          <w:lang w:val="ro-R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RPr="00AD125C" w14:paraId="56493198" w14:textId="77777777" w:rsidTr="0F3EDA96">
        <w:tc>
          <w:tcPr>
            <w:tcW w:w="9571" w:type="dxa"/>
            <w:shd w:val="clear" w:color="auto" w:fill="333333"/>
          </w:tcPr>
          <w:p w14:paraId="2CF1E0C8" w14:textId="0E282C7A" w:rsidR="000F15EE" w:rsidRPr="00AD125C" w:rsidRDefault="00CD1924" w:rsidP="0F3EDA96">
            <w:pPr>
              <w:tabs>
                <w:tab w:val="left" w:pos="3940"/>
                <w:tab w:val="center" w:pos="4677"/>
              </w:tabs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</w:pPr>
            <w:r w:rsidRPr="00AD125C">
              <w:rPr>
                <w:rFonts w:ascii="Arial" w:hAnsi="Arial" w:cs="Arial"/>
                <w:b/>
                <w:sz w:val="28"/>
                <w:szCs w:val="28"/>
                <w:lang w:val="ro-RO"/>
              </w:rPr>
              <w:lastRenderedPageBreak/>
              <w:tab/>
            </w:r>
            <w:r w:rsidR="66385625" w:rsidRPr="00AD125C"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  <w:t>Cuprins</w:t>
            </w:r>
            <w:r w:rsidRPr="00AD125C">
              <w:rPr>
                <w:rFonts w:ascii="Arial" w:hAnsi="Arial" w:cs="Arial"/>
                <w:b/>
                <w:bCs/>
                <w:sz w:val="28"/>
                <w:szCs w:val="28"/>
                <w:lang w:val="ro-RO"/>
              </w:rPr>
              <w:t xml:space="preserve"> </w:t>
            </w:r>
          </w:p>
        </w:tc>
      </w:tr>
    </w:tbl>
    <w:p w14:paraId="5100855C" w14:textId="77777777" w:rsidR="000F15EE" w:rsidRPr="00AD125C" w:rsidRDefault="000F15EE">
      <w:pPr>
        <w:pStyle w:val="TOC1"/>
        <w:tabs>
          <w:tab w:val="right" w:leader="dot" w:pos="9345"/>
        </w:tabs>
        <w:rPr>
          <w:lang w:val="ro-RO"/>
        </w:rPr>
      </w:pPr>
    </w:p>
    <w:p w14:paraId="2D3AB2DF" w14:textId="0F911FFD" w:rsidR="00B06F0F" w:rsidRDefault="00C2415E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r w:rsidRPr="00AD125C">
        <w:rPr>
          <w:lang w:val="ro-RO"/>
        </w:rPr>
        <w:fldChar w:fldCharType="begin"/>
      </w:r>
      <w:r w:rsidR="00C14313" w:rsidRPr="00AD125C">
        <w:rPr>
          <w:lang w:val="ro-RO"/>
        </w:rPr>
        <w:instrText xml:space="preserve"> TOC \o "1-3" \h \z \u </w:instrText>
      </w:r>
      <w:r w:rsidRPr="00AD125C">
        <w:rPr>
          <w:lang w:val="ro-RO"/>
        </w:rPr>
        <w:fldChar w:fldCharType="separate"/>
      </w:r>
      <w:hyperlink w:anchor="_Toc190689617" w:history="1">
        <w:r w:rsidR="00B06F0F" w:rsidRPr="00BD3689">
          <w:rPr>
            <w:rStyle w:val="Hyperlink"/>
            <w:noProof/>
            <w:lang w:val="ro-RO"/>
          </w:rPr>
          <w:t>1.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  <w:lang w:val="ro-RO"/>
          </w:rPr>
          <w:t>Introducere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_Toc190689617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4</w:t>
        </w:r>
        <w:r w:rsidR="00B06F0F">
          <w:rPr>
            <w:noProof/>
            <w:webHidden/>
          </w:rPr>
          <w:fldChar w:fldCharType="end"/>
        </w:r>
      </w:hyperlink>
    </w:p>
    <w:p w14:paraId="3FECE5B6" w14:textId="0035A438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18" w:history="1">
        <w:r w:rsidR="00B06F0F" w:rsidRPr="00BD3689">
          <w:rPr>
            <w:rStyle w:val="Hyperlink"/>
            <w:rFonts w:eastAsia="system-ui"/>
            <w:noProof/>
            <w:lang w:val="ro-RO"/>
          </w:rPr>
          <w:t>1.1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Scopul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_Toc190689618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4</w:t>
        </w:r>
        <w:r w:rsidR="00B06F0F">
          <w:rPr>
            <w:noProof/>
            <w:webHidden/>
          </w:rPr>
          <w:fldChar w:fldCharType="end"/>
        </w:r>
      </w:hyperlink>
    </w:p>
    <w:p w14:paraId="7E3542A4" w14:textId="20D48D25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19" w:history="1">
        <w:r w:rsidR="00B06F0F" w:rsidRPr="00BD3689">
          <w:rPr>
            <w:rStyle w:val="Hyperlink"/>
            <w:rFonts w:eastAsia="system-ui"/>
            <w:noProof/>
            <w:lang w:val="ro-RO"/>
          </w:rPr>
          <w:t>1.2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Convenții ale documentului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_Toc190689619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4</w:t>
        </w:r>
        <w:r w:rsidR="00B06F0F">
          <w:rPr>
            <w:noProof/>
            <w:webHidden/>
          </w:rPr>
          <w:fldChar w:fldCharType="end"/>
        </w:r>
      </w:hyperlink>
    </w:p>
    <w:p w14:paraId="5C4A9160" w14:textId="37D6655A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20" w:history="1">
        <w:r w:rsidR="00B06F0F" w:rsidRPr="00BD3689">
          <w:rPr>
            <w:rStyle w:val="Hyperlink"/>
            <w:rFonts w:eastAsia="system-ui"/>
            <w:noProof/>
            <w:lang w:val="ro-RO"/>
          </w:rPr>
          <w:t>1.3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Audiență țintă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_Toc190689620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4</w:t>
        </w:r>
        <w:r w:rsidR="00B06F0F">
          <w:rPr>
            <w:noProof/>
            <w:webHidden/>
          </w:rPr>
          <w:fldChar w:fldCharType="end"/>
        </w:r>
      </w:hyperlink>
    </w:p>
    <w:p w14:paraId="33B7FD32" w14:textId="478B2126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21" w:history="1">
        <w:r w:rsidR="00B06F0F" w:rsidRPr="00BD3689">
          <w:rPr>
            <w:rStyle w:val="Hyperlink"/>
            <w:rFonts w:eastAsia="system-ui"/>
            <w:noProof/>
            <w:lang w:val="ro-RO"/>
          </w:rPr>
          <w:t>1.4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Sfera de aplicare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_Toc190689621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4</w:t>
        </w:r>
        <w:r w:rsidR="00B06F0F">
          <w:rPr>
            <w:noProof/>
            <w:webHidden/>
          </w:rPr>
          <w:fldChar w:fldCharType="end"/>
        </w:r>
      </w:hyperlink>
    </w:p>
    <w:p w14:paraId="34794187" w14:textId="1B2179FC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22" w:history="1">
        <w:r w:rsidR="00B06F0F" w:rsidRPr="00BD3689">
          <w:rPr>
            <w:rStyle w:val="Hyperlink"/>
            <w:rFonts w:eastAsia="system-ui"/>
            <w:noProof/>
            <w:lang w:val="ro-RO"/>
          </w:rPr>
          <w:t>1.5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Referințe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_Toc190689622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4</w:t>
        </w:r>
        <w:r w:rsidR="00B06F0F">
          <w:rPr>
            <w:noProof/>
            <w:webHidden/>
          </w:rPr>
          <w:fldChar w:fldCharType="end"/>
        </w:r>
      </w:hyperlink>
    </w:p>
    <w:p w14:paraId="2AD3B422" w14:textId="03E43B47" w:rsidR="00B06F0F" w:rsidRPr="00F1270F" w:rsidRDefault="0078530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3" w:history="1">
        <w:r w:rsidR="00B06F0F" w:rsidRPr="00F1270F">
          <w:rPr>
            <w:rStyle w:val="Hyperlink"/>
            <w:b/>
            <w:bCs/>
            <w:noProof/>
            <w:lang w:val="ro-RO"/>
          </w:rPr>
          <w:t>2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b/>
            <w:bCs/>
            <w:noProof/>
            <w:lang w:val="ro-RO"/>
          </w:rPr>
          <w:t>Descriere generală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_Toc190689623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4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16B238E5" w14:textId="3A813B73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4" w:history="1"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2.1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Perspectiva produsului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_Toc190689624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4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4E3D7A0A" w14:textId="060EFCD6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5" w:history="1"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2.2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Caracteristici ale produsului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_Toc190689625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4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277FAB19" w14:textId="7776A654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6" w:history="1"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2.3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Clase și caracteristici ale utilizatorilor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_Toc190689626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4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67D3B346" w14:textId="75ADE294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7" w:history="1"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2.4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Mediul de operare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_Toc190689627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3F91726D" w14:textId="2138E84C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8" w:history="1"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2.5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Constrângeri de proiectare și de implementare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_Toc190689628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49DF8BF3" w14:textId="65451F56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29" w:history="1"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2.6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Presupuneri și dependențe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_Toc190689629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2008C6A4" w14:textId="78C45E44" w:rsidR="00B06F0F" w:rsidRPr="00F1270F" w:rsidRDefault="0078530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0" w:history="1">
        <w:r w:rsidR="00B06F0F" w:rsidRPr="00F1270F">
          <w:rPr>
            <w:rStyle w:val="Hyperlink"/>
            <w:b/>
            <w:bCs/>
            <w:noProof/>
            <w:lang w:val="ro-RO"/>
          </w:rPr>
          <w:t>3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b/>
            <w:bCs/>
            <w:noProof/>
            <w:lang w:val="ro-RO"/>
          </w:rPr>
          <w:t>Cerințele sistemului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_Toc190689630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0BB9417F" w14:textId="3E0EF34C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1" w:history="1">
        <w:r w:rsidR="00B06F0F" w:rsidRPr="00F1270F">
          <w:rPr>
            <w:rStyle w:val="Hyperlink"/>
            <w:b/>
            <w:bCs/>
            <w:noProof/>
            <w:lang w:val="ro-RO"/>
          </w:rPr>
          <w:t>3.1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Funcționalitatea 1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_Toc190689631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5D12564A" w14:textId="348FF92A" w:rsidR="00B06F0F" w:rsidRPr="00F127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2" w:history="1">
        <w:r w:rsidR="00B06F0F" w:rsidRPr="00F1270F">
          <w:rPr>
            <w:rStyle w:val="Hyperlink"/>
            <w:b/>
            <w:bCs/>
            <w:noProof/>
            <w:lang w:val="ro-RO"/>
          </w:rPr>
          <w:t>3.1.1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b/>
            <w:bCs/>
            <w:noProof/>
            <w:lang w:val="ro-RO"/>
          </w:rPr>
          <w:t>Descriere generală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_Toc190689632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238534B8" w14:textId="116C4D76" w:rsidR="00B06F0F" w:rsidRPr="00F127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3" w:history="1">
        <w:r w:rsidR="00B06F0F" w:rsidRPr="00F1270F">
          <w:rPr>
            <w:rStyle w:val="Hyperlink"/>
            <w:b/>
            <w:bCs/>
            <w:noProof/>
            <w:lang w:val="ro-RO"/>
          </w:rPr>
          <w:t>3.1.2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b/>
            <w:bCs/>
            <w:noProof/>
            <w:lang w:val="ro-RO"/>
          </w:rPr>
          <w:t>Flux de interacțiune (scenarii de utilizare)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_Toc190689633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5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48443688" w14:textId="7D78A5B0" w:rsidR="00B06F0F" w:rsidRPr="00F127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4" w:history="1">
        <w:r w:rsidR="00B06F0F" w:rsidRPr="00F1270F">
          <w:rPr>
            <w:rStyle w:val="Hyperlink"/>
            <w:b/>
            <w:bCs/>
            <w:noProof/>
            <w:lang w:val="ro-RO"/>
          </w:rPr>
          <w:t>3.1.3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b/>
            <w:bCs/>
            <w:noProof/>
            <w:lang w:val="ro-RO"/>
          </w:rPr>
          <w:t>Condiții prealabile și constrângeri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_Toc190689634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6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7BECE861" w14:textId="6618D8F8" w:rsidR="00B06F0F" w:rsidRPr="00F127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5" w:history="1">
        <w:r w:rsidR="00B06F0F" w:rsidRPr="00F1270F">
          <w:rPr>
            <w:rStyle w:val="Hyperlink"/>
            <w:b/>
            <w:bCs/>
            <w:noProof/>
            <w:lang w:val="ro-RO"/>
          </w:rPr>
          <w:t>3.1.4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ascii="-webkit-standard" w:hAnsi="-webkit-standard"/>
            <w:b/>
            <w:bCs/>
            <w:noProof/>
          </w:rPr>
          <w:t>Detaliere cerință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_Toc190689635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6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4A9BBD6F" w14:textId="0A78785A" w:rsidR="00B06F0F" w:rsidRPr="00F1270F" w:rsidRDefault="0078530B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6" w:history="1">
        <w:r w:rsidR="00B06F0F" w:rsidRPr="00F1270F">
          <w:rPr>
            <w:rStyle w:val="Hyperlink"/>
            <w:b/>
            <w:bCs/>
            <w:noProof/>
          </w:rPr>
          <w:t>3.1.5 Scenarii de eroare și gestionarea excepțiilor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_Toc190689636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6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53BF3040" w14:textId="0F2C5773" w:rsidR="00B06F0F" w:rsidRPr="00F127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7" w:history="1">
        <w:r w:rsidR="00B06F0F" w:rsidRPr="00F1270F">
          <w:rPr>
            <w:rStyle w:val="Hyperlink"/>
            <w:b/>
            <w:bCs/>
            <w:noProof/>
          </w:rPr>
          <w:t>3.1.5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b/>
            <w:bCs/>
            <w:noProof/>
          </w:rPr>
          <w:t>Dependențe și interacțiuni cu alte funcționalități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_Toc190689637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6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68AAFACA" w14:textId="31711DEF" w:rsidR="00B06F0F" w:rsidRPr="00F127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/>
          <w:bCs/>
          <w:noProof/>
          <w:kern w:val="2"/>
          <w:lang w:eastAsia="en-GB"/>
          <w14:ligatures w14:val="standardContextual"/>
        </w:rPr>
      </w:pPr>
      <w:hyperlink w:anchor="_Toc190689638" w:history="1">
        <w:r w:rsidR="00B06F0F" w:rsidRPr="00F1270F">
          <w:rPr>
            <w:rStyle w:val="Hyperlink"/>
            <w:b/>
            <w:bCs/>
            <w:noProof/>
            <w:lang w:val="ro-RO"/>
          </w:rPr>
          <w:t>3.2</w:t>
        </w:r>
        <w:r w:rsidR="00B06F0F" w:rsidRPr="00F1270F">
          <w:rPr>
            <w:rFonts w:asciiTheme="minorHAnsi" w:eastAsiaTheme="minorEastAsia" w:hAnsiTheme="minorHAnsi" w:cstheme="minorBidi"/>
            <w:b/>
            <w:bCs/>
            <w:noProof/>
            <w:kern w:val="2"/>
            <w:lang w:eastAsia="en-GB"/>
            <w14:ligatures w14:val="standardContextual"/>
          </w:rPr>
          <w:tab/>
        </w:r>
        <w:r w:rsidR="00B06F0F" w:rsidRPr="00F1270F">
          <w:rPr>
            <w:rStyle w:val="Hyperlink"/>
            <w:rFonts w:eastAsia="system-ui"/>
            <w:b/>
            <w:bCs/>
            <w:noProof/>
            <w:lang w:val="ro-RO"/>
          </w:rPr>
          <w:t>Cerința funcțională 2</w:t>
        </w:r>
        <w:r w:rsidR="00B06F0F" w:rsidRPr="00F1270F">
          <w:rPr>
            <w:b/>
            <w:bCs/>
            <w:noProof/>
            <w:webHidden/>
          </w:rPr>
          <w:tab/>
        </w:r>
        <w:r w:rsidR="00B06F0F" w:rsidRPr="00F1270F">
          <w:rPr>
            <w:b/>
            <w:bCs/>
            <w:noProof/>
            <w:webHidden/>
          </w:rPr>
          <w:fldChar w:fldCharType="begin"/>
        </w:r>
        <w:r w:rsidR="00B06F0F" w:rsidRPr="00F1270F">
          <w:rPr>
            <w:b/>
            <w:bCs/>
            <w:noProof/>
            <w:webHidden/>
          </w:rPr>
          <w:instrText xml:space="preserve"> PAGEREF _Toc190689638 \h </w:instrText>
        </w:r>
        <w:r w:rsidR="00B06F0F" w:rsidRPr="00F1270F">
          <w:rPr>
            <w:b/>
            <w:bCs/>
            <w:noProof/>
            <w:webHidden/>
          </w:rPr>
        </w:r>
        <w:r w:rsidR="00B06F0F" w:rsidRPr="00F1270F">
          <w:rPr>
            <w:b/>
            <w:bCs/>
            <w:noProof/>
            <w:webHidden/>
          </w:rPr>
          <w:fldChar w:fldCharType="separate"/>
        </w:r>
        <w:r w:rsidR="00B06F0F" w:rsidRPr="00F1270F">
          <w:rPr>
            <w:b/>
            <w:bCs/>
            <w:noProof/>
            <w:webHidden/>
          </w:rPr>
          <w:t>6</w:t>
        </w:r>
        <w:r w:rsidR="00B06F0F" w:rsidRPr="00F1270F">
          <w:rPr>
            <w:b/>
            <w:bCs/>
            <w:noProof/>
            <w:webHidden/>
          </w:rPr>
          <w:fldChar w:fldCharType="end"/>
        </w:r>
      </w:hyperlink>
    </w:p>
    <w:p w14:paraId="0263F4AC" w14:textId="00BD9F5B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39" w:history="1">
        <w:r w:rsidR="00B06F0F" w:rsidRPr="00BD3689">
          <w:rPr>
            <w:rStyle w:val="Hyperlink"/>
            <w:noProof/>
            <w:lang w:val="ro-RO"/>
          </w:rPr>
          <w:t>3.3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....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_Toc190689639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6</w:t>
        </w:r>
        <w:r w:rsidR="00B06F0F">
          <w:rPr>
            <w:noProof/>
            <w:webHidden/>
          </w:rPr>
          <w:fldChar w:fldCharType="end"/>
        </w:r>
      </w:hyperlink>
    </w:p>
    <w:p w14:paraId="4FAE236E" w14:textId="3CE6ACE4" w:rsidR="00B06F0F" w:rsidRDefault="0078530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0" w:history="1">
        <w:r w:rsidR="00B06F0F" w:rsidRPr="00BD3689">
          <w:rPr>
            <w:rStyle w:val="Hyperlink"/>
            <w:noProof/>
            <w:lang w:val="ro-RO"/>
          </w:rPr>
          <w:t>4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  <w:lang w:val="ro-RO"/>
          </w:rPr>
          <w:t>Cerințe pentru interfețe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_Toc190689640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6</w:t>
        </w:r>
        <w:r w:rsidR="00B06F0F">
          <w:rPr>
            <w:noProof/>
            <w:webHidden/>
          </w:rPr>
          <w:fldChar w:fldCharType="end"/>
        </w:r>
      </w:hyperlink>
    </w:p>
    <w:p w14:paraId="66920E99" w14:textId="09763967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1" w:history="1">
        <w:r w:rsidR="00B06F0F" w:rsidRPr="00BD3689">
          <w:rPr>
            <w:rStyle w:val="Hyperlink"/>
            <w:noProof/>
            <w:lang w:val="ro-RO"/>
          </w:rPr>
          <w:t>4.1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Interfețe cu utilizatorul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_Toc190689641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6</w:t>
        </w:r>
        <w:r w:rsidR="00B06F0F">
          <w:rPr>
            <w:noProof/>
            <w:webHidden/>
          </w:rPr>
          <w:fldChar w:fldCharType="end"/>
        </w:r>
      </w:hyperlink>
    </w:p>
    <w:p w14:paraId="0C46FA0C" w14:textId="7740EC50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2" w:history="1">
        <w:r w:rsidR="00B06F0F" w:rsidRPr="00BD3689">
          <w:rPr>
            <w:rStyle w:val="Hyperlink"/>
            <w:noProof/>
            <w:lang w:val="ro-RO"/>
          </w:rPr>
          <w:t>4.2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Interfețe hardware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_Toc190689642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6</w:t>
        </w:r>
        <w:r w:rsidR="00B06F0F">
          <w:rPr>
            <w:noProof/>
            <w:webHidden/>
          </w:rPr>
          <w:fldChar w:fldCharType="end"/>
        </w:r>
      </w:hyperlink>
    </w:p>
    <w:p w14:paraId="19F35882" w14:textId="568EF448" w:rsidR="00B06F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3" w:history="1">
        <w:r w:rsidR="00B06F0F" w:rsidRPr="00BD3689">
          <w:rPr>
            <w:rStyle w:val="Hyperlink"/>
            <w:noProof/>
            <w:lang w:eastAsia="en-GB"/>
          </w:rPr>
          <w:t>4.2.1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</w:rPr>
          <w:t>Configurații Minime Recomandate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_Toc190689643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279724E8" w14:textId="318C23D9" w:rsidR="00B06F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4" w:history="1">
        <w:r w:rsidR="00B06F0F" w:rsidRPr="00BD3689">
          <w:rPr>
            <w:rStyle w:val="Hyperlink"/>
            <w:noProof/>
          </w:rPr>
          <w:t>4.2.2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</w:rPr>
          <w:t>Dispozitive Externe Compatibile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_Toc190689644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6C6F9C2A" w14:textId="2983DF9D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5" w:history="1">
        <w:r w:rsidR="00B06F0F" w:rsidRPr="00BD3689">
          <w:rPr>
            <w:rStyle w:val="Hyperlink"/>
            <w:noProof/>
            <w:lang w:val="ro-RO"/>
          </w:rPr>
          <w:t>4.3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Interfețe de comunicare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_Toc190689645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10C6E6D4" w14:textId="2F7A3037" w:rsidR="00B06F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6" w:history="1">
        <w:r w:rsidR="00B06F0F" w:rsidRPr="00BD3689">
          <w:rPr>
            <w:rStyle w:val="Hyperlink"/>
            <w:noProof/>
            <w:lang w:eastAsia="en-GB"/>
          </w:rPr>
          <w:t>4.3.1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</w:rPr>
          <w:t>Protocoale și Standarde de Comunicare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_Toc190689646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39921853" w14:textId="3DF5201F" w:rsidR="00B06F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7" w:history="1">
        <w:r w:rsidR="00B06F0F" w:rsidRPr="00BD3689">
          <w:rPr>
            <w:rStyle w:val="Hyperlink"/>
            <w:noProof/>
          </w:rPr>
          <w:t>4.3.2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</w:rPr>
          <w:t>Cerințe de Securitate în Comunicare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_Toc190689647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34BC02AB" w14:textId="10428FA1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8" w:history="1">
        <w:r w:rsidR="00B06F0F" w:rsidRPr="00BD3689">
          <w:rPr>
            <w:rStyle w:val="Hyperlink"/>
            <w:noProof/>
            <w:lang w:val="ro-RO"/>
          </w:rPr>
          <w:t>4.4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Interfețe software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_Toc190689648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2BBF1DC8" w14:textId="7CA93CE9" w:rsidR="00B06F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49" w:history="1">
        <w:r w:rsidR="00B06F0F" w:rsidRPr="00BD3689">
          <w:rPr>
            <w:rStyle w:val="Hyperlink"/>
            <w:noProof/>
            <w:lang w:eastAsia="en-GB"/>
          </w:rPr>
          <w:t>4.4.1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</w:rPr>
          <w:t>Tehnologii Utilizate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_Toc190689649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5DE65C51" w14:textId="66BB6E9F" w:rsidR="00B06F0F" w:rsidRDefault="0078530B">
      <w:pPr>
        <w:pStyle w:val="TOC3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0" w:history="1">
        <w:r w:rsidR="00B06F0F" w:rsidRPr="00BD3689">
          <w:rPr>
            <w:rStyle w:val="Hyperlink"/>
            <w:noProof/>
          </w:rPr>
          <w:t>4.4.2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</w:rPr>
          <w:t>Servicii Externe și API-uri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_Toc190689650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7</w:t>
        </w:r>
        <w:r w:rsidR="00B06F0F">
          <w:rPr>
            <w:noProof/>
            <w:webHidden/>
          </w:rPr>
          <w:fldChar w:fldCharType="end"/>
        </w:r>
      </w:hyperlink>
    </w:p>
    <w:p w14:paraId="69708762" w14:textId="5E5DCC46" w:rsidR="00B06F0F" w:rsidRDefault="0078530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1" w:history="1">
        <w:r w:rsidR="00B06F0F" w:rsidRPr="00BD3689">
          <w:rPr>
            <w:rStyle w:val="Hyperlink"/>
            <w:noProof/>
            <w:lang w:val="ro-RO"/>
          </w:rPr>
          <w:t>5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noProof/>
            <w:lang w:val="ro-RO"/>
          </w:rPr>
          <w:t>Cerințe non-funcționale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_Toc190689651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1D06B363" w14:textId="26B4415A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2" w:history="1">
        <w:r w:rsidR="00B06F0F" w:rsidRPr="00BD3689">
          <w:rPr>
            <w:rStyle w:val="Hyperlink"/>
            <w:noProof/>
            <w:lang w:val="ro-RO"/>
          </w:rPr>
          <w:t>5.1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Cerințe de performanță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_Toc190689652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251CAF50" w14:textId="179B4EE0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3" w:history="1">
        <w:r w:rsidR="00B06F0F" w:rsidRPr="00BD3689">
          <w:rPr>
            <w:rStyle w:val="Hyperlink"/>
            <w:noProof/>
            <w:lang w:val="ro-RO"/>
          </w:rPr>
          <w:t>5.2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Cerințe de siguranță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_Toc190689653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587E5B70" w14:textId="13188731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4" w:history="1">
        <w:r w:rsidR="00B06F0F" w:rsidRPr="00BD3689">
          <w:rPr>
            <w:rStyle w:val="Hyperlink"/>
            <w:noProof/>
            <w:lang w:val="ro-RO"/>
          </w:rPr>
          <w:t>5.3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Cerințe de securitate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_Toc190689654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0286CD8E" w14:textId="46F50845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5" w:history="1">
        <w:r w:rsidR="00B06F0F" w:rsidRPr="00BD3689">
          <w:rPr>
            <w:rStyle w:val="Hyperlink"/>
            <w:noProof/>
            <w:lang w:val="ro-RO"/>
          </w:rPr>
          <w:t>5.4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Atribute de calitate ale software-ului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_Toc190689655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0888695A" w14:textId="6102B345" w:rsidR="00B06F0F" w:rsidRDefault="0078530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6" w:history="1">
        <w:r w:rsidR="00B06F0F" w:rsidRPr="00BD3689">
          <w:rPr>
            <w:rStyle w:val="Hyperlink"/>
            <w:noProof/>
            <w:lang w:val="ro-RO"/>
          </w:rPr>
          <w:t>6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Alte cerințe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_Toc190689656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743E4DFA" w14:textId="135A662C" w:rsidR="00B06F0F" w:rsidRDefault="0078530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7" w:history="1">
        <w:r w:rsidR="00B06F0F" w:rsidRPr="00BD3689">
          <w:rPr>
            <w:rStyle w:val="Hyperlink"/>
            <w:rFonts w:eastAsia="system-ui"/>
            <w:noProof/>
            <w:lang w:val="ro-RO"/>
          </w:rPr>
          <w:t>7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Anexe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_Toc190689657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15426E11" w14:textId="0C27D01A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8" w:history="1">
        <w:r w:rsidR="00B06F0F" w:rsidRPr="00BD3689">
          <w:rPr>
            <w:rStyle w:val="Hyperlink"/>
            <w:rFonts w:eastAsia="system-ui"/>
            <w:noProof/>
            <w:lang w:val="ro-RO"/>
          </w:rPr>
          <w:t>7.1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Anexa A: Glosar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_Toc190689658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30854F47" w14:textId="422C1B05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59" w:history="1">
        <w:r w:rsidR="00B06F0F" w:rsidRPr="00BD3689">
          <w:rPr>
            <w:rStyle w:val="Hyperlink"/>
            <w:rFonts w:eastAsia="system-ui"/>
            <w:noProof/>
            <w:lang w:val="ro-RO"/>
          </w:rPr>
          <w:t>7.2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Anexa B: Modele de Analiză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_Toc190689659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8</w:t>
        </w:r>
        <w:r w:rsidR="00B06F0F">
          <w:rPr>
            <w:noProof/>
            <w:webHidden/>
          </w:rPr>
          <w:fldChar w:fldCharType="end"/>
        </w:r>
      </w:hyperlink>
    </w:p>
    <w:p w14:paraId="053F2D1D" w14:textId="6A10CFF2" w:rsidR="00B06F0F" w:rsidRDefault="0078530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90689660" w:history="1">
        <w:r w:rsidR="00B06F0F" w:rsidRPr="00BD3689">
          <w:rPr>
            <w:rStyle w:val="Hyperlink"/>
            <w:rFonts w:eastAsia="system-ui"/>
            <w:noProof/>
            <w:lang w:val="ro-RO"/>
          </w:rPr>
          <w:t>7.3</w:t>
        </w:r>
        <w:r w:rsidR="00B06F0F">
          <w:rPr>
            <w:rFonts w:asciiTheme="minorHAnsi" w:eastAsiaTheme="minorEastAsia" w:hAnsiTheme="minorHAnsi" w:cstheme="minorBidi"/>
            <w:noProof/>
            <w:kern w:val="2"/>
            <w:lang w:eastAsia="en-GB"/>
            <w14:ligatures w14:val="standardContextual"/>
          </w:rPr>
          <w:tab/>
        </w:r>
        <w:r w:rsidR="00B06F0F" w:rsidRPr="00BD3689">
          <w:rPr>
            <w:rStyle w:val="Hyperlink"/>
            <w:rFonts w:eastAsia="system-ui"/>
            <w:noProof/>
            <w:lang w:val="ro-RO"/>
          </w:rPr>
          <w:t>Anexa C: Listă de Probleme</w:t>
        </w:r>
        <w:r w:rsidR="00B06F0F">
          <w:rPr>
            <w:noProof/>
            <w:webHidden/>
          </w:rPr>
          <w:tab/>
        </w:r>
        <w:r w:rsidR="00B06F0F">
          <w:rPr>
            <w:noProof/>
            <w:webHidden/>
          </w:rPr>
          <w:fldChar w:fldCharType="begin"/>
        </w:r>
        <w:r w:rsidR="00B06F0F">
          <w:rPr>
            <w:noProof/>
            <w:webHidden/>
          </w:rPr>
          <w:instrText xml:space="preserve"> PAGEREF _Toc190689660 \h </w:instrText>
        </w:r>
        <w:r w:rsidR="00B06F0F">
          <w:rPr>
            <w:noProof/>
            <w:webHidden/>
          </w:rPr>
        </w:r>
        <w:r w:rsidR="00B06F0F">
          <w:rPr>
            <w:noProof/>
            <w:webHidden/>
          </w:rPr>
          <w:fldChar w:fldCharType="separate"/>
        </w:r>
        <w:r w:rsidR="00B06F0F">
          <w:rPr>
            <w:noProof/>
            <w:webHidden/>
          </w:rPr>
          <w:t>9</w:t>
        </w:r>
        <w:r w:rsidR="00B06F0F">
          <w:rPr>
            <w:noProof/>
            <w:webHidden/>
          </w:rPr>
          <w:fldChar w:fldCharType="end"/>
        </w:r>
      </w:hyperlink>
    </w:p>
    <w:p w14:paraId="7D922BF7" w14:textId="4FF4B96F" w:rsidR="00F37EB6" w:rsidRPr="00AD125C" w:rsidRDefault="00C2415E" w:rsidP="00610903">
      <w:pPr>
        <w:rPr>
          <w:lang w:val="ro-RO"/>
        </w:rPr>
      </w:pPr>
      <w:r w:rsidRPr="00AD125C">
        <w:rPr>
          <w:lang w:val="ro-RO"/>
        </w:rPr>
        <w:fldChar w:fldCharType="end"/>
      </w:r>
    </w:p>
    <w:p w14:paraId="6BAD9525" w14:textId="77777777" w:rsidR="00CA590E" w:rsidRPr="00AD125C" w:rsidRDefault="00F37EB6" w:rsidP="00610903">
      <w:pPr>
        <w:rPr>
          <w:lang w:val="ro-RO"/>
        </w:rPr>
      </w:pPr>
      <w:r w:rsidRPr="00AD125C">
        <w:rPr>
          <w:lang w:val="ro-RO"/>
        </w:rPr>
        <w:br w:type="page"/>
      </w:r>
    </w:p>
    <w:p w14:paraId="7D3F945D" w14:textId="68872D61" w:rsidR="004346CE" w:rsidRPr="00AD125C" w:rsidRDefault="00CA590E" w:rsidP="003C4ABE">
      <w:pPr>
        <w:pStyle w:val="Heading1"/>
        <w:numPr>
          <w:ilvl w:val="0"/>
          <w:numId w:val="1"/>
        </w:numPr>
        <w:jc w:val="both"/>
        <w:rPr>
          <w:rStyle w:val="Heading2Char"/>
          <w:b w:val="0"/>
          <w:bCs w:val="0"/>
          <w:sz w:val="36"/>
          <w:szCs w:val="24"/>
          <w:lang w:val="ro-RO"/>
        </w:rPr>
      </w:pPr>
      <w:bookmarkStart w:id="0" w:name="_Toc244519333"/>
      <w:bookmarkStart w:id="1" w:name="_Toc190689617"/>
      <w:r w:rsidRPr="00AD125C">
        <w:rPr>
          <w:rStyle w:val="Heading2Char"/>
          <w:b w:val="0"/>
          <w:bCs w:val="0"/>
          <w:sz w:val="36"/>
          <w:szCs w:val="24"/>
          <w:lang w:val="ro-RO"/>
        </w:rPr>
        <w:lastRenderedPageBreak/>
        <w:t>I</w:t>
      </w:r>
      <w:r w:rsidR="004346CE" w:rsidRPr="00AD125C">
        <w:rPr>
          <w:rStyle w:val="Heading2Char"/>
          <w:b w:val="0"/>
          <w:bCs w:val="0"/>
          <w:sz w:val="36"/>
          <w:szCs w:val="24"/>
          <w:lang w:val="ro-RO"/>
        </w:rPr>
        <w:t>ntroduc</w:t>
      </w:r>
      <w:r w:rsidR="3E015640" w:rsidRPr="00AD125C">
        <w:rPr>
          <w:rStyle w:val="Heading2Char"/>
          <w:b w:val="0"/>
          <w:bCs w:val="0"/>
          <w:sz w:val="36"/>
          <w:szCs w:val="24"/>
          <w:lang w:val="ro-RO"/>
        </w:rPr>
        <w:t>ere</w:t>
      </w:r>
      <w:bookmarkEnd w:id="0"/>
      <w:bookmarkEnd w:id="1"/>
    </w:p>
    <w:p w14:paraId="65AF5664" w14:textId="129224F4" w:rsidR="00DE0140" w:rsidRPr="00AD125C" w:rsidRDefault="3E015640" w:rsidP="003C4ABE">
      <w:pPr>
        <w:pStyle w:val="Heading2"/>
        <w:rPr>
          <w:rFonts w:eastAsia="system-ui"/>
          <w:lang w:val="ro-RO"/>
        </w:rPr>
      </w:pPr>
      <w:bookmarkStart w:id="2" w:name="_Toc190689618"/>
      <w:r w:rsidRPr="00AD125C">
        <w:rPr>
          <w:rFonts w:eastAsia="system-ui"/>
          <w:lang w:val="ro-RO"/>
        </w:rPr>
        <w:t>Scopu</w:t>
      </w:r>
      <w:r w:rsidR="00DE0140" w:rsidRPr="00AD125C">
        <w:rPr>
          <w:rFonts w:eastAsia="system-ui"/>
          <w:lang w:val="ro-RO"/>
        </w:rPr>
        <w:t>l</w:t>
      </w:r>
      <w:bookmarkEnd w:id="2"/>
    </w:p>
    <w:p w14:paraId="21CD2834" w14:textId="77777777" w:rsidR="002D77AA" w:rsidRPr="002D77AA" w:rsidRDefault="002D77AA" w:rsidP="003C4ABE">
      <w:pPr>
        <w:spacing w:before="100" w:beforeAutospacing="1" w:after="100" w:afterAutospacing="1"/>
        <w:rPr>
          <w:lang w:val="en-US" w:eastAsia="en-US"/>
        </w:rPr>
      </w:pPr>
      <w:bookmarkStart w:id="3" w:name="_Toc190689619"/>
      <w:proofErr w:type="spellStart"/>
      <w:r w:rsidRPr="002D77AA">
        <w:rPr>
          <w:lang w:val="en-US" w:eastAsia="en-US"/>
        </w:rPr>
        <w:t>Sistemul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inteligent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dispensare</w:t>
      </w:r>
      <w:proofErr w:type="spellEnd"/>
      <w:r w:rsidRPr="002D77AA">
        <w:rPr>
          <w:lang w:val="en-US" w:eastAsia="en-US"/>
        </w:rPr>
        <w:t xml:space="preserve"> a </w:t>
      </w:r>
      <w:proofErr w:type="spellStart"/>
      <w:r w:rsidRPr="002D77AA">
        <w:rPr>
          <w:lang w:val="en-US" w:eastAsia="en-US"/>
        </w:rPr>
        <w:t>medicamentelor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personalizat</w:t>
      </w:r>
      <w:proofErr w:type="spellEnd"/>
      <w:r w:rsidRPr="002D77AA">
        <w:rPr>
          <w:lang w:val="en-US" w:eastAsia="en-US"/>
        </w:rPr>
        <w:t xml:space="preserve"> pentru </w:t>
      </w:r>
      <w:proofErr w:type="spellStart"/>
      <w:r w:rsidRPr="002D77AA">
        <w:rPr>
          <w:lang w:val="en-US" w:eastAsia="en-US"/>
        </w:rPr>
        <w:t>afecțiuni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medicale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este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proiectat</w:t>
      </w:r>
      <w:proofErr w:type="spellEnd"/>
      <w:r w:rsidRPr="002D77AA">
        <w:rPr>
          <w:lang w:val="en-US" w:eastAsia="en-US"/>
        </w:rPr>
        <w:t xml:space="preserve"> pentru </w:t>
      </w:r>
      <w:proofErr w:type="gramStart"/>
      <w:r w:rsidRPr="002D77AA">
        <w:rPr>
          <w:lang w:val="en-US" w:eastAsia="en-US"/>
        </w:rPr>
        <w:t>a</w:t>
      </w:r>
      <w:proofErr w:type="gram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asigura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administrarea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corectă</w:t>
      </w:r>
      <w:proofErr w:type="spellEnd"/>
      <w:r w:rsidRPr="002D77AA">
        <w:rPr>
          <w:lang w:val="en-US" w:eastAsia="en-US"/>
        </w:rPr>
        <w:t xml:space="preserve"> și la </w:t>
      </w:r>
      <w:proofErr w:type="spellStart"/>
      <w:r w:rsidRPr="002D77AA">
        <w:rPr>
          <w:lang w:val="en-US" w:eastAsia="en-US"/>
        </w:rPr>
        <w:t>timp</w:t>
      </w:r>
      <w:proofErr w:type="spellEnd"/>
      <w:r w:rsidRPr="002D77AA">
        <w:rPr>
          <w:lang w:val="en-US" w:eastAsia="en-US"/>
        </w:rPr>
        <w:t xml:space="preserve"> a </w:t>
      </w:r>
      <w:proofErr w:type="spellStart"/>
      <w:r w:rsidRPr="002D77AA">
        <w:rPr>
          <w:lang w:val="en-US" w:eastAsia="en-US"/>
        </w:rPr>
        <w:t>tratamentului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pacienților</w:t>
      </w:r>
      <w:proofErr w:type="spellEnd"/>
      <w:r w:rsidRPr="002D77AA">
        <w:rPr>
          <w:lang w:val="en-US" w:eastAsia="en-US"/>
        </w:rPr>
        <w:t xml:space="preserve">. </w:t>
      </w:r>
      <w:proofErr w:type="spellStart"/>
      <w:r w:rsidRPr="002D77AA">
        <w:rPr>
          <w:lang w:val="en-US" w:eastAsia="en-US"/>
        </w:rPr>
        <w:t>Acesta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utilizează</w:t>
      </w:r>
      <w:proofErr w:type="spellEnd"/>
      <w:r w:rsidRPr="002D77AA">
        <w:rPr>
          <w:lang w:val="en-US" w:eastAsia="en-US"/>
        </w:rPr>
        <w:t xml:space="preserve"> un </w:t>
      </w:r>
      <w:proofErr w:type="spellStart"/>
      <w:r w:rsidRPr="002D77AA">
        <w:rPr>
          <w:lang w:val="en-US" w:eastAsia="en-US"/>
        </w:rPr>
        <w:t>braț</w:t>
      </w:r>
      <w:proofErr w:type="spellEnd"/>
      <w:r w:rsidRPr="002D77AA">
        <w:rPr>
          <w:lang w:val="en-US" w:eastAsia="en-US"/>
        </w:rPr>
        <w:t xml:space="preserve"> robotic cu </w:t>
      </w:r>
      <w:proofErr w:type="spellStart"/>
      <w:r w:rsidRPr="002D77AA">
        <w:rPr>
          <w:lang w:val="en-US" w:eastAsia="en-US"/>
        </w:rPr>
        <w:t>pompă</w:t>
      </w:r>
      <w:proofErr w:type="spellEnd"/>
      <w:r w:rsidRPr="002D77AA">
        <w:rPr>
          <w:lang w:val="en-US" w:eastAsia="en-US"/>
        </w:rPr>
        <w:t xml:space="preserve"> vacuum pentru a </w:t>
      </w:r>
      <w:proofErr w:type="spellStart"/>
      <w:r w:rsidRPr="002D77AA">
        <w:rPr>
          <w:lang w:val="en-US" w:eastAsia="en-US"/>
        </w:rPr>
        <w:t>prelua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pastilele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dintr</w:t>
      </w:r>
      <w:proofErr w:type="spellEnd"/>
      <w:r w:rsidRPr="002D77AA">
        <w:rPr>
          <w:lang w:val="en-US" w:eastAsia="en-US"/>
        </w:rPr>
        <w:t xml:space="preserve">-un </w:t>
      </w:r>
      <w:proofErr w:type="spellStart"/>
      <w:r w:rsidRPr="002D77AA">
        <w:rPr>
          <w:lang w:val="en-US" w:eastAsia="en-US"/>
        </w:rPr>
        <w:t>compartiment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rotativ</w:t>
      </w:r>
      <w:proofErr w:type="spellEnd"/>
      <w:r w:rsidRPr="002D77AA">
        <w:rPr>
          <w:lang w:val="en-US" w:eastAsia="en-US"/>
        </w:rPr>
        <w:t xml:space="preserve">, un </w:t>
      </w:r>
      <w:proofErr w:type="spellStart"/>
      <w:r w:rsidRPr="002D77AA">
        <w:rPr>
          <w:lang w:val="en-US" w:eastAsia="en-US"/>
        </w:rPr>
        <w:t>senzor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puls</w:t>
      </w:r>
      <w:proofErr w:type="spellEnd"/>
      <w:r w:rsidRPr="002D77AA">
        <w:rPr>
          <w:lang w:val="en-US" w:eastAsia="en-US"/>
        </w:rPr>
        <w:t xml:space="preserve"> pentru a </w:t>
      </w:r>
      <w:proofErr w:type="spellStart"/>
      <w:r w:rsidRPr="002D77AA">
        <w:rPr>
          <w:lang w:val="en-US" w:eastAsia="en-US"/>
        </w:rPr>
        <w:t>monitoriza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semnele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vitale</w:t>
      </w:r>
      <w:proofErr w:type="spellEnd"/>
      <w:r w:rsidRPr="002D77AA">
        <w:rPr>
          <w:lang w:val="en-US" w:eastAsia="en-US"/>
        </w:rPr>
        <w:t xml:space="preserve"> ale </w:t>
      </w:r>
      <w:proofErr w:type="spellStart"/>
      <w:r w:rsidRPr="002D77AA">
        <w:rPr>
          <w:lang w:val="en-US" w:eastAsia="en-US"/>
        </w:rPr>
        <w:t>utilizatorului</w:t>
      </w:r>
      <w:proofErr w:type="spellEnd"/>
      <w:r w:rsidRPr="002D77AA">
        <w:rPr>
          <w:lang w:val="en-US" w:eastAsia="en-US"/>
        </w:rPr>
        <w:t xml:space="preserve"> și o </w:t>
      </w:r>
      <w:proofErr w:type="spellStart"/>
      <w:r w:rsidRPr="002D77AA">
        <w:rPr>
          <w:lang w:val="en-US" w:eastAsia="en-US"/>
        </w:rPr>
        <w:t>aplicație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mobilă</w:t>
      </w:r>
      <w:proofErr w:type="spellEnd"/>
      <w:r w:rsidRPr="002D77AA">
        <w:rPr>
          <w:lang w:val="en-US" w:eastAsia="en-US"/>
        </w:rPr>
        <w:t xml:space="preserve"> pentru </w:t>
      </w:r>
      <w:proofErr w:type="spellStart"/>
      <w:r w:rsidRPr="002D77AA">
        <w:rPr>
          <w:lang w:val="en-US" w:eastAsia="en-US"/>
        </w:rPr>
        <w:t>gestionarea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tratamentului</w:t>
      </w:r>
      <w:proofErr w:type="spellEnd"/>
      <w:r w:rsidRPr="002D77AA">
        <w:rPr>
          <w:lang w:val="en-US" w:eastAsia="en-US"/>
        </w:rPr>
        <w:t xml:space="preserve">. </w:t>
      </w:r>
      <w:proofErr w:type="spellStart"/>
      <w:r w:rsidRPr="002D77AA">
        <w:rPr>
          <w:lang w:val="en-US" w:eastAsia="en-US"/>
        </w:rPr>
        <w:t>Prin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automatizarea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administrării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medicamentelor</w:t>
      </w:r>
      <w:proofErr w:type="spellEnd"/>
      <w:r w:rsidRPr="002D77AA">
        <w:rPr>
          <w:lang w:val="en-US" w:eastAsia="en-US"/>
        </w:rPr>
        <w:t xml:space="preserve">, </w:t>
      </w:r>
      <w:proofErr w:type="spellStart"/>
      <w:r w:rsidRPr="002D77AA">
        <w:rPr>
          <w:lang w:val="en-US" w:eastAsia="en-US"/>
        </w:rPr>
        <w:t>sistemul</w:t>
      </w:r>
      <w:proofErr w:type="spellEnd"/>
      <w:r w:rsidRPr="002D77AA">
        <w:rPr>
          <w:lang w:val="en-US" w:eastAsia="en-US"/>
        </w:rPr>
        <w:t xml:space="preserve"> reduce </w:t>
      </w:r>
      <w:proofErr w:type="spellStart"/>
      <w:r w:rsidRPr="002D77AA">
        <w:rPr>
          <w:lang w:val="en-US" w:eastAsia="en-US"/>
        </w:rPr>
        <w:t>erorile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umane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îmbunătățește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aderența</w:t>
      </w:r>
      <w:proofErr w:type="spellEnd"/>
      <w:r w:rsidRPr="002D77AA">
        <w:rPr>
          <w:lang w:val="en-US" w:eastAsia="en-US"/>
        </w:rPr>
        <w:t xml:space="preserve"> la </w:t>
      </w:r>
      <w:proofErr w:type="spellStart"/>
      <w:r w:rsidRPr="002D77AA">
        <w:rPr>
          <w:lang w:val="en-US" w:eastAsia="en-US"/>
        </w:rPr>
        <w:t>tratament</w:t>
      </w:r>
      <w:proofErr w:type="spellEnd"/>
      <w:r w:rsidRPr="002D77AA">
        <w:rPr>
          <w:lang w:val="en-US" w:eastAsia="en-US"/>
        </w:rPr>
        <w:t>.</w:t>
      </w:r>
    </w:p>
    <w:p w14:paraId="2268109E" w14:textId="2C0C71AF" w:rsidR="00DE0140" w:rsidRPr="00AD125C" w:rsidRDefault="3E015640" w:rsidP="003C4ABE">
      <w:pPr>
        <w:pStyle w:val="Heading2"/>
        <w:rPr>
          <w:rFonts w:eastAsia="system-ui"/>
          <w:lang w:val="ro-RO"/>
        </w:rPr>
      </w:pPr>
      <w:r w:rsidRPr="00AD125C">
        <w:rPr>
          <w:rFonts w:eastAsia="system-ui"/>
          <w:lang w:val="ro-RO"/>
        </w:rPr>
        <w:t>Convenții ale documentului</w:t>
      </w:r>
      <w:bookmarkEnd w:id="3"/>
    </w:p>
    <w:p w14:paraId="4ED3C60A" w14:textId="77777777" w:rsidR="002D77AA" w:rsidRPr="002D77AA" w:rsidRDefault="002D77AA" w:rsidP="003C4ABE">
      <w:pPr>
        <w:spacing w:before="100" w:beforeAutospacing="1" w:after="100" w:afterAutospacing="1"/>
        <w:rPr>
          <w:lang w:val="en-US" w:eastAsia="en-US"/>
        </w:rPr>
      </w:pPr>
      <w:r w:rsidRPr="002D77AA">
        <w:rPr>
          <w:lang w:val="en-US" w:eastAsia="en-US"/>
        </w:rPr>
        <w:t xml:space="preserve">Acest document </w:t>
      </w:r>
      <w:proofErr w:type="spellStart"/>
      <w:r w:rsidRPr="002D77AA">
        <w:rPr>
          <w:lang w:val="en-US" w:eastAsia="en-US"/>
        </w:rPr>
        <w:t>utilizează</w:t>
      </w:r>
      <w:proofErr w:type="spellEnd"/>
      <w:r w:rsidRPr="002D77AA">
        <w:rPr>
          <w:lang w:val="en-US" w:eastAsia="en-US"/>
        </w:rPr>
        <w:t xml:space="preserve"> următoarele </w:t>
      </w:r>
      <w:proofErr w:type="spellStart"/>
      <w:r w:rsidRPr="002D77AA">
        <w:rPr>
          <w:lang w:val="en-US" w:eastAsia="en-US"/>
        </w:rPr>
        <w:t>convenții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tipografice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stilistice</w:t>
      </w:r>
      <w:proofErr w:type="spellEnd"/>
      <w:r w:rsidRPr="002D77AA">
        <w:rPr>
          <w:lang w:val="en-US" w:eastAsia="en-US"/>
        </w:rPr>
        <w:t>:</w:t>
      </w:r>
    </w:p>
    <w:p w14:paraId="2D61520A" w14:textId="77777777" w:rsidR="002D77AA" w:rsidRPr="002D77AA" w:rsidRDefault="002D77AA" w:rsidP="003C4ABE">
      <w:pPr>
        <w:numPr>
          <w:ilvl w:val="0"/>
          <w:numId w:val="22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Termeni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tehnici</w:t>
      </w:r>
      <w:proofErr w:type="spellEnd"/>
      <w:r w:rsidRPr="002D77AA">
        <w:rPr>
          <w:lang w:val="en-US" w:eastAsia="en-US"/>
        </w:rPr>
        <w:t xml:space="preserve"> sunt </w:t>
      </w:r>
      <w:proofErr w:type="spellStart"/>
      <w:r w:rsidRPr="002D77AA">
        <w:rPr>
          <w:lang w:val="en-US" w:eastAsia="en-US"/>
        </w:rPr>
        <w:t>definiți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în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secțiunea</w:t>
      </w:r>
      <w:proofErr w:type="spellEnd"/>
      <w:r w:rsidRPr="002D77AA">
        <w:rPr>
          <w:lang w:val="en-US" w:eastAsia="en-US"/>
        </w:rPr>
        <w:t xml:space="preserve"> „</w:t>
      </w:r>
      <w:proofErr w:type="spellStart"/>
      <w:r w:rsidRPr="002D77AA">
        <w:rPr>
          <w:lang w:val="en-US" w:eastAsia="en-US"/>
        </w:rPr>
        <w:t>Definiții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acronime</w:t>
      </w:r>
      <w:proofErr w:type="spellEnd"/>
      <w:r w:rsidRPr="002D77AA">
        <w:rPr>
          <w:lang w:val="en-US" w:eastAsia="en-US"/>
        </w:rPr>
        <w:t>”.</w:t>
      </w:r>
    </w:p>
    <w:p w14:paraId="09950C66" w14:textId="77777777" w:rsidR="002D77AA" w:rsidRPr="002D77AA" w:rsidRDefault="002D77AA" w:rsidP="003C4ABE">
      <w:pPr>
        <w:numPr>
          <w:ilvl w:val="0"/>
          <w:numId w:val="22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Formatare</w:t>
      </w:r>
      <w:proofErr w:type="spellEnd"/>
      <w:r w:rsidRPr="002D77AA">
        <w:rPr>
          <w:lang w:val="en-US" w:eastAsia="en-US"/>
        </w:rPr>
        <w:t xml:space="preserve">: </w:t>
      </w:r>
      <w:proofErr w:type="spellStart"/>
      <w:r w:rsidRPr="002D77AA">
        <w:rPr>
          <w:lang w:val="en-US" w:eastAsia="en-US"/>
        </w:rPr>
        <w:t>Titlurile</w:t>
      </w:r>
      <w:proofErr w:type="spellEnd"/>
      <w:r w:rsidRPr="002D77AA">
        <w:rPr>
          <w:lang w:val="en-US" w:eastAsia="en-US"/>
        </w:rPr>
        <w:t xml:space="preserve"> sunt </w:t>
      </w:r>
      <w:proofErr w:type="spellStart"/>
      <w:r w:rsidRPr="002D77AA">
        <w:rPr>
          <w:lang w:val="en-US" w:eastAsia="en-US"/>
        </w:rPr>
        <w:t>evidențiate</w:t>
      </w:r>
      <w:proofErr w:type="spellEnd"/>
      <w:r w:rsidRPr="002D77AA">
        <w:rPr>
          <w:lang w:val="en-US" w:eastAsia="en-US"/>
        </w:rPr>
        <w:t xml:space="preserve"> pentru a </w:t>
      </w:r>
      <w:proofErr w:type="spellStart"/>
      <w:r w:rsidRPr="002D77AA">
        <w:rPr>
          <w:lang w:val="en-US" w:eastAsia="en-US"/>
        </w:rPr>
        <w:t>facilita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navigarea</w:t>
      </w:r>
      <w:proofErr w:type="spellEnd"/>
      <w:r w:rsidRPr="002D77AA">
        <w:rPr>
          <w:lang w:val="en-US" w:eastAsia="en-US"/>
        </w:rPr>
        <w:t>.</w:t>
      </w:r>
    </w:p>
    <w:p w14:paraId="36095276" w14:textId="77777777" w:rsidR="002D77AA" w:rsidRPr="002D77AA" w:rsidRDefault="002D77AA" w:rsidP="003C4ABE">
      <w:pPr>
        <w:numPr>
          <w:ilvl w:val="0"/>
          <w:numId w:val="22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Abrevieri</w:t>
      </w:r>
      <w:proofErr w:type="spellEnd"/>
      <w:r w:rsidRPr="002D77AA">
        <w:rPr>
          <w:lang w:val="en-US" w:eastAsia="en-US"/>
        </w:rPr>
        <w:t xml:space="preserve">: Sunt explicate la prima </w:t>
      </w:r>
      <w:proofErr w:type="spellStart"/>
      <w:r w:rsidRPr="002D77AA">
        <w:rPr>
          <w:lang w:val="en-US" w:eastAsia="en-US"/>
        </w:rPr>
        <w:t>utilizare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detaliate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în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secțiunea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referințe</w:t>
      </w:r>
      <w:proofErr w:type="spellEnd"/>
      <w:r w:rsidRPr="002D77AA">
        <w:rPr>
          <w:lang w:val="en-US" w:eastAsia="en-US"/>
        </w:rPr>
        <w:t>.</w:t>
      </w:r>
    </w:p>
    <w:p w14:paraId="45C0FD6C" w14:textId="1D0533AD" w:rsidR="0F3EDA96" w:rsidRPr="003C4ABE" w:rsidRDefault="002D77AA" w:rsidP="003C4ABE">
      <w:pPr>
        <w:numPr>
          <w:ilvl w:val="0"/>
          <w:numId w:val="22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Fonturi</w:t>
      </w:r>
      <w:proofErr w:type="spellEnd"/>
      <w:r w:rsidRPr="002D77AA">
        <w:rPr>
          <w:lang w:val="en-US" w:eastAsia="en-US"/>
        </w:rPr>
        <w:t xml:space="preserve">: </w:t>
      </w:r>
      <w:proofErr w:type="spellStart"/>
      <w:r w:rsidRPr="002D77AA">
        <w:rPr>
          <w:lang w:val="en-US" w:eastAsia="en-US"/>
        </w:rPr>
        <w:t>Textul</w:t>
      </w:r>
      <w:proofErr w:type="spellEnd"/>
      <w:r w:rsidRPr="002D77AA">
        <w:rPr>
          <w:lang w:val="en-US" w:eastAsia="en-US"/>
        </w:rPr>
        <w:t xml:space="preserve"> principal </w:t>
      </w:r>
      <w:proofErr w:type="spellStart"/>
      <w:r w:rsidRPr="002D77AA">
        <w:rPr>
          <w:lang w:val="en-US" w:eastAsia="en-US"/>
        </w:rPr>
        <w:t>utilizează</w:t>
      </w:r>
      <w:proofErr w:type="spellEnd"/>
      <w:r w:rsidRPr="002D77AA">
        <w:rPr>
          <w:lang w:val="en-US" w:eastAsia="en-US"/>
        </w:rPr>
        <w:t xml:space="preserve"> un font standard, iar </w:t>
      </w:r>
      <w:proofErr w:type="spellStart"/>
      <w:r w:rsidRPr="002D77AA">
        <w:rPr>
          <w:lang w:val="en-US" w:eastAsia="en-US"/>
        </w:rPr>
        <w:t>conceptele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tehnice</w:t>
      </w:r>
      <w:proofErr w:type="spellEnd"/>
      <w:r w:rsidRPr="002D77AA">
        <w:rPr>
          <w:lang w:val="en-US" w:eastAsia="en-US"/>
        </w:rPr>
        <w:t xml:space="preserve"> sunt </w:t>
      </w:r>
      <w:proofErr w:type="spellStart"/>
      <w:r w:rsidRPr="002D77AA">
        <w:rPr>
          <w:lang w:val="en-US" w:eastAsia="en-US"/>
        </w:rPr>
        <w:t>evidențiate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în</w:t>
      </w:r>
      <w:proofErr w:type="spellEnd"/>
      <w:r w:rsidRPr="002D77AA">
        <w:rPr>
          <w:lang w:val="en-US" w:eastAsia="en-US"/>
        </w:rPr>
        <w:t xml:space="preserve"> bold </w:t>
      </w:r>
      <w:proofErr w:type="spellStart"/>
      <w:r w:rsidRPr="002D77AA">
        <w:rPr>
          <w:lang w:val="en-US" w:eastAsia="en-US"/>
        </w:rPr>
        <w:t>sau</w:t>
      </w:r>
      <w:proofErr w:type="spellEnd"/>
      <w:r w:rsidRPr="002D77AA">
        <w:rPr>
          <w:lang w:val="en-US" w:eastAsia="en-US"/>
        </w:rPr>
        <w:t xml:space="preserve"> italic pentru </w:t>
      </w:r>
      <w:proofErr w:type="spellStart"/>
      <w:r w:rsidRPr="002D77AA">
        <w:rPr>
          <w:lang w:val="en-US" w:eastAsia="en-US"/>
        </w:rPr>
        <w:t>claritate</w:t>
      </w:r>
      <w:proofErr w:type="spellEnd"/>
      <w:r w:rsidRPr="002D77AA">
        <w:rPr>
          <w:lang w:val="en-US" w:eastAsia="en-US"/>
        </w:rPr>
        <w:t>.</w:t>
      </w:r>
    </w:p>
    <w:p w14:paraId="61C195CA" w14:textId="77777777" w:rsidR="00DE0140" w:rsidRPr="00AD125C" w:rsidRDefault="3E015640" w:rsidP="003C4ABE">
      <w:pPr>
        <w:pStyle w:val="Heading2"/>
        <w:rPr>
          <w:rFonts w:eastAsia="system-ui"/>
          <w:lang w:val="ro-RO"/>
        </w:rPr>
      </w:pPr>
      <w:bookmarkStart w:id="4" w:name="_Toc190689620"/>
      <w:r w:rsidRPr="00AD125C">
        <w:rPr>
          <w:rFonts w:eastAsia="system-ui"/>
          <w:lang w:val="ro-RO"/>
        </w:rPr>
        <w:t>Audiență țintă</w:t>
      </w:r>
      <w:bookmarkEnd w:id="4"/>
    </w:p>
    <w:p w14:paraId="528A9659" w14:textId="77777777" w:rsidR="002D77AA" w:rsidRPr="002D77AA" w:rsidRDefault="002D77AA" w:rsidP="003C4ABE">
      <w:pPr>
        <w:spacing w:before="100" w:beforeAutospacing="1" w:after="100" w:afterAutospacing="1"/>
        <w:rPr>
          <w:lang w:val="en-US" w:eastAsia="en-US"/>
        </w:rPr>
      </w:pPr>
      <w:r w:rsidRPr="002D77AA">
        <w:rPr>
          <w:lang w:val="en-US" w:eastAsia="en-US"/>
        </w:rPr>
        <w:t xml:space="preserve">Acest document </w:t>
      </w:r>
      <w:proofErr w:type="spellStart"/>
      <w:r w:rsidRPr="002D77AA">
        <w:rPr>
          <w:lang w:val="en-US" w:eastAsia="en-US"/>
        </w:rPr>
        <w:t>este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destinat</w:t>
      </w:r>
      <w:proofErr w:type="spellEnd"/>
      <w:r w:rsidRPr="002D77AA">
        <w:rPr>
          <w:lang w:val="en-US" w:eastAsia="en-US"/>
        </w:rPr>
        <w:t>:</w:t>
      </w:r>
    </w:p>
    <w:p w14:paraId="29B6AE06" w14:textId="77777777" w:rsidR="002D77AA" w:rsidRPr="002D77AA" w:rsidRDefault="002D77AA" w:rsidP="003C4ABE">
      <w:pPr>
        <w:numPr>
          <w:ilvl w:val="0"/>
          <w:numId w:val="2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Dezvoltatorilor</w:t>
      </w:r>
      <w:proofErr w:type="spellEnd"/>
      <w:r w:rsidRPr="002D77AA">
        <w:rPr>
          <w:b/>
          <w:bCs/>
          <w:lang w:val="en-US" w:eastAsia="en-US"/>
        </w:rPr>
        <w:t xml:space="preserve"> și </w:t>
      </w:r>
      <w:proofErr w:type="spellStart"/>
      <w:r w:rsidRPr="002D77AA">
        <w:rPr>
          <w:b/>
          <w:bCs/>
          <w:lang w:val="en-US" w:eastAsia="en-US"/>
        </w:rPr>
        <w:t>inginerilor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implicați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în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proiectarea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implementarea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sistemului</w:t>
      </w:r>
      <w:proofErr w:type="spellEnd"/>
      <w:r w:rsidRPr="002D77AA">
        <w:rPr>
          <w:lang w:val="en-US" w:eastAsia="en-US"/>
        </w:rPr>
        <w:t>.</w:t>
      </w:r>
    </w:p>
    <w:p w14:paraId="603EDFEA" w14:textId="77777777" w:rsidR="002D77AA" w:rsidRPr="002D77AA" w:rsidRDefault="002D77AA" w:rsidP="003C4ABE">
      <w:pPr>
        <w:numPr>
          <w:ilvl w:val="0"/>
          <w:numId w:val="2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Medicilor</w:t>
      </w:r>
      <w:proofErr w:type="spellEnd"/>
      <w:r w:rsidRPr="002D77AA">
        <w:rPr>
          <w:b/>
          <w:bCs/>
          <w:lang w:val="en-US" w:eastAsia="en-US"/>
        </w:rPr>
        <w:t xml:space="preserve"> și </w:t>
      </w:r>
      <w:proofErr w:type="spellStart"/>
      <w:r w:rsidRPr="002D77AA">
        <w:rPr>
          <w:b/>
          <w:bCs/>
          <w:lang w:val="en-US" w:eastAsia="en-US"/>
        </w:rPr>
        <w:t>specialiștilor</w:t>
      </w:r>
      <w:proofErr w:type="spellEnd"/>
      <w:r w:rsidRPr="002D77AA">
        <w:rPr>
          <w:b/>
          <w:bCs/>
          <w:lang w:val="en-US" w:eastAsia="en-US"/>
        </w:rPr>
        <w:t xml:space="preserve"> din </w:t>
      </w:r>
      <w:proofErr w:type="spellStart"/>
      <w:r w:rsidRPr="002D77AA">
        <w:rPr>
          <w:b/>
          <w:bCs/>
          <w:lang w:val="en-US" w:eastAsia="en-US"/>
        </w:rPr>
        <w:t>domeniul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sănătății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interesați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funcționalitatea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sistemului</w:t>
      </w:r>
      <w:proofErr w:type="spellEnd"/>
      <w:r w:rsidRPr="002D77AA">
        <w:rPr>
          <w:lang w:val="en-US" w:eastAsia="en-US"/>
        </w:rPr>
        <w:t>.</w:t>
      </w:r>
    </w:p>
    <w:p w14:paraId="6720F5A3" w14:textId="77777777" w:rsidR="002D77AA" w:rsidRPr="002D77AA" w:rsidRDefault="002D77AA" w:rsidP="003C4ABE">
      <w:pPr>
        <w:numPr>
          <w:ilvl w:val="0"/>
          <w:numId w:val="2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Pacienților</w:t>
      </w:r>
      <w:proofErr w:type="spellEnd"/>
      <w:r w:rsidRPr="002D77AA">
        <w:rPr>
          <w:b/>
          <w:bCs/>
          <w:lang w:val="en-US" w:eastAsia="en-US"/>
        </w:rPr>
        <w:t xml:space="preserve"> și </w:t>
      </w:r>
      <w:proofErr w:type="spellStart"/>
      <w:r w:rsidRPr="002D77AA">
        <w:rPr>
          <w:b/>
          <w:bCs/>
          <w:lang w:val="en-US" w:eastAsia="en-US"/>
        </w:rPr>
        <w:t>îngrijitorilor</w:t>
      </w:r>
      <w:proofErr w:type="spellEnd"/>
      <w:r w:rsidRPr="002D77AA">
        <w:rPr>
          <w:lang w:val="en-US" w:eastAsia="en-US"/>
        </w:rPr>
        <w:t xml:space="preserve"> care </w:t>
      </w:r>
      <w:proofErr w:type="spellStart"/>
      <w:r w:rsidRPr="002D77AA">
        <w:rPr>
          <w:lang w:val="en-US" w:eastAsia="en-US"/>
        </w:rPr>
        <w:t>vor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utiliza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sistemul</w:t>
      </w:r>
      <w:proofErr w:type="spellEnd"/>
      <w:r w:rsidRPr="002D77AA">
        <w:rPr>
          <w:lang w:val="en-US" w:eastAsia="en-US"/>
        </w:rPr>
        <w:t xml:space="preserve"> pentru </w:t>
      </w:r>
      <w:proofErr w:type="spellStart"/>
      <w:r w:rsidRPr="002D77AA">
        <w:rPr>
          <w:lang w:val="en-US" w:eastAsia="en-US"/>
        </w:rPr>
        <w:t>administrarea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tratamentului</w:t>
      </w:r>
      <w:proofErr w:type="spellEnd"/>
      <w:r w:rsidRPr="002D77AA">
        <w:rPr>
          <w:lang w:val="en-US" w:eastAsia="en-US"/>
        </w:rPr>
        <w:t>.</w:t>
      </w:r>
    </w:p>
    <w:p w14:paraId="3529D67F" w14:textId="6DBF4E05" w:rsidR="0F3EDA96" w:rsidRPr="003C4ABE" w:rsidRDefault="002D77AA" w:rsidP="003C4ABE">
      <w:pPr>
        <w:numPr>
          <w:ilvl w:val="0"/>
          <w:numId w:val="2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Managerilor</w:t>
      </w:r>
      <w:proofErr w:type="spellEnd"/>
      <w:r w:rsidRPr="002D77AA">
        <w:rPr>
          <w:b/>
          <w:bCs/>
          <w:lang w:val="en-US" w:eastAsia="en-US"/>
        </w:rPr>
        <w:t xml:space="preserve"> de proiect și </w:t>
      </w:r>
      <w:proofErr w:type="spellStart"/>
      <w:r w:rsidRPr="002D77AA">
        <w:rPr>
          <w:b/>
          <w:bCs/>
          <w:lang w:val="en-US" w:eastAsia="en-US"/>
        </w:rPr>
        <w:t>testerilor</w:t>
      </w:r>
      <w:proofErr w:type="spellEnd"/>
      <w:r w:rsidRPr="002D77AA">
        <w:rPr>
          <w:lang w:val="en-US" w:eastAsia="en-US"/>
        </w:rPr>
        <w:t xml:space="preserve">, pentru </w:t>
      </w:r>
      <w:proofErr w:type="gramStart"/>
      <w:r w:rsidRPr="002D77AA">
        <w:rPr>
          <w:lang w:val="en-US" w:eastAsia="en-US"/>
        </w:rPr>
        <w:t>a</w:t>
      </w:r>
      <w:proofErr w:type="gram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evalua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funcționalitatea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performanța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sistemului</w:t>
      </w:r>
      <w:proofErr w:type="spellEnd"/>
      <w:r w:rsidRPr="002D77AA">
        <w:rPr>
          <w:lang w:val="en-US" w:eastAsia="en-US"/>
        </w:rPr>
        <w:t>.</w:t>
      </w:r>
    </w:p>
    <w:p w14:paraId="0414B851" w14:textId="77777777" w:rsidR="00DE0140" w:rsidRPr="00AD125C" w:rsidRDefault="3E015640" w:rsidP="003C4ABE">
      <w:pPr>
        <w:pStyle w:val="Heading2"/>
        <w:rPr>
          <w:rFonts w:eastAsia="system-ui"/>
          <w:lang w:val="ro-RO"/>
        </w:rPr>
      </w:pPr>
      <w:bookmarkStart w:id="5" w:name="_Toc190689621"/>
      <w:r w:rsidRPr="00AD125C">
        <w:rPr>
          <w:rFonts w:eastAsia="system-ui"/>
          <w:lang w:val="ro-RO"/>
        </w:rPr>
        <w:t>Sfera de aplicare</w:t>
      </w:r>
      <w:bookmarkEnd w:id="5"/>
    </w:p>
    <w:p w14:paraId="482F6041" w14:textId="77777777" w:rsidR="002D77AA" w:rsidRPr="002D77AA" w:rsidRDefault="002D77AA" w:rsidP="003C4ABE">
      <w:p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lang w:val="en-US" w:eastAsia="en-US"/>
        </w:rPr>
        <w:t>Sistemul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dispensare</w:t>
      </w:r>
      <w:proofErr w:type="spellEnd"/>
      <w:r w:rsidRPr="002D77AA">
        <w:rPr>
          <w:lang w:val="en-US" w:eastAsia="en-US"/>
        </w:rPr>
        <w:t xml:space="preserve"> a </w:t>
      </w:r>
      <w:proofErr w:type="spellStart"/>
      <w:r w:rsidRPr="002D77AA">
        <w:rPr>
          <w:lang w:val="en-US" w:eastAsia="en-US"/>
        </w:rPr>
        <w:t>medicamentelor</w:t>
      </w:r>
      <w:proofErr w:type="spellEnd"/>
      <w:r w:rsidRPr="002D77AA">
        <w:rPr>
          <w:lang w:val="en-US" w:eastAsia="en-US"/>
        </w:rPr>
        <w:t xml:space="preserve"> se </w:t>
      </w:r>
      <w:proofErr w:type="spellStart"/>
      <w:r w:rsidRPr="002D77AA">
        <w:rPr>
          <w:lang w:val="en-US" w:eastAsia="en-US"/>
        </w:rPr>
        <w:t>aliniază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obiectivului</w:t>
      </w:r>
      <w:proofErr w:type="spellEnd"/>
      <w:r w:rsidRPr="002D77AA">
        <w:rPr>
          <w:lang w:val="en-US" w:eastAsia="en-US"/>
        </w:rPr>
        <w:t xml:space="preserve"> general de </w:t>
      </w:r>
      <w:proofErr w:type="spellStart"/>
      <w:r w:rsidRPr="002D77AA">
        <w:rPr>
          <w:lang w:val="en-US" w:eastAsia="en-US"/>
        </w:rPr>
        <w:t>îmbunătățire</w:t>
      </w:r>
      <w:proofErr w:type="spellEnd"/>
      <w:r w:rsidRPr="002D77AA">
        <w:rPr>
          <w:lang w:val="en-US" w:eastAsia="en-US"/>
        </w:rPr>
        <w:t xml:space="preserve"> a </w:t>
      </w:r>
      <w:proofErr w:type="spellStart"/>
      <w:r w:rsidRPr="002D77AA">
        <w:rPr>
          <w:lang w:val="en-US" w:eastAsia="en-US"/>
        </w:rPr>
        <w:t>îngrijirii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pacienților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prin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automatizarea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administrării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tratamentului</w:t>
      </w:r>
      <w:proofErr w:type="spellEnd"/>
      <w:r w:rsidRPr="002D77AA">
        <w:rPr>
          <w:lang w:val="en-US" w:eastAsia="en-US"/>
        </w:rPr>
        <w:t xml:space="preserve">. </w:t>
      </w:r>
      <w:proofErr w:type="spellStart"/>
      <w:r w:rsidRPr="002D77AA">
        <w:rPr>
          <w:lang w:val="en-US" w:eastAsia="en-US"/>
        </w:rPr>
        <w:t>Acesta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aduce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beneficii</w:t>
      </w:r>
      <w:proofErr w:type="spellEnd"/>
      <w:r w:rsidRPr="002D77AA">
        <w:rPr>
          <w:lang w:val="en-US" w:eastAsia="en-US"/>
        </w:rPr>
        <w:t xml:space="preserve"> precum:</w:t>
      </w:r>
    </w:p>
    <w:p w14:paraId="5C8C8A2F" w14:textId="77777777" w:rsidR="002D77AA" w:rsidRPr="002D77AA" w:rsidRDefault="002D77AA" w:rsidP="003C4ABE">
      <w:pPr>
        <w:numPr>
          <w:ilvl w:val="0"/>
          <w:numId w:val="24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Reducerea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erorilor</w:t>
      </w:r>
      <w:proofErr w:type="spellEnd"/>
      <w:r w:rsidRPr="002D77AA">
        <w:rPr>
          <w:b/>
          <w:bCs/>
          <w:lang w:val="en-US" w:eastAsia="en-US"/>
        </w:rPr>
        <w:t xml:space="preserve"> de </w:t>
      </w:r>
      <w:proofErr w:type="spellStart"/>
      <w:r w:rsidRPr="002D77AA">
        <w:rPr>
          <w:b/>
          <w:bCs/>
          <w:lang w:val="en-US" w:eastAsia="en-US"/>
        </w:rPr>
        <w:t>administrare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datorită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unui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proces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controlat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automatizat</w:t>
      </w:r>
      <w:proofErr w:type="spellEnd"/>
      <w:r w:rsidRPr="002D77AA">
        <w:rPr>
          <w:lang w:val="en-US" w:eastAsia="en-US"/>
        </w:rPr>
        <w:t>.</w:t>
      </w:r>
    </w:p>
    <w:p w14:paraId="169E0E7C" w14:textId="77777777" w:rsidR="002D77AA" w:rsidRPr="002D77AA" w:rsidRDefault="002D77AA" w:rsidP="003C4ABE">
      <w:pPr>
        <w:numPr>
          <w:ilvl w:val="0"/>
          <w:numId w:val="24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Monitorizarea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continuă</w:t>
      </w:r>
      <w:proofErr w:type="spellEnd"/>
      <w:r w:rsidRPr="002D77AA">
        <w:rPr>
          <w:b/>
          <w:bCs/>
          <w:lang w:val="en-US" w:eastAsia="en-US"/>
        </w:rPr>
        <w:t xml:space="preserve"> a </w:t>
      </w:r>
      <w:proofErr w:type="spellStart"/>
      <w:r w:rsidRPr="002D77AA">
        <w:rPr>
          <w:b/>
          <w:bCs/>
          <w:lang w:val="en-US" w:eastAsia="en-US"/>
        </w:rPr>
        <w:t>utilizatorului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prin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integrarea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unui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senzor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puls</w:t>
      </w:r>
      <w:proofErr w:type="spellEnd"/>
      <w:r w:rsidRPr="002D77AA">
        <w:rPr>
          <w:lang w:val="en-US" w:eastAsia="en-US"/>
        </w:rPr>
        <w:t>.</w:t>
      </w:r>
    </w:p>
    <w:p w14:paraId="489E639E" w14:textId="77777777" w:rsidR="002D77AA" w:rsidRPr="002D77AA" w:rsidRDefault="002D77AA" w:rsidP="003C4ABE">
      <w:pPr>
        <w:numPr>
          <w:ilvl w:val="0"/>
          <w:numId w:val="24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Îmbunătățirea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aderenței</w:t>
      </w:r>
      <w:proofErr w:type="spellEnd"/>
      <w:r w:rsidRPr="002D77AA">
        <w:rPr>
          <w:b/>
          <w:bCs/>
          <w:lang w:val="en-US" w:eastAsia="en-US"/>
        </w:rPr>
        <w:t xml:space="preserve"> la </w:t>
      </w:r>
      <w:proofErr w:type="spellStart"/>
      <w:r w:rsidRPr="002D77AA">
        <w:rPr>
          <w:b/>
          <w:bCs/>
          <w:lang w:val="en-US" w:eastAsia="en-US"/>
        </w:rPr>
        <w:t>tratament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prin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notificări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raportări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detaliate</w:t>
      </w:r>
      <w:proofErr w:type="spellEnd"/>
      <w:r w:rsidRPr="002D77AA">
        <w:rPr>
          <w:lang w:val="en-US" w:eastAsia="en-US"/>
        </w:rPr>
        <w:t>.</w:t>
      </w:r>
    </w:p>
    <w:p w14:paraId="216FE9B0" w14:textId="623A7551" w:rsidR="003C4ABE" w:rsidRPr="003C4ABE" w:rsidRDefault="002D77AA" w:rsidP="003C4ABE">
      <w:pPr>
        <w:numPr>
          <w:ilvl w:val="0"/>
          <w:numId w:val="24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Optimizarea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gestionării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medicamentelor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în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medii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casnice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clinice</w:t>
      </w:r>
      <w:proofErr w:type="spellEnd"/>
      <w:r w:rsidRPr="002D77AA">
        <w:rPr>
          <w:lang w:val="en-US" w:eastAsia="en-US"/>
        </w:rPr>
        <w:t xml:space="preserve">, </w:t>
      </w:r>
      <w:proofErr w:type="spellStart"/>
      <w:r w:rsidRPr="002D77AA">
        <w:rPr>
          <w:lang w:val="en-US" w:eastAsia="en-US"/>
        </w:rPr>
        <w:t>reducând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risipa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asigurând</w:t>
      </w:r>
      <w:proofErr w:type="spellEnd"/>
      <w:r w:rsidRPr="002D77AA">
        <w:rPr>
          <w:lang w:val="en-US" w:eastAsia="en-US"/>
        </w:rPr>
        <w:t xml:space="preserve"> un </w:t>
      </w:r>
      <w:proofErr w:type="spellStart"/>
      <w:r w:rsidRPr="002D77AA">
        <w:rPr>
          <w:lang w:val="en-US" w:eastAsia="en-US"/>
        </w:rPr>
        <w:t>regim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corect</w:t>
      </w:r>
      <w:proofErr w:type="spellEnd"/>
      <w:r w:rsidRPr="002D77AA">
        <w:rPr>
          <w:lang w:val="en-US" w:eastAsia="en-US"/>
        </w:rPr>
        <w:t xml:space="preserve"> de </w:t>
      </w:r>
      <w:proofErr w:type="spellStart"/>
      <w:r w:rsidRPr="002D77AA">
        <w:rPr>
          <w:lang w:val="en-US" w:eastAsia="en-US"/>
        </w:rPr>
        <w:t>administrare</w:t>
      </w:r>
      <w:proofErr w:type="spellEnd"/>
      <w:r w:rsidRPr="002D77AA">
        <w:rPr>
          <w:lang w:val="en-US" w:eastAsia="en-US"/>
        </w:rPr>
        <w:t>.</w:t>
      </w:r>
    </w:p>
    <w:p w14:paraId="506C5F4A" w14:textId="0C044BBB" w:rsidR="00DE0140" w:rsidRPr="00AD125C" w:rsidRDefault="3E015640" w:rsidP="003C4ABE">
      <w:pPr>
        <w:pStyle w:val="Heading2"/>
        <w:rPr>
          <w:rFonts w:eastAsia="system-ui"/>
          <w:lang w:val="ro-RO"/>
        </w:rPr>
      </w:pPr>
      <w:bookmarkStart w:id="6" w:name="_Toc190689622"/>
      <w:r w:rsidRPr="00AD125C">
        <w:rPr>
          <w:rFonts w:eastAsia="system-ui"/>
          <w:lang w:val="ro-RO"/>
        </w:rPr>
        <w:t>Referințe</w:t>
      </w:r>
      <w:bookmarkEnd w:id="6"/>
    </w:p>
    <w:p w14:paraId="47E68D21" w14:textId="77777777" w:rsidR="002D77AA" w:rsidRPr="002D77AA" w:rsidRDefault="002D77AA" w:rsidP="003C4ABE">
      <w:pPr>
        <w:numPr>
          <w:ilvl w:val="0"/>
          <w:numId w:val="25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Documentația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oficială</w:t>
      </w:r>
      <w:proofErr w:type="spellEnd"/>
      <w:r w:rsidRPr="002D77AA">
        <w:rPr>
          <w:b/>
          <w:bCs/>
          <w:lang w:val="en-US" w:eastAsia="en-US"/>
        </w:rPr>
        <w:t xml:space="preserve"> Arduino</w:t>
      </w:r>
      <w:r w:rsidRPr="002D77AA">
        <w:rPr>
          <w:lang w:val="en-US" w:eastAsia="en-US"/>
        </w:rPr>
        <w:t>: https://www.arduino.cc/en/Guide</w:t>
      </w:r>
    </w:p>
    <w:p w14:paraId="72C0FB62" w14:textId="77777777" w:rsidR="002D77AA" w:rsidRPr="002D77AA" w:rsidRDefault="002D77AA" w:rsidP="003C4ABE">
      <w:pPr>
        <w:numPr>
          <w:ilvl w:val="0"/>
          <w:numId w:val="25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Ghiduri</w:t>
      </w:r>
      <w:proofErr w:type="spellEnd"/>
      <w:r w:rsidRPr="002D77AA">
        <w:rPr>
          <w:b/>
          <w:bCs/>
          <w:lang w:val="en-US" w:eastAsia="en-US"/>
        </w:rPr>
        <w:t xml:space="preserve"> pentru </w:t>
      </w:r>
      <w:proofErr w:type="spellStart"/>
      <w:r w:rsidRPr="002D77AA">
        <w:rPr>
          <w:b/>
          <w:bCs/>
          <w:lang w:val="en-US" w:eastAsia="en-US"/>
        </w:rPr>
        <w:t>senzori</w:t>
      </w:r>
      <w:proofErr w:type="spellEnd"/>
      <w:r w:rsidRPr="002D77AA">
        <w:rPr>
          <w:b/>
          <w:bCs/>
          <w:lang w:val="en-US" w:eastAsia="en-US"/>
        </w:rPr>
        <w:t xml:space="preserve"> de </w:t>
      </w:r>
      <w:proofErr w:type="spellStart"/>
      <w:r w:rsidRPr="002D77AA">
        <w:rPr>
          <w:b/>
          <w:bCs/>
          <w:lang w:val="en-US" w:eastAsia="en-US"/>
        </w:rPr>
        <w:t>puls</w:t>
      </w:r>
      <w:proofErr w:type="spellEnd"/>
      <w:r w:rsidRPr="002D77AA">
        <w:rPr>
          <w:lang w:val="en-US" w:eastAsia="en-US"/>
        </w:rPr>
        <w:t>: [</w:t>
      </w:r>
      <w:proofErr w:type="spellStart"/>
      <w:r w:rsidRPr="002D77AA">
        <w:rPr>
          <w:lang w:val="en-US" w:eastAsia="en-US"/>
        </w:rPr>
        <w:t>Specificatii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tehnice</w:t>
      </w:r>
      <w:proofErr w:type="spellEnd"/>
      <w:r w:rsidRPr="002D77AA">
        <w:rPr>
          <w:lang w:val="en-US" w:eastAsia="en-US"/>
        </w:rPr>
        <w:t xml:space="preserve"> pentru </w:t>
      </w:r>
      <w:proofErr w:type="spellStart"/>
      <w:r w:rsidRPr="002D77AA">
        <w:rPr>
          <w:lang w:val="en-US" w:eastAsia="en-US"/>
        </w:rPr>
        <w:t>senzorul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utilizat</w:t>
      </w:r>
      <w:proofErr w:type="spellEnd"/>
      <w:r w:rsidRPr="002D77AA">
        <w:rPr>
          <w:lang w:val="en-US" w:eastAsia="en-US"/>
        </w:rPr>
        <w:t>]</w:t>
      </w:r>
    </w:p>
    <w:p w14:paraId="7078DAFB" w14:textId="77777777" w:rsidR="002D77AA" w:rsidRPr="002D77AA" w:rsidRDefault="002D77AA" w:rsidP="003C4ABE">
      <w:pPr>
        <w:numPr>
          <w:ilvl w:val="0"/>
          <w:numId w:val="25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Studii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privind</w:t>
      </w:r>
      <w:proofErr w:type="spellEnd"/>
      <w:r w:rsidRPr="002D77AA">
        <w:rPr>
          <w:b/>
          <w:bCs/>
          <w:lang w:val="en-US" w:eastAsia="en-US"/>
        </w:rPr>
        <w:t xml:space="preserve"> </w:t>
      </w:r>
      <w:proofErr w:type="spellStart"/>
      <w:r w:rsidRPr="002D77AA">
        <w:rPr>
          <w:b/>
          <w:bCs/>
          <w:lang w:val="en-US" w:eastAsia="en-US"/>
        </w:rPr>
        <w:t>aderența</w:t>
      </w:r>
      <w:proofErr w:type="spellEnd"/>
      <w:r w:rsidRPr="002D77AA">
        <w:rPr>
          <w:b/>
          <w:bCs/>
          <w:lang w:val="en-US" w:eastAsia="en-US"/>
        </w:rPr>
        <w:t xml:space="preserve"> la </w:t>
      </w:r>
      <w:proofErr w:type="spellStart"/>
      <w:r w:rsidRPr="002D77AA">
        <w:rPr>
          <w:b/>
          <w:bCs/>
          <w:lang w:val="en-US" w:eastAsia="en-US"/>
        </w:rPr>
        <w:t>tratament</w:t>
      </w:r>
      <w:proofErr w:type="spellEnd"/>
      <w:r w:rsidRPr="002D77AA">
        <w:rPr>
          <w:lang w:val="en-US" w:eastAsia="en-US"/>
        </w:rPr>
        <w:t>: [</w:t>
      </w:r>
      <w:proofErr w:type="spellStart"/>
      <w:r w:rsidRPr="002D77AA">
        <w:rPr>
          <w:lang w:val="en-US" w:eastAsia="en-US"/>
        </w:rPr>
        <w:t>Articole</w:t>
      </w:r>
      <w:proofErr w:type="spellEnd"/>
      <w:r w:rsidRPr="002D77AA">
        <w:rPr>
          <w:lang w:val="en-US" w:eastAsia="en-US"/>
        </w:rPr>
        <w:t xml:space="preserve"> și </w:t>
      </w:r>
      <w:proofErr w:type="spellStart"/>
      <w:r w:rsidRPr="002D77AA">
        <w:rPr>
          <w:lang w:val="en-US" w:eastAsia="en-US"/>
        </w:rPr>
        <w:t>lucrări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științifice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relevante</w:t>
      </w:r>
      <w:proofErr w:type="spellEnd"/>
      <w:r w:rsidRPr="002D77AA">
        <w:rPr>
          <w:lang w:val="en-US" w:eastAsia="en-US"/>
        </w:rPr>
        <w:t>]</w:t>
      </w:r>
    </w:p>
    <w:p w14:paraId="61777E41" w14:textId="6D1463AB" w:rsidR="0F3EDA96" w:rsidRPr="003C4ABE" w:rsidRDefault="002D77AA" w:rsidP="003C4ABE">
      <w:pPr>
        <w:numPr>
          <w:ilvl w:val="0"/>
          <w:numId w:val="25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D77AA">
        <w:rPr>
          <w:b/>
          <w:bCs/>
          <w:lang w:val="en-US" w:eastAsia="en-US"/>
        </w:rPr>
        <w:t>Documentație</w:t>
      </w:r>
      <w:proofErr w:type="spellEnd"/>
      <w:r w:rsidRPr="002D77AA">
        <w:rPr>
          <w:b/>
          <w:bCs/>
          <w:lang w:val="en-US" w:eastAsia="en-US"/>
        </w:rPr>
        <w:t xml:space="preserve"> hardware și software</w:t>
      </w:r>
      <w:r w:rsidRPr="002D77AA">
        <w:rPr>
          <w:lang w:val="en-US" w:eastAsia="en-US"/>
        </w:rPr>
        <w:t xml:space="preserve"> pentru </w:t>
      </w:r>
      <w:proofErr w:type="spellStart"/>
      <w:r w:rsidRPr="002D77AA">
        <w:rPr>
          <w:lang w:val="en-US" w:eastAsia="en-US"/>
        </w:rPr>
        <w:t>componentele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utilizate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în</w:t>
      </w:r>
      <w:proofErr w:type="spellEnd"/>
      <w:r w:rsidRPr="002D77AA">
        <w:rPr>
          <w:lang w:val="en-US" w:eastAsia="en-US"/>
        </w:rPr>
        <w:t xml:space="preserve"> </w:t>
      </w:r>
      <w:proofErr w:type="spellStart"/>
      <w:r w:rsidRPr="002D77AA">
        <w:rPr>
          <w:lang w:val="en-US" w:eastAsia="en-US"/>
        </w:rPr>
        <w:t>sistem</w:t>
      </w:r>
      <w:proofErr w:type="spellEnd"/>
      <w:r w:rsidRPr="002D77AA">
        <w:rPr>
          <w:lang w:val="en-US" w:eastAsia="en-US"/>
        </w:rPr>
        <w:t>.</w:t>
      </w:r>
    </w:p>
    <w:p w14:paraId="40D5C5CC" w14:textId="362F3539" w:rsidR="004346CE" w:rsidRPr="00AD125C" w:rsidRDefault="7547C05F" w:rsidP="003C4ABE">
      <w:pPr>
        <w:pStyle w:val="Heading1"/>
        <w:jc w:val="both"/>
        <w:rPr>
          <w:lang w:val="ro-RO"/>
        </w:rPr>
      </w:pPr>
      <w:bookmarkStart w:id="7" w:name="_Toc244519334"/>
      <w:bookmarkStart w:id="8" w:name="_Toc190689623"/>
      <w:r w:rsidRPr="00AD125C">
        <w:rPr>
          <w:lang w:val="ro-RO"/>
        </w:rPr>
        <w:lastRenderedPageBreak/>
        <w:t>Descriere generală</w:t>
      </w:r>
      <w:bookmarkEnd w:id="7"/>
      <w:bookmarkEnd w:id="8"/>
    </w:p>
    <w:p w14:paraId="5FFDB87A" w14:textId="77777777" w:rsidR="00535397" w:rsidRPr="00AD125C" w:rsidRDefault="4FAFB364" w:rsidP="003C4ABE">
      <w:pPr>
        <w:pStyle w:val="Heading2"/>
        <w:rPr>
          <w:rFonts w:eastAsia="system-ui"/>
          <w:lang w:val="ro-RO"/>
        </w:rPr>
      </w:pPr>
      <w:bookmarkStart w:id="9" w:name="_Toc190689624"/>
      <w:r w:rsidRPr="00AD125C">
        <w:rPr>
          <w:rFonts w:eastAsia="system-ui"/>
          <w:lang w:val="ro-RO"/>
        </w:rPr>
        <w:t>Perspectiva produsului</w:t>
      </w:r>
      <w:bookmarkEnd w:id="9"/>
    </w:p>
    <w:p w14:paraId="02061BC2" w14:textId="42408FAE" w:rsidR="4FAFB364" w:rsidRPr="00AD125C" w:rsidRDefault="00003D46" w:rsidP="003C4ABE">
      <w:pPr>
        <w:spacing w:before="100" w:beforeAutospacing="1" w:after="100" w:afterAutospacing="1"/>
        <w:rPr>
          <w:lang w:val="ro-RO" w:eastAsia="ro-RO"/>
        </w:rPr>
      </w:pPr>
      <w:proofErr w:type="spellStart"/>
      <w:r w:rsidRPr="00003D46">
        <w:rPr>
          <w:lang w:val="ro-RO" w:eastAsia="ro-RO"/>
        </w:rPr>
        <w:t>Dispenserul</w:t>
      </w:r>
      <w:proofErr w:type="spellEnd"/>
      <w:r w:rsidRPr="00003D46">
        <w:rPr>
          <w:lang w:val="ro-RO" w:eastAsia="ro-RO"/>
        </w:rPr>
        <w:t xml:space="preserve"> automatizat de medicamente este conceput pentru a ajuta persoanele cu afecțiuni medicale să își administreze tratamentul corect și la timp</w:t>
      </w:r>
      <w:r>
        <w:rPr>
          <w:lang w:val="ro-RO" w:eastAsia="ro-RO"/>
        </w:rPr>
        <w:t xml:space="preserve">. Acest produs a fost </w:t>
      </w:r>
      <w:proofErr w:type="spellStart"/>
      <w:r>
        <w:rPr>
          <w:lang w:val="ro-RO" w:eastAsia="ro-RO"/>
        </w:rPr>
        <w:t>gandit</w:t>
      </w:r>
      <w:proofErr w:type="spellEnd"/>
      <w:r>
        <w:rPr>
          <w:lang w:val="ro-RO" w:eastAsia="ro-RO"/>
        </w:rPr>
        <w:t xml:space="preserve"> in ideea</w:t>
      </w:r>
      <w:r w:rsidRPr="00003D46">
        <w:rPr>
          <w:lang w:val="ro-RO" w:eastAsia="ro-RO"/>
        </w:rPr>
        <w:t xml:space="preserve"> de a oferi un sistem sigur și eficient care să reducă erorile de medicație, să ușureze gestionarea tratamentelor complexe și să ofere autonomie utilizatorilor. Aceasta este o soluție ideală pentru pacienți cu boli cronice, vârstnici sau persoane cu dizabilități, precum și pentru îngrijitorii acestora.</w:t>
      </w:r>
    </w:p>
    <w:p w14:paraId="4F258FBA" w14:textId="77777777" w:rsidR="00535397" w:rsidRPr="00AD125C" w:rsidRDefault="4FAFB364" w:rsidP="003C4ABE">
      <w:pPr>
        <w:pStyle w:val="Heading2"/>
        <w:rPr>
          <w:rFonts w:eastAsia="system-ui"/>
          <w:lang w:val="ro-RO"/>
        </w:rPr>
      </w:pPr>
      <w:bookmarkStart w:id="10" w:name="_Toc190689625"/>
      <w:r w:rsidRPr="00AD125C">
        <w:rPr>
          <w:rFonts w:eastAsia="system-ui"/>
          <w:lang w:val="ro-RO"/>
        </w:rPr>
        <w:t>Caracteristici ale produsului</w:t>
      </w:r>
      <w:bookmarkEnd w:id="10"/>
    </w:p>
    <w:p w14:paraId="3338716D" w14:textId="77777777" w:rsidR="00003D46" w:rsidRPr="00003D46" w:rsidRDefault="00003D46" w:rsidP="003C4ABE">
      <w:pPr>
        <w:spacing w:before="100" w:beforeAutospacing="1" w:after="100" w:afterAutospacing="1"/>
        <w:rPr>
          <w:lang w:val="ro-RO" w:eastAsia="ro-RO"/>
        </w:rPr>
      </w:pPr>
      <w:proofErr w:type="spellStart"/>
      <w:r w:rsidRPr="00003D46">
        <w:rPr>
          <w:lang w:val="ro-RO" w:eastAsia="ro-RO"/>
        </w:rPr>
        <w:t>Dispenserul</w:t>
      </w:r>
      <w:proofErr w:type="spellEnd"/>
      <w:r w:rsidRPr="00003D46">
        <w:rPr>
          <w:lang w:val="ro-RO" w:eastAsia="ro-RO"/>
        </w:rPr>
        <w:t xml:space="preserve"> automatizat de medicamente va include următoarele funcționalități esențiale:</w:t>
      </w:r>
    </w:p>
    <w:p w14:paraId="17642BF5" w14:textId="77777777" w:rsidR="00003D46" w:rsidRPr="00003D46" w:rsidRDefault="00003D46" w:rsidP="003C4ABE">
      <w:pPr>
        <w:numPr>
          <w:ilvl w:val="0"/>
          <w:numId w:val="26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Programare și dozare automată a medicamentelor conform unui orar prestabilit</w:t>
      </w:r>
    </w:p>
    <w:p w14:paraId="78F702CF" w14:textId="77777777" w:rsidR="00003D46" w:rsidRPr="00003D46" w:rsidRDefault="00003D46" w:rsidP="003C4ABE">
      <w:pPr>
        <w:numPr>
          <w:ilvl w:val="0"/>
          <w:numId w:val="26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Notificări și alarme audio/vizuale pentru administrarea medicamentelor</w:t>
      </w:r>
    </w:p>
    <w:p w14:paraId="3733B0DE" w14:textId="77777777" w:rsidR="00003D46" w:rsidRPr="00003D46" w:rsidRDefault="00003D46" w:rsidP="003C4ABE">
      <w:pPr>
        <w:numPr>
          <w:ilvl w:val="0"/>
          <w:numId w:val="26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Integrare cu aplicații mobile pentru monitorizare și configurare</w:t>
      </w:r>
    </w:p>
    <w:p w14:paraId="5514FD41" w14:textId="77777777" w:rsidR="00003D46" w:rsidRPr="00003D46" w:rsidRDefault="00003D46" w:rsidP="003C4ABE">
      <w:pPr>
        <w:numPr>
          <w:ilvl w:val="0"/>
          <w:numId w:val="26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Funcție de blocare pentru prevenirea supradozării accidentale</w:t>
      </w:r>
    </w:p>
    <w:p w14:paraId="214480D4" w14:textId="77777777" w:rsidR="00003D46" w:rsidRPr="00003D46" w:rsidRDefault="00003D46" w:rsidP="003C4ABE">
      <w:pPr>
        <w:numPr>
          <w:ilvl w:val="0"/>
          <w:numId w:val="26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Interfață ușor de utilizat, adaptată nevoilor persoanelor vârstnice sau cu dizabilități</w:t>
      </w:r>
    </w:p>
    <w:p w14:paraId="17B18F18" w14:textId="3F47EE15" w:rsidR="4FAFB364" w:rsidRPr="003C4ABE" w:rsidRDefault="00003D46" w:rsidP="003C4ABE">
      <w:pPr>
        <w:numPr>
          <w:ilvl w:val="0"/>
          <w:numId w:val="26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 xml:space="preserve">Conectivitate prin </w:t>
      </w:r>
      <w:proofErr w:type="spellStart"/>
      <w:r w:rsidRPr="00003D46">
        <w:rPr>
          <w:lang w:val="ro-RO" w:eastAsia="ro-RO"/>
        </w:rPr>
        <w:t>Wi</w:t>
      </w:r>
      <w:proofErr w:type="spellEnd"/>
      <w:r w:rsidRPr="00003D46">
        <w:rPr>
          <w:lang w:val="ro-RO" w:eastAsia="ro-RO"/>
        </w:rPr>
        <w:t>-Fi sau Bluetooth pentru sincronizare cu dispozitive externe</w:t>
      </w:r>
    </w:p>
    <w:p w14:paraId="41C8CC61" w14:textId="3C64BFD3" w:rsidR="00535397" w:rsidRPr="00AD125C" w:rsidRDefault="4FAFB364" w:rsidP="003C4ABE">
      <w:pPr>
        <w:pStyle w:val="Heading2"/>
        <w:rPr>
          <w:rFonts w:eastAsia="system-ui"/>
          <w:lang w:val="ro-RO"/>
        </w:rPr>
      </w:pPr>
      <w:bookmarkStart w:id="11" w:name="_Toc190689626"/>
      <w:r w:rsidRPr="00AD125C">
        <w:rPr>
          <w:rFonts w:eastAsia="system-ui"/>
          <w:lang w:val="ro-RO"/>
        </w:rPr>
        <w:t>Clas</w:t>
      </w:r>
      <w:r w:rsidR="003A6F5B" w:rsidRPr="00AD125C">
        <w:rPr>
          <w:rFonts w:eastAsia="system-ui"/>
          <w:lang w:val="ro-RO"/>
        </w:rPr>
        <w:t>e</w:t>
      </w:r>
      <w:r w:rsidRPr="00AD125C">
        <w:rPr>
          <w:rFonts w:eastAsia="system-ui"/>
          <w:lang w:val="ro-RO"/>
        </w:rPr>
        <w:t xml:space="preserve"> și caracteristici ale utilizatorilor</w:t>
      </w:r>
      <w:bookmarkEnd w:id="11"/>
    </w:p>
    <w:p w14:paraId="6EA6C59D" w14:textId="77777777" w:rsidR="00003D46" w:rsidRPr="00003D46" w:rsidRDefault="00003D46" w:rsidP="003C4ABE">
      <w:pPr>
        <w:spacing w:before="100" w:beforeAutospacing="1" w:after="100" w:afterAutospacing="1"/>
        <w:rPr>
          <w:lang w:val="ro-RO" w:eastAsia="ro-RO"/>
        </w:rPr>
      </w:pPr>
      <w:bookmarkStart w:id="12" w:name="_Toc190689627"/>
      <w:r w:rsidRPr="00003D46">
        <w:rPr>
          <w:lang w:val="ro-RO" w:eastAsia="ro-RO"/>
        </w:rPr>
        <w:t>Utilizatorii vizați sunt:</w:t>
      </w:r>
    </w:p>
    <w:p w14:paraId="0EF80E20" w14:textId="77777777" w:rsidR="00003D46" w:rsidRPr="00003D46" w:rsidRDefault="00003D46" w:rsidP="003C4ABE">
      <w:pPr>
        <w:numPr>
          <w:ilvl w:val="0"/>
          <w:numId w:val="27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b/>
          <w:bCs/>
          <w:lang w:val="ro-RO" w:eastAsia="ro-RO"/>
        </w:rPr>
        <w:t>Pacienți individuali</w:t>
      </w:r>
      <w:r w:rsidRPr="00003D46">
        <w:rPr>
          <w:lang w:val="ro-RO" w:eastAsia="ro-RO"/>
        </w:rPr>
        <w:t>: persoane care își administrează singure tratamentul</w:t>
      </w:r>
    </w:p>
    <w:p w14:paraId="5D429F4A" w14:textId="77777777" w:rsidR="00003D46" w:rsidRPr="00003D46" w:rsidRDefault="00003D46" w:rsidP="003C4ABE">
      <w:pPr>
        <w:numPr>
          <w:ilvl w:val="0"/>
          <w:numId w:val="27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b/>
          <w:bCs/>
          <w:lang w:val="ro-RO" w:eastAsia="ro-RO"/>
        </w:rPr>
        <w:t>Îngrijitori</w:t>
      </w:r>
      <w:r w:rsidRPr="00003D46">
        <w:rPr>
          <w:lang w:val="ro-RO" w:eastAsia="ro-RO"/>
        </w:rPr>
        <w:t>: membri ai familiei sau personal medical care gestionează tratamentul pacienților</w:t>
      </w:r>
    </w:p>
    <w:p w14:paraId="5FE5C687" w14:textId="77777777" w:rsidR="00003D46" w:rsidRPr="00003D46" w:rsidRDefault="00003D46" w:rsidP="003C4ABE">
      <w:pPr>
        <w:numPr>
          <w:ilvl w:val="0"/>
          <w:numId w:val="27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b/>
          <w:bCs/>
          <w:lang w:val="ro-RO" w:eastAsia="ro-RO"/>
        </w:rPr>
        <w:t>Profesioniști din domeniul medical</w:t>
      </w:r>
      <w:r w:rsidRPr="00003D46">
        <w:rPr>
          <w:lang w:val="ro-RO" w:eastAsia="ro-RO"/>
        </w:rPr>
        <w:t>: medici sau asistenți care configurează dispozitivul pentru pacienți Categoriile de utilizatori pot fi clasificate în funcție de:</w:t>
      </w:r>
    </w:p>
    <w:p w14:paraId="0CFE116C" w14:textId="77777777" w:rsidR="00003D46" w:rsidRPr="00003D46" w:rsidRDefault="00003D46" w:rsidP="003C4ABE">
      <w:pPr>
        <w:numPr>
          <w:ilvl w:val="0"/>
          <w:numId w:val="27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Frecvența utilizării: zilnică, ocazională</w:t>
      </w:r>
    </w:p>
    <w:p w14:paraId="09EF10B0" w14:textId="77777777" w:rsidR="00003D46" w:rsidRPr="00003D46" w:rsidRDefault="00003D46" w:rsidP="003C4ABE">
      <w:pPr>
        <w:numPr>
          <w:ilvl w:val="0"/>
          <w:numId w:val="27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Nivelul de expertiză tehnică: utilizatori obișnuiți, utilizatori avansați</w:t>
      </w:r>
    </w:p>
    <w:p w14:paraId="335FE91C" w14:textId="77777777" w:rsidR="00003D46" w:rsidRPr="00003D46" w:rsidRDefault="00003D46" w:rsidP="003C4ABE">
      <w:pPr>
        <w:numPr>
          <w:ilvl w:val="0"/>
          <w:numId w:val="27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Nivele și privilegii de securitate: utilizatori standard, administratori (îngrijitori, medici)</w:t>
      </w:r>
    </w:p>
    <w:p w14:paraId="130D7288" w14:textId="77777777" w:rsidR="00535397" w:rsidRPr="00AD125C" w:rsidRDefault="4FAFB364" w:rsidP="003C4ABE">
      <w:pPr>
        <w:pStyle w:val="Heading2"/>
        <w:rPr>
          <w:rFonts w:eastAsia="system-ui"/>
          <w:lang w:val="ro-RO"/>
        </w:rPr>
      </w:pPr>
      <w:r w:rsidRPr="00AD125C">
        <w:rPr>
          <w:rFonts w:eastAsia="system-ui"/>
          <w:lang w:val="ro-RO"/>
        </w:rPr>
        <w:t>Mediul de operare</w:t>
      </w:r>
      <w:bookmarkEnd w:id="12"/>
    </w:p>
    <w:p w14:paraId="362229BE" w14:textId="77777777" w:rsidR="00003D46" w:rsidRPr="00003D46" w:rsidRDefault="00003D46" w:rsidP="003C4ABE">
      <w:pPr>
        <w:spacing w:before="100" w:beforeAutospacing="1" w:after="100" w:afterAutospacing="1"/>
        <w:rPr>
          <w:lang w:val="ro-RO" w:eastAsia="ro-RO"/>
        </w:rPr>
      </w:pPr>
      <w:bookmarkStart w:id="13" w:name="_Toc190689628"/>
      <w:r w:rsidRPr="00003D46">
        <w:rPr>
          <w:lang w:val="ro-RO" w:eastAsia="ro-RO"/>
        </w:rPr>
        <w:t>Dispozitivul este proiectat să funcționeze în:</w:t>
      </w:r>
    </w:p>
    <w:p w14:paraId="57A82BCC" w14:textId="77777777" w:rsidR="00003D46" w:rsidRPr="00003D46" w:rsidRDefault="00003D46" w:rsidP="003C4ABE">
      <w:pPr>
        <w:numPr>
          <w:ilvl w:val="0"/>
          <w:numId w:val="28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Medii casnice</w:t>
      </w:r>
    </w:p>
    <w:p w14:paraId="69A51FC7" w14:textId="77777777" w:rsidR="00003D46" w:rsidRPr="00003D46" w:rsidRDefault="00003D46" w:rsidP="003C4ABE">
      <w:pPr>
        <w:numPr>
          <w:ilvl w:val="0"/>
          <w:numId w:val="28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Centre de îngrijire medicală</w:t>
      </w:r>
    </w:p>
    <w:p w14:paraId="7EC0F9FE" w14:textId="77777777" w:rsidR="00003D46" w:rsidRPr="00003D46" w:rsidRDefault="00003D46" w:rsidP="003C4ABE">
      <w:pPr>
        <w:numPr>
          <w:ilvl w:val="0"/>
          <w:numId w:val="28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Spitale și clinici Platforme compatibile:</w:t>
      </w:r>
    </w:p>
    <w:p w14:paraId="4C438A45" w14:textId="77777777" w:rsidR="00003D46" w:rsidRPr="00003D46" w:rsidRDefault="00003D46" w:rsidP="003C4ABE">
      <w:pPr>
        <w:numPr>
          <w:ilvl w:val="0"/>
          <w:numId w:val="28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 xml:space="preserve">Hardware: microcontroler (ex. ESP32, </w:t>
      </w:r>
      <w:proofErr w:type="spellStart"/>
      <w:r w:rsidRPr="00003D46">
        <w:rPr>
          <w:lang w:val="ro-RO" w:eastAsia="ro-RO"/>
        </w:rPr>
        <w:t>Arduino</w:t>
      </w:r>
      <w:proofErr w:type="spellEnd"/>
      <w:r w:rsidRPr="00003D46">
        <w:rPr>
          <w:lang w:val="ro-RO" w:eastAsia="ro-RO"/>
        </w:rPr>
        <w:t xml:space="preserve"> Mega 2560), servomotoare SG90</w:t>
      </w:r>
    </w:p>
    <w:p w14:paraId="561C62CA" w14:textId="77777777" w:rsidR="00003D46" w:rsidRPr="00003D46" w:rsidRDefault="00003D46" w:rsidP="003C4ABE">
      <w:pPr>
        <w:numPr>
          <w:ilvl w:val="0"/>
          <w:numId w:val="28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 xml:space="preserve">Software: sistem de operare </w:t>
      </w:r>
      <w:proofErr w:type="spellStart"/>
      <w:r w:rsidRPr="00003D46">
        <w:rPr>
          <w:lang w:val="ro-RO" w:eastAsia="ro-RO"/>
        </w:rPr>
        <w:t>embedded</w:t>
      </w:r>
      <w:proofErr w:type="spellEnd"/>
      <w:r w:rsidRPr="00003D46">
        <w:rPr>
          <w:lang w:val="ro-RO" w:eastAsia="ro-RO"/>
        </w:rPr>
        <w:t>, aplicație mobilă (</w:t>
      </w:r>
      <w:proofErr w:type="spellStart"/>
      <w:r w:rsidRPr="00003D46">
        <w:rPr>
          <w:lang w:val="ro-RO" w:eastAsia="ro-RO"/>
        </w:rPr>
        <w:t>iOS</w:t>
      </w:r>
      <w:proofErr w:type="spellEnd"/>
      <w:r w:rsidRPr="00003D46">
        <w:rPr>
          <w:lang w:val="ro-RO" w:eastAsia="ro-RO"/>
        </w:rPr>
        <w:t>, Android)</w:t>
      </w:r>
    </w:p>
    <w:p w14:paraId="1A06C48A" w14:textId="77777777" w:rsidR="00003D46" w:rsidRPr="00003D46" w:rsidRDefault="00003D46" w:rsidP="003C4ABE">
      <w:pPr>
        <w:numPr>
          <w:ilvl w:val="0"/>
          <w:numId w:val="28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 xml:space="preserve">Conectivitate: </w:t>
      </w:r>
      <w:proofErr w:type="spellStart"/>
      <w:r w:rsidRPr="00003D46">
        <w:rPr>
          <w:lang w:val="ro-RO" w:eastAsia="ro-RO"/>
        </w:rPr>
        <w:t>Wi</w:t>
      </w:r>
      <w:proofErr w:type="spellEnd"/>
      <w:r w:rsidRPr="00003D46">
        <w:rPr>
          <w:lang w:val="ro-RO" w:eastAsia="ro-RO"/>
        </w:rPr>
        <w:t>-Fi, Bluetooth</w:t>
      </w:r>
    </w:p>
    <w:p w14:paraId="0F6A8A26" w14:textId="1661D1EA" w:rsidR="00535397" w:rsidRPr="00AD125C" w:rsidRDefault="4FAFB364" w:rsidP="003C4ABE">
      <w:pPr>
        <w:pStyle w:val="Heading2"/>
        <w:rPr>
          <w:rFonts w:eastAsia="system-ui"/>
          <w:lang w:val="ro-RO"/>
        </w:rPr>
      </w:pPr>
      <w:r w:rsidRPr="00AD125C">
        <w:rPr>
          <w:rFonts w:eastAsia="system-ui"/>
          <w:lang w:val="ro-RO"/>
        </w:rPr>
        <w:t>Constrângeri</w:t>
      </w:r>
      <w:r w:rsidR="009207AB" w:rsidRPr="00AD125C">
        <w:rPr>
          <w:rFonts w:eastAsia="system-ui"/>
          <w:lang w:val="ro-RO"/>
        </w:rPr>
        <w:t xml:space="preserve"> de proiectare și de implementare</w:t>
      </w:r>
      <w:bookmarkEnd w:id="13"/>
    </w:p>
    <w:p w14:paraId="56BC4C3A" w14:textId="77777777" w:rsidR="00003D46" w:rsidRPr="00003D46" w:rsidRDefault="00003D46" w:rsidP="003C4ABE">
      <w:pPr>
        <w:numPr>
          <w:ilvl w:val="0"/>
          <w:numId w:val="29"/>
        </w:numPr>
        <w:spacing w:before="100" w:beforeAutospacing="1" w:after="100" w:afterAutospacing="1"/>
        <w:rPr>
          <w:lang w:val="ro-RO" w:eastAsia="ro-RO"/>
        </w:rPr>
      </w:pPr>
      <w:bookmarkStart w:id="14" w:name="_Toc190689629"/>
      <w:r w:rsidRPr="00003D46">
        <w:rPr>
          <w:lang w:val="ro-RO" w:eastAsia="ro-RO"/>
        </w:rPr>
        <w:t>Limitări hardware: dimensiuni reduse, consum energetic minim</w:t>
      </w:r>
    </w:p>
    <w:p w14:paraId="10C53C6B" w14:textId="77777777" w:rsidR="00003D46" w:rsidRPr="00003D46" w:rsidRDefault="00003D46" w:rsidP="003C4ABE">
      <w:pPr>
        <w:numPr>
          <w:ilvl w:val="0"/>
          <w:numId w:val="29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Reglementări medicale: conformitate cu standardele privind dispozitivele medicale</w:t>
      </w:r>
    </w:p>
    <w:p w14:paraId="79AB8532" w14:textId="77777777" w:rsidR="00003D46" w:rsidRPr="00003D46" w:rsidRDefault="00003D46" w:rsidP="003C4ABE">
      <w:pPr>
        <w:numPr>
          <w:ilvl w:val="0"/>
          <w:numId w:val="29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lastRenderedPageBreak/>
        <w:t>Interfațare cu aplicații terțe: integrare cu platforme de monitorizare a sănătății</w:t>
      </w:r>
    </w:p>
    <w:p w14:paraId="4421D570" w14:textId="77777777" w:rsidR="00003D46" w:rsidRPr="00003D46" w:rsidRDefault="00003D46" w:rsidP="003C4ABE">
      <w:pPr>
        <w:numPr>
          <w:ilvl w:val="0"/>
          <w:numId w:val="29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Securitate: protecția datelor utilizatorilor împotriva accesului neautorizat</w:t>
      </w:r>
    </w:p>
    <w:p w14:paraId="66504A1B" w14:textId="77777777" w:rsidR="00535397" w:rsidRPr="00AD125C" w:rsidRDefault="4FAFB364" w:rsidP="003C4ABE">
      <w:pPr>
        <w:pStyle w:val="Heading2"/>
        <w:rPr>
          <w:rFonts w:eastAsia="system-ui"/>
          <w:lang w:val="ro-RO"/>
        </w:rPr>
      </w:pPr>
      <w:r w:rsidRPr="00AD125C">
        <w:rPr>
          <w:rFonts w:eastAsia="system-ui"/>
          <w:lang w:val="ro-RO"/>
        </w:rPr>
        <w:t>Presupuneri și dependențe</w:t>
      </w:r>
      <w:bookmarkEnd w:id="14"/>
    </w:p>
    <w:p w14:paraId="2065E8F7" w14:textId="77777777" w:rsidR="00003D46" w:rsidRPr="00003D46" w:rsidRDefault="00003D46" w:rsidP="003C4ABE">
      <w:pPr>
        <w:numPr>
          <w:ilvl w:val="0"/>
          <w:numId w:val="30"/>
        </w:numPr>
        <w:spacing w:before="100" w:beforeAutospacing="1" w:after="100" w:afterAutospacing="1"/>
        <w:rPr>
          <w:lang w:val="ro-RO" w:eastAsia="ro-RO"/>
        </w:rPr>
      </w:pPr>
      <w:bookmarkStart w:id="15" w:name="_Toc244519335"/>
      <w:r w:rsidRPr="00003D46">
        <w:rPr>
          <w:lang w:val="ro-RO" w:eastAsia="ro-RO"/>
        </w:rPr>
        <w:t>Utilizatorii vor avea acces la internet pentru actualizări și notificări</w:t>
      </w:r>
    </w:p>
    <w:p w14:paraId="00A71C0F" w14:textId="77777777" w:rsidR="00003D46" w:rsidRPr="00003D46" w:rsidRDefault="00003D46" w:rsidP="003C4ABE">
      <w:pPr>
        <w:numPr>
          <w:ilvl w:val="0"/>
          <w:numId w:val="30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Dispozitivul va fi utilizat conform instrucțiunilor, fără forțare mecanică</w:t>
      </w:r>
    </w:p>
    <w:p w14:paraId="29FB12A1" w14:textId="3EDF4920" w:rsidR="0F3EDA96" w:rsidRPr="003C4ABE" w:rsidRDefault="00003D46" w:rsidP="003C4ABE">
      <w:pPr>
        <w:numPr>
          <w:ilvl w:val="0"/>
          <w:numId w:val="30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Necesitatea unei baterii de rezervă pentru continuitatea funcționării în caz de întrerupere a alimentării</w:t>
      </w:r>
    </w:p>
    <w:p w14:paraId="48260C31" w14:textId="085DDE4F" w:rsidR="0F3EDA96" w:rsidRPr="003C4ABE" w:rsidRDefault="60185C8D" w:rsidP="003C4ABE">
      <w:pPr>
        <w:pStyle w:val="Heading1"/>
        <w:jc w:val="both"/>
        <w:rPr>
          <w:lang w:val="ro-RO"/>
        </w:rPr>
      </w:pPr>
      <w:bookmarkStart w:id="16" w:name="_Toc190689630"/>
      <w:r w:rsidRPr="00AD125C">
        <w:rPr>
          <w:lang w:val="ro-RO"/>
        </w:rPr>
        <w:t>Cerințele sistemului</w:t>
      </w:r>
      <w:bookmarkEnd w:id="15"/>
      <w:bookmarkEnd w:id="16"/>
    </w:p>
    <w:p w14:paraId="6BE4AB6F" w14:textId="780C6D7B" w:rsidR="00EA619F" w:rsidRPr="00AD125C" w:rsidRDefault="00EA2449" w:rsidP="003C4ABE">
      <w:pPr>
        <w:pStyle w:val="Heading2"/>
        <w:rPr>
          <w:lang w:val="ro-RO"/>
        </w:rPr>
      </w:pPr>
      <w:bookmarkStart w:id="17" w:name="_Toc190689631"/>
      <w:r w:rsidRPr="00AD125C">
        <w:rPr>
          <w:rFonts w:eastAsia="system-ui"/>
          <w:lang w:val="ro-RO"/>
        </w:rPr>
        <w:t>Funcționalitatea 1</w:t>
      </w:r>
      <w:bookmarkEnd w:id="17"/>
    </w:p>
    <w:p w14:paraId="60E36450" w14:textId="7D30DFC0" w:rsidR="00EA2449" w:rsidRPr="00003D46" w:rsidRDefault="00EA2449" w:rsidP="003C4ABE">
      <w:pPr>
        <w:pStyle w:val="NormalWeb"/>
        <w:rPr>
          <w:lang w:val="ro-RO" w:eastAsia="ro-RO"/>
        </w:rPr>
      </w:pPr>
      <w:r w:rsidRPr="00AD125C">
        <w:rPr>
          <w:rFonts w:eastAsia="system-ui"/>
          <w:i/>
          <w:iCs/>
          <w:lang w:val="ro-RO"/>
        </w:rPr>
        <w:t>&lt;</w:t>
      </w:r>
      <w:r w:rsidR="00003D46" w:rsidRPr="00003D46">
        <w:t xml:space="preserve"> </w:t>
      </w:r>
      <w:r w:rsidR="00003D46" w:rsidRPr="00003D46">
        <w:rPr>
          <w:b/>
          <w:bCs/>
          <w:lang w:val="ro-RO" w:eastAsia="ro-RO"/>
        </w:rPr>
        <w:t>Administrarea automată a medicamentelor</w:t>
      </w:r>
      <w:r w:rsidR="00003D46">
        <w:rPr>
          <w:b/>
          <w:bCs/>
          <w:lang w:val="ro-RO" w:eastAsia="ro-RO"/>
        </w:rPr>
        <w:t>&gt;</w:t>
      </w:r>
    </w:p>
    <w:p w14:paraId="27122826" w14:textId="009F4B54" w:rsidR="00FC7845" w:rsidRPr="00AD125C" w:rsidRDefault="00FC7845" w:rsidP="003C4ABE">
      <w:pPr>
        <w:pStyle w:val="Heading3"/>
        <w:rPr>
          <w:lang w:val="ro-RO"/>
        </w:rPr>
      </w:pPr>
      <w:r w:rsidRPr="00AD125C">
        <w:rPr>
          <w:lang w:val="ro-RO"/>
        </w:rPr>
        <w:t xml:space="preserve"> </w:t>
      </w:r>
      <w:bookmarkStart w:id="18" w:name="_Toc190689632"/>
      <w:r w:rsidRPr="00AD125C">
        <w:rPr>
          <w:lang w:val="ro-RO"/>
        </w:rPr>
        <w:t xml:space="preserve">Descriere </w:t>
      </w:r>
      <w:r w:rsidR="00CB18EA">
        <w:rPr>
          <w:lang w:val="ro-RO"/>
        </w:rPr>
        <w:t>generală</w:t>
      </w:r>
      <w:bookmarkEnd w:id="18"/>
    </w:p>
    <w:p w14:paraId="1E085D32" w14:textId="77777777" w:rsidR="00003D46" w:rsidRPr="00003D46" w:rsidRDefault="00003D46" w:rsidP="003C4ABE">
      <w:pPr>
        <w:spacing w:before="100" w:beforeAutospacing="1" w:after="100" w:afterAutospacing="1"/>
        <w:rPr>
          <w:lang w:val="ro-RO" w:eastAsia="ro-RO"/>
        </w:rPr>
      </w:pPr>
      <w:bookmarkStart w:id="19" w:name="_Toc190689633"/>
      <w:r w:rsidRPr="00003D46">
        <w:rPr>
          <w:lang w:val="ro-RO" w:eastAsia="ro-RO"/>
        </w:rPr>
        <w:t>Această funcționalitate permite dispozitivului să elibereze medicamente la orele prestabilite, conform planului de tratament configurat de utilizator sau îngrijitor.</w:t>
      </w:r>
    </w:p>
    <w:p w14:paraId="41EC1B89" w14:textId="77777777" w:rsidR="00003D46" w:rsidRPr="00003D46" w:rsidRDefault="00003D46" w:rsidP="003C4ABE">
      <w:pPr>
        <w:numPr>
          <w:ilvl w:val="0"/>
          <w:numId w:val="31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Utilizatori: pacienți, îngrijitori, profesioniști medicali</w:t>
      </w:r>
    </w:p>
    <w:p w14:paraId="19E91E7B" w14:textId="77777777" w:rsidR="00003D46" w:rsidRPr="00003D46" w:rsidRDefault="00003D46" w:rsidP="003C4ABE">
      <w:pPr>
        <w:numPr>
          <w:ilvl w:val="0"/>
          <w:numId w:val="31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Integrare: parte esențială a sistemului, permite administrarea tratamentului corect</w:t>
      </w:r>
    </w:p>
    <w:p w14:paraId="6D180BC2" w14:textId="22F1C56C" w:rsidR="00FC7845" w:rsidRPr="00AD125C" w:rsidRDefault="00EF5778" w:rsidP="003C4ABE">
      <w:pPr>
        <w:pStyle w:val="Heading3"/>
        <w:rPr>
          <w:lang w:val="ro-RO"/>
        </w:rPr>
      </w:pPr>
      <w:r>
        <w:rPr>
          <w:lang w:val="ro-RO"/>
        </w:rPr>
        <w:t>Flux de interacțiune (scenarii de utilizare)</w:t>
      </w:r>
      <w:bookmarkEnd w:id="19"/>
    </w:p>
    <w:p w14:paraId="5B88A3B4" w14:textId="77777777" w:rsidR="00003D46" w:rsidRPr="00003D46" w:rsidRDefault="00003D46" w:rsidP="003C4ABE">
      <w:pPr>
        <w:numPr>
          <w:ilvl w:val="0"/>
          <w:numId w:val="33"/>
        </w:numPr>
        <w:spacing w:before="100" w:beforeAutospacing="1" w:after="100" w:afterAutospacing="1"/>
        <w:rPr>
          <w:lang w:val="ro-RO" w:eastAsia="ro-RO"/>
        </w:rPr>
      </w:pPr>
      <w:bookmarkStart w:id="20" w:name="_Toc190689634"/>
      <w:r w:rsidRPr="00003D46">
        <w:rPr>
          <w:lang w:val="ro-RO" w:eastAsia="ro-RO"/>
        </w:rPr>
        <w:t>Îngrijitorul sau pacientul configurează programul de administrare prin aplicație</w:t>
      </w:r>
    </w:p>
    <w:p w14:paraId="23FD09A2" w14:textId="77777777" w:rsidR="00003D46" w:rsidRPr="00003D46" w:rsidRDefault="00003D46" w:rsidP="003C4ABE">
      <w:pPr>
        <w:numPr>
          <w:ilvl w:val="0"/>
          <w:numId w:val="33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La ora programată, dispozitivul emite un semnal sonor/vizual</w:t>
      </w:r>
    </w:p>
    <w:p w14:paraId="3D674C24" w14:textId="77777777" w:rsidR="00003D46" w:rsidRPr="00003D46" w:rsidRDefault="00003D46" w:rsidP="003C4ABE">
      <w:pPr>
        <w:numPr>
          <w:ilvl w:val="0"/>
          <w:numId w:val="33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Pacientul apasă butonul de eliberare sau dispozitivul livrează automat doza</w:t>
      </w:r>
    </w:p>
    <w:p w14:paraId="3EE0D513" w14:textId="77777777" w:rsidR="00003D46" w:rsidRPr="00003D46" w:rsidRDefault="00003D46" w:rsidP="003C4ABE">
      <w:pPr>
        <w:numPr>
          <w:ilvl w:val="0"/>
          <w:numId w:val="33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Dacă pacientul nu reacționează, o notificare este trimisă către îngrijitor</w:t>
      </w:r>
    </w:p>
    <w:p w14:paraId="525B0521" w14:textId="77777777" w:rsidR="00003D46" w:rsidRPr="00003D46" w:rsidRDefault="00003D46" w:rsidP="003C4ABE">
      <w:pPr>
        <w:numPr>
          <w:ilvl w:val="0"/>
          <w:numId w:val="33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Sistemul înregistrează fiecare administrare pentru monitorizare</w:t>
      </w:r>
    </w:p>
    <w:p w14:paraId="23A99288" w14:textId="2B270E84" w:rsidR="001705B1" w:rsidRPr="001705B1" w:rsidRDefault="001705B1" w:rsidP="003C4ABE">
      <w:pPr>
        <w:pStyle w:val="Heading3"/>
        <w:rPr>
          <w:lang w:val="ro-RO"/>
        </w:rPr>
      </w:pPr>
      <w:r>
        <w:rPr>
          <w:lang w:val="ro-RO"/>
        </w:rPr>
        <w:t xml:space="preserve">Condiții </w:t>
      </w:r>
      <w:r w:rsidR="00127622">
        <w:rPr>
          <w:lang w:val="ro-RO"/>
        </w:rPr>
        <w:t xml:space="preserve">prealabile </w:t>
      </w:r>
      <w:r>
        <w:rPr>
          <w:lang w:val="ro-RO"/>
        </w:rPr>
        <w:t>și constrângeri</w:t>
      </w:r>
      <w:bookmarkEnd w:id="20"/>
    </w:p>
    <w:p w14:paraId="0AD6AB1C" w14:textId="1BBFAF02" w:rsidR="001705B1" w:rsidRPr="001705B1" w:rsidRDefault="001705B1" w:rsidP="003C4ABE">
      <w:pPr>
        <w:pStyle w:val="Heading3"/>
        <w:ind w:left="720"/>
        <w:rPr>
          <w:lang w:val="ro-RO"/>
        </w:rPr>
      </w:pPr>
      <w:bookmarkStart w:id="21" w:name="_Toc190689635"/>
      <w:r w:rsidRPr="00291497">
        <w:rPr>
          <w:lang w:val="ro-RO"/>
        </w:rPr>
        <w:t>Detaliere cerință</w:t>
      </w:r>
      <w:bookmarkEnd w:id="21"/>
    </w:p>
    <w:p w14:paraId="65FDF39D" w14:textId="77777777" w:rsidR="00003D46" w:rsidRPr="00003D46" w:rsidRDefault="00003D46" w:rsidP="003C4ABE">
      <w:pPr>
        <w:numPr>
          <w:ilvl w:val="0"/>
          <w:numId w:val="34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Dispozitivul trebuie să fie alimentat și conectat la rețea pentru notificări</w:t>
      </w:r>
    </w:p>
    <w:p w14:paraId="5A77BB48" w14:textId="77777777" w:rsidR="00003D46" w:rsidRPr="00003D46" w:rsidRDefault="00003D46" w:rsidP="003C4ABE">
      <w:pPr>
        <w:numPr>
          <w:ilvl w:val="0"/>
          <w:numId w:val="34"/>
        </w:numPr>
        <w:spacing w:before="100" w:beforeAutospacing="1" w:after="100" w:afterAutospacing="1"/>
        <w:rPr>
          <w:lang w:val="ro-RO" w:eastAsia="ro-RO"/>
        </w:rPr>
      </w:pPr>
      <w:r w:rsidRPr="00003D46">
        <w:rPr>
          <w:lang w:val="ro-RO" w:eastAsia="ro-RO"/>
        </w:rPr>
        <w:t>Utilizatorul trebuie să respecte programarea tratamentului pentru eficiență</w:t>
      </w:r>
    </w:p>
    <w:p w14:paraId="7408BDE3" w14:textId="77777777" w:rsidR="00276233" w:rsidRPr="00AD125C" w:rsidRDefault="00276233" w:rsidP="003C4ABE">
      <w:pPr>
        <w:rPr>
          <w:lang w:val="ro-RO"/>
        </w:rPr>
      </w:pPr>
    </w:p>
    <w:p w14:paraId="4C26EAB7" w14:textId="14263114" w:rsidR="00276233" w:rsidRPr="00624C35" w:rsidRDefault="00624C35" w:rsidP="003C4ABE">
      <w:pPr>
        <w:rPr>
          <w:i/>
          <w:iCs/>
          <w:lang w:val="ro-RO"/>
        </w:rPr>
      </w:pPr>
      <w:r>
        <w:rPr>
          <w:i/>
          <w:iCs/>
          <w:lang w:val="ro-RO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3659"/>
        <w:gridCol w:w="2198"/>
        <w:gridCol w:w="2217"/>
      </w:tblGrid>
      <w:tr w:rsidR="00A44DF1" w14:paraId="50B98A5B" w14:textId="77777777" w:rsidTr="00A44DF1">
        <w:tc>
          <w:tcPr>
            <w:tcW w:w="1276" w:type="dxa"/>
          </w:tcPr>
          <w:p w14:paraId="5CAD343F" w14:textId="341A3570" w:rsidR="00634FF7" w:rsidRPr="00E87E44" w:rsidRDefault="00A44DF1" w:rsidP="003C4ABE">
            <w:pPr>
              <w:rPr>
                <w:b/>
                <w:bCs/>
                <w:lang w:val="ro-RO"/>
              </w:rPr>
            </w:pPr>
            <w:r w:rsidRPr="00E87E44">
              <w:rPr>
                <w:b/>
                <w:bCs/>
                <w:lang w:val="ro-RO"/>
              </w:rPr>
              <w:t>Cerință</w:t>
            </w:r>
          </w:p>
        </w:tc>
        <w:tc>
          <w:tcPr>
            <w:tcW w:w="3659" w:type="dxa"/>
          </w:tcPr>
          <w:p w14:paraId="7BBA425B" w14:textId="1FA960E5" w:rsidR="00634FF7" w:rsidRPr="00E87E44" w:rsidRDefault="00A44DF1" w:rsidP="003C4ABE">
            <w:pPr>
              <w:rPr>
                <w:b/>
                <w:bCs/>
                <w:lang w:val="ro-RO"/>
              </w:rPr>
            </w:pPr>
            <w:r w:rsidRPr="00E87E44">
              <w:rPr>
                <w:b/>
                <w:bCs/>
                <w:lang w:val="ro-RO"/>
              </w:rPr>
              <w:t>Descriere</w:t>
            </w:r>
          </w:p>
        </w:tc>
        <w:tc>
          <w:tcPr>
            <w:tcW w:w="2198" w:type="dxa"/>
          </w:tcPr>
          <w:p w14:paraId="3390855C" w14:textId="4D97717F" w:rsidR="00634FF7" w:rsidRPr="00E87E44" w:rsidRDefault="00A44DF1" w:rsidP="003C4ABE">
            <w:pPr>
              <w:rPr>
                <w:b/>
                <w:bCs/>
                <w:lang w:val="ro-RO"/>
              </w:rPr>
            </w:pPr>
            <w:r w:rsidRPr="00E87E44">
              <w:rPr>
                <w:b/>
                <w:bCs/>
                <w:lang w:val="ro-RO"/>
              </w:rPr>
              <w:t>Prioritate</w:t>
            </w:r>
          </w:p>
        </w:tc>
        <w:tc>
          <w:tcPr>
            <w:tcW w:w="2217" w:type="dxa"/>
          </w:tcPr>
          <w:p w14:paraId="4A58EE44" w14:textId="37715344" w:rsidR="00634FF7" w:rsidRPr="00E87E44" w:rsidRDefault="00A44DF1" w:rsidP="003C4ABE">
            <w:pPr>
              <w:rPr>
                <w:b/>
                <w:bCs/>
                <w:lang w:val="ro-RO"/>
              </w:rPr>
            </w:pPr>
            <w:r w:rsidRPr="00E87E44">
              <w:rPr>
                <w:b/>
                <w:bCs/>
                <w:lang w:val="ro-RO"/>
              </w:rPr>
              <w:t>Criterii de acceptanță</w:t>
            </w:r>
          </w:p>
        </w:tc>
      </w:tr>
      <w:tr w:rsidR="00A44DF1" w14:paraId="094C4670" w14:textId="77777777" w:rsidTr="00A44DF1">
        <w:tc>
          <w:tcPr>
            <w:tcW w:w="1276" w:type="dxa"/>
          </w:tcPr>
          <w:p w14:paraId="78FDB539" w14:textId="36180023" w:rsidR="00634FF7" w:rsidRPr="00E87E44" w:rsidRDefault="00A44DF1" w:rsidP="003C4ABE">
            <w:pPr>
              <w:rPr>
                <w:b/>
                <w:bCs/>
                <w:lang w:val="ro-RO"/>
              </w:rPr>
            </w:pPr>
            <w:r w:rsidRPr="00E87E44">
              <w:rPr>
                <w:b/>
                <w:bCs/>
                <w:lang w:val="ro-RO"/>
              </w:rPr>
              <w:t>REQ-1</w:t>
            </w:r>
          </w:p>
        </w:tc>
        <w:tc>
          <w:tcPr>
            <w:tcW w:w="3659" w:type="dxa"/>
          </w:tcPr>
          <w:p w14:paraId="7EE17043" w14:textId="77777777" w:rsidR="00003D46" w:rsidRDefault="00003D46" w:rsidP="003C4ABE">
            <w:pPr>
              <w:rPr>
                <w:lang w:val="ro-RO" w:eastAsia="ro-RO"/>
              </w:rPr>
            </w:pPr>
            <w:r>
              <w:t>Dispozitivul trebuie să poată elibera doza la momentul potrivit</w:t>
            </w:r>
          </w:p>
          <w:p w14:paraId="381E48B0" w14:textId="2113CF89" w:rsidR="00634FF7" w:rsidRPr="00E87E44" w:rsidRDefault="00634FF7" w:rsidP="003C4ABE">
            <w:pPr>
              <w:rPr>
                <w:lang w:val="ro-RO"/>
              </w:rPr>
            </w:pPr>
          </w:p>
        </w:tc>
        <w:tc>
          <w:tcPr>
            <w:tcW w:w="2198" w:type="dxa"/>
          </w:tcPr>
          <w:p w14:paraId="7CD760E0" w14:textId="6440A89C" w:rsidR="00634FF7" w:rsidRPr="00E87E44" w:rsidRDefault="00E87E44" w:rsidP="003C4ABE">
            <w:pPr>
              <w:rPr>
                <w:lang w:val="ro-RO"/>
              </w:rPr>
            </w:pPr>
            <w:r w:rsidRPr="00E87E44">
              <w:rPr>
                <w:color w:val="000000"/>
              </w:rPr>
              <w:t>Ridicată</w:t>
            </w:r>
          </w:p>
        </w:tc>
        <w:tc>
          <w:tcPr>
            <w:tcW w:w="2217" w:type="dxa"/>
          </w:tcPr>
          <w:p w14:paraId="301DB1F3" w14:textId="77777777" w:rsidR="00003D46" w:rsidRDefault="00003D46" w:rsidP="003C4ABE">
            <w:pPr>
              <w:rPr>
                <w:lang w:val="ro-RO" w:eastAsia="ro-RO"/>
              </w:rPr>
            </w:pPr>
            <w:r>
              <w:t>Doza este livrată la timp</w:t>
            </w:r>
          </w:p>
          <w:p w14:paraId="6DAC6284" w14:textId="3F92BE5F" w:rsidR="00634FF7" w:rsidRPr="00E87E44" w:rsidRDefault="00634FF7" w:rsidP="003C4ABE">
            <w:pPr>
              <w:rPr>
                <w:lang w:val="ro-RO"/>
              </w:rPr>
            </w:pPr>
          </w:p>
        </w:tc>
      </w:tr>
      <w:tr w:rsidR="00A44DF1" w14:paraId="532C5805" w14:textId="77777777" w:rsidTr="00A44DF1">
        <w:tc>
          <w:tcPr>
            <w:tcW w:w="1276" w:type="dxa"/>
          </w:tcPr>
          <w:p w14:paraId="4E36DA21" w14:textId="0227B577" w:rsidR="00634FF7" w:rsidRPr="00E87E44" w:rsidRDefault="00A44DF1" w:rsidP="003C4ABE">
            <w:pPr>
              <w:rPr>
                <w:b/>
                <w:bCs/>
                <w:lang w:val="ro-RO"/>
              </w:rPr>
            </w:pPr>
            <w:r w:rsidRPr="00E87E44">
              <w:rPr>
                <w:b/>
                <w:bCs/>
                <w:lang w:val="ro-RO"/>
              </w:rPr>
              <w:t>REQ-2</w:t>
            </w:r>
          </w:p>
        </w:tc>
        <w:tc>
          <w:tcPr>
            <w:tcW w:w="3659" w:type="dxa"/>
          </w:tcPr>
          <w:p w14:paraId="410D03B1" w14:textId="77777777" w:rsidR="00003D46" w:rsidRDefault="00003D46" w:rsidP="003C4ABE">
            <w:pPr>
              <w:rPr>
                <w:lang w:val="ro-RO" w:eastAsia="ro-RO"/>
              </w:rPr>
            </w:pPr>
            <w:r>
              <w:t>Sistemul trebuie să notifice utilizatorul înainte de eliberare</w:t>
            </w:r>
          </w:p>
          <w:p w14:paraId="295AFA9B" w14:textId="49FDB237" w:rsidR="00634FF7" w:rsidRPr="00E87E44" w:rsidRDefault="00634FF7" w:rsidP="003C4ABE">
            <w:pPr>
              <w:rPr>
                <w:lang w:val="ro-RO"/>
              </w:rPr>
            </w:pPr>
          </w:p>
        </w:tc>
        <w:tc>
          <w:tcPr>
            <w:tcW w:w="2198" w:type="dxa"/>
          </w:tcPr>
          <w:p w14:paraId="224CE540" w14:textId="6C27D7E1" w:rsidR="00634FF7" w:rsidRPr="00E87E44" w:rsidRDefault="00E87E44" w:rsidP="003C4ABE">
            <w:pPr>
              <w:rPr>
                <w:lang w:val="ro-RO"/>
              </w:rPr>
            </w:pPr>
            <w:r w:rsidRPr="00E87E44">
              <w:rPr>
                <w:lang w:val="ro-RO"/>
              </w:rPr>
              <w:t>Medie</w:t>
            </w:r>
          </w:p>
        </w:tc>
        <w:tc>
          <w:tcPr>
            <w:tcW w:w="2217" w:type="dxa"/>
          </w:tcPr>
          <w:p w14:paraId="7B3613DA" w14:textId="77777777" w:rsidR="00003D46" w:rsidRDefault="00003D46" w:rsidP="003C4ABE">
            <w:pPr>
              <w:rPr>
                <w:lang w:val="ro-RO" w:eastAsia="ro-RO"/>
              </w:rPr>
            </w:pPr>
            <w:r>
              <w:t>Se afișează un mesaj și se emite un sunet</w:t>
            </w:r>
          </w:p>
          <w:p w14:paraId="7B039306" w14:textId="3715911B" w:rsidR="00634FF7" w:rsidRPr="00E87E44" w:rsidRDefault="00634FF7" w:rsidP="003C4ABE">
            <w:pPr>
              <w:rPr>
                <w:lang w:val="ro-RO"/>
              </w:rPr>
            </w:pPr>
          </w:p>
        </w:tc>
      </w:tr>
    </w:tbl>
    <w:p w14:paraId="53BADD97" w14:textId="4D58566B" w:rsidR="002154F7" w:rsidRDefault="002154F7" w:rsidP="003C4ABE">
      <w:pPr>
        <w:pStyle w:val="Heading3"/>
        <w:rPr>
          <w:sz w:val="20"/>
          <w:szCs w:val="20"/>
          <w:lang w:eastAsia="en-GB"/>
        </w:rPr>
      </w:pPr>
      <w:bookmarkStart w:id="22" w:name="_Toc190689636"/>
      <w:r>
        <w:rPr>
          <w:rStyle w:val="Strong"/>
          <w:b/>
          <w:bCs/>
          <w:color w:val="000000"/>
        </w:rPr>
        <w:lastRenderedPageBreak/>
        <w:t xml:space="preserve"> </w:t>
      </w:r>
      <w:r w:rsidRPr="005973A3">
        <w:rPr>
          <w:rStyle w:val="Strong"/>
          <w:b/>
          <w:bCs/>
        </w:rPr>
        <w:t>Scenarii</w:t>
      </w:r>
      <w:r>
        <w:rPr>
          <w:rStyle w:val="Strong"/>
          <w:b/>
          <w:bCs/>
          <w:color w:val="000000"/>
        </w:rPr>
        <w:t xml:space="preserve"> de </w:t>
      </w:r>
      <w:r w:rsidR="00335760">
        <w:rPr>
          <w:rStyle w:val="Strong"/>
          <w:b/>
          <w:bCs/>
          <w:color w:val="000000"/>
        </w:rPr>
        <w:t>e</w:t>
      </w:r>
      <w:r>
        <w:rPr>
          <w:rStyle w:val="Strong"/>
          <w:b/>
          <w:bCs/>
          <w:color w:val="000000"/>
        </w:rPr>
        <w:t xml:space="preserve">roare și </w:t>
      </w:r>
      <w:r w:rsidR="00335760">
        <w:rPr>
          <w:rStyle w:val="Strong"/>
          <w:b/>
          <w:bCs/>
          <w:color w:val="000000"/>
        </w:rPr>
        <w:t>g</w:t>
      </w:r>
      <w:r>
        <w:rPr>
          <w:rStyle w:val="Strong"/>
          <w:b/>
          <w:bCs/>
          <w:color w:val="000000"/>
        </w:rPr>
        <w:t>estionare</w:t>
      </w:r>
      <w:r w:rsidR="00335760">
        <w:rPr>
          <w:rStyle w:val="Strong"/>
          <w:b/>
          <w:bCs/>
          <w:color w:val="000000"/>
        </w:rPr>
        <w:t>a</w:t>
      </w:r>
      <w:r>
        <w:rPr>
          <w:rStyle w:val="Strong"/>
          <w:b/>
          <w:bCs/>
          <w:color w:val="000000"/>
        </w:rPr>
        <w:t xml:space="preserve"> </w:t>
      </w:r>
      <w:r w:rsidR="00335760">
        <w:rPr>
          <w:rStyle w:val="Strong"/>
          <w:b/>
          <w:bCs/>
          <w:color w:val="000000"/>
        </w:rPr>
        <w:t>e</w:t>
      </w:r>
      <w:r>
        <w:rPr>
          <w:rStyle w:val="Strong"/>
          <w:b/>
          <w:bCs/>
          <w:color w:val="000000"/>
        </w:rPr>
        <w:t>xcepțiilor</w:t>
      </w:r>
      <w:bookmarkEnd w:id="22"/>
    </w:p>
    <w:p w14:paraId="2D3D4DA1" w14:textId="77777777" w:rsidR="00C05511" w:rsidRPr="00C05511" w:rsidRDefault="00C05511" w:rsidP="003C4ABE">
      <w:pPr>
        <w:numPr>
          <w:ilvl w:val="0"/>
          <w:numId w:val="35"/>
        </w:numPr>
        <w:spacing w:before="100" w:beforeAutospacing="1" w:after="100" w:afterAutospacing="1"/>
        <w:rPr>
          <w:lang w:val="ro-RO" w:eastAsia="ro-RO"/>
        </w:rPr>
      </w:pPr>
      <w:bookmarkStart w:id="23" w:name="_Toc190689637"/>
      <w:r w:rsidRPr="00C05511">
        <w:rPr>
          <w:lang w:val="ro-RO" w:eastAsia="ro-RO"/>
        </w:rPr>
        <w:t>Ce se întâmplă dacă utilizatorul nu ia medicamentul? Se trimite o notificare îngrijitorului.</w:t>
      </w:r>
    </w:p>
    <w:p w14:paraId="23D7E76A" w14:textId="77777777" w:rsidR="00C05511" w:rsidRPr="00C05511" w:rsidRDefault="00C05511" w:rsidP="003C4ABE">
      <w:pPr>
        <w:numPr>
          <w:ilvl w:val="0"/>
          <w:numId w:val="35"/>
        </w:numPr>
        <w:spacing w:before="100" w:beforeAutospacing="1" w:after="100" w:afterAutospacing="1"/>
        <w:rPr>
          <w:lang w:val="ro-RO" w:eastAsia="ro-RO"/>
        </w:rPr>
      </w:pPr>
      <w:r w:rsidRPr="00C05511">
        <w:rPr>
          <w:lang w:val="ro-RO" w:eastAsia="ro-RO"/>
        </w:rPr>
        <w:t>Ce se întâmplă dacă serverul nu răspunde? Dispozitivul continuă să funcționeze offline și reia notificările când conexiunea este restabilită.</w:t>
      </w:r>
    </w:p>
    <w:p w14:paraId="2CD5A3C0" w14:textId="77777777" w:rsidR="00C05511" w:rsidRPr="00C05511" w:rsidRDefault="00C05511" w:rsidP="003C4ABE">
      <w:pPr>
        <w:numPr>
          <w:ilvl w:val="0"/>
          <w:numId w:val="35"/>
        </w:numPr>
        <w:spacing w:before="100" w:beforeAutospacing="1" w:after="100" w:afterAutospacing="1"/>
        <w:rPr>
          <w:lang w:val="ro-RO" w:eastAsia="ro-RO"/>
        </w:rPr>
      </w:pPr>
      <w:r w:rsidRPr="00C05511">
        <w:rPr>
          <w:lang w:val="ro-RO" w:eastAsia="ro-RO"/>
        </w:rPr>
        <w:t>Ce erori sunt prevăzute și cum sunt gestionate? Blocaj mecanic -&gt; alertă vizuală/audio; eroare software -&gt; resetare automată.</w:t>
      </w:r>
    </w:p>
    <w:p w14:paraId="265FACAE" w14:textId="1B882F9E" w:rsidR="002154F7" w:rsidRDefault="002154F7" w:rsidP="003C4ABE">
      <w:pPr>
        <w:pStyle w:val="Heading3"/>
      </w:pPr>
      <w:r>
        <w:rPr>
          <w:rStyle w:val="Strong"/>
          <w:b/>
          <w:bCs/>
          <w:color w:val="000000"/>
        </w:rPr>
        <w:t xml:space="preserve">Dependențe și </w:t>
      </w:r>
      <w:r w:rsidR="00335760">
        <w:rPr>
          <w:rStyle w:val="Strong"/>
          <w:b/>
          <w:bCs/>
          <w:color w:val="000000"/>
        </w:rPr>
        <w:t>i</w:t>
      </w:r>
      <w:r>
        <w:rPr>
          <w:rStyle w:val="Strong"/>
          <w:b/>
          <w:bCs/>
          <w:color w:val="000000"/>
        </w:rPr>
        <w:t xml:space="preserve">nteracțiuni cu </w:t>
      </w:r>
      <w:r w:rsidR="00335760">
        <w:rPr>
          <w:rStyle w:val="Strong"/>
          <w:b/>
          <w:bCs/>
          <w:color w:val="000000"/>
        </w:rPr>
        <w:t>a</w:t>
      </w:r>
      <w:r>
        <w:rPr>
          <w:rStyle w:val="Strong"/>
          <w:b/>
          <w:bCs/>
          <w:color w:val="000000"/>
        </w:rPr>
        <w:t xml:space="preserve">lte </w:t>
      </w:r>
      <w:r w:rsidR="00335760">
        <w:rPr>
          <w:rStyle w:val="Strong"/>
          <w:b/>
          <w:bCs/>
          <w:color w:val="000000"/>
        </w:rPr>
        <w:t>f</w:t>
      </w:r>
      <w:r>
        <w:rPr>
          <w:rStyle w:val="Strong"/>
          <w:b/>
          <w:bCs/>
          <w:color w:val="000000"/>
        </w:rPr>
        <w:t>uncționalități</w:t>
      </w:r>
      <w:bookmarkEnd w:id="23"/>
    </w:p>
    <w:p w14:paraId="40A36A57" w14:textId="7D6C7970" w:rsidR="00C05511" w:rsidRPr="00AD125C" w:rsidRDefault="00C05511" w:rsidP="003C4ABE">
      <w:pPr>
        <w:spacing w:before="100" w:beforeAutospacing="1" w:after="100" w:afterAutospacing="1"/>
        <w:rPr>
          <w:lang w:val="ro-RO" w:eastAsia="ro-RO"/>
        </w:rPr>
      </w:pPr>
      <w:bookmarkStart w:id="24" w:name="_Toc190689638"/>
      <w:r w:rsidRPr="00C05511">
        <w:rPr>
          <w:lang w:val="ro-RO" w:eastAsia="ro-RO"/>
        </w:rPr>
        <w:t>Modul în care această funcționalitate depinde de alte componente: Aplicația mobilă pentru configurare și monitorizare, conexiunea la internet pentru notificări.</w:t>
      </w:r>
      <w:bookmarkEnd w:id="24"/>
    </w:p>
    <w:p w14:paraId="4B33A20B" w14:textId="714207A4" w:rsidR="004346CE" w:rsidRPr="00AD125C" w:rsidRDefault="1553F898" w:rsidP="003C4ABE">
      <w:pPr>
        <w:pStyle w:val="Heading1"/>
        <w:jc w:val="both"/>
        <w:rPr>
          <w:lang w:val="ro-RO"/>
        </w:rPr>
      </w:pPr>
      <w:bookmarkStart w:id="25" w:name="_Toc244519336"/>
      <w:bookmarkStart w:id="26" w:name="_Toc190689640"/>
      <w:r w:rsidRPr="00AD125C">
        <w:rPr>
          <w:lang w:val="ro-RO"/>
        </w:rPr>
        <w:t>Cerințe pentru interfețe</w:t>
      </w:r>
      <w:bookmarkEnd w:id="25"/>
      <w:bookmarkEnd w:id="26"/>
    </w:p>
    <w:p w14:paraId="20C3878E" w14:textId="139478F5" w:rsidR="0E549896" w:rsidRPr="00AD125C" w:rsidRDefault="0E549896" w:rsidP="003C4ABE">
      <w:pPr>
        <w:pStyle w:val="Heading2"/>
        <w:rPr>
          <w:lang w:val="ro-RO"/>
        </w:rPr>
      </w:pPr>
      <w:bookmarkStart w:id="27" w:name="_Toc190689641"/>
      <w:r w:rsidRPr="00AD125C">
        <w:rPr>
          <w:rFonts w:eastAsia="system-ui"/>
          <w:lang w:val="ro-RO"/>
        </w:rPr>
        <w:t xml:space="preserve">Interfețe </w:t>
      </w:r>
      <w:r w:rsidR="007C5B2D" w:rsidRPr="00AD125C">
        <w:rPr>
          <w:rFonts w:eastAsia="system-ui"/>
          <w:lang w:val="ro-RO"/>
        </w:rPr>
        <w:t>cu</w:t>
      </w:r>
      <w:r w:rsidRPr="00AD125C">
        <w:rPr>
          <w:rFonts w:eastAsia="system-ui"/>
          <w:lang w:val="ro-RO"/>
        </w:rPr>
        <w:t xml:space="preserve"> </w:t>
      </w:r>
      <w:r w:rsidR="007C5B2D" w:rsidRPr="00AD125C">
        <w:rPr>
          <w:rFonts w:eastAsia="system-ui"/>
          <w:lang w:val="ro-RO"/>
        </w:rPr>
        <w:t>u</w:t>
      </w:r>
      <w:r w:rsidRPr="00AD125C">
        <w:rPr>
          <w:rFonts w:eastAsia="system-ui"/>
          <w:lang w:val="ro-RO"/>
        </w:rPr>
        <w:t>tilizatorul</w:t>
      </w:r>
      <w:bookmarkEnd w:id="27"/>
    </w:p>
    <w:p w14:paraId="0C42BDDE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bookmarkStart w:id="28" w:name="_Toc190689642"/>
      <w:r w:rsidRPr="00925CB6">
        <w:rPr>
          <w:lang w:val="ro-RO" w:eastAsia="ro-RO"/>
        </w:rPr>
        <w:t>Sistemul este conceput să ofere o interfață prietenoasă și intuitivă, ușor de utilizat chiar și de către persoane fără pregătire tehnică. Interfața grafică este accesibilă printr-o aplicație mobilă disponibilă pe Android, care permite configurarea parametrilor de funcționare, programarea intervalelor de activitate și monitorizarea în timp real a statusului sistemului.</w:t>
      </w:r>
    </w:p>
    <w:p w14:paraId="777AA1F2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lang w:val="ro-RO" w:eastAsia="ro-RO"/>
        </w:rPr>
        <w:t xml:space="preserve">Notificările vizuale sunt oferite printr-un display LCD sau LED-uri indicatoare integrate în sistem, în timp ce notificările sonore sunt realizate cu ajutorul unui </w:t>
      </w:r>
      <w:proofErr w:type="spellStart"/>
      <w:r w:rsidRPr="00925CB6">
        <w:rPr>
          <w:lang w:val="ro-RO" w:eastAsia="ro-RO"/>
        </w:rPr>
        <w:t>buzzer</w:t>
      </w:r>
      <w:proofErr w:type="spellEnd"/>
      <w:r w:rsidRPr="00925CB6">
        <w:rPr>
          <w:lang w:val="ro-RO" w:eastAsia="ro-RO"/>
        </w:rPr>
        <w:t xml:space="preserve"> activ pentru alertarea utilizatorului în cazuri precum golirea rezervorului, eroare de sistem sau confirmarea executării unei comenzi. Aplicația mobilă trimite și notificări </w:t>
      </w:r>
      <w:proofErr w:type="spellStart"/>
      <w:r w:rsidRPr="00925CB6">
        <w:rPr>
          <w:lang w:val="ro-RO" w:eastAsia="ro-RO"/>
        </w:rPr>
        <w:t>push</w:t>
      </w:r>
      <w:proofErr w:type="spellEnd"/>
      <w:r w:rsidRPr="00925CB6">
        <w:rPr>
          <w:lang w:val="ro-RO" w:eastAsia="ro-RO"/>
        </w:rPr>
        <w:t xml:space="preserve"> atunci când sistemul necesită intervenția utilizatorului sau când apar evenimente importante.</w:t>
      </w:r>
    </w:p>
    <w:p w14:paraId="2E070961" w14:textId="47E694E4" w:rsidR="0E549896" w:rsidRPr="00AD125C" w:rsidRDefault="0E549896" w:rsidP="003C4ABE">
      <w:pPr>
        <w:pStyle w:val="Heading2"/>
        <w:rPr>
          <w:lang w:val="ro-RO"/>
        </w:rPr>
      </w:pPr>
      <w:r w:rsidRPr="00AD125C">
        <w:rPr>
          <w:rFonts w:eastAsia="system-ui"/>
          <w:lang w:val="ro-RO"/>
        </w:rPr>
        <w:t xml:space="preserve">Interfețe </w:t>
      </w:r>
      <w:r w:rsidR="007C5B2D" w:rsidRPr="00AD125C">
        <w:rPr>
          <w:rFonts w:eastAsia="system-ui"/>
          <w:lang w:val="ro-RO"/>
        </w:rPr>
        <w:t>h</w:t>
      </w:r>
      <w:r w:rsidRPr="00AD125C">
        <w:rPr>
          <w:rFonts w:eastAsia="system-ui"/>
          <w:lang w:val="ro-RO"/>
        </w:rPr>
        <w:t>ardware</w:t>
      </w:r>
      <w:bookmarkEnd w:id="28"/>
    </w:p>
    <w:p w14:paraId="17924ED9" w14:textId="7AF934B0" w:rsidR="0E549896" w:rsidRDefault="0050503A" w:rsidP="003C4AB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Această secțiune descrie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cerințele minime hardware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pentru funcționarea sistemului și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dispozitivele externe compatibile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79CB4ABC" w14:textId="4CB17D13" w:rsidR="005464A7" w:rsidRDefault="005464A7" w:rsidP="003C4ABE">
      <w:pPr>
        <w:pStyle w:val="Heading3"/>
        <w:rPr>
          <w:sz w:val="24"/>
          <w:szCs w:val="24"/>
          <w:lang w:eastAsia="en-GB"/>
        </w:rPr>
      </w:pPr>
      <w:bookmarkStart w:id="29" w:name="_Toc190689643"/>
      <w:r>
        <w:rPr>
          <w:rStyle w:val="Strong"/>
          <w:b/>
          <w:bCs/>
          <w:color w:val="000000"/>
        </w:rPr>
        <w:t>Configurații Minime Recomandate</w:t>
      </w:r>
      <w:bookmarkEnd w:id="29"/>
    </w:p>
    <w:p w14:paraId="67CC2B68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bookmarkStart w:id="30" w:name="_Toc190689644"/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Microcontroler compatibil, preferabil </w:t>
      </w:r>
      <w:r w:rsidRPr="00925CB6">
        <w:rPr>
          <w:b/>
          <w:bCs/>
          <w:lang w:val="ro-RO" w:eastAsia="ro-RO"/>
        </w:rPr>
        <w:t>ESP32</w:t>
      </w:r>
      <w:r w:rsidRPr="00925CB6">
        <w:rPr>
          <w:lang w:val="ro-RO" w:eastAsia="ro-RO"/>
        </w:rPr>
        <w:t xml:space="preserve"> pentru conectivitate </w:t>
      </w:r>
      <w:proofErr w:type="spellStart"/>
      <w:r w:rsidRPr="00925CB6">
        <w:rPr>
          <w:lang w:val="ro-RO" w:eastAsia="ro-RO"/>
        </w:rPr>
        <w:t>Wi</w:t>
      </w:r>
      <w:proofErr w:type="spellEnd"/>
      <w:r w:rsidRPr="00925CB6">
        <w:rPr>
          <w:lang w:val="ro-RO" w:eastAsia="ro-RO"/>
        </w:rPr>
        <w:t xml:space="preserve">-Fi și Bluetooth, sau alternativ </w:t>
      </w:r>
      <w:proofErr w:type="spellStart"/>
      <w:r w:rsidRPr="00925CB6">
        <w:rPr>
          <w:b/>
          <w:bCs/>
          <w:lang w:val="ro-RO" w:eastAsia="ro-RO"/>
        </w:rPr>
        <w:t>Arduino</w:t>
      </w:r>
      <w:proofErr w:type="spellEnd"/>
      <w:r w:rsidRPr="00925CB6">
        <w:rPr>
          <w:b/>
          <w:bCs/>
          <w:lang w:val="ro-RO" w:eastAsia="ro-RO"/>
        </w:rPr>
        <w:t xml:space="preserve"> Mega 2560</w:t>
      </w:r>
      <w:r w:rsidRPr="00925CB6">
        <w:rPr>
          <w:lang w:val="ro-RO" w:eastAsia="ro-RO"/>
        </w:rPr>
        <w:t xml:space="preserve"> pentru proiecte fără conectivitate wireless.</w:t>
      </w:r>
    </w:p>
    <w:p w14:paraId="1EAA1A9C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r w:rsidRPr="00925CB6">
        <w:rPr>
          <w:b/>
          <w:bCs/>
          <w:lang w:val="ro-RO" w:eastAsia="ro-RO"/>
        </w:rPr>
        <w:t>Servomotoare SG90</w:t>
      </w:r>
      <w:r w:rsidRPr="00925CB6">
        <w:rPr>
          <w:lang w:val="ro-RO" w:eastAsia="ro-RO"/>
        </w:rPr>
        <w:t>, utilizate pentru acționarea mecanismului de eliberare a unei substanțe (de exemplu, medicament sau substanță chimică), cu precizie și fiabilitate ridicată.</w:t>
      </w:r>
    </w:p>
    <w:p w14:paraId="7ECBA6BD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Alimentare stabilizată (5V – 9V) cu protecție la supracurent.</w:t>
      </w:r>
    </w:p>
    <w:p w14:paraId="65C89938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Module auxiliare (ex: senzor de temperatură, senzor de distanță ultrasonic, RTC pentru timp real).</w:t>
      </w:r>
    </w:p>
    <w:p w14:paraId="799BAD19" w14:textId="50181273" w:rsidR="005464A7" w:rsidRDefault="005464A7" w:rsidP="003C4ABE">
      <w:pPr>
        <w:pStyle w:val="Heading3"/>
      </w:pPr>
      <w:r>
        <w:rPr>
          <w:rStyle w:val="Strong"/>
          <w:b/>
          <w:bCs/>
          <w:color w:val="000000"/>
        </w:rPr>
        <w:t>Dispozitive Externe Compatibile</w:t>
      </w:r>
      <w:bookmarkEnd w:id="30"/>
    </w:p>
    <w:p w14:paraId="103D6268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Rețea </w:t>
      </w:r>
      <w:proofErr w:type="spellStart"/>
      <w:r w:rsidRPr="00925CB6">
        <w:rPr>
          <w:lang w:val="ro-RO" w:eastAsia="ro-RO"/>
        </w:rPr>
        <w:t>Wi</w:t>
      </w:r>
      <w:proofErr w:type="spellEnd"/>
      <w:r w:rsidRPr="00925CB6">
        <w:rPr>
          <w:lang w:val="ro-RO" w:eastAsia="ro-RO"/>
        </w:rPr>
        <w:t xml:space="preserve">-Fi pentru transmiterea datelor către aplicație prin protocoale precum </w:t>
      </w:r>
      <w:r w:rsidRPr="00925CB6">
        <w:rPr>
          <w:b/>
          <w:bCs/>
          <w:lang w:val="ro-RO" w:eastAsia="ro-RO"/>
        </w:rPr>
        <w:t>HTTP/HTTPS</w:t>
      </w:r>
      <w:r w:rsidRPr="00925CB6">
        <w:rPr>
          <w:lang w:val="ro-RO" w:eastAsia="ro-RO"/>
        </w:rPr>
        <w:t>.</w:t>
      </w:r>
    </w:p>
    <w:p w14:paraId="1DF4FCCF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lastRenderedPageBreak/>
        <w:t></w:t>
      </w:r>
      <w:r w:rsidRPr="00925CB6">
        <w:rPr>
          <w:lang w:val="ro-RO" w:eastAsia="ro-RO"/>
        </w:rPr>
        <w:t xml:space="preserve">  Suport pentru comunicație în timp real prin </w:t>
      </w:r>
      <w:proofErr w:type="spellStart"/>
      <w:r w:rsidRPr="00925CB6">
        <w:rPr>
          <w:b/>
          <w:bCs/>
          <w:lang w:val="ro-RO" w:eastAsia="ro-RO"/>
        </w:rPr>
        <w:t>WebSockets</w:t>
      </w:r>
      <w:proofErr w:type="spellEnd"/>
      <w:r w:rsidRPr="00925CB6">
        <w:rPr>
          <w:lang w:val="ro-RO" w:eastAsia="ro-RO"/>
        </w:rPr>
        <w:t xml:space="preserve">, pentru a permite trimiterea </w:t>
      </w:r>
      <w:proofErr w:type="spellStart"/>
      <w:r w:rsidRPr="00925CB6">
        <w:rPr>
          <w:lang w:val="ro-RO" w:eastAsia="ro-RO"/>
        </w:rPr>
        <w:t>instantă</w:t>
      </w:r>
      <w:proofErr w:type="spellEnd"/>
      <w:r w:rsidRPr="00925CB6">
        <w:rPr>
          <w:lang w:val="ro-RO" w:eastAsia="ro-RO"/>
        </w:rPr>
        <w:t xml:space="preserve"> a notificărilor către utilizatori.</w:t>
      </w:r>
    </w:p>
    <w:p w14:paraId="5A93608C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r w:rsidRPr="00925CB6">
        <w:rPr>
          <w:b/>
          <w:bCs/>
          <w:lang w:val="ro-RO" w:eastAsia="ro-RO"/>
        </w:rPr>
        <w:t>Protocol MQTT</w:t>
      </w:r>
      <w:r w:rsidRPr="00925CB6">
        <w:rPr>
          <w:lang w:val="ro-RO" w:eastAsia="ro-RO"/>
        </w:rPr>
        <w:t xml:space="preserve"> pentru comunicarea cu alte dispozitive </w:t>
      </w:r>
      <w:proofErr w:type="spellStart"/>
      <w:r w:rsidRPr="00925CB6">
        <w:rPr>
          <w:lang w:val="ro-RO" w:eastAsia="ro-RO"/>
        </w:rPr>
        <w:t>IoT</w:t>
      </w:r>
      <w:proofErr w:type="spellEnd"/>
      <w:r w:rsidRPr="00925CB6">
        <w:rPr>
          <w:lang w:val="ro-RO" w:eastAsia="ro-RO"/>
        </w:rPr>
        <w:t>, utile în cazul unei integrări într-un sistem mai complex (ex: casă inteligentă, rețea de senzori).</w:t>
      </w:r>
    </w:p>
    <w:p w14:paraId="4F8CEDB5" w14:textId="77777777" w:rsidR="005464A7" w:rsidRPr="00AD125C" w:rsidRDefault="005464A7" w:rsidP="003C4ABE">
      <w:pPr>
        <w:rPr>
          <w:lang w:val="ro-RO"/>
        </w:rPr>
      </w:pPr>
    </w:p>
    <w:p w14:paraId="77B91226" w14:textId="0C0AEEEF" w:rsidR="0E549896" w:rsidRPr="00AD125C" w:rsidRDefault="0E549896" w:rsidP="003C4ABE">
      <w:pPr>
        <w:pStyle w:val="Heading2"/>
        <w:rPr>
          <w:lang w:val="ro-RO"/>
        </w:rPr>
      </w:pPr>
      <w:bookmarkStart w:id="31" w:name="_Toc190689645"/>
      <w:r w:rsidRPr="00AD125C">
        <w:rPr>
          <w:rFonts w:eastAsia="system-ui"/>
          <w:lang w:val="ro-RO"/>
        </w:rPr>
        <w:t xml:space="preserve">Interfețe de </w:t>
      </w:r>
      <w:r w:rsidR="007C5B2D" w:rsidRPr="00AD125C">
        <w:rPr>
          <w:rFonts w:eastAsia="system-ui"/>
          <w:lang w:val="ro-RO"/>
        </w:rPr>
        <w:t>c</w:t>
      </w:r>
      <w:r w:rsidRPr="00AD125C">
        <w:rPr>
          <w:rFonts w:eastAsia="system-ui"/>
          <w:lang w:val="ro-RO"/>
        </w:rPr>
        <w:t>omunicare</w:t>
      </w:r>
      <w:bookmarkEnd w:id="31"/>
    </w:p>
    <w:p w14:paraId="40F12428" w14:textId="11C18A17" w:rsidR="0E549896" w:rsidRDefault="00E01195" w:rsidP="003C4ABE">
      <w:pPr>
        <w:rPr>
          <w:rStyle w:val="Strong"/>
          <w:b w:val="0"/>
          <w:bCs w:val="0"/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Această secțiune descrie protocoalele și metodele </w:t>
      </w:r>
      <w:r w:rsidRPr="00E01195">
        <w:rPr>
          <w:rFonts w:ascii="-webkit-standard" w:hAnsi="-webkit-standard"/>
          <w:color w:val="000000"/>
          <w:sz w:val="27"/>
          <w:szCs w:val="27"/>
        </w:rPr>
        <w:t>de</w:t>
      </w:r>
      <w:r w:rsidRPr="00E0119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E01195">
        <w:rPr>
          <w:rStyle w:val="Strong"/>
          <w:b w:val="0"/>
          <w:bCs w:val="0"/>
          <w:color w:val="000000"/>
        </w:rPr>
        <w:t>comunicare a sistemului</w:t>
      </w:r>
      <w:r>
        <w:rPr>
          <w:rStyle w:val="Strong"/>
          <w:b w:val="0"/>
          <w:bCs w:val="0"/>
          <w:color w:val="000000"/>
        </w:rPr>
        <w:t>.</w:t>
      </w:r>
    </w:p>
    <w:p w14:paraId="6407E2C6" w14:textId="098D9437" w:rsidR="00A65155" w:rsidRDefault="00A65155" w:rsidP="003C4ABE">
      <w:pPr>
        <w:pStyle w:val="Heading3"/>
        <w:rPr>
          <w:sz w:val="24"/>
          <w:szCs w:val="24"/>
          <w:lang w:eastAsia="en-GB"/>
        </w:rPr>
      </w:pPr>
      <w:bookmarkStart w:id="32" w:name="_Toc190689646"/>
      <w:r>
        <w:rPr>
          <w:rStyle w:val="Strong"/>
          <w:b/>
          <w:bCs/>
          <w:color w:val="000000"/>
        </w:rPr>
        <w:t>Protocoale și Standarde de Comunicare</w:t>
      </w:r>
      <w:bookmarkEnd w:id="32"/>
    </w:p>
    <w:p w14:paraId="35900314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bookmarkStart w:id="33" w:name="_Toc190689647"/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r w:rsidRPr="00925CB6">
        <w:rPr>
          <w:b/>
          <w:bCs/>
          <w:lang w:val="ro-RO" w:eastAsia="ro-RO"/>
        </w:rPr>
        <w:t>HTTP/HTTPS</w:t>
      </w:r>
      <w:r w:rsidRPr="00925CB6">
        <w:rPr>
          <w:lang w:val="ro-RO" w:eastAsia="ro-RO"/>
        </w:rPr>
        <w:t xml:space="preserve"> – utilizat pentru comunicarea între client și server, în special pentru trimiterea comenzilor și accesarea datelor prin API.</w:t>
      </w:r>
    </w:p>
    <w:p w14:paraId="70D2F173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proofErr w:type="spellStart"/>
      <w:r w:rsidRPr="00925CB6">
        <w:rPr>
          <w:b/>
          <w:bCs/>
          <w:lang w:val="ro-RO" w:eastAsia="ro-RO"/>
        </w:rPr>
        <w:t>WebSockets</w:t>
      </w:r>
      <w:proofErr w:type="spellEnd"/>
      <w:r w:rsidRPr="00925CB6">
        <w:rPr>
          <w:lang w:val="ro-RO" w:eastAsia="ro-RO"/>
        </w:rPr>
        <w:t xml:space="preserve"> – permite stabilirea unei conexiuni bidirecționale în timp real între aplicație și server, utilă pentru transmiterea imediată a notificărilor sau statusului sistemului.</w:t>
      </w:r>
    </w:p>
    <w:p w14:paraId="6785CB27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r w:rsidRPr="00925CB6">
        <w:rPr>
          <w:b/>
          <w:bCs/>
          <w:lang w:val="ro-RO" w:eastAsia="ro-RO"/>
        </w:rPr>
        <w:t>MQTT</w:t>
      </w:r>
      <w:r w:rsidRPr="00925CB6">
        <w:rPr>
          <w:lang w:val="ro-RO" w:eastAsia="ro-RO"/>
        </w:rPr>
        <w:t xml:space="preserve"> – protocol ușor, bazat pe </w:t>
      </w:r>
      <w:proofErr w:type="spellStart"/>
      <w:r w:rsidRPr="00925CB6">
        <w:rPr>
          <w:lang w:val="ro-RO" w:eastAsia="ro-RO"/>
        </w:rPr>
        <w:t>publish-subscribe</w:t>
      </w:r>
      <w:proofErr w:type="spellEnd"/>
      <w:r w:rsidRPr="00925CB6">
        <w:rPr>
          <w:lang w:val="ro-RO" w:eastAsia="ro-RO"/>
        </w:rPr>
        <w:t xml:space="preserve">, ideal pentru comunicații rapide între dispozitive </w:t>
      </w:r>
      <w:proofErr w:type="spellStart"/>
      <w:r w:rsidRPr="00925CB6">
        <w:rPr>
          <w:lang w:val="ro-RO" w:eastAsia="ro-RO"/>
        </w:rPr>
        <w:t>IoT</w:t>
      </w:r>
      <w:proofErr w:type="spellEnd"/>
      <w:r w:rsidRPr="00925CB6">
        <w:rPr>
          <w:lang w:val="ro-RO" w:eastAsia="ro-RO"/>
        </w:rPr>
        <w:t>, mai ales în medii cu conexiuni instabile sau consum energetic redus.</w:t>
      </w:r>
    </w:p>
    <w:p w14:paraId="03C1B72C" w14:textId="6899DD5C" w:rsidR="00A65155" w:rsidRDefault="00A65155" w:rsidP="003C4ABE">
      <w:pPr>
        <w:pStyle w:val="Heading3"/>
      </w:pPr>
      <w:r>
        <w:rPr>
          <w:rStyle w:val="Strong"/>
          <w:b/>
          <w:bCs/>
          <w:color w:val="000000"/>
        </w:rPr>
        <w:t>Cerințe de Securitate în Comunicare</w:t>
      </w:r>
      <w:bookmarkEnd w:id="33"/>
    </w:p>
    <w:p w14:paraId="09BAB073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Toate comunicațiile se realizează prin canale criptate, utilizând </w:t>
      </w:r>
      <w:r w:rsidRPr="00925CB6">
        <w:rPr>
          <w:b/>
          <w:bCs/>
          <w:lang w:val="ro-RO" w:eastAsia="ro-RO"/>
        </w:rPr>
        <w:t>TLS 1.2</w:t>
      </w:r>
      <w:r w:rsidRPr="00925CB6">
        <w:rPr>
          <w:lang w:val="ro-RO" w:eastAsia="ro-RO"/>
        </w:rPr>
        <w:t xml:space="preserve"> sau superior pentru a asigura confidențialitatea și integritatea datelor.</w:t>
      </w:r>
    </w:p>
    <w:p w14:paraId="5A0FD570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Autentificarea utilizatorilor și a dispozitivelor se face pe baza protocolului </w:t>
      </w:r>
      <w:proofErr w:type="spellStart"/>
      <w:r w:rsidRPr="00925CB6">
        <w:rPr>
          <w:b/>
          <w:bCs/>
          <w:lang w:val="ro-RO" w:eastAsia="ro-RO"/>
        </w:rPr>
        <w:t>OAuth</w:t>
      </w:r>
      <w:proofErr w:type="spellEnd"/>
      <w:r w:rsidRPr="00925CB6">
        <w:rPr>
          <w:b/>
          <w:bCs/>
          <w:lang w:val="ro-RO" w:eastAsia="ro-RO"/>
        </w:rPr>
        <w:t xml:space="preserve"> 2.0</w:t>
      </w:r>
      <w:r w:rsidRPr="00925CB6">
        <w:rPr>
          <w:lang w:val="ro-RO" w:eastAsia="ro-RO"/>
        </w:rPr>
        <w:t>, care oferă un mecanism robust pentru gestionarea accesului la resurse.</w:t>
      </w:r>
    </w:p>
    <w:p w14:paraId="2C7C033A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proofErr w:type="spellStart"/>
      <w:r w:rsidRPr="00925CB6">
        <w:rPr>
          <w:lang w:val="ro-RO" w:eastAsia="ro-RO"/>
        </w:rPr>
        <w:t>Tokenurile</w:t>
      </w:r>
      <w:proofErr w:type="spellEnd"/>
      <w:r w:rsidRPr="00925CB6">
        <w:rPr>
          <w:lang w:val="ro-RO" w:eastAsia="ro-RO"/>
        </w:rPr>
        <w:t xml:space="preserve"> de acces sunt stocate securizat și au durată de viață limitată, cu posibilitatea de reînnoire automată.</w:t>
      </w:r>
    </w:p>
    <w:p w14:paraId="11F6E785" w14:textId="77777777" w:rsidR="00A65155" w:rsidRPr="00E01195" w:rsidRDefault="00A65155" w:rsidP="003C4ABE">
      <w:pPr>
        <w:rPr>
          <w:b/>
          <w:bCs/>
          <w:lang w:val="ro-RO"/>
        </w:rPr>
      </w:pPr>
    </w:p>
    <w:p w14:paraId="6E3C0548" w14:textId="485EA4DA" w:rsidR="0E549896" w:rsidRPr="00AD125C" w:rsidRDefault="0E549896" w:rsidP="003C4ABE">
      <w:pPr>
        <w:pStyle w:val="Heading2"/>
        <w:rPr>
          <w:lang w:val="ro-RO"/>
        </w:rPr>
      </w:pPr>
      <w:bookmarkStart w:id="34" w:name="_Toc190689648"/>
      <w:r w:rsidRPr="00AD125C">
        <w:rPr>
          <w:rFonts w:eastAsia="system-ui"/>
          <w:lang w:val="ro-RO"/>
        </w:rPr>
        <w:t xml:space="preserve">Interfețe </w:t>
      </w:r>
      <w:r w:rsidR="007C5B2D" w:rsidRPr="00AD125C">
        <w:rPr>
          <w:rFonts w:eastAsia="system-ui"/>
          <w:lang w:val="ro-RO"/>
        </w:rPr>
        <w:t>s</w:t>
      </w:r>
      <w:r w:rsidRPr="00AD125C">
        <w:rPr>
          <w:rFonts w:eastAsia="system-ui"/>
          <w:lang w:val="ro-RO"/>
        </w:rPr>
        <w:t>oftware</w:t>
      </w:r>
      <w:bookmarkEnd w:id="34"/>
    </w:p>
    <w:p w14:paraId="00463784" w14:textId="57D98240" w:rsidR="0E549896" w:rsidRPr="00AD125C" w:rsidRDefault="00496D18" w:rsidP="003C4ABE">
      <w:pPr>
        <w:shd w:val="clear" w:color="auto" w:fill="FFFFFF" w:themeFill="background1"/>
        <w:rPr>
          <w:lang w:val="ro-RO"/>
        </w:rPr>
      </w:pPr>
      <w:r w:rsidRPr="00291497">
        <w:rPr>
          <w:rStyle w:val="Strong"/>
          <w:b w:val="0"/>
          <w:bCs w:val="0"/>
        </w:rPr>
        <w:t>Această secțiune descrie</w:t>
      </w:r>
      <w:r w:rsidRPr="00291497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291497">
        <w:rPr>
          <w:rStyle w:val="Strong"/>
          <w:b w:val="0"/>
          <w:bCs w:val="0"/>
          <w:color w:val="000000"/>
        </w:rPr>
        <w:t>interacțiunea</w:t>
      </w:r>
      <w:r w:rsidRPr="00496D18">
        <w:rPr>
          <w:rStyle w:val="Strong"/>
          <w:b w:val="0"/>
          <w:bCs w:val="0"/>
          <w:color w:val="000000"/>
        </w:rPr>
        <w:t xml:space="preserve"> sistemului cu alte aplicații sau servicii externe</w:t>
      </w:r>
      <w:r w:rsidRPr="00496D18">
        <w:rPr>
          <w:rFonts w:ascii="-webkit-standard" w:hAnsi="-webkit-standard"/>
          <w:b/>
          <w:bCs/>
          <w:color w:val="000000"/>
          <w:sz w:val="27"/>
          <w:szCs w:val="27"/>
        </w:rPr>
        <w:t>.</w:t>
      </w:r>
    </w:p>
    <w:p w14:paraId="204CCC8A" w14:textId="3E29861E" w:rsidR="006A1BFA" w:rsidRPr="006A1BFA" w:rsidRDefault="006A1BFA" w:rsidP="003C4ABE">
      <w:pPr>
        <w:pStyle w:val="Heading3"/>
        <w:rPr>
          <w:lang w:eastAsia="en-GB"/>
        </w:rPr>
      </w:pPr>
      <w:bookmarkStart w:id="35" w:name="_Toc190689649"/>
      <w:r w:rsidRPr="006A1BFA">
        <w:t>Tehnologii Utilizate</w:t>
      </w:r>
      <w:bookmarkEnd w:id="35"/>
    </w:p>
    <w:p w14:paraId="4F375E0E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bookmarkStart w:id="36" w:name="_Toc190689650"/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proofErr w:type="spellStart"/>
      <w:r w:rsidRPr="00925CB6">
        <w:rPr>
          <w:b/>
          <w:bCs/>
          <w:lang w:val="ro-RO" w:eastAsia="ro-RO"/>
        </w:rPr>
        <w:t>Backend</w:t>
      </w:r>
      <w:proofErr w:type="spellEnd"/>
      <w:r w:rsidRPr="00925CB6">
        <w:rPr>
          <w:lang w:val="ro-RO" w:eastAsia="ro-RO"/>
        </w:rPr>
        <w:t xml:space="preserve">: </w:t>
      </w:r>
      <w:r w:rsidRPr="00925CB6">
        <w:rPr>
          <w:b/>
          <w:bCs/>
          <w:lang w:val="ro-RO" w:eastAsia="ro-RO"/>
        </w:rPr>
        <w:t>Node.js</w:t>
      </w:r>
      <w:r w:rsidRPr="00925CB6">
        <w:rPr>
          <w:lang w:val="ro-RO" w:eastAsia="ro-RO"/>
        </w:rPr>
        <w:t xml:space="preserve"> – ales pentru performanța sa în aplicații asincrone și ușurința integrării cu </w:t>
      </w:r>
      <w:proofErr w:type="spellStart"/>
      <w:r w:rsidRPr="00925CB6">
        <w:rPr>
          <w:lang w:val="ro-RO" w:eastAsia="ro-RO"/>
        </w:rPr>
        <w:t>WebSockets</w:t>
      </w:r>
      <w:proofErr w:type="spellEnd"/>
      <w:r w:rsidRPr="00925CB6">
        <w:rPr>
          <w:lang w:val="ro-RO" w:eastAsia="ro-RO"/>
        </w:rPr>
        <w:t xml:space="preserve"> și MQTT.</w:t>
      </w:r>
    </w:p>
    <w:p w14:paraId="1A200F7D" w14:textId="77777777" w:rsidR="00925CB6" w:rsidRPr="00925CB6" w:rsidRDefault="00925CB6" w:rsidP="003C4ABE">
      <w:pPr>
        <w:spacing w:before="100" w:beforeAutospacing="1" w:after="100" w:afterAutospacing="1"/>
        <w:rPr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proofErr w:type="spellStart"/>
      <w:r w:rsidRPr="00925CB6">
        <w:rPr>
          <w:b/>
          <w:bCs/>
          <w:lang w:val="ro-RO" w:eastAsia="ro-RO"/>
        </w:rPr>
        <w:t>Frontend</w:t>
      </w:r>
      <w:proofErr w:type="spellEnd"/>
      <w:r w:rsidRPr="00925CB6">
        <w:rPr>
          <w:lang w:val="ro-RO" w:eastAsia="ro-RO"/>
        </w:rPr>
        <w:t xml:space="preserve">: </w:t>
      </w:r>
      <w:proofErr w:type="spellStart"/>
      <w:r w:rsidRPr="00925CB6">
        <w:rPr>
          <w:b/>
          <w:bCs/>
          <w:lang w:val="ro-RO" w:eastAsia="ro-RO"/>
        </w:rPr>
        <w:t>React</w:t>
      </w:r>
      <w:proofErr w:type="spellEnd"/>
      <w:r w:rsidRPr="00925CB6">
        <w:rPr>
          <w:lang w:val="ro-RO" w:eastAsia="ro-RO"/>
        </w:rPr>
        <w:t xml:space="preserve"> – utilizat pentru realizarea unei interfețe moderne și dinamice pentru aplicația mobilă, cu suport pentru notificări și actualizări în timp real.</w:t>
      </w:r>
    </w:p>
    <w:p w14:paraId="6F5D4BE6" w14:textId="71ED2FAF" w:rsidR="0F3EDA96" w:rsidRPr="00925CB6" w:rsidRDefault="00925CB6" w:rsidP="003C4ABE">
      <w:pPr>
        <w:spacing w:before="100" w:beforeAutospacing="1" w:after="100" w:afterAutospacing="1"/>
        <w:rPr>
          <w:rStyle w:val="Heading3Char"/>
          <w:rFonts w:cs="Times New Roman"/>
          <w:b w:val="0"/>
          <w:bCs w:val="0"/>
          <w:sz w:val="24"/>
          <w:szCs w:val="24"/>
          <w:lang w:val="ro-RO" w:eastAsia="ro-RO"/>
        </w:rPr>
      </w:pPr>
      <w:r w:rsidRPr="00925CB6">
        <w:rPr>
          <w:rFonts w:hAnsi="Symbol"/>
          <w:lang w:val="ro-RO" w:eastAsia="ro-RO"/>
        </w:rPr>
        <w:t></w:t>
      </w:r>
      <w:r w:rsidRPr="00925CB6">
        <w:rPr>
          <w:lang w:val="ro-RO" w:eastAsia="ro-RO"/>
        </w:rPr>
        <w:t xml:space="preserve">  </w:t>
      </w:r>
      <w:r w:rsidRPr="00925CB6">
        <w:rPr>
          <w:b/>
          <w:bCs/>
          <w:lang w:val="ro-RO" w:eastAsia="ro-RO"/>
        </w:rPr>
        <w:t>Bază de date</w:t>
      </w:r>
      <w:r w:rsidRPr="00925CB6">
        <w:rPr>
          <w:lang w:val="ro-RO" w:eastAsia="ro-RO"/>
        </w:rPr>
        <w:t xml:space="preserve">: </w:t>
      </w:r>
      <w:proofErr w:type="spellStart"/>
      <w:r w:rsidRPr="00925CB6">
        <w:rPr>
          <w:b/>
          <w:bCs/>
          <w:lang w:val="ro-RO" w:eastAsia="ro-RO"/>
        </w:rPr>
        <w:t>MongoDB</w:t>
      </w:r>
      <w:proofErr w:type="spellEnd"/>
      <w:r w:rsidRPr="00925CB6">
        <w:rPr>
          <w:lang w:val="ro-RO" w:eastAsia="ro-RO"/>
        </w:rPr>
        <w:t xml:space="preserve"> – o bază de date </w:t>
      </w:r>
      <w:proofErr w:type="spellStart"/>
      <w:r w:rsidRPr="00925CB6">
        <w:rPr>
          <w:lang w:val="ro-RO" w:eastAsia="ro-RO"/>
        </w:rPr>
        <w:t>NoSQL</w:t>
      </w:r>
      <w:proofErr w:type="spellEnd"/>
      <w:r w:rsidRPr="00925CB6">
        <w:rPr>
          <w:lang w:val="ro-RO" w:eastAsia="ro-RO"/>
        </w:rPr>
        <w:t xml:space="preserve"> flexibilă, potrivită pentru stocarea datelor nestructurate (</w:t>
      </w:r>
      <w:proofErr w:type="spellStart"/>
      <w:r w:rsidRPr="00925CB6">
        <w:rPr>
          <w:lang w:val="ro-RO" w:eastAsia="ro-RO"/>
        </w:rPr>
        <w:t>loguri</w:t>
      </w:r>
      <w:proofErr w:type="spellEnd"/>
      <w:r w:rsidRPr="00925CB6">
        <w:rPr>
          <w:lang w:val="ro-RO" w:eastAsia="ro-RO"/>
        </w:rPr>
        <w:t xml:space="preserve">, notificări, sesiuni), cu suport bun pentru </w:t>
      </w:r>
      <w:proofErr w:type="spellStart"/>
      <w:r w:rsidRPr="00925CB6">
        <w:rPr>
          <w:lang w:val="ro-RO" w:eastAsia="ro-RO"/>
        </w:rPr>
        <w:t>scalabilitate</w:t>
      </w:r>
      <w:proofErr w:type="spellEnd"/>
      <w:r w:rsidRPr="00925CB6">
        <w:rPr>
          <w:lang w:val="ro-RO" w:eastAsia="ro-RO"/>
        </w:rPr>
        <w:t>.</w:t>
      </w:r>
      <w:bookmarkEnd w:id="36"/>
    </w:p>
    <w:p w14:paraId="1597AFE2" w14:textId="04CA02B4" w:rsidR="00553FF7" w:rsidRPr="00AD125C" w:rsidRDefault="0539EB6F" w:rsidP="003C4ABE">
      <w:pPr>
        <w:pStyle w:val="Heading1"/>
        <w:jc w:val="both"/>
        <w:rPr>
          <w:lang w:val="ro-RO"/>
        </w:rPr>
      </w:pPr>
      <w:bookmarkStart w:id="37" w:name="_Toc244519341"/>
      <w:bookmarkStart w:id="38" w:name="_Toc190689651"/>
      <w:r w:rsidRPr="00AD125C">
        <w:rPr>
          <w:lang w:val="ro-RO"/>
        </w:rPr>
        <w:lastRenderedPageBreak/>
        <w:t>Cerințe non-funcționale</w:t>
      </w:r>
      <w:bookmarkEnd w:id="37"/>
      <w:bookmarkEnd w:id="38"/>
    </w:p>
    <w:p w14:paraId="275119E7" w14:textId="495A1DBD" w:rsidR="0F3EDA96" w:rsidRPr="00AD125C" w:rsidRDefault="0F3EDA96" w:rsidP="003C4ABE">
      <w:pPr>
        <w:shd w:val="clear" w:color="auto" w:fill="FFFFFF" w:themeFill="background1"/>
        <w:rPr>
          <w:lang w:val="ro-RO"/>
        </w:rPr>
      </w:pPr>
    </w:p>
    <w:p w14:paraId="0D696B46" w14:textId="72E0F063" w:rsidR="00815BB0" w:rsidRPr="00291497" w:rsidRDefault="001F0B23" w:rsidP="003C4ABE">
      <w:pPr>
        <w:rPr>
          <w:lang w:val="ro-RO"/>
        </w:rPr>
      </w:pPr>
      <w:r w:rsidRPr="00291497">
        <w:rPr>
          <w:color w:val="000000"/>
          <w:sz w:val="27"/>
          <w:szCs w:val="27"/>
        </w:rPr>
        <w:t>&lt;</w:t>
      </w:r>
      <w:r w:rsidR="00815BB0" w:rsidRPr="00291497">
        <w:rPr>
          <w:color w:val="000000"/>
          <w:sz w:val="27"/>
          <w:szCs w:val="27"/>
        </w:rPr>
        <w:t>Această secțiune descrie cerințele care definesc</w:t>
      </w:r>
      <w:r w:rsidR="00815BB0" w:rsidRPr="00291497">
        <w:rPr>
          <w:rStyle w:val="apple-converted-space"/>
          <w:color w:val="000000"/>
          <w:sz w:val="27"/>
          <w:szCs w:val="27"/>
        </w:rPr>
        <w:t> </w:t>
      </w:r>
      <w:r w:rsidR="00815BB0" w:rsidRPr="00291497">
        <w:rPr>
          <w:rStyle w:val="Strong"/>
          <w:color w:val="000000"/>
        </w:rPr>
        <w:t>calitatea, performanța, siguranța și securitatea</w:t>
      </w:r>
      <w:r w:rsidR="00815BB0" w:rsidRPr="00291497">
        <w:rPr>
          <w:rStyle w:val="apple-converted-space"/>
          <w:color w:val="000000"/>
          <w:sz w:val="27"/>
          <w:szCs w:val="27"/>
        </w:rPr>
        <w:t> </w:t>
      </w:r>
      <w:r w:rsidR="00815BB0" w:rsidRPr="00291497">
        <w:rPr>
          <w:color w:val="000000"/>
          <w:sz w:val="27"/>
          <w:szCs w:val="27"/>
        </w:rPr>
        <w:t>sistemului, fără a se concentra pe funcționalitatea directă.</w:t>
      </w:r>
      <w:r w:rsidRPr="00291497">
        <w:rPr>
          <w:color w:val="000000"/>
          <w:sz w:val="27"/>
          <w:szCs w:val="27"/>
        </w:rPr>
        <w:t>&gt;</w:t>
      </w:r>
    </w:p>
    <w:p w14:paraId="1E55AD2A" w14:textId="3B56D656" w:rsidR="0539EB6F" w:rsidRPr="00AD125C" w:rsidRDefault="0539EB6F" w:rsidP="003C4ABE">
      <w:pPr>
        <w:pStyle w:val="Heading2"/>
        <w:rPr>
          <w:lang w:val="ro-RO"/>
        </w:rPr>
      </w:pPr>
      <w:bookmarkStart w:id="39" w:name="_Toc190689652"/>
      <w:r w:rsidRPr="00AD125C">
        <w:rPr>
          <w:rFonts w:eastAsia="system-ui"/>
          <w:lang w:val="ro-RO"/>
        </w:rPr>
        <w:t>Cerințe de performanță</w:t>
      </w:r>
      <w:bookmarkEnd w:id="39"/>
    </w:p>
    <w:p w14:paraId="5BB6986B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 xml:space="preserve">Sistemul trebuie să răspundă prompt comenzilor utilizatorului și să funcționeze în timp real. Timpul de reacție de la declanșarea unei comenzi (manuale sau automate) până la acționarea efectivă a servomotorului nu trebuie să depășească </w:t>
      </w:r>
      <w:r w:rsidRPr="003C4ABE">
        <w:rPr>
          <w:b/>
          <w:bCs/>
          <w:lang w:val="ro-RO" w:eastAsia="ro-RO"/>
        </w:rPr>
        <w:t>500 ms</w:t>
      </w:r>
      <w:r w:rsidRPr="003C4ABE">
        <w:rPr>
          <w:lang w:val="ro-RO" w:eastAsia="ro-RO"/>
        </w:rPr>
        <w:t>. În cazul transmiterii datelor prin rețea (</w:t>
      </w:r>
      <w:proofErr w:type="spellStart"/>
      <w:r w:rsidRPr="003C4ABE">
        <w:rPr>
          <w:lang w:val="ro-RO" w:eastAsia="ro-RO"/>
        </w:rPr>
        <w:t>Wi</w:t>
      </w:r>
      <w:proofErr w:type="spellEnd"/>
      <w:r w:rsidRPr="003C4ABE">
        <w:rPr>
          <w:lang w:val="ro-RO" w:eastAsia="ro-RO"/>
        </w:rPr>
        <w:t xml:space="preserve">-Fi), latența totală acceptabilă pentru notificări este de maximum </w:t>
      </w:r>
      <w:r w:rsidRPr="003C4ABE">
        <w:rPr>
          <w:b/>
          <w:bCs/>
          <w:lang w:val="ro-RO" w:eastAsia="ro-RO"/>
        </w:rPr>
        <w:t>1 secundă</w:t>
      </w:r>
      <w:r w:rsidRPr="003C4ABE">
        <w:rPr>
          <w:lang w:val="ro-RO" w:eastAsia="ro-RO"/>
        </w:rPr>
        <w:t>.</w:t>
      </w:r>
    </w:p>
    <w:p w14:paraId="07023217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 xml:space="preserve">Sistemul trebuie să suporte funcționarea continuă timp de cel puțin </w:t>
      </w:r>
      <w:r w:rsidRPr="003C4ABE">
        <w:rPr>
          <w:b/>
          <w:bCs/>
          <w:lang w:val="ro-RO" w:eastAsia="ro-RO"/>
        </w:rPr>
        <w:t>24 de ore</w:t>
      </w:r>
      <w:r w:rsidRPr="003C4ABE">
        <w:rPr>
          <w:lang w:val="ro-RO" w:eastAsia="ro-RO"/>
        </w:rPr>
        <w:t xml:space="preserve"> fără necesitatea unei reporniri sau intervenții umane. Procesarea comenzilor simultane trebuie să fie gestionată eficient, în special în aplicațiile unde sunt implicate mai multe module (ex: mai multe puncte de dozare).</w:t>
      </w:r>
    </w:p>
    <w:p w14:paraId="6BBE98FC" w14:textId="77777777" w:rsidR="00DA09BA" w:rsidRPr="00AD125C" w:rsidRDefault="00DA09BA" w:rsidP="003C4ABE">
      <w:pPr>
        <w:rPr>
          <w:shd w:val="clear" w:color="auto" w:fill="FFFFFF"/>
          <w:lang w:val="ro-RO"/>
        </w:rPr>
      </w:pPr>
    </w:p>
    <w:p w14:paraId="3CD630A6" w14:textId="209ABFD9" w:rsidR="0539EB6F" w:rsidRPr="00AD125C" w:rsidRDefault="0539EB6F" w:rsidP="003C4ABE">
      <w:pPr>
        <w:pStyle w:val="Heading2"/>
        <w:rPr>
          <w:lang w:val="ro-RO"/>
        </w:rPr>
      </w:pPr>
      <w:bookmarkStart w:id="40" w:name="_Toc190689653"/>
      <w:r w:rsidRPr="00AD125C">
        <w:rPr>
          <w:rFonts w:eastAsia="system-ui"/>
          <w:lang w:val="ro-RO"/>
        </w:rPr>
        <w:t>Cerințe de siguranță</w:t>
      </w:r>
      <w:bookmarkEnd w:id="40"/>
    </w:p>
    <w:p w14:paraId="1601458C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bookmarkStart w:id="41" w:name="_Toc190689654"/>
      <w:r w:rsidRPr="003C4ABE">
        <w:rPr>
          <w:lang w:val="ro-RO" w:eastAsia="ro-RO"/>
        </w:rPr>
        <w:t>Pentru a preveni orice prejudicii cauzate de funcționarea necorespunzătoare a sistemului, sunt implementate următoarele măsuri de siguranță:</w:t>
      </w:r>
    </w:p>
    <w:p w14:paraId="49D5C0D5" w14:textId="77777777" w:rsidR="003C4ABE" w:rsidRPr="003C4ABE" w:rsidRDefault="003C4ABE" w:rsidP="003C4ABE">
      <w:pPr>
        <w:numPr>
          <w:ilvl w:val="0"/>
          <w:numId w:val="43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>Sistemul oprește automat funcționarea în cazul detectării unei erori critice (ex: servomotor blocat, lipsă alimentare, conexiune pierdută).</w:t>
      </w:r>
    </w:p>
    <w:p w14:paraId="28539554" w14:textId="77777777" w:rsidR="003C4ABE" w:rsidRPr="003C4ABE" w:rsidRDefault="003C4ABE" w:rsidP="003C4ABE">
      <w:pPr>
        <w:numPr>
          <w:ilvl w:val="0"/>
          <w:numId w:val="43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>Limite de siguranță sunt definite pentru mișcările mecanice ale servomotoarelor, pentru a preveni suprasarcina sau funcționarea în afara parametrilor mecanici acceptați.</w:t>
      </w:r>
    </w:p>
    <w:p w14:paraId="29948B36" w14:textId="77777777" w:rsidR="003C4ABE" w:rsidRPr="003C4ABE" w:rsidRDefault="003C4ABE" w:rsidP="003C4ABE">
      <w:pPr>
        <w:numPr>
          <w:ilvl w:val="0"/>
          <w:numId w:val="43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>Sistemul notifică utilizatorul în caz de comportament anormal, iar comenzile critice necesită confirmare dublă (în aplicație sau fizic, printr-un buton).</w:t>
      </w:r>
    </w:p>
    <w:p w14:paraId="42AD6C56" w14:textId="77777777" w:rsidR="003C4ABE" w:rsidRPr="003C4ABE" w:rsidRDefault="003C4ABE" w:rsidP="003C4ABE">
      <w:pPr>
        <w:numPr>
          <w:ilvl w:val="0"/>
          <w:numId w:val="43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>Carcasa componentelor electrice este izolată corespunzător, iar conexiunile electrice sunt protejate împotriva scurtcircuitelor sau polarizării greșite.</w:t>
      </w:r>
    </w:p>
    <w:p w14:paraId="621F81EA" w14:textId="57753BD7" w:rsidR="0539EB6F" w:rsidRPr="00AD125C" w:rsidRDefault="0539EB6F" w:rsidP="003C4ABE">
      <w:pPr>
        <w:pStyle w:val="Heading2"/>
        <w:rPr>
          <w:lang w:val="ro-RO"/>
        </w:rPr>
      </w:pPr>
      <w:r w:rsidRPr="00AD125C">
        <w:rPr>
          <w:rFonts w:eastAsia="system-ui"/>
          <w:lang w:val="ro-RO"/>
        </w:rPr>
        <w:t>Cerințe de securitate</w:t>
      </w:r>
      <w:bookmarkEnd w:id="41"/>
    </w:p>
    <w:p w14:paraId="387A88DC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bookmarkStart w:id="42" w:name="_Toc190689655"/>
      <w:r w:rsidRPr="003C4ABE">
        <w:rPr>
          <w:lang w:val="ro-RO" w:eastAsia="ro-RO"/>
        </w:rPr>
        <w:t>Pentru a asigura confidențialitatea și protecția datelor utilizatorului și a funcționării sistemului, au fost stabilite următoarele cerințe de securitate:</w:t>
      </w:r>
    </w:p>
    <w:p w14:paraId="4FE143BA" w14:textId="77777777" w:rsidR="003C4ABE" w:rsidRPr="003C4ABE" w:rsidRDefault="003C4ABE" w:rsidP="003C4ABE">
      <w:pPr>
        <w:numPr>
          <w:ilvl w:val="0"/>
          <w:numId w:val="44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 xml:space="preserve">Toate datele transmise prin rețea sunt criptate utilizând protocolul </w:t>
      </w:r>
      <w:r w:rsidRPr="003C4ABE">
        <w:rPr>
          <w:b/>
          <w:bCs/>
          <w:lang w:val="ro-RO" w:eastAsia="ro-RO"/>
        </w:rPr>
        <w:t>TLS 1.2 sau superior</w:t>
      </w:r>
      <w:r w:rsidRPr="003C4ABE">
        <w:rPr>
          <w:lang w:val="ro-RO" w:eastAsia="ro-RO"/>
        </w:rPr>
        <w:t>.</w:t>
      </w:r>
    </w:p>
    <w:p w14:paraId="0FF00E51" w14:textId="77777777" w:rsidR="003C4ABE" w:rsidRPr="003C4ABE" w:rsidRDefault="003C4ABE" w:rsidP="003C4ABE">
      <w:pPr>
        <w:numPr>
          <w:ilvl w:val="0"/>
          <w:numId w:val="44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 xml:space="preserve">Autentificarea utilizatorilor se face prin sistemul </w:t>
      </w:r>
      <w:proofErr w:type="spellStart"/>
      <w:r w:rsidRPr="003C4ABE">
        <w:rPr>
          <w:b/>
          <w:bCs/>
          <w:lang w:val="ro-RO" w:eastAsia="ro-RO"/>
        </w:rPr>
        <w:t>OAuth</w:t>
      </w:r>
      <w:proofErr w:type="spellEnd"/>
      <w:r w:rsidRPr="003C4ABE">
        <w:rPr>
          <w:b/>
          <w:bCs/>
          <w:lang w:val="ro-RO" w:eastAsia="ro-RO"/>
        </w:rPr>
        <w:t xml:space="preserve"> 2.0</w:t>
      </w:r>
      <w:r w:rsidRPr="003C4ABE">
        <w:rPr>
          <w:lang w:val="ro-RO" w:eastAsia="ro-RO"/>
        </w:rPr>
        <w:t xml:space="preserve">, cu generarea de </w:t>
      </w:r>
      <w:proofErr w:type="spellStart"/>
      <w:r w:rsidRPr="003C4ABE">
        <w:rPr>
          <w:lang w:val="ro-RO" w:eastAsia="ro-RO"/>
        </w:rPr>
        <w:t>tokenuri</w:t>
      </w:r>
      <w:proofErr w:type="spellEnd"/>
      <w:r w:rsidRPr="003C4ABE">
        <w:rPr>
          <w:lang w:val="ro-RO" w:eastAsia="ro-RO"/>
        </w:rPr>
        <w:t xml:space="preserve"> securizate și expirabile.</w:t>
      </w:r>
    </w:p>
    <w:p w14:paraId="0761E171" w14:textId="77777777" w:rsidR="003C4ABE" w:rsidRPr="003C4ABE" w:rsidRDefault="003C4ABE" w:rsidP="003C4ABE">
      <w:pPr>
        <w:numPr>
          <w:ilvl w:val="0"/>
          <w:numId w:val="44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 xml:space="preserve">Aplicația mobilă nu stochează date sensibile local, ci le accesează în mod securizat din </w:t>
      </w:r>
      <w:proofErr w:type="spellStart"/>
      <w:r w:rsidRPr="003C4ABE">
        <w:rPr>
          <w:lang w:val="ro-RO" w:eastAsia="ro-RO"/>
        </w:rPr>
        <w:t>cloud</w:t>
      </w:r>
      <w:proofErr w:type="spellEnd"/>
      <w:r w:rsidRPr="003C4ABE">
        <w:rPr>
          <w:lang w:val="ro-RO" w:eastAsia="ro-RO"/>
        </w:rPr>
        <w:t>/server.</w:t>
      </w:r>
    </w:p>
    <w:p w14:paraId="51125F60" w14:textId="77777777" w:rsidR="003C4ABE" w:rsidRPr="003C4ABE" w:rsidRDefault="003C4ABE" w:rsidP="003C4ABE">
      <w:pPr>
        <w:numPr>
          <w:ilvl w:val="0"/>
          <w:numId w:val="44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>Sistemul respectă cerințele GDPR privind protecția datelor personale, asigurând dreptul utilizatorului de a-și accesa, modifica sau șterge datele.</w:t>
      </w:r>
    </w:p>
    <w:p w14:paraId="6D1277CD" w14:textId="7BB3E0B0" w:rsidR="0539EB6F" w:rsidRPr="00AD125C" w:rsidRDefault="0539EB6F" w:rsidP="003C4ABE">
      <w:pPr>
        <w:pStyle w:val="Heading2"/>
        <w:rPr>
          <w:lang w:val="ro-RO"/>
        </w:rPr>
      </w:pPr>
      <w:r w:rsidRPr="00AD125C">
        <w:rPr>
          <w:rFonts w:eastAsia="system-ui"/>
          <w:lang w:val="ro-RO"/>
        </w:rPr>
        <w:t>Atribute de calitate ale software-ului</w:t>
      </w:r>
      <w:bookmarkEnd w:id="42"/>
    </w:p>
    <w:p w14:paraId="1FF493C3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bookmarkStart w:id="43" w:name="_Toc190689656"/>
      <w:r w:rsidRPr="003C4ABE">
        <w:rPr>
          <w:lang w:val="ro-RO" w:eastAsia="ro-RO"/>
        </w:rPr>
        <w:t>Pentru a asigura o experiență de utilizare optimă și mentenanță ușoară, software-</w:t>
      </w:r>
      <w:proofErr w:type="spellStart"/>
      <w:r w:rsidRPr="003C4ABE">
        <w:rPr>
          <w:lang w:val="ro-RO" w:eastAsia="ro-RO"/>
        </w:rPr>
        <w:t>ul</w:t>
      </w:r>
      <w:proofErr w:type="spellEnd"/>
      <w:r w:rsidRPr="003C4ABE">
        <w:rPr>
          <w:lang w:val="ro-RO" w:eastAsia="ro-RO"/>
        </w:rPr>
        <w:t xml:space="preserve"> respectă următoarele atribute de calitate:</w:t>
      </w:r>
    </w:p>
    <w:p w14:paraId="04D55245" w14:textId="77777777" w:rsidR="003C4ABE" w:rsidRPr="003C4ABE" w:rsidRDefault="003C4ABE" w:rsidP="003C4ABE">
      <w:pPr>
        <w:numPr>
          <w:ilvl w:val="0"/>
          <w:numId w:val="45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lastRenderedPageBreak/>
        <w:t>Fiabilitate</w:t>
      </w:r>
      <w:r w:rsidRPr="003C4ABE">
        <w:rPr>
          <w:lang w:val="ro-RO" w:eastAsia="ro-RO"/>
        </w:rPr>
        <w:t>: Sistemul este testat riguros pentru a funcționa fără erori pe termen lung, chiar și în condiții de utilizare intensivă.</w:t>
      </w:r>
    </w:p>
    <w:p w14:paraId="06C1DDE9" w14:textId="77777777" w:rsidR="003C4ABE" w:rsidRPr="003C4ABE" w:rsidRDefault="003C4ABE" w:rsidP="003C4ABE">
      <w:pPr>
        <w:numPr>
          <w:ilvl w:val="0"/>
          <w:numId w:val="45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Ușurință în întreținere</w:t>
      </w:r>
      <w:r w:rsidRPr="003C4ABE">
        <w:rPr>
          <w:lang w:val="ro-RO" w:eastAsia="ro-RO"/>
        </w:rPr>
        <w:t>: Codul este modular și bine documentat, permițând modificări rapide și sigure.</w:t>
      </w:r>
    </w:p>
    <w:p w14:paraId="566AFA00" w14:textId="77777777" w:rsidR="003C4ABE" w:rsidRPr="003C4ABE" w:rsidRDefault="003C4ABE" w:rsidP="003C4ABE">
      <w:pPr>
        <w:numPr>
          <w:ilvl w:val="0"/>
          <w:numId w:val="45"/>
        </w:numPr>
        <w:spacing w:before="100" w:beforeAutospacing="1" w:after="100" w:afterAutospacing="1"/>
        <w:rPr>
          <w:lang w:val="ro-RO" w:eastAsia="ro-RO"/>
        </w:rPr>
      </w:pPr>
      <w:proofErr w:type="spellStart"/>
      <w:r w:rsidRPr="003C4ABE">
        <w:rPr>
          <w:b/>
          <w:bCs/>
          <w:lang w:val="ro-RO" w:eastAsia="ro-RO"/>
        </w:rPr>
        <w:t>Scalabilitate</w:t>
      </w:r>
      <w:proofErr w:type="spellEnd"/>
      <w:r w:rsidRPr="003C4ABE">
        <w:rPr>
          <w:lang w:val="ro-RO" w:eastAsia="ro-RO"/>
        </w:rPr>
        <w:t>: Arhitectura sistemului permite adăugarea de noi funcționalități sau integrarea cu alte module/dispozitive fără restructurări majore.</w:t>
      </w:r>
    </w:p>
    <w:p w14:paraId="6105C157" w14:textId="77777777" w:rsidR="003C4ABE" w:rsidRPr="003C4ABE" w:rsidRDefault="003C4ABE" w:rsidP="003C4ABE">
      <w:pPr>
        <w:numPr>
          <w:ilvl w:val="0"/>
          <w:numId w:val="45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Flexibilitate</w:t>
      </w:r>
      <w:r w:rsidRPr="003C4ABE">
        <w:rPr>
          <w:lang w:val="ro-RO" w:eastAsia="ro-RO"/>
        </w:rPr>
        <w:t>: Utilizatorul poate personaliza parametrii principali de funcționare (ex: orele de activare, tipul de notificări).</w:t>
      </w:r>
    </w:p>
    <w:p w14:paraId="34D723A9" w14:textId="77777777" w:rsidR="003C4ABE" w:rsidRPr="003C4ABE" w:rsidRDefault="003C4ABE" w:rsidP="003C4ABE">
      <w:pPr>
        <w:numPr>
          <w:ilvl w:val="0"/>
          <w:numId w:val="45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Portabilitate</w:t>
      </w:r>
      <w:r w:rsidRPr="003C4ABE">
        <w:rPr>
          <w:lang w:val="ro-RO" w:eastAsia="ro-RO"/>
        </w:rPr>
        <w:t xml:space="preserve">: Sistemul este compatibil cu mai multe platforme hardware (ESP32, </w:t>
      </w:r>
      <w:proofErr w:type="spellStart"/>
      <w:r w:rsidRPr="003C4ABE">
        <w:rPr>
          <w:lang w:val="ro-RO" w:eastAsia="ro-RO"/>
        </w:rPr>
        <w:t>Arduino</w:t>
      </w:r>
      <w:proofErr w:type="spellEnd"/>
      <w:r w:rsidRPr="003C4ABE">
        <w:rPr>
          <w:lang w:val="ro-RO" w:eastAsia="ro-RO"/>
        </w:rPr>
        <w:t xml:space="preserve"> Mega), iar aplicația mobilă funcționează pe majoritatea dispozitivelor Android.</w:t>
      </w:r>
    </w:p>
    <w:p w14:paraId="3C7FEA4E" w14:textId="77777777" w:rsidR="003C4ABE" w:rsidRPr="003C4ABE" w:rsidRDefault="003C4ABE" w:rsidP="003C4ABE">
      <w:pPr>
        <w:numPr>
          <w:ilvl w:val="0"/>
          <w:numId w:val="45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Utilizabilitate</w:t>
      </w:r>
      <w:r w:rsidRPr="003C4ABE">
        <w:rPr>
          <w:lang w:val="ro-RO" w:eastAsia="ro-RO"/>
        </w:rPr>
        <w:t>: Interfața aplicației este intuitivă, cu o experiență plăcută și ghiduri vizuale pentru utilizator.</w:t>
      </w:r>
    </w:p>
    <w:p w14:paraId="76671CF4" w14:textId="0B5AF60F" w:rsidR="0539EB6F" w:rsidRPr="00AD125C" w:rsidRDefault="0539EB6F" w:rsidP="003C4ABE">
      <w:pPr>
        <w:pStyle w:val="Heading1"/>
        <w:jc w:val="both"/>
        <w:rPr>
          <w:lang w:val="ro-RO"/>
        </w:rPr>
      </w:pPr>
      <w:r w:rsidRPr="00AD125C">
        <w:rPr>
          <w:rFonts w:eastAsia="system-ui"/>
          <w:lang w:val="ro-RO"/>
        </w:rPr>
        <w:t>Alte cerințe</w:t>
      </w:r>
      <w:bookmarkEnd w:id="43"/>
    </w:p>
    <w:p w14:paraId="05EF6943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lang w:val="ro-RO" w:eastAsia="ro-RO"/>
        </w:rPr>
        <w:t>Pe lângă cerințele funcționale și nefuncționale deja specificate, următoarele aspecte suplimentare sunt relevante pentru dezvoltarea și integrarea sistemului:</w:t>
      </w:r>
    </w:p>
    <w:p w14:paraId="4CA5DAB9" w14:textId="77777777" w:rsidR="003C4ABE" w:rsidRPr="003C4ABE" w:rsidRDefault="003C4ABE" w:rsidP="003C4ABE">
      <w:pPr>
        <w:numPr>
          <w:ilvl w:val="0"/>
          <w:numId w:val="46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Cerințe privind baza de date</w:t>
      </w:r>
      <w:r w:rsidRPr="003C4ABE">
        <w:rPr>
          <w:lang w:val="ro-RO" w:eastAsia="ro-RO"/>
        </w:rPr>
        <w:t xml:space="preserve">: Sistemul folosește o bază de date de tip </w:t>
      </w:r>
      <w:proofErr w:type="spellStart"/>
      <w:r w:rsidRPr="003C4ABE">
        <w:rPr>
          <w:lang w:val="ro-RO" w:eastAsia="ro-RO"/>
        </w:rPr>
        <w:t>NoSQL</w:t>
      </w:r>
      <w:proofErr w:type="spellEnd"/>
      <w:r w:rsidRPr="003C4ABE">
        <w:rPr>
          <w:lang w:val="ro-RO" w:eastAsia="ro-RO"/>
        </w:rPr>
        <w:t xml:space="preserve"> (</w:t>
      </w:r>
      <w:proofErr w:type="spellStart"/>
      <w:r w:rsidRPr="003C4ABE">
        <w:rPr>
          <w:b/>
          <w:bCs/>
          <w:lang w:val="ro-RO" w:eastAsia="ro-RO"/>
        </w:rPr>
        <w:t>MongoDB</w:t>
      </w:r>
      <w:proofErr w:type="spellEnd"/>
      <w:r w:rsidRPr="003C4ABE">
        <w:rPr>
          <w:lang w:val="ro-RO" w:eastAsia="ro-RO"/>
        </w:rPr>
        <w:t>), unde sunt stocate informații despre utilizatori, jurnale de activitate, notificări și configurări. Aceasta trebuie să suporte replicare și backup periodic.</w:t>
      </w:r>
    </w:p>
    <w:p w14:paraId="11C4CB91" w14:textId="77777777" w:rsidR="003C4ABE" w:rsidRPr="003C4ABE" w:rsidRDefault="003C4ABE" w:rsidP="003C4ABE">
      <w:pPr>
        <w:numPr>
          <w:ilvl w:val="0"/>
          <w:numId w:val="46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Internaționalizare</w:t>
      </w:r>
      <w:r w:rsidRPr="003C4ABE">
        <w:rPr>
          <w:lang w:val="ro-RO" w:eastAsia="ro-RO"/>
        </w:rPr>
        <w:t xml:space="preserve">: Interfața aplicației mobile este pregătită pentru suport </w:t>
      </w:r>
      <w:proofErr w:type="spellStart"/>
      <w:r w:rsidRPr="003C4ABE">
        <w:rPr>
          <w:lang w:val="ro-RO" w:eastAsia="ro-RO"/>
        </w:rPr>
        <w:t>multi</w:t>
      </w:r>
      <w:proofErr w:type="spellEnd"/>
      <w:r w:rsidRPr="003C4ABE">
        <w:rPr>
          <w:lang w:val="ro-RO" w:eastAsia="ro-RO"/>
        </w:rPr>
        <w:t>-limbă (ex: română, engleză), prin separarea resurselor de text în fișiere localizate.</w:t>
      </w:r>
    </w:p>
    <w:p w14:paraId="45C243C8" w14:textId="77777777" w:rsidR="003C4ABE" w:rsidRPr="003C4ABE" w:rsidRDefault="003C4ABE" w:rsidP="003C4ABE">
      <w:pPr>
        <w:numPr>
          <w:ilvl w:val="0"/>
          <w:numId w:val="46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Reutilizare</w:t>
      </w:r>
      <w:r w:rsidRPr="003C4ABE">
        <w:rPr>
          <w:lang w:val="ro-RO" w:eastAsia="ro-RO"/>
        </w:rPr>
        <w:t>: Codul sursă este modular, astfel încât componentele de comunicare (HTTP, MQTT), gestionare notificări și control hardware să poată fi reutilizate în alte proiecte similare cu minimă modificare.</w:t>
      </w:r>
    </w:p>
    <w:p w14:paraId="48AF1BC8" w14:textId="77777777" w:rsidR="003C4ABE" w:rsidRPr="003C4ABE" w:rsidRDefault="003C4ABE" w:rsidP="003C4ABE">
      <w:pPr>
        <w:numPr>
          <w:ilvl w:val="0"/>
          <w:numId w:val="46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Cerințe legale</w:t>
      </w:r>
      <w:r w:rsidRPr="003C4ABE">
        <w:rPr>
          <w:lang w:val="ro-RO" w:eastAsia="ro-RO"/>
        </w:rPr>
        <w:t>: În cazul în care sistemul este utilizat pentru administrarea de medicamente, se va respecta legislația privind dispozitivele medicale (ex: Regulamentul UE 2017/745), precum și reglementările GDPR în ceea ce privește datele personale.</w:t>
      </w:r>
    </w:p>
    <w:p w14:paraId="00C9B67B" w14:textId="77777777" w:rsidR="003C4ABE" w:rsidRPr="003C4ABE" w:rsidRDefault="003C4ABE" w:rsidP="003C4ABE">
      <w:pPr>
        <w:numPr>
          <w:ilvl w:val="0"/>
          <w:numId w:val="46"/>
        </w:numPr>
        <w:spacing w:before="100" w:beforeAutospacing="1" w:after="100" w:afterAutospacing="1"/>
        <w:rPr>
          <w:lang w:val="ro-RO" w:eastAsia="ro-RO"/>
        </w:rPr>
      </w:pPr>
      <w:r w:rsidRPr="003C4ABE">
        <w:rPr>
          <w:b/>
          <w:bCs/>
          <w:lang w:val="ro-RO" w:eastAsia="ro-RO"/>
        </w:rPr>
        <w:t>Compatibilitate software</w:t>
      </w:r>
      <w:r w:rsidRPr="003C4ABE">
        <w:rPr>
          <w:lang w:val="ro-RO" w:eastAsia="ro-RO"/>
        </w:rPr>
        <w:t xml:space="preserve">: Aplicația mobilă este compatibilă cu Android 8.0 și versiuni superioare. Sistemul </w:t>
      </w:r>
      <w:proofErr w:type="spellStart"/>
      <w:r w:rsidRPr="003C4ABE">
        <w:rPr>
          <w:lang w:val="ro-RO" w:eastAsia="ro-RO"/>
        </w:rPr>
        <w:t>backend</w:t>
      </w:r>
      <w:proofErr w:type="spellEnd"/>
      <w:r w:rsidRPr="003C4ABE">
        <w:rPr>
          <w:lang w:val="ro-RO" w:eastAsia="ro-RO"/>
        </w:rPr>
        <w:t xml:space="preserve"> poate fi rulat pe servere Linux cu Node.js versiunea 16+.</w:t>
      </w:r>
    </w:p>
    <w:p w14:paraId="4B9DE723" w14:textId="77777777" w:rsidR="004353D2" w:rsidRPr="00AD125C" w:rsidRDefault="004353D2" w:rsidP="003C4ABE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ro-RO"/>
        </w:rPr>
      </w:pPr>
    </w:p>
    <w:p w14:paraId="36B775F8" w14:textId="458EED23" w:rsidR="004353D2" w:rsidRPr="00AD125C" w:rsidRDefault="004353D2" w:rsidP="003C4ABE">
      <w:pPr>
        <w:pStyle w:val="Heading1"/>
        <w:spacing w:before="0"/>
        <w:jc w:val="both"/>
        <w:rPr>
          <w:rFonts w:eastAsia="system-ui"/>
          <w:lang w:val="ro-RO"/>
        </w:rPr>
      </w:pPr>
      <w:bookmarkStart w:id="44" w:name="_Toc190689657"/>
      <w:r w:rsidRPr="00AD125C">
        <w:rPr>
          <w:rFonts w:eastAsia="system-ui"/>
          <w:lang w:val="ro-RO"/>
        </w:rPr>
        <w:t>Anexe</w:t>
      </w:r>
      <w:bookmarkEnd w:id="44"/>
    </w:p>
    <w:p w14:paraId="52FAE92C" w14:textId="051FF99C" w:rsidR="004353D2" w:rsidRPr="00AD125C" w:rsidRDefault="004353D2" w:rsidP="003C4ABE">
      <w:pPr>
        <w:pStyle w:val="Heading2"/>
        <w:rPr>
          <w:rFonts w:eastAsia="system-ui"/>
          <w:lang w:val="ro-RO"/>
        </w:rPr>
      </w:pPr>
      <w:bookmarkStart w:id="45" w:name="_Toc190689658"/>
      <w:r w:rsidRPr="00AD125C">
        <w:rPr>
          <w:rFonts w:eastAsia="system-ui"/>
          <w:lang w:val="ro-RO"/>
        </w:rPr>
        <w:t>Anexa A: Glosar</w:t>
      </w:r>
      <w:bookmarkEnd w:id="4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765"/>
      </w:tblGrid>
      <w:tr w:rsidR="003C4ABE" w:rsidRPr="003C4ABE" w14:paraId="7C13463E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3F2B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5814A7B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Interfață de programare a aplicațiilor, folosită pentru comunicarea dintre aplicație și server</w:t>
            </w:r>
          </w:p>
        </w:tc>
      </w:tr>
    </w:tbl>
    <w:p w14:paraId="0A7AB894" w14:textId="77777777" w:rsidR="003C4ABE" w:rsidRPr="003C4ABE" w:rsidRDefault="003C4ABE" w:rsidP="003C4ABE">
      <w:pPr>
        <w:rPr>
          <w:vanish/>
          <w:lang w:val="ro-RO"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687"/>
      </w:tblGrid>
      <w:tr w:rsidR="003C4ABE" w:rsidRPr="003C4ABE" w14:paraId="4BDFF0B8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C994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42CCF50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Microcontroler cu </w:t>
            </w:r>
            <w:proofErr w:type="spellStart"/>
            <w:r w:rsidRPr="003C4ABE">
              <w:rPr>
                <w:lang w:val="ro-RO" w:eastAsia="ro-RO"/>
              </w:rPr>
              <w:t>Wi</w:t>
            </w:r>
            <w:proofErr w:type="spellEnd"/>
            <w:r w:rsidRPr="003C4ABE">
              <w:rPr>
                <w:lang w:val="ro-RO" w:eastAsia="ro-RO"/>
              </w:rPr>
              <w:t>-Fi/Bluetooth integrat, utilizat pentru controlul sistemului</w:t>
            </w:r>
          </w:p>
        </w:tc>
      </w:tr>
    </w:tbl>
    <w:p w14:paraId="69229603" w14:textId="77777777" w:rsidR="003C4ABE" w:rsidRPr="003C4ABE" w:rsidRDefault="003C4ABE" w:rsidP="003C4ABE">
      <w:pPr>
        <w:rPr>
          <w:vanish/>
          <w:lang w:val="ro-RO"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176"/>
      </w:tblGrid>
      <w:tr w:rsidR="003C4ABE" w:rsidRPr="003C4ABE" w14:paraId="20F820F9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E2C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SG90</w:t>
            </w:r>
          </w:p>
        </w:tc>
        <w:tc>
          <w:tcPr>
            <w:tcW w:w="0" w:type="auto"/>
            <w:vAlign w:val="center"/>
            <w:hideMark/>
          </w:tcPr>
          <w:p w14:paraId="6AC4F50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Tip de servomotor folosit pentru mișcări de precizie reduse (până la 180°)</w:t>
            </w:r>
          </w:p>
        </w:tc>
      </w:tr>
    </w:tbl>
    <w:p w14:paraId="6A15C2CD" w14:textId="77777777" w:rsidR="003C4ABE" w:rsidRPr="003C4ABE" w:rsidRDefault="003C4ABE" w:rsidP="003C4ABE">
      <w:pPr>
        <w:rPr>
          <w:vanish/>
          <w:lang w:val="ro-RO"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7506"/>
      </w:tblGrid>
      <w:tr w:rsidR="003C4ABE" w:rsidRPr="003C4ABE" w14:paraId="717A3ACE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2436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14:paraId="0E7D217C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Protocoale pentru transmiterea datelor pe internet (securizat în cazul HTTPS)</w:t>
            </w:r>
          </w:p>
        </w:tc>
      </w:tr>
    </w:tbl>
    <w:p w14:paraId="792EE9D8" w14:textId="77777777" w:rsidR="003C4ABE" w:rsidRPr="003C4ABE" w:rsidRDefault="003C4ABE" w:rsidP="003C4ABE">
      <w:pPr>
        <w:rPr>
          <w:vanish/>
          <w:lang w:val="ro-RO"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721"/>
      </w:tblGrid>
      <w:tr w:rsidR="003C4ABE" w:rsidRPr="003C4ABE" w14:paraId="3550F718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EACC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MQTT</w:t>
            </w:r>
          </w:p>
        </w:tc>
        <w:tc>
          <w:tcPr>
            <w:tcW w:w="0" w:type="auto"/>
            <w:vAlign w:val="center"/>
            <w:hideMark/>
          </w:tcPr>
          <w:p w14:paraId="51B55A2B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Protocol de comunicație </w:t>
            </w:r>
            <w:proofErr w:type="spellStart"/>
            <w:r w:rsidRPr="003C4ABE">
              <w:rPr>
                <w:lang w:val="ro-RO" w:eastAsia="ro-RO"/>
              </w:rPr>
              <w:t>lightweight</w:t>
            </w:r>
            <w:proofErr w:type="spellEnd"/>
            <w:r w:rsidRPr="003C4ABE">
              <w:rPr>
                <w:lang w:val="ro-RO" w:eastAsia="ro-RO"/>
              </w:rPr>
              <w:t xml:space="preserve"> utilizat în sisteme </w:t>
            </w:r>
            <w:proofErr w:type="spellStart"/>
            <w:r w:rsidRPr="003C4ABE">
              <w:rPr>
                <w:lang w:val="ro-RO" w:eastAsia="ro-RO"/>
              </w:rPr>
              <w:t>IoT</w:t>
            </w:r>
            <w:proofErr w:type="spellEnd"/>
          </w:p>
        </w:tc>
      </w:tr>
    </w:tbl>
    <w:p w14:paraId="7E241487" w14:textId="77777777" w:rsidR="003C4ABE" w:rsidRPr="003C4ABE" w:rsidRDefault="003C4ABE" w:rsidP="003C4ABE">
      <w:pPr>
        <w:rPr>
          <w:vanish/>
          <w:lang w:val="ro-RO"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7459"/>
      </w:tblGrid>
      <w:tr w:rsidR="003C4ABE" w:rsidRPr="003C4ABE" w14:paraId="03C633AC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83D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TLS</w:t>
            </w:r>
          </w:p>
        </w:tc>
        <w:tc>
          <w:tcPr>
            <w:tcW w:w="0" w:type="auto"/>
            <w:vAlign w:val="center"/>
            <w:hideMark/>
          </w:tcPr>
          <w:p w14:paraId="7EB1BDAB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Transport </w:t>
            </w:r>
            <w:proofErr w:type="spellStart"/>
            <w:r w:rsidRPr="003C4ABE">
              <w:rPr>
                <w:lang w:val="ro-RO" w:eastAsia="ro-RO"/>
              </w:rPr>
              <w:t>Layer</w:t>
            </w:r>
            <w:proofErr w:type="spellEnd"/>
            <w:r w:rsidRPr="003C4ABE">
              <w:rPr>
                <w:lang w:val="ro-RO" w:eastAsia="ro-RO"/>
              </w:rPr>
              <w:t xml:space="preserve"> </w:t>
            </w:r>
            <w:proofErr w:type="spellStart"/>
            <w:r w:rsidRPr="003C4ABE">
              <w:rPr>
                <w:lang w:val="ro-RO" w:eastAsia="ro-RO"/>
              </w:rPr>
              <w:t>Security</w:t>
            </w:r>
            <w:proofErr w:type="spellEnd"/>
            <w:r w:rsidRPr="003C4ABE">
              <w:rPr>
                <w:lang w:val="ro-RO" w:eastAsia="ro-RO"/>
              </w:rPr>
              <w:t>, protocol criptografic pentru comunicare securizată</w:t>
            </w:r>
          </w:p>
        </w:tc>
      </w:tr>
    </w:tbl>
    <w:p w14:paraId="65B90C59" w14:textId="77777777" w:rsidR="003C4ABE" w:rsidRPr="003C4ABE" w:rsidRDefault="003C4ABE" w:rsidP="003C4ABE">
      <w:pPr>
        <w:rPr>
          <w:vanish/>
          <w:lang w:val="ro-RO"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173"/>
      </w:tblGrid>
      <w:tr w:rsidR="003C4ABE" w:rsidRPr="003C4ABE" w14:paraId="239C0F3A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9B63" w14:textId="77777777" w:rsidR="003C4ABE" w:rsidRPr="003C4ABE" w:rsidRDefault="003C4ABE" w:rsidP="003C4ABE">
            <w:pPr>
              <w:rPr>
                <w:lang w:val="ro-RO" w:eastAsia="ro-RO"/>
              </w:rPr>
            </w:pPr>
            <w:proofErr w:type="spellStart"/>
            <w:r w:rsidRPr="003C4ABE">
              <w:rPr>
                <w:b/>
                <w:bCs/>
                <w:lang w:val="ro-RO" w:eastAsia="ro-RO"/>
              </w:rPr>
              <w:t>OAuth</w:t>
            </w:r>
            <w:proofErr w:type="spellEnd"/>
            <w:r w:rsidRPr="003C4ABE">
              <w:rPr>
                <w:b/>
                <w:bCs/>
                <w:lang w:val="ro-RO" w:eastAsia="ro-RO"/>
              </w:rP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14:paraId="4924CB67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Standard pentru autorizarea securizată a utilizatorilor</w:t>
            </w:r>
          </w:p>
        </w:tc>
      </w:tr>
    </w:tbl>
    <w:p w14:paraId="1075A96A" w14:textId="77777777" w:rsidR="004353D2" w:rsidRPr="00AD125C" w:rsidRDefault="004353D2" w:rsidP="003C4ABE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ro-RO"/>
        </w:rPr>
      </w:pPr>
    </w:p>
    <w:p w14:paraId="0CF0F764" w14:textId="77777777" w:rsidR="004353D2" w:rsidRPr="00AD125C" w:rsidRDefault="004353D2" w:rsidP="003C4ABE">
      <w:pPr>
        <w:pStyle w:val="Heading2"/>
        <w:rPr>
          <w:rFonts w:eastAsia="system-ui"/>
          <w:lang w:val="ro-RO"/>
        </w:rPr>
      </w:pPr>
      <w:bookmarkStart w:id="46" w:name="_Toc190689659"/>
      <w:r w:rsidRPr="00AD125C">
        <w:rPr>
          <w:rFonts w:eastAsia="system-ui"/>
          <w:lang w:val="ro-RO"/>
        </w:rPr>
        <w:t>Anexa B: Modele de Analiză</w:t>
      </w:r>
      <w:bookmarkEnd w:id="46"/>
    </w:p>
    <w:p w14:paraId="48143284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rFonts w:hAnsi="Symbol"/>
          <w:lang w:val="ro-RO" w:eastAsia="ro-RO"/>
        </w:rPr>
        <w:lastRenderedPageBreak/>
        <w:t></w:t>
      </w:r>
      <w:r w:rsidRPr="003C4ABE">
        <w:rPr>
          <w:lang w:val="ro-RO" w:eastAsia="ro-RO"/>
        </w:rPr>
        <w:t xml:space="preserve">  </w:t>
      </w:r>
      <w:r w:rsidRPr="003C4ABE">
        <w:rPr>
          <w:b/>
          <w:bCs/>
          <w:lang w:val="ro-RO" w:eastAsia="ro-RO"/>
        </w:rPr>
        <w:t>Diagrama de flux de date (DFD)</w:t>
      </w:r>
      <w:r w:rsidRPr="003C4ABE">
        <w:rPr>
          <w:lang w:val="ro-RO" w:eastAsia="ro-RO"/>
        </w:rPr>
        <w:t xml:space="preserve"> – prezintă modul de circulație al informațiilor între utilizator, aplicația mobilă, microcontroler și server.</w:t>
      </w:r>
    </w:p>
    <w:p w14:paraId="49E2CABF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rFonts w:hAnsi="Symbol"/>
          <w:lang w:val="ro-RO" w:eastAsia="ro-RO"/>
        </w:rPr>
        <w:t></w:t>
      </w:r>
      <w:r w:rsidRPr="003C4ABE">
        <w:rPr>
          <w:lang w:val="ro-RO" w:eastAsia="ro-RO"/>
        </w:rPr>
        <w:t xml:space="preserve">  </w:t>
      </w:r>
      <w:r w:rsidRPr="003C4ABE">
        <w:rPr>
          <w:b/>
          <w:bCs/>
          <w:lang w:val="ro-RO" w:eastAsia="ro-RO"/>
        </w:rPr>
        <w:t>Diagrama de clasă</w:t>
      </w:r>
      <w:r w:rsidRPr="003C4ABE">
        <w:rPr>
          <w:lang w:val="ro-RO" w:eastAsia="ro-RO"/>
        </w:rPr>
        <w:t xml:space="preserve"> – definește structura logică a aplicației (ex: clase pentru utilizator, notificări, dispozitive).</w:t>
      </w:r>
    </w:p>
    <w:p w14:paraId="1C88D53C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rFonts w:hAnsi="Symbol"/>
          <w:lang w:val="ro-RO" w:eastAsia="ro-RO"/>
        </w:rPr>
        <w:t></w:t>
      </w:r>
      <w:r w:rsidRPr="003C4ABE">
        <w:rPr>
          <w:lang w:val="ro-RO" w:eastAsia="ro-RO"/>
        </w:rPr>
        <w:t xml:space="preserve">  </w:t>
      </w:r>
      <w:r w:rsidRPr="003C4ABE">
        <w:rPr>
          <w:b/>
          <w:bCs/>
          <w:lang w:val="ro-RO" w:eastAsia="ro-RO"/>
        </w:rPr>
        <w:t>Diagrama de tranziție de stare</w:t>
      </w:r>
      <w:r w:rsidRPr="003C4ABE">
        <w:rPr>
          <w:lang w:val="ro-RO" w:eastAsia="ro-RO"/>
        </w:rPr>
        <w:t xml:space="preserve"> – detaliază stările prin care trece sistemul (ex: standby, activare, eroare, notificare).</w:t>
      </w:r>
    </w:p>
    <w:p w14:paraId="48691C17" w14:textId="77777777" w:rsidR="003C4ABE" w:rsidRPr="003C4ABE" w:rsidRDefault="003C4ABE" w:rsidP="003C4ABE">
      <w:pPr>
        <w:spacing w:before="100" w:beforeAutospacing="1" w:after="100" w:afterAutospacing="1"/>
        <w:rPr>
          <w:lang w:val="ro-RO" w:eastAsia="ro-RO"/>
        </w:rPr>
      </w:pPr>
      <w:r w:rsidRPr="003C4ABE">
        <w:rPr>
          <w:rFonts w:hAnsi="Symbol"/>
          <w:lang w:val="ro-RO" w:eastAsia="ro-RO"/>
        </w:rPr>
        <w:t></w:t>
      </w:r>
      <w:r w:rsidRPr="003C4ABE">
        <w:rPr>
          <w:lang w:val="ro-RO" w:eastAsia="ro-RO"/>
        </w:rPr>
        <w:t xml:space="preserve">  </w:t>
      </w:r>
      <w:r w:rsidRPr="003C4ABE">
        <w:rPr>
          <w:b/>
          <w:bCs/>
          <w:lang w:val="ro-RO" w:eastAsia="ro-RO"/>
        </w:rPr>
        <w:t>Diagrama ER (entitate-relație)</w:t>
      </w:r>
      <w:r w:rsidRPr="003C4ABE">
        <w:rPr>
          <w:lang w:val="ro-RO" w:eastAsia="ro-RO"/>
        </w:rPr>
        <w:t xml:space="preserve"> – pentru modelarea bazei de date: entități precum utilizator, dispozitiv, log activitate.</w:t>
      </w:r>
    </w:p>
    <w:p w14:paraId="6925CDFB" w14:textId="77777777" w:rsidR="004353D2" w:rsidRPr="00AD125C" w:rsidRDefault="004353D2" w:rsidP="003C4ABE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ro-RO"/>
        </w:rPr>
      </w:pPr>
    </w:p>
    <w:p w14:paraId="6A5BF8C9" w14:textId="77777777" w:rsidR="004353D2" w:rsidRPr="00AD125C" w:rsidRDefault="004353D2" w:rsidP="003C4ABE">
      <w:pPr>
        <w:pStyle w:val="Heading2"/>
        <w:rPr>
          <w:rFonts w:eastAsia="system-ui"/>
          <w:lang w:val="ro-RO"/>
        </w:rPr>
      </w:pPr>
      <w:bookmarkStart w:id="47" w:name="_Toc190689660"/>
      <w:r w:rsidRPr="00AD125C">
        <w:rPr>
          <w:rFonts w:eastAsia="system-ui"/>
          <w:lang w:val="ro-RO"/>
        </w:rPr>
        <w:t>Anexa C: Listă de Probleme</w:t>
      </w:r>
      <w:bookmarkEnd w:id="4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923"/>
        <w:gridCol w:w="1065"/>
        <w:gridCol w:w="3918"/>
      </w:tblGrid>
      <w:tr w:rsidR="003C4ABE" w:rsidRPr="003C4ABE" w14:paraId="758960CB" w14:textId="77777777" w:rsidTr="003C4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C0EA5" w14:textId="77777777" w:rsidR="003C4ABE" w:rsidRPr="003C4ABE" w:rsidRDefault="003C4ABE" w:rsidP="003C4ABE">
            <w:pPr>
              <w:rPr>
                <w:b/>
                <w:bCs/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7AD10B" w14:textId="77777777" w:rsidR="003C4ABE" w:rsidRPr="003C4ABE" w:rsidRDefault="003C4ABE" w:rsidP="003C4ABE">
            <w:pPr>
              <w:rPr>
                <w:b/>
                <w:bCs/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Problemă</w:t>
            </w:r>
          </w:p>
        </w:tc>
        <w:tc>
          <w:tcPr>
            <w:tcW w:w="0" w:type="auto"/>
            <w:vAlign w:val="center"/>
            <w:hideMark/>
          </w:tcPr>
          <w:p w14:paraId="7CB26BA2" w14:textId="77777777" w:rsidR="003C4ABE" w:rsidRPr="003C4ABE" w:rsidRDefault="003C4ABE" w:rsidP="003C4ABE">
            <w:pPr>
              <w:rPr>
                <w:b/>
                <w:bCs/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Stare</w:t>
            </w:r>
          </w:p>
        </w:tc>
        <w:tc>
          <w:tcPr>
            <w:tcW w:w="0" w:type="auto"/>
            <w:vAlign w:val="center"/>
            <w:hideMark/>
          </w:tcPr>
          <w:p w14:paraId="63D8217B" w14:textId="77777777" w:rsidR="003C4ABE" w:rsidRPr="003C4ABE" w:rsidRDefault="003C4ABE" w:rsidP="003C4ABE">
            <w:pPr>
              <w:rPr>
                <w:b/>
                <w:bCs/>
                <w:lang w:val="ro-RO" w:eastAsia="ro-RO"/>
              </w:rPr>
            </w:pPr>
            <w:r w:rsidRPr="003C4ABE">
              <w:rPr>
                <w:b/>
                <w:bCs/>
                <w:lang w:val="ro-RO" w:eastAsia="ro-RO"/>
              </w:rPr>
              <w:t>Observații</w:t>
            </w:r>
          </w:p>
        </w:tc>
      </w:tr>
      <w:tr w:rsidR="003C4ABE" w:rsidRPr="003C4ABE" w14:paraId="3B937C69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4847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P01</w:t>
            </w:r>
          </w:p>
        </w:tc>
        <w:tc>
          <w:tcPr>
            <w:tcW w:w="0" w:type="auto"/>
            <w:vAlign w:val="center"/>
            <w:hideMark/>
          </w:tcPr>
          <w:p w14:paraId="4008A170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Alegerea finală a platformei </w:t>
            </w:r>
            <w:proofErr w:type="spellStart"/>
            <w:r w:rsidRPr="003C4ABE">
              <w:rPr>
                <w:lang w:val="ro-RO" w:eastAsia="ro-RO"/>
              </w:rPr>
              <w:t>backend</w:t>
            </w:r>
            <w:proofErr w:type="spellEnd"/>
            <w:r w:rsidRPr="003C4ABE">
              <w:rPr>
                <w:lang w:val="ro-RO" w:eastAsia="ro-RO"/>
              </w:rPr>
              <w:t xml:space="preserve"> (Node.js </w:t>
            </w:r>
            <w:proofErr w:type="spellStart"/>
            <w:r w:rsidRPr="003C4ABE">
              <w:rPr>
                <w:lang w:val="ro-RO" w:eastAsia="ro-RO"/>
              </w:rPr>
              <w:t>vs</w:t>
            </w:r>
            <w:proofErr w:type="spellEnd"/>
            <w:r w:rsidRPr="003C4ABE">
              <w:rPr>
                <w:lang w:val="ro-RO" w:eastAsia="ro-RO"/>
              </w:rPr>
              <w:t xml:space="preserve"> </w:t>
            </w:r>
            <w:proofErr w:type="spellStart"/>
            <w:r w:rsidRPr="003C4ABE">
              <w:rPr>
                <w:lang w:val="ro-RO" w:eastAsia="ro-RO"/>
              </w:rPr>
              <w:t>Django</w:t>
            </w:r>
            <w:proofErr w:type="spellEnd"/>
            <w:r w:rsidRPr="003C4ABE">
              <w:rPr>
                <w:lang w:val="ro-RO" w:eastAsia="ro-R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2610C4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În așteptare</w:t>
            </w:r>
          </w:p>
        </w:tc>
        <w:tc>
          <w:tcPr>
            <w:tcW w:w="0" w:type="auto"/>
            <w:vAlign w:val="center"/>
            <w:hideMark/>
          </w:tcPr>
          <w:p w14:paraId="1D5E0932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Se evaluează costurile și suportul pentru MQTT</w:t>
            </w:r>
          </w:p>
        </w:tc>
      </w:tr>
      <w:tr w:rsidR="003C4ABE" w:rsidRPr="003C4ABE" w14:paraId="5E3B5AA1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994B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P02</w:t>
            </w:r>
          </w:p>
        </w:tc>
        <w:tc>
          <w:tcPr>
            <w:tcW w:w="0" w:type="auto"/>
            <w:vAlign w:val="center"/>
            <w:hideMark/>
          </w:tcPr>
          <w:p w14:paraId="5EBDA138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Implementare sistem notificări </w:t>
            </w:r>
            <w:proofErr w:type="spellStart"/>
            <w:r w:rsidRPr="003C4ABE">
              <w:rPr>
                <w:lang w:val="ro-RO" w:eastAsia="ro-RO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ECC6B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În curs</w:t>
            </w:r>
          </w:p>
        </w:tc>
        <w:tc>
          <w:tcPr>
            <w:tcW w:w="0" w:type="auto"/>
            <w:vAlign w:val="center"/>
            <w:hideMark/>
          </w:tcPr>
          <w:p w14:paraId="1D54EE0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Necesită testare pe mai multe dispozitive Android</w:t>
            </w:r>
          </w:p>
        </w:tc>
      </w:tr>
      <w:tr w:rsidR="003C4ABE" w:rsidRPr="003C4ABE" w14:paraId="3D8E6593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AA28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P03</w:t>
            </w:r>
          </w:p>
        </w:tc>
        <w:tc>
          <w:tcPr>
            <w:tcW w:w="0" w:type="auto"/>
            <w:vAlign w:val="center"/>
            <w:hideMark/>
          </w:tcPr>
          <w:p w14:paraId="685C87F0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Securizarea completă a canalului MQTT</w:t>
            </w:r>
          </w:p>
        </w:tc>
        <w:tc>
          <w:tcPr>
            <w:tcW w:w="0" w:type="auto"/>
            <w:vAlign w:val="center"/>
            <w:hideMark/>
          </w:tcPr>
          <w:p w14:paraId="40D7DFFF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Deschis</w:t>
            </w:r>
          </w:p>
        </w:tc>
        <w:tc>
          <w:tcPr>
            <w:tcW w:w="0" w:type="auto"/>
            <w:vAlign w:val="center"/>
            <w:hideMark/>
          </w:tcPr>
          <w:p w14:paraId="34B9235D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Se analizează implementarea TLS peste MQTT</w:t>
            </w:r>
          </w:p>
        </w:tc>
      </w:tr>
      <w:tr w:rsidR="003C4ABE" w:rsidRPr="003C4ABE" w14:paraId="754D0FC6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B9A7C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P04</w:t>
            </w:r>
          </w:p>
        </w:tc>
        <w:tc>
          <w:tcPr>
            <w:tcW w:w="0" w:type="auto"/>
            <w:vAlign w:val="center"/>
            <w:hideMark/>
          </w:tcPr>
          <w:p w14:paraId="75C257F7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Compatibilitate </w:t>
            </w:r>
            <w:proofErr w:type="spellStart"/>
            <w:r w:rsidRPr="003C4ABE">
              <w:rPr>
                <w:lang w:val="ro-RO" w:eastAsia="ro-RO"/>
              </w:rPr>
              <w:t>iOS</w:t>
            </w:r>
            <w:proofErr w:type="spellEnd"/>
            <w:r w:rsidRPr="003C4ABE">
              <w:rPr>
                <w:lang w:val="ro-RO" w:eastAsia="ro-RO"/>
              </w:rPr>
              <w:t xml:space="preserve"> pentru aplicație</w:t>
            </w:r>
          </w:p>
        </w:tc>
        <w:tc>
          <w:tcPr>
            <w:tcW w:w="0" w:type="auto"/>
            <w:vAlign w:val="center"/>
            <w:hideMark/>
          </w:tcPr>
          <w:p w14:paraId="3BB5A587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În așteptare</w:t>
            </w:r>
          </w:p>
        </w:tc>
        <w:tc>
          <w:tcPr>
            <w:tcW w:w="0" w:type="auto"/>
            <w:vAlign w:val="center"/>
            <w:hideMark/>
          </w:tcPr>
          <w:p w14:paraId="429BFD3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Deocamdată se dezvoltă doar versiunea Android</w:t>
            </w:r>
          </w:p>
        </w:tc>
      </w:tr>
      <w:tr w:rsidR="003C4ABE" w:rsidRPr="003C4ABE" w14:paraId="5626799A" w14:textId="77777777" w:rsidTr="003C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0A0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P05</w:t>
            </w:r>
          </w:p>
        </w:tc>
        <w:tc>
          <w:tcPr>
            <w:tcW w:w="0" w:type="auto"/>
            <w:vAlign w:val="center"/>
            <w:hideMark/>
          </w:tcPr>
          <w:p w14:paraId="7A839191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Validare legală pentru utilizare medicală</w:t>
            </w:r>
          </w:p>
        </w:tc>
        <w:tc>
          <w:tcPr>
            <w:tcW w:w="0" w:type="auto"/>
            <w:vAlign w:val="center"/>
            <w:hideMark/>
          </w:tcPr>
          <w:p w14:paraId="24745346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>Deschis</w:t>
            </w:r>
          </w:p>
        </w:tc>
        <w:tc>
          <w:tcPr>
            <w:tcW w:w="0" w:type="auto"/>
            <w:vAlign w:val="center"/>
            <w:hideMark/>
          </w:tcPr>
          <w:p w14:paraId="1DAB77FA" w14:textId="77777777" w:rsidR="003C4ABE" w:rsidRPr="003C4ABE" w:rsidRDefault="003C4ABE" w:rsidP="003C4ABE">
            <w:pPr>
              <w:rPr>
                <w:lang w:val="ro-RO" w:eastAsia="ro-RO"/>
              </w:rPr>
            </w:pPr>
            <w:r w:rsidRPr="003C4ABE">
              <w:rPr>
                <w:lang w:val="ro-RO" w:eastAsia="ro-RO"/>
              </w:rPr>
              <w:t xml:space="preserve">Necesită consult juridic pentru dispozitive </w:t>
            </w:r>
            <w:proofErr w:type="spellStart"/>
            <w:r w:rsidRPr="003C4ABE">
              <w:rPr>
                <w:lang w:val="ro-RO" w:eastAsia="ro-RO"/>
              </w:rPr>
              <w:t>smart</w:t>
            </w:r>
            <w:proofErr w:type="spellEnd"/>
            <w:r w:rsidRPr="003C4ABE">
              <w:rPr>
                <w:lang w:val="ro-RO" w:eastAsia="ro-RO"/>
              </w:rPr>
              <w:t xml:space="preserve"> medicale</w:t>
            </w:r>
          </w:p>
        </w:tc>
      </w:tr>
    </w:tbl>
    <w:p w14:paraId="4A53DF5A" w14:textId="77777777" w:rsidR="00D90316" w:rsidRDefault="00D90316" w:rsidP="003C4ABE">
      <w:pPr>
        <w:rPr>
          <w:rFonts w:ascii="system-ui" w:eastAsia="system-ui" w:hAnsi="system-ui" w:cs="system-ui"/>
          <w:color w:val="0D0D0D" w:themeColor="text1" w:themeTint="F2"/>
          <w:lang w:val="ro-RO"/>
        </w:rPr>
      </w:pPr>
      <w:r>
        <w:rPr>
          <w:rFonts w:ascii="system-ui" w:eastAsia="system-ui" w:hAnsi="system-ui" w:cs="system-ui"/>
          <w:color w:val="0D0D0D" w:themeColor="text1" w:themeTint="F2"/>
          <w:lang w:val="ro-RO"/>
        </w:rPr>
        <w:br w:type="page"/>
      </w:r>
    </w:p>
    <w:p w14:paraId="17E9DC3F" w14:textId="77777777" w:rsidR="00D53F9E" w:rsidRPr="00AD125C" w:rsidRDefault="00D53F9E" w:rsidP="004353D2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ro-RO"/>
        </w:rPr>
      </w:pPr>
    </w:p>
    <w:p w14:paraId="3C1255B5" w14:textId="77777777" w:rsidR="004353D2" w:rsidRPr="00AD125C" w:rsidRDefault="004353D2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ro-RO"/>
        </w:rPr>
      </w:pPr>
    </w:p>
    <w:p w14:paraId="11CF6A39" w14:textId="7F4085AA" w:rsidR="0F3EDA96" w:rsidRPr="00AD125C" w:rsidRDefault="0F3EDA96" w:rsidP="0F3EDA96">
      <w:pPr>
        <w:spacing w:line="259" w:lineRule="auto"/>
        <w:rPr>
          <w:b/>
          <w:bCs/>
          <w:lang w:val="ro-RO"/>
        </w:rPr>
      </w:pPr>
    </w:p>
    <w:p w14:paraId="07D8A500" w14:textId="77777777" w:rsidR="004346CE" w:rsidRPr="00AD125C" w:rsidRDefault="004346CE" w:rsidP="000D47B1">
      <w:pPr>
        <w:spacing w:before="100" w:beforeAutospacing="1" w:after="100" w:afterAutospacing="1"/>
        <w:rPr>
          <w:lang w:val="ro-RO"/>
        </w:rPr>
      </w:pPr>
      <w:r w:rsidRPr="00AD125C">
        <w:rPr>
          <w:lang w:val="ro-RO"/>
        </w:rPr>
        <w:t xml:space="preserve"> </w:t>
      </w:r>
    </w:p>
    <w:sectPr w:rsidR="004346CE" w:rsidRPr="00AD125C" w:rsidSect="00A2422F">
      <w:footerReference w:type="even" r:id="rId11"/>
      <w:footerReference w:type="default" r:id="rId12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2C89" w14:textId="77777777" w:rsidR="0078530B" w:rsidRDefault="0078530B">
      <w:r>
        <w:separator/>
      </w:r>
    </w:p>
  </w:endnote>
  <w:endnote w:type="continuationSeparator" w:id="0">
    <w:p w14:paraId="6EE7894F" w14:textId="77777777" w:rsidR="0078530B" w:rsidRDefault="0078530B">
      <w:r>
        <w:continuationSeparator/>
      </w:r>
    </w:p>
  </w:endnote>
  <w:endnote w:type="continuationNotice" w:id="1">
    <w:p w14:paraId="5B8D19D2" w14:textId="77777777" w:rsidR="0078530B" w:rsidRDefault="0078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EEAE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B739D" w14:textId="77777777"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54EB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7AA">
      <w:rPr>
        <w:rStyle w:val="PageNumber"/>
        <w:noProof/>
      </w:rPr>
      <w:t>5</w:t>
    </w:r>
    <w:r>
      <w:rPr>
        <w:rStyle w:val="PageNumber"/>
      </w:rPr>
      <w:fldChar w:fldCharType="end"/>
    </w:r>
  </w:p>
  <w:p w14:paraId="52A08FD1" w14:textId="77777777"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1F2D" w14:textId="77777777" w:rsidR="0078530B" w:rsidRDefault="0078530B">
      <w:r>
        <w:separator/>
      </w:r>
    </w:p>
  </w:footnote>
  <w:footnote w:type="continuationSeparator" w:id="0">
    <w:p w14:paraId="185B285B" w14:textId="77777777" w:rsidR="0078530B" w:rsidRDefault="0078530B">
      <w:r>
        <w:continuationSeparator/>
      </w:r>
    </w:p>
  </w:footnote>
  <w:footnote w:type="continuationNotice" w:id="1">
    <w:p w14:paraId="233D20AA" w14:textId="77777777" w:rsidR="0078530B" w:rsidRDefault="007853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61F"/>
    <w:multiLevelType w:val="multilevel"/>
    <w:tmpl w:val="164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1904"/>
    <w:multiLevelType w:val="multilevel"/>
    <w:tmpl w:val="EC3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53E7"/>
    <w:multiLevelType w:val="multilevel"/>
    <w:tmpl w:val="110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5808"/>
    <w:multiLevelType w:val="multilevel"/>
    <w:tmpl w:val="F0CE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C2641"/>
    <w:multiLevelType w:val="multilevel"/>
    <w:tmpl w:val="95A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5586"/>
    <w:multiLevelType w:val="hybridMultilevel"/>
    <w:tmpl w:val="5914A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5175"/>
    <w:multiLevelType w:val="multilevel"/>
    <w:tmpl w:val="5DF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A4335"/>
    <w:multiLevelType w:val="multilevel"/>
    <w:tmpl w:val="F09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A74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66535"/>
    <w:multiLevelType w:val="multilevel"/>
    <w:tmpl w:val="C07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42329"/>
    <w:multiLevelType w:val="multilevel"/>
    <w:tmpl w:val="327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34F76"/>
    <w:multiLevelType w:val="multilevel"/>
    <w:tmpl w:val="4236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137FA"/>
    <w:multiLevelType w:val="multilevel"/>
    <w:tmpl w:val="404C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A4369"/>
    <w:multiLevelType w:val="multilevel"/>
    <w:tmpl w:val="A99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F7C41"/>
    <w:multiLevelType w:val="multilevel"/>
    <w:tmpl w:val="1DD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A05C0"/>
    <w:multiLevelType w:val="multilevel"/>
    <w:tmpl w:val="8EE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24C2C"/>
    <w:multiLevelType w:val="multilevel"/>
    <w:tmpl w:val="F36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1003A"/>
    <w:multiLevelType w:val="multilevel"/>
    <w:tmpl w:val="A4B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40387"/>
    <w:multiLevelType w:val="multilevel"/>
    <w:tmpl w:val="C0C6F9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9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A536287"/>
    <w:multiLevelType w:val="multilevel"/>
    <w:tmpl w:val="371E0BF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sz w:val="28"/>
      </w:rPr>
    </w:lvl>
  </w:abstractNum>
  <w:abstractNum w:abstractNumId="20" w15:restartNumberingAfterBreak="0">
    <w:nsid w:val="2C0B6F51"/>
    <w:multiLevelType w:val="hybridMultilevel"/>
    <w:tmpl w:val="8D52F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F4DCB"/>
    <w:multiLevelType w:val="hybridMultilevel"/>
    <w:tmpl w:val="4ED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26547"/>
    <w:multiLevelType w:val="multilevel"/>
    <w:tmpl w:val="666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B61F3"/>
    <w:multiLevelType w:val="multilevel"/>
    <w:tmpl w:val="DBB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66B9F"/>
    <w:multiLevelType w:val="multilevel"/>
    <w:tmpl w:val="227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21FD2"/>
    <w:multiLevelType w:val="multilevel"/>
    <w:tmpl w:val="018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F3D20"/>
    <w:multiLevelType w:val="multilevel"/>
    <w:tmpl w:val="5788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F71B0A"/>
    <w:multiLevelType w:val="multilevel"/>
    <w:tmpl w:val="043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605"/>
    <w:multiLevelType w:val="multilevel"/>
    <w:tmpl w:val="C83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57C1B"/>
    <w:multiLevelType w:val="multilevel"/>
    <w:tmpl w:val="F91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B2911"/>
    <w:multiLevelType w:val="multilevel"/>
    <w:tmpl w:val="471E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F6244"/>
    <w:multiLevelType w:val="multilevel"/>
    <w:tmpl w:val="3E8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97D5C"/>
    <w:multiLevelType w:val="multilevel"/>
    <w:tmpl w:val="30C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C7ECF"/>
    <w:multiLevelType w:val="multilevel"/>
    <w:tmpl w:val="464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46098"/>
    <w:multiLevelType w:val="multilevel"/>
    <w:tmpl w:val="EB0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55CF6"/>
    <w:multiLevelType w:val="multilevel"/>
    <w:tmpl w:val="48D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77DDF"/>
    <w:multiLevelType w:val="multilevel"/>
    <w:tmpl w:val="2C2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A2A90"/>
    <w:multiLevelType w:val="multilevel"/>
    <w:tmpl w:val="1AA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8A24F1"/>
    <w:multiLevelType w:val="multilevel"/>
    <w:tmpl w:val="D02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71584D"/>
    <w:multiLevelType w:val="multilevel"/>
    <w:tmpl w:val="926C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724D45"/>
    <w:multiLevelType w:val="multilevel"/>
    <w:tmpl w:val="3A9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356097"/>
    <w:multiLevelType w:val="multilevel"/>
    <w:tmpl w:val="769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F0D1E"/>
    <w:multiLevelType w:val="multilevel"/>
    <w:tmpl w:val="CC1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00239"/>
    <w:multiLevelType w:val="multilevel"/>
    <w:tmpl w:val="E9A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D6BD6"/>
    <w:multiLevelType w:val="hybridMultilevel"/>
    <w:tmpl w:val="68225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44"/>
  </w:num>
  <w:num w:numId="5">
    <w:abstractNumId w:val="20"/>
  </w:num>
  <w:num w:numId="6">
    <w:abstractNumId w:val="21"/>
  </w:num>
  <w:num w:numId="7">
    <w:abstractNumId w:val="28"/>
  </w:num>
  <w:num w:numId="8">
    <w:abstractNumId w:val="12"/>
  </w:num>
  <w:num w:numId="9">
    <w:abstractNumId w:val="1"/>
  </w:num>
  <w:num w:numId="10">
    <w:abstractNumId w:val="22"/>
  </w:num>
  <w:num w:numId="11">
    <w:abstractNumId w:val="3"/>
  </w:num>
  <w:num w:numId="12">
    <w:abstractNumId w:val="38"/>
  </w:num>
  <w:num w:numId="13">
    <w:abstractNumId w:val="9"/>
  </w:num>
  <w:num w:numId="14">
    <w:abstractNumId w:val="14"/>
  </w:num>
  <w:num w:numId="15">
    <w:abstractNumId w:val="19"/>
  </w:num>
  <w:num w:numId="16">
    <w:abstractNumId w:val="35"/>
  </w:num>
  <w:num w:numId="17">
    <w:abstractNumId w:val="11"/>
  </w:num>
  <w:num w:numId="18">
    <w:abstractNumId w:val="30"/>
  </w:num>
  <w:num w:numId="19">
    <w:abstractNumId w:val="24"/>
  </w:num>
  <w:num w:numId="20">
    <w:abstractNumId w:val="40"/>
  </w:num>
  <w:num w:numId="21">
    <w:abstractNumId w:val="18"/>
  </w:num>
  <w:num w:numId="22">
    <w:abstractNumId w:val="27"/>
  </w:num>
  <w:num w:numId="23">
    <w:abstractNumId w:val="42"/>
  </w:num>
  <w:num w:numId="24">
    <w:abstractNumId w:val="25"/>
  </w:num>
  <w:num w:numId="25">
    <w:abstractNumId w:val="2"/>
  </w:num>
  <w:num w:numId="26">
    <w:abstractNumId w:val="17"/>
  </w:num>
  <w:num w:numId="27">
    <w:abstractNumId w:val="29"/>
  </w:num>
  <w:num w:numId="28">
    <w:abstractNumId w:val="13"/>
  </w:num>
  <w:num w:numId="29">
    <w:abstractNumId w:val="10"/>
  </w:num>
  <w:num w:numId="30">
    <w:abstractNumId w:val="32"/>
  </w:num>
  <w:num w:numId="31">
    <w:abstractNumId w:val="4"/>
  </w:num>
  <w:num w:numId="32">
    <w:abstractNumId w:val="26"/>
  </w:num>
  <w:num w:numId="33">
    <w:abstractNumId w:val="31"/>
  </w:num>
  <w:num w:numId="34">
    <w:abstractNumId w:val="41"/>
  </w:num>
  <w:num w:numId="35">
    <w:abstractNumId w:val="16"/>
  </w:num>
  <w:num w:numId="36">
    <w:abstractNumId w:val="37"/>
  </w:num>
  <w:num w:numId="37">
    <w:abstractNumId w:val="39"/>
  </w:num>
  <w:num w:numId="38">
    <w:abstractNumId w:val="23"/>
  </w:num>
  <w:num w:numId="39">
    <w:abstractNumId w:val="43"/>
  </w:num>
  <w:num w:numId="40">
    <w:abstractNumId w:val="34"/>
  </w:num>
  <w:num w:numId="41">
    <w:abstractNumId w:val="0"/>
  </w:num>
  <w:num w:numId="42">
    <w:abstractNumId w:val="15"/>
  </w:num>
  <w:num w:numId="43">
    <w:abstractNumId w:val="36"/>
  </w:num>
  <w:num w:numId="44">
    <w:abstractNumId w:val="6"/>
  </w:num>
  <w:num w:numId="45">
    <w:abstractNumId w:val="7"/>
  </w:num>
  <w:num w:numId="46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6CE"/>
    <w:rsid w:val="00003D46"/>
    <w:rsid w:val="00006886"/>
    <w:rsid w:val="0001023B"/>
    <w:rsid w:val="00024C68"/>
    <w:rsid w:val="0004164E"/>
    <w:rsid w:val="00044CDC"/>
    <w:rsid w:val="00045D96"/>
    <w:rsid w:val="00051D7F"/>
    <w:rsid w:val="0006033B"/>
    <w:rsid w:val="00062829"/>
    <w:rsid w:val="0007414E"/>
    <w:rsid w:val="000B3EE4"/>
    <w:rsid w:val="000B55EC"/>
    <w:rsid w:val="000C2F02"/>
    <w:rsid w:val="000D2F5D"/>
    <w:rsid w:val="000D47B1"/>
    <w:rsid w:val="000E395D"/>
    <w:rsid w:val="000E7034"/>
    <w:rsid w:val="000F15EE"/>
    <w:rsid w:val="000F42F0"/>
    <w:rsid w:val="000F5B1D"/>
    <w:rsid w:val="00116B31"/>
    <w:rsid w:val="00122BA5"/>
    <w:rsid w:val="00127622"/>
    <w:rsid w:val="00153C5B"/>
    <w:rsid w:val="001674EE"/>
    <w:rsid w:val="001705B1"/>
    <w:rsid w:val="00190E88"/>
    <w:rsid w:val="001B4DE4"/>
    <w:rsid w:val="001C5931"/>
    <w:rsid w:val="001E36D3"/>
    <w:rsid w:val="001F0B23"/>
    <w:rsid w:val="00214BDC"/>
    <w:rsid w:val="002154F7"/>
    <w:rsid w:val="002610FE"/>
    <w:rsid w:val="002615D9"/>
    <w:rsid w:val="002658C9"/>
    <w:rsid w:val="00276233"/>
    <w:rsid w:val="002814F4"/>
    <w:rsid w:val="00291497"/>
    <w:rsid w:val="0029381C"/>
    <w:rsid w:val="002B1844"/>
    <w:rsid w:val="002B75B1"/>
    <w:rsid w:val="002D472E"/>
    <w:rsid w:val="002D77AA"/>
    <w:rsid w:val="002F0B0A"/>
    <w:rsid w:val="002F5210"/>
    <w:rsid w:val="00304DD7"/>
    <w:rsid w:val="00320DC3"/>
    <w:rsid w:val="003307E2"/>
    <w:rsid w:val="00335760"/>
    <w:rsid w:val="00341A7E"/>
    <w:rsid w:val="0034421D"/>
    <w:rsid w:val="00351454"/>
    <w:rsid w:val="00351587"/>
    <w:rsid w:val="0038263C"/>
    <w:rsid w:val="003909AD"/>
    <w:rsid w:val="00394BB7"/>
    <w:rsid w:val="003A2995"/>
    <w:rsid w:val="003A546F"/>
    <w:rsid w:val="003A6F5B"/>
    <w:rsid w:val="003B4599"/>
    <w:rsid w:val="003C4ABE"/>
    <w:rsid w:val="003D6D78"/>
    <w:rsid w:val="004346CE"/>
    <w:rsid w:val="004353D2"/>
    <w:rsid w:val="00441AA7"/>
    <w:rsid w:val="00445293"/>
    <w:rsid w:val="0044599B"/>
    <w:rsid w:val="00446B8D"/>
    <w:rsid w:val="004606FE"/>
    <w:rsid w:val="00480F84"/>
    <w:rsid w:val="00484105"/>
    <w:rsid w:val="00485D87"/>
    <w:rsid w:val="00487991"/>
    <w:rsid w:val="00496D18"/>
    <w:rsid w:val="004A0802"/>
    <w:rsid w:val="004B74B2"/>
    <w:rsid w:val="0050503A"/>
    <w:rsid w:val="00522789"/>
    <w:rsid w:val="00535397"/>
    <w:rsid w:val="005433D5"/>
    <w:rsid w:val="005464A7"/>
    <w:rsid w:val="00550647"/>
    <w:rsid w:val="00553FF7"/>
    <w:rsid w:val="005547DD"/>
    <w:rsid w:val="005574ED"/>
    <w:rsid w:val="00585EB1"/>
    <w:rsid w:val="005973A3"/>
    <w:rsid w:val="005A2481"/>
    <w:rsid w:val="005A4EEA"/>
    <w:rsid w:val="005C43CF"/>
    <w:rsid w:val="005E0583"/>
    <w:rsid w:val="005F2325"/>
    <w:rsid w:val="00603C26"/>
    <w:rsid w:val="0061021E"/>
    <w:rsid w:val="00610903"/>
    <w:rsid w:val="00622759"/>
    <w:rsid w:val="00624C35"/>
    <w:rsid w:val="00626ED1"/>
    <w:rsid w:val="00634FF7"/>
    <w:rsid w:val="00640E6F"/>
    <w:rsid w:val="00646058"/>
    <w:rsid w:val="00647B21"/>
    <w:rsid w:val="00656CDF"/>
    <w:rsid w:val="006A1BFA"/>
    <w:rsid w:val="006B5F4C"/>
    <w:rsid w:val="006C2528"/>
    <w:rsid w:val="006C4D11"/>
    <w:rsid w:val="006E43E8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8530B"/>
    <w:rsid w:val="00792423"/>
    <w:rsid w:val="007A0BA0"/>
    <w:rsid w:val="007A55F3"/>
    <w:rsid w:val="007A7474"/>
    <w:rsid w:val="007C069A"/>
    <w:rsid w:val="007C5B2D"/>
    <w:rsid w:val="007C7A1F"/>
    <w:rsid w:val="007D60E4"/>
    <w:rsid w:val="007E0249"/>
    <w:rsid w:val="007F06ED"/>
    <w:rsid w:val="00807AB2"/>
    <w:rsid w:val="00815BB0"/>
    <w:rsid w:val="00831AFB"/>
    <w:rsid w:val="00840DA1"/>
    <w:rsid w:val="00847361"/>
    <w:rsid w:val="00864865"/>
    <w:rsid w:val="0087533E"/>
    <w:rsid w:val="008871C1"/>
    <w:rsid w:val="008F470D"/>
    <w:rsid w:val="008F508C"/>
    <w:rsid w:val="009207AB"/>
    <w:rsid w:val="00925CB6"/>
    <w:rsid w:val="009303AF"/>
    <w:rsid w:val="00930E4A"/>
    <w:rsid w:val="00931C85"/>
    <w:rsid w:val="00956877"/>
    <w:rsid w:val="00961495"/>
    <w:rsid w:val="009668E8"/>
    <w:rsid w:val="00974B17"/>
    <w:rsid w:val="009961AE"/>
    <w:rsid w:val="009D2676"/>
    <w:rsid w:val="009D36D0"/>
    <w:rsid w:val="009F4525"/>
    <w:rsid w:val="00A05747"/>
    <w:rsid w:val="00A2408F"/>
    <w:rsid w:val="00A2422F"/>
    <w:rsid w:val="00A44DF1"/>
    <w:rsid w:val="00A50AA9"/>
    <w:rsid w:val="00A53F5F"/>
    <w:rsid w:val="00A65155"/>
    <w:rsid w:val="00A90157"/>
    <w:rsid w:val="00AA7CA6"/>
    <w:rsid w:val="00AB364C"/>
    <w:rsid w:val="00AD04ED"/>
    <w:rsid w:val="00AD125C"/>
    <w:rsid w:val="00AD1D18"/>
    <w:rsid w:val="00AE21ED"/>
    <w:rsid w:val="00AE7A98"/>
    <w:rsid w:val="00B0685A"/>
    <w:rsid w:val="00B06F0F"/>
    <w:rsid w:val="00B12F0A"/>
    <w:rsid w:val="00B348B5"/>
    <w:rsid w:val="00B34F7F"/>
    <w:rsid w:val="00B35D9B"/>
    <w:rsid w:val="00B81B31"/>
    <w:rsid w:val="00B8262E"/>
    <w:rsid w:val="00BA516F"/>
    <w:rsid w:val="00BB0A37"/>
    <w:rsid w:val="00BD26AE"/>
    <w:rsid w:val="00BD2FDA"/>
    <w:rsid w:val="00BD4832"/>
    <w:rsid w:val="00BD5790"/>
    <w:rsid w:val="00BE7088"/>
    <w:rsid w:val="00BF2C8E"/>
    <w:rsid w:val="00C02FE0"/>
    <w:rsid w:val="00C05511"/>
    <w:rsid w:val="00C14313"/>
    <w:rsid w:val="00C2415E"/>
    <w:rsid w:val="00C37616"/>
    <w:rsid w:val="00C4225B"/>
    <w:rsid w:val="00C467E6"/>
    <w:rsid w:val="00C50ABC"/>
    <w:rsid w:val="00C57BF1"/>
    <w:rsid w:val="00CA38E1"/>
    <w:rsid w:val="00CA590E"/>
    <w:rsid w:val="00CB18EA"/>
    <w:rsid w:val="00CC1E7C"/>
    <w:rsid w:val="00CC453A"/>
    <w:rsid w:val="00CD1924"/>
    <w:rsid w:val="00CD3D57"/>
    <w:rsid w:val="00CD75B3"/>
    <w:rsid w:val="00CF59A7"/>
    <w:rsid w:val="00D262C3"/>
    <w:rsid w:val="00D42A7F"/>
    <w:rsid w:val="00D53F9E"/>
    <w:rsid w:val="00D86E9F"/>
    <w:rsid w:val="00D90316"/>
    <w:rsid w:val="00D94F0A"/>
    <w:rsid w:val="00DA09BA"/>
    <w:rsid w:val="00DB6554"/>
    <w:rsid w:val="00DC134F"/>
    <w:rsid w:val="00DC6C84"/>
    <w:rsid w:val="00DE0140"/>
    <w:rsid w:val="00DE209B"/>
    <w:rsid w:val="00DE7742"/>
    <w:rsid w:val="00E01195"/>
    <w:rsid w:val="00E01AE8"/>
    <w:rsid w:val="00E1498B"/>
    <w:rsid w:val="00E21974"/>
    <w:rsid w:val="00E22E3D"/>
    <w:rsid w:val="00E32754"/>
    <w:rsid w:val="00E37199"/>
    <w:rsid w:val="00E513F2"/>
    <w:rsid w:val="00E87E44"/>
    <w:rsid w:val="00EA2449"/>
    <w:rsid w:val="00EA619F"/>
    <w:rsid w:val="00EA66AD"/>
    <w:rsid w:val="00EB225C"/>
    <w:rsid w:val="00EE031C"/>
    <w:rsid w:val="00EE4DB3"/>
    <w:rsid w:val="00EE545E"/>
    <w:rsid w:val="00EF4030"/>
    <w:rsid w:val="00EF5778"/>
    <w:rsid w:val="00F03854"/>
    <w:rsid w:val="00F1270F"/>
    <w:rsid w:val="00F12A32"/>
    <w:rsid w:val="00F25F7D"/>
    <w:rsid w:val="00F37EB6"/>
    <w:rsid w:val="00F455B6"/>
    <w:rsid w:val="00F5535A"/>
    <w:rsid w:val="00F557E7"/>
    <w:rsid w:val="00F56A0A"/>
    <w:rsid w:val="00F619EF"/>
    <w:rsid w:val="00F92FC8"/>
    <w:rsid w:val="00F9535E"/>
    <w:rsid w:val="00FB1A9E"/>
    <w:rsid w:val="00FB1D32"/>
    <w:rsid w:val="00FC11CC"/>
    <w:rsid w:val="00FC3392"/>
    <w:rsid w:val="00FC7845"/>
    <w:rsid w:val="00FE038B"/>
    <w:rsid w:val="0539EB6F"/>
    <w:rsid w:val="07EE0232"/>
    <w:rsid w:val="0893BE99"/>
    <w:rsid w:val="0B6EA828"/>
    <w:rsid w:val="0CB734C8"/>
    <w:rsid w:val="0E549896"/>
    <w:rsid w:val="0F3EDA96"/>
    <w:rsid w:val="0FEED58A"/>
    <w:rsid w:val="10478965"/>
    <w:rsid w:val="14368884"/>
    <w:rsid w:val="1553F898"/>
    <w:rsid w:val="160E4036"/>
    <w:rsid w:val="16478820"/>
    <w:rsid w:val="1ED98EEE"/>
    <w:rsid w:val="1F4127F2"/>
    <w:rsid w:val="20DF93EA"/>
    <w:rsid w:val="23B5752E"/>
    <w:rsid w:val="24B1B66B"/>
    <w:rsid w:val="261367CF"/>
    <w:rsid w:val="2648C5DF"/>
    <w:rsid w:val="36A7C510"/>
    <w:rsid w:val="3908B71F"/>
    <w:rsid w:val="3A29A96A"/>
    <w:rsid w:val="3AD5279B"/>
    <w:rsid w:val="3C4057E1"/>
    <w:rsid w:val="3E015640"/>
    <w:rsid w:val="461CEE5B"/>
    <w:rsid w:val="48627637"/>
    <w:rsid w:val="4DAD7FB1"/>
    <w:rsid w:val="4FAFB364"/>
    <w:rsid w:val="5522FFC9"/>
    <w:rsid w:val="5B92414D"/>
    <w:rsid w:val="5BFD7FD6"/>
    <w:rsid w:val="5F5DAE39"/>
    <w:rsid w:val="60185C8D"/>
    <w:rsid w:val="62FFC300"/>
    <w:rsid w:val="6581D516"/>
    <w:rsid w:val="66385625"/>
    <w:rsid w:val="66CA7BC2"/>
    <w:rsid w:val="6AD06BA3"/>
    <w:rsid w:val="6BB0529D"/>
    <w:rsid w:val="6D4C22FE"/>
    <w:rsid w:val="6E78F7B0"/>
    <w:rsid w:val="7547C05F"/>
    <w:rsid w:val="765E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D2717"/>
  <w14:defaultImageDpi w14:val="300"/>
  <w15:docId w15:val="{C5177AF0-90A0-4DA6-8751-F4254A3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5B3"/>
    <w:pPr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351587"/>
    <w:pPr>
      <w:numPr>
        <w:numId w:val="2"/>
      </w:numPr>
      <w:shd w:val="clear" w:color="auto" w:fill="333333"/>
      <w:spacing w:before="240" w:after="120"/>
      <w:ind w:left="431" w:hanging="431"/>
      <w:jc w:val="center"/>
      <w:outlineLvl w:val="0"/>
    </w:pPr>
    <w:rPr>
      <w:sz w:val="36"/>
      <w:lang w:val="en-US"/>
    </w:rPr>
  </w:style>
  <w:style w:type="paragraph" w:styleId="Heading2">
    <w:name w:val="heading 2"/>
    <w:basedOn w:val="Normal"/>
    <w:link w:val="Heading2Char"/>
    <w:qFormat/>
    <w:rsid w:val="00DE0140"/>
    <w:pPr>
      <w:numPr>
        <w:ilvl w:val="1"/>
        <w:numId w:val="2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CD75B3"/>
    <w:pPr>
      <w:keepNext/>
      <w:numPr>
        <w:ilvl w:val="2"/>
        <w:numId w:val="2"/>
      </w:numPr>
      <w:spacing w:before="240" w:after="60"/>
      <w:ind w:left="100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014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014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014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014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14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014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uiPriority w:val="99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610903"/>
  </w:style>
  <w:style w:type="paragraph" w:styleId="TOC2">
    <w:name w:val="toc 2"/>
    <w:basedOn w:val="Normal"/>
    <w:next w:val="Normal"/>
    <w:autoRedefine/>
    <w:uiPriority w:val="39"/>
    <w:rsid w:val="00351587"/>
    <w:pPr>
      <w:tabs>
        <w:tab w:val="right" w:leader="dot" w:pos="9345"/>
      </w:tabs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351587"/>
    <w:rPr>
      <w:sz w:val="36"/>
      <w:szCs w:val="24"/>
      <w:shd w:val="clear" w:color="auto" w:fill="333333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DE0140"/>
    <w:rPr>
      <w:b/>
      <w:bCs/>
      <w:sz w:val="28"/>
      <w:szCs w:val="36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D75B3"/>
    <w:rPr>
      <w:rFonts w:cs="Arial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</w:pPr>
    <w:rPr>
      <w:rFonts w:ascii="Arial" w:hAnsi="Arial"/>
      <w:bCs/>
      <w:noProof/>
      <w:color w:val="FFFFFF"/>
      <w:sz w:val="28"/>
      <w:szCs w:val="20"/>
      <w:lang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DE0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DE014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DE01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DE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DE01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DE0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F5210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apple-converted-space">
    <w:name w:val="apple-converted-space"/>
    <w:basedOn w:val="DefaultParagraphFont"/>
    <w:rsid w:val="00BE7088"/>
  </w:style>
  <w:style w:type="character" w:styleId="Strong">
    <w:name w:val="Strong"/>
    <w:basedOn w:val="DefaultParagraphFont"/>
    <w:uiPriority w:val="22"/>
    <w:qFormat/>
    <w:rsid w:val="00BE7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ACC14-94DF-4889-B2B1-652124889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E47AF-92D9-4E6B-AED2-5CED17576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E093A-692C-4815-8808-A817E832AB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733604-BA75-4152-AF2F-519B5657BA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3151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Roxana-Mihaela TUDOROIU</cp:lastModifiedBy>
  <cp:revision>67</cp:revision>
  <dcterms:created xsi:type="dcterms:W3CDTF">2025-02-17T10:20:00Z</dcterms:created>
  <dcterms:modified xsi:type="dcterms:W3CDTF">2025-04-15T18:56:00Z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</Properties>
</file>