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B8D" w14:textId="013A1DE7" w:rsidR="00897FE1" w:rsidRDefault="00897FE1" w:rsidP="00897FE1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897FE1">
        <w:rPr>
          <w:rFonts w:ascii="黑体" w:eastAsia="黑体" w:hAnsi="黑体" w:hint="eastAsia"/>
          <w:b/>
          <w:bCs/>
          <w:sz w:val="32"/>
          <w:szCs w:val="32"/>
        </w:rPr>
        <w:t>美术作品识别讲解</w:t>
      </w:r>
      <w:r w:rsidR="00545458">
        <w:rPr>
          <w:rFonts w:ascii="黑体" w:eastAsia="黑体" w:hAnsi="黑体" w:hint="eastAsia"/>
          <w:b/>
          <w:bCs/>
          <w:sz w:val="32"/>
          <w:szCs w:val="32"/>
        </w:rPr>
        <w:t>网站</w:t>
      </w:r>
      <w:r w:rsidRPr="00897FE1">
        <w:rPr>
          <w:rFonts w:ascii="黑体" w:eastAsia="黑体" w:hAnsi="黑体" w:hint="eastAsia"/>
          <w:b/>
          <w:bCs/>
          <w:sz w:val="32"/>
          <w:szCs w:val="32"/>
        </w:rPr>
        <w:t>需求分析报告</w:t>
      </w:r>
    </w:p>
    <w:p w14:paraId="1ECEBA33" w14:textId="77777777" w:rsidR="00897FE1" w:rsidRPr="00897FE1" w:rsidRDefault="00897FE1" w:rsidP="00897FE1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</w:p>
    <w:p w14:paraId="492A630E" w14:textId="7AAD7D28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一、引言</w:t>
      </w:r>
    </w:p>
    <w:p w14:paraId="7A26D9F6" w14:textId="2E75DCC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1. 编写目的</w:t>
      </w:r>
    </w:p>
    <w:p w14:paraId="61531651" w14:textId="3F635C86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本报告旨在清晰阐述美术作品识别讲解软件的各项需求，为</w:t>
      </w:r>
      <w:r w:rsidR="00F74133">
        <w:rPr>
          <w:rFonts w:ascii="宋体" w:eastAsia="宋体" w:hAnsi="宋体" w:hint="eastAsia"/>
          <w:sz w:val="24"/>
          <w:szCs w:val="24"/>
        </w:rPr>
        <w:t>网站开发</w:t>
      </w:r>
      <w:r w:rsidRPr="00897FE1">
        <w:rPr>
          <w:rFonts w:ascii="宋体" w:eastAsia="宋体" w:hAnsi="宋体" w:hint="eastAsia"/>
          <w:sz w:val="24"/>
          <w:szCs w:val="24"/>
        </w:rPr>
        <w:t>提供明确的开发方向，确保</w:t>
      </w:r>
      <w:r w:rsidR="00F74133">
        <w:rPr>
          <w:rFonts w:ascii="宋体" w:eastAsia="宋体" w:hAnsi="宋体" w:hint="eastAsia"/>
          <w:sz w:val="24"/>
          <w:szCs w:val="24"/>
        </w:rPr>
        <w:t>网站</w:t>
      </w:r>
      <w:r w:rsidRPr="00897FE1">
        <w:rPr>
          <w:rFonts w:ascii="宋体" w:eastAsia="宋体" w:hAnsi="宋体" w:hint="eastAsia"/>
          <w:sz w:val="24"/>
          <w:szCs w:val="24"/>
        </w:rPr>
        <w:t>满足用户期望，同时为项目的设计、开发、测试及维护等阶段提供有力的依据。通过详细分析</w:t>
      </w:r>
      <w:r w:rsidR="00F74133">
        <w:rPr>
          <w:rFonts w:ascii="宋体" w:eastAsia="宋体" w:hAnsi="宋体" w:hint="eastAsia"/>
          <w:sz w:val="24"/>
          <w:szCs w:val="24"/>
        </w:rPr>
        <w:t>网站</w:t>
      </w:r>
      <w:r w:rsidRPr="00897FE1">
        <w:rPr>
          <w:rFonts w:ascii="宋体" w:eastAsia="宋体" w:hAnsi="宋体" w:hint="eastAsia"/>
          <w:sz w:val="24"/>
          <w:szCs w:val="24"/>
        </w:rPr>
        <w:t>能、性能、可维护性等需求，促进项目相关人员对</w:t>
      </w:r>
      <w:r w:rsidR="00F74133">
        <w:rPr>
          <w:rFonts w:ascii="宋体" w:eastAsia="宋体" w:hAnsi="宋体" w:hint="eastAsia"/>
          <w:sz w:val="24"/>
          <w:szCs w:val="24"/>
        </w:rPr>
        <w:t>网站</w:t>
      </w:r>
      <w:r w:rsidRPr="00897FE1">
        <w:rPr>
          <w:rFonts w:ascii="宋体" w:eastAsia="宋体" w:hAnsi="宋体" w:hint="eastAsia"/>
          <w:sz w:val="24"/>
          <w:szCs w:val="24"/>
        </w:rPr>
        <w:t>目标和要求的理解与共识，保障项目的顺利推进。</w:t>
      </w:r>
    </w:p>
    <w:p w14:paraId="4B8C19E9" w14:textId="047D024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2. 项目背景</w:t>
      </w:r>
    </w:p>
    <w:p w14:paraId="58CADC7B" w14:textId="7BAB0D77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随着艺术文化的普及和人们对艺术欣赏需求的提升，美术作品的鉴赏逐渐受到大众关注。然而，对于普通观众而言，深入理解美术作品背后的创作信息、艺术价值等存在一定困难。本</w:t>
      </w:r>
      <w:r w:rsidR="00F74133">
        <w:rPr>
          <w:rFonts w:ascii="宋体" w:eastAsia="宋体" w:hAnsi="宋体" w:hint="eastAsia"/>
          <w:sz w:val="24"/>
          <w:szCs w:val="24"/>
        </w:rPr>
        <w:t>网站</w:t>
      </w:r>
      <w:r w:rsidRPr="00897FE1">
        <w:rPr>
          <w:rFonts w:ascii="宋体" w:eastAsia="宋体" w:hAnsi="宋体" w:hint="eastAsia"/>
          <w:sz w:val="24"/>
          <w:szCs w:val="24"/>
        </w:rPr>
        <w:t>利用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Pr="00897FE1">
        <w:rPr>
          <w:rFonts w:ascii="宋体" w:eastAsia="宋体" w:hAnsi="宋体" w:hint="eastAsia"/>
          <w:sz w:val="24"/>
          <w:szCs w:val="24"/>
        </w:rPr>
        <w:t>强大的分析能力，帮助用户更便捷、深入地了解美术作品，提升用户的艺术鉴赏体验，填补市场在美术作品智能讲解领域的空白。</w:t>
      </w:r>
    </w:p>
    <w:p w14:paraId="3A2E66DC" w14:textId="22489CD2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3. 定义、首字母缩写词和缩略语</w:t>
      </w:r>
    </w:p>
    <w:p w14:paraId="15673AF4" w14:textId="599D6B8C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（1）、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</w:t>
      </w:r>
      <w:r>
        <w:rPr>
          <w:rFonts w:ascii="宋体" w:eastAsia="宋体" w:hAnsi="宋体" w:hint="eastAsia"/>
          <w:sz w:val="24"/>
          <w:szCs w:val="24"/>
        </w:rPr>
        <w:t>k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一种强大的人工智能分析模型，用于对美术作品照片进行分析，返回作品信息、</w:t>
      </w:r>
      <w:r w:rsidR="00F74133">
        <w:rPr>
          <w:rFonts w:ascii="宋体" w:eastAsia="宋体" w:hAnsi="宋体" w:hint="eastAsia"/>
          <w:sz w:val="24"/>
          <w:szCs w:val="24"/>
        </w:rPr>
        <w:t>创作技巧</w:t>
      </w:r>
    </w:p>
    <w:p w14:paraId="344D5BBD" w14:textId="0733CED4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（2）、</w:t>
      </w:r>
      <w:r w:rsidRPr="00897FE1"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应用程序编程接口，用于实现软件与</w:t>
      </w:r>
      <w:proofErr w:type="spellStart"/>
      <w:r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Pr="00897FE1">
        <w:rPr>
          <w:rFonts w:ascii="宋体" w:eastAsia="宋体" w:hAnsi="宋体" w:hint="eastAsia"/>
          <w:sz w:val="24"/>
          <w:szCs w:val="24"/>
        </w:rPr>
        <w:t>之间的数据交互</w:t>
      </w:r>
    </w:p>
    <w:p w14:paraId="708C50C2" w14:textId="21F4674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（3）、</w:t>
      </w:r>
      <w:r w:rsidRPr="00897FE1">
        <w:rPr>
          <w:rFonts w:ascii="宋体" w:eastAsia="宋体" w:hAnsi="宋体" w:hint="eastAsia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97FE1">
        <w:rPr>
          <w:rFonts w:ascii="宋体" w:eastAsia="宋体" w:hAnsi="宋体" w:hint="eastAsia"/>
          <w:sz w:val="24"/>
          <w:szCs w:val="24"/>
        </w:rPr>
        <w:t>用户界面，是用户与软件进行交互的可视化接口</w:t>
      </w:r>
    </w:p>
    <w:p w14:paraId="52031CC2" w14:textId="283CBB2A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二、项目概述</w:t>
      </w:r>
    </w:p>
    <w:p w14:paraId="5C732919" w14:textId="3AAB5B7B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1. 产品（或服务）的背景和范围</w:t>
      </w:r>
    </w:p>
    <w:p w14:paraId="48FC9021" w14:textId="77777777" w:rsidR="00897FE1" w:rsidRPr="00897FE1" w:rsidRDefault="00897FE1" w:rsidP="00897FE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本软件主要面向艺术爱好者、学生、教育工作者以及美术馆、博物馆等艺术机构的参观者。软件提供移动端和Web端应用，支持用户通过拍照或上传本</w:t>
      </w:r>
      <w:proofErr w:type="gramStart"/>
      <w:r w:rsidRPr="00897FE1">
        <w:rPr>
          <w:rFonts w:ascii="宋体" w:eastAsia="宋体" w:hAnsi="宋体" w:hint="eastAsia"/>
          <w:sz w:val="24"/>
          <w:szCs w:val="24"/>
        </w:rPr>
        <w:t>地图片</w:t>
      </w:r>
      <w:proofErr w:type="gramEnd"/>
      <w:r w:rsidRPr="00897FE1">
        <w:rPr>
          <w:rFonts w:ascii="宋体" w:eastAsia="宋体" w:hAnsi="宋体" w:hint="eastAsia"/>
          <w:sz w:val="24"/>
          <w:szCs w:val="24"/>
        </w:rPr>
        <w:t>文件的方式，获取美术作品的详细讲解信息。软件的功能涵盖作品信息识别与展示、作者信息介绍、创作技巧分析、名人评价展示等，旨在为用户提供全方位的美术作品鉴赏辅助服务。</w:t>
      </w:r>
    </w:p>
    <w:p w14:paraId="48F52A9A" w14:textId="0F74DD8C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2. 产品（或服务）的业务需求</w:t>
      </w:r>
    </w:p>
    <w:p w14:paraId="0070327C" w14:textId="000A8C6A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为用户提供便捷的美术作品识别入口，支持多种图片输入方式，确保识别的准确性和高效性。</w:t>
      </w:r>
    </w:p>
    <w:p w14:paraId="6B4D7F09" w14:textId="56E92B4E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借助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分析能力，获取全面且准确的作品信息，满足用户对作品深度了解的需求。</w:t>
      </w:r>
    </w:p>
    <w:p w14:paraId="170F5AC2" w14:textId="3E2EF8CA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以清晰、友好的界面展示分析结果，便于用户快速获取所需信息，提升用户体验。</w:t>
      </w:r>
    </w:p>
    <w:p w14:paraId="70914C8D" w14:textId="2062B884" w:rsidR="00897FE1" w:rsidRPr="00545458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支持用户对感兴趣的作品信息进行收藏、分享，方便用户后续回顾和交流。</w:t>
      </w:r>
    </w:p>
    <w:p w14:paraId="1EF153C6" w14:textId="456A5504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3. 用户特点</w:t>
      </w:r>
    </w:p>
    <w:p w14:paraId="2B2797DE" w14:textId="08B2EC4E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艺术爱好者：对美术作品有浓厚兴趣，渴望深入了解作品背后的知识，追求高质量的艺术鉴赏体验，愿意花费时间探索软件功能，对讲解内容的专业性和深度有较高期望。</w:t>
      </w:r>
    </w:p>
    <w:p w14:paraId="28F9D752" w14:textId="48BC70D9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学生群体：包括中小学生和大学生，他们可能在学习艺术课程或进行艺术研究时使用软件，需要软件提供准确、易懂的讲解，帮助他们提升艺术素养和学习效果。</w:t>
      </w:r>
    </w:p>
    <w:p w14:paraId="13C63D0F" w14:textId="1A53560D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教育工作者：用于辅助艺术教学，丰富教学素材和教学方式，期望软件能提供多样化的讲解内容和教学资源，便于在课堂上引导学生进行艺术欣赏和讨论。</w:t>
      </w:r>
    </w:p>
    <w:p w14:paraId="60A5A6D8" w14:textId="206E3DAA" w:rsidR="00897FE1" w:rsidRPr="00545458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美术馆、博物馆参观者：在参观过程中，希望通过软件快速了解展品信息，增强参观的趣味性和收获感，对软件的便捷性和实时性要求较高。</w:t>
      </w:r>
    </w:p>
    <w:p w14:paraId="7F6AA87C" w14:textId="583F6A74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4. 一般约束</w:t>
      </w:r>
    </w:p>
    <w:p w14:paraId="39CE8C64" w14:textId="07A39517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技术约束：软件需兼容主流移动设备操作系统（如iOS、Android）和常见Web浏览器（如Chrome、Firefox、Safari）。与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的对接需遵循其API使用规范和限制，确保数据传输的安全与稳定。</w:t>
      </w:r>
    </w:p>
    <w:p w14:paraId="43ECAF2C" w14:textId="488C4CB1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>时间约束：项目计划在</w:t>
      </w:r>
      <w:r w:rsidR="00F74133">
        <w:rPr>
          <w:rFonts w:ascii="宋体" w:eastAsia="宋体" w:hAnsi="宋体" w:hint="eastAsia"/>
          <w:sz w:val="24"/>
          <w:szCs w:val="24"/>
        </w:rPr>
        <w:t>九周内</w:t>
      </w:r>
      <w:r w:rsidR="00897FE1" w:rsidRPr="00897FE1">
        <w:rPr>
          <w:rFonts w:ascii="宋体" w:eastAsia="宋体" w:hAnsi="宋体" w:hint="eastAsia"/>
          <w:sz w:val="24"/>
          <w:szCs w:val="24"/>
        </w:rPr>
        <w:t>开发、测试和</w:t>
      </w:r>
      <w:r w:rsidR="00F74133">
        <w:rPr>
          <w:rFonts w:ascii="宋体" w:eastAsia="宋体" w:hAnsi="宋体" w:hint="eastAsia"/>
          <w:sz w:val="24"/>
          <w:szCs w:val="24"/>
        </w:rPr>
        <w:t>提交，各阶</w:t>
      </w:r>
      <w:r w:rsidR="00897FE1" w:rsidRPr="00897FE1">
        <w:rPr>
          <w:rFonts w:ascii="宋体" w:eastAsia="宋体" w:hAnsi="宋体" w:hint="eastAsia"/>
          <w:sz w:val="24"/>
          <w:szCs w:val="24"/>
        </w:rPr>
        <w:t>段需严格按照时间节点推进，确保</w:t>
      </w:r>
      <w:r w:rsidR="00F74133">
        <w:rPr>
          <w:rFonts w:ascii="宋体" w:eastAsia="宋体" w:hAnsi="宋体" w:hint="eastAsia"/>
          <w:sz w:val="24"/>
          <w:szCs w:val="24"/>
        </w:rPr>
        <w:t>在作业截止时间前完成任务</w:t>
      </w:r>
      <w:r w:rsidR="00897FE1" w:rsidRPr="00897FE1">
        <w:rPr>
          <w:rFonts w:ascii="宋体" w:eastAsia="宋体" w:hAnsi="宋体" w:hint="eastAsia"/>
          <w:sz w:val="24"/>
          <w:szCs w:val="24"/>
        </w:rPr>
        <w:t>。</w:t>
      </w:r>
    </w:p>
    <w:p w14:paraId="6E82C654" w14:textId="2615742A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 w:hint="eastAsia"/>
          <w:sz w:val="24"/>
          <w:szCs w:val="24"/>
        </w:rPr>
        <w:t>5. 假设和依赖</w:t>
      </w:r>
    </w:p>
    <w:p w14:paraId="29FF6A0C" w14:textId="5CDCB353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假设：假设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能够持续稳定运行，且其分析能力能够满足软件对美术作品信息分析的需求。假设用户设备的拍照功能和网络连接正常，以便顺利进行图片上传和数据获取操作。</w:t>
      </w:r>
    </w:p>
    <w:p w14:paraId="4590990A" w14:textId="59B642C6" w:rsidR="00897FE1" w:rsidRPr="00897FE1" w:rsidRDefault="00545458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897FE1" w:rsidRPr="00897FE1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897FE1" w:rsidRPr="00897FE1">
        <w:rPr>
          <w:rFonts w:ascii="宋体" w:eastAsia="宋体" w:hAnsi="宋体" w:hint="eastAsia"/>
          <w:sz w:val="24"/>
          <w:szCs w:val="24"/>
        </w:rPr>
        <w:t xml:space="preserve"> 依赖：软件依赖于</w:t>
      </w:r>
      <w:proofErr w:type="spellStart"/>
      <w:r w:rsidR="00897FE1" w:rsidRPr="00897FE1">
        <w:rPr>
          <w:rFonts w:ascii="宋体" w:eastAsia="宋体" w:hAnsi="宋体" w:hint="eastAsia"/>
          <w:sz w:val="24"/>
          <w:szCs w:val="24"/>
        </w:rPr>
        <w:t>deepseek</w:t>
      </w:r>
      <w:proofErr w:type="spellEnd"/>
      <w:r w:rsidR="00897FE1" w:rsidRPr="00897FE1">
        <w:rPr>
          <w:rFonts w:ascii="宋体" w:eastAsia="宋体" w:hAnsi="宋体" w:hint="eastAsia"/>
          <w:sz w:val="24"/>
          <w:szCs w:val="24"/>
        </w:rPr>
        <w:t>的API服务获取作品分析数据，依赖于稳定的网络环境进行数据传输，依赖于移动设备或Web浏览器的相关功能（如摄像头调用</w:t>
      </w:r>
      <w:r>
        <w:rPr>
          <w:rFonts w:ascii="宋体" w:eastAsia="宋体" w:hAnsi="宋体" w:hint="eastAsia"/>
          <w:sz w:val="24"/>
          <w:szCs w:val="24"/>
        </w:rPr>
        <w:t>等）。</w:t>
      </w:r>
    </w:p>
    <w:p w14:paraId="16AB089D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三、功能需求</w:t>
      </w:r>
    </w:p>
    <w:p w14:paraId="3A762A61" w14:textId="12FEF6F5" w:rsid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1</w:t>
      </w:r>
      <w:r w:rsidR="00545458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/>
          <w:sz w:val="24"/>
          <w:szCs w:val="24"/>
        </w:rPr>
        <w:t>功能模块划分</w:t>
      </w:r>
    </w:p>
    <w:p w14:paraId="58EB652E" w14:textId="1A19BFFB" w:rsidR="007001AE" w:rsidRDefault="007001AE" w:rsidP="0089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（1）、用户社区与功能模块：负责用户的登陆、注册、游客模式等；实现个人收藏夹，保存识别记录。</w:t>
      </w:r>
    </w:p>
    <w:p w14:paraId="56206839" w14:textId="2CCA9CF2" w:rsidR="007001AE" w:rsidRDefault="007001AE" w:rsidP="0089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（2）、作品识别与鉴定模块：支持手机摄像头实时捕捉或上传图片，调用</w:t>
      </w:r>
      <w:proofErr w:type="spellStart"/>
      <w:r>
        <w:rPr>
          <w:rFonts w:ascii="宋体" w:eastAsia="宋体" w:hAnsi="宋体" w:hint="eastAsia"/>
          <w:sz w:val="24"/>
          <w:szCs w:val="24"/>
        </w:rPr>
        <w:t>deepseek</w:t>
      </w:r>
      <w:proofErr w:type="spellEnd"/>
      <w:r>
        <w:rPr>
          <w:rFonts w:ascii="宋体" w:eastAsia="宋体" w:hAnsi="宋体" w:hint="eastAsia"/>
          <w:sz w:val="24"/>
          <w:szCs w:val="24"/>
        </w:rPr>
        <w:t>识别作品基本信息、创作技巧、情感等。</w:t>
      </w:r>
    </w:p>
    <w:p w14:paraId="6A87232C" w14:textId="430A3C0E" w:rsidR="007001AE" w:rsidRDefault="007001AE" w:rsidP="0089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（3）、动态交互讲解：识别后自动生成作品解读，支持多语言切换</w:t>
      </w:r>
      <w:r w:rsidR="00CC0369">
        <w:rPr>
          <w:rFonts w:ascii="宋体" w:eastAsia="宋体" w:hAnsi="宋体" w:hint="eastAsia"/>
          <w:sz w:val="24"/>
          <w:szCs w:val="24"/>
        </w:rPr>
        <w:t>。</w:t>
      </w:r>
    </w:p>
    <w:p w14:paraId="6EC46A9C" w14:textId="44058F32" w:rsidR="007001AE" w:rsidRPr="00897FE1" w:rsidRDefault="007001AE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（3）、教育扩展功能：</w:t>
      </w:r>
      <w:r w:rsidR="00CC0369">
        <w:rPr>
          <w:rFonts w:ascii="宋体" w:eastAsia="宋体" w:hAnsi="宋体" w:hint="eastAsia"/>
          <w:sz w:val="24"/>
          <w:szCs w:val="24"/>
        </w:rPr>
        <w:t>根据用户拍摄的作品推荐相似风格作品和作家；每日推荐世界名画名作。</w:t>
      </w:r>
    </w:p>
    <w:p w14:paraId="1EDD46E0" w14:textId="5D832976" w:rsidR="00897FE1" w:rsidRDefault="00897FE1" w:rsidP="00897FE1">
      <w:pPr>
        <w:rPr>
          <w:rFonts w:ascii="宋体" w:eastAsia="宋体" w:hAnsi="宋体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2</w:t>
      </w:r>
      <w:r w:rsidR="007001AE">
        <w:rPr>
          <w:rFonts w:ascii="宋体" w:eastAsia="宋体" w:hAnsi="宋体" w:hint="eastAsia"/>
          <w:sz w:val="24"/>
          <w:szCs w:val="24"/>
        </w:rPr>
        <w:t>.</w:t>
      </w:r>
      <w:r w:rsidRPr="00897FE1">
        <w:rPr>
          <w:rFonts w:ascii="宋体" w:eastAsia="宋体" w:hAnsi="宋体"/>
          <w:sz w:val="24"/>
          <w:szCs w:val="24"/>
        </w:rPr>
        <w:t>各功能模块详细需求</w:t>
      </w:r>
    </w:p>
    <w:p w14:paraId="2B236F05" w14:textId="25DFDBDD" w:rsidR="00CC0369" w:rsidRPr="00897FE1" w:rsidRDefault="00CC0369" w:rsidP="00897F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（1）、</w:t>
      </w:r>
      <w:r w:rsidR="00FA654C">
        <w:rPr>
          <w:rFonts w:ascii="宋体" w:eastAsia="宋体" w:hAnsi="宋体" w:hint="eastAsia"/>
          <w:sz w:val="24"/>
          <w:szCs w:val="24"/>
        </w:rPr>
        <w:t>用户社区与功能模块</w:t>
      </w:r>
    </w:p>
    <w:p w14:paraId="2EE7FF8E" w14:textId="77777777" w:rsidR="00897FE1" w:rsidRPr="00897FE1" w:rsidRDefault="00897FE1" w:rsidP="00897FE1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功能名称：用户注册</w:t>
      </w:r>
    </w:p>
    <w:p w14:paraId="1543AACD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功能描述：允许新用户在系统中进行注册，填写个人基本信息，包括用户名、密码、手机号码、邮箱地址等，并进行验证码验证，确保信息的准确性与真实性。</w:t>
      </w:r>
    </w:p>
    <w:p w14:paraId="5FFC477F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 xml:space="preserve">输入：用户名（字符串，长度限制 [X] - [X] 位，字母、数字或下划线组合）、密码（字符串，长度限制 [X] - [X] 位，包含大小写字母、数字和特殊字符）、手机号码（符合手机号码格式的字符串）、邮箱地址（符合邮箱格式的字符串）、验证码（系统发送的 [X] </w:t>
      </w:r>
      <w:proofErr w:type="gramStart"/>
      <w:r w:rsidRPr="00897FE1">
        <w:rPr>
          <w:rFonts w:ascii="宋体" w:eastAsia="宋体" w:hAnsi="宋体"/>
          <w:sz w:val="24"/>
          <w:szCs w:val="24"/>
        </w:rPr>
        <w:t>位数字</w:t>
      </w:r>
      <w:proofErr w:type="gramEnd"/>
      <w:r w:rsidRPr="00897FE1">
        <w:rPr>
          <w:rFonts w:ascii="宋体" w:eastAsia="宋体" w:hAnsi="宋体"/>
          <w:sz w:val="24"/>
          <w:szCs w:val="24"/>
        </w:rPr>
        <w:t>或字母组合）。</w:t>
      </w:r>
    </w:p>
    <w:p w14:paraId="6C4FC8D9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输出</w:t>
      </w:r>
      <w:r w:rsidRPr="00897FE1">
        <w:rPr>
          <w:rFonts w:ascii="宋体" w:eastAsia="宋体" w:hAnsi="宋体"/>
          <w:sz w:val="24"/>
          <w:szCs w:val="24"/>
        </w:rPr>
        <w:t>：注册成功提示信息，包含用户名和系统生成的唯一用户 ID；若注册失败，返回具体的错误原因，如用户名已存在、密码格式不正确、验证</w:t>
      </w:r>
      <w:proofErr w:type="gramStart"/>
      <w:r w:rsidRPr="00897FE1">
        <w:rPr>
          <w:rFonts w:ascii="宋体" w:eastAsia="宋体" w:hAnsi="宋体"/>
          <w:sz w:val="24"/>
          <w:szCs w:val="24"/>
        </w:rPr>
        <w:t>码错误</w:t>
      </w:r>
      <w:proofErr w:type="gramEnd"/>
      <w:r w:rsidRPr="00897FE1">
        <w:rPr>
          <w:rFonts w:ascii="宋体" w:eastAsia="宋体" w:hAnsi="宋体"/>
          <w:sz w:val="24"/>
          <w:szCs w:val="24"/>
        </w:rPr>
        <w:t>等。</w:t>
      </w:r>
    </w:p>
    <w:p w14:paraId="4BD91462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约束条件</w:t>
      </w:r>
      <w:r w:rsidRPr="00897FE1">
        <w:rPr>
          <w:rFonts w:ascii="宋体" w:eastAsia="宋体" w:hAnsi="宋体"/>
          <w:sz w:val="24"/>
          <w:szCs w:val="24"/>
        </w:rPr>
        <w:t>：用户名必须唯一，在注册时需实时验证是否已被占用；密码需满足一定的强度要求；手机号码和邮箱地址需进行格式验证，且手机号码需通过短信验证码验证，邮箱地址需通过邮件验</w:t>
      </w:r>
      <w:r w:rsidRPr="00897FE1">
        <w:rPr>
          <w:rFonts w:ascii="宋体" w:eastAsia="宋体" w:hAnsi="宋体"/>
          <w:sz w:val="24"/>
          <w:szCs w:val="24"/>
        </w:rPr>
        <w:lastRenderedPageBreak/>
        <w:t>证。</w:t>
      </w:r>
    </w:p>
    <w:p w14:paraId="61EFCEA3" w14:textId="77777777" w:rsidR="00897FE1" w:rsidRPr="00897FE1" w:rsidRDefault="00897FE1" w:rsidP="00897FE1">
      <w:pPr>
        <w:numPr>
          <w:ilvl w:val="0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功能名称</w:t>
      </w:r>
      <w:r w:rsidRPr="00897FE1">
        <w:rPr>
          <w:rFonts w:ascii="宋体" w:eastAsia="宋体" w:hAnsi="宋体"/>
          <w:sz w:val="24"/>
          <w:szCs w:val="24"/>
        </w:rPr>
        <w:t>：用户登录</w:t>
      </w:r>
    </w:p>
    <w:p w14:paraId="47D737A7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功能描述</w:t>
      </w:r>
      <w:r w:rsidRPr="00897FE1">
        <w:rPr>
          <w:rFonts w:ascii="宋体" w:eastAsia="宋体" w:hAnsi="宋体"/>
          <w:sz w:val="24"/>
          <w:szCs w:val="24"/>
        </w:rPr>
        <w:t>：已注册用户通过输入用户名和密码进行登录，系统验证用户身份信息，若验证成功，根据用户角色赋予相应的系统访问权限，并记录用户登录日志。</w:t>
      </w:r>
    </w:p>
    <w:p w14:paraId="267EE5D9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输入</w:t>
      </w:r>
      <w:r w:rsidRPr="00897FE1">
        <w:rPr>
          <w:rFonts w:ascii="宋体" w:eastAsia="宋体" w:hAnsi="宋体"/>
          <w:sz w:val="24"/>
          <w:szCs w:val="24"/>
        </w:rPr>
        <w:t>：用户名（字符串）、密码（字符串）。</w:t>
      </w:r>
    </w:p>
    <w:p w14:paraId="6D448A0D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输出</w:t>
      </w:r>
      <w:r w:rsidRPr="00897FE1">
        <w:rPr>
          <w:rFonts w:ascii="宋体" w:eastAsia="宋体" w:hAnsi="宋体"/>
          <w:sz w:val="24"/>
          <w:szCs w:val="24"/>
        </w:rPr>
        <w:t>：登录成功后，跳转到系统首页，并显示用户个人信息与欢迎语；若登录失败，返回错误提示信息，如用户名或密码错误、账号被锁定等。</w:t>
      </w:r>
    </w:p>
    <w:p w14:paraId="7970F4DA" w14:textId="77777777" w:rsidR="00897FE1" w:rsidRPr="00897FE1" w:rsidRDefault="00897FE1" w:rsidP="00897FE1">
      <w:pPr>
        <w:numPr>
          <w:ilvl w:val="1"/>
          <w:numId w:val="1"/>
        </w:num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约束条件</w:t>
      </w:r>
      <w:r w:rsidRPr="00897FE1">
        <w:rPr>
          <w:rFonts w:ascii="宋体" w:eastAsia="宋体" w:hAnsi="宋体"/>
          <w:sz w:val="24"/>
          <w:szCs w:val="24"/>
        </w:rPr>
        <w:t>：用户密码在存储时需进行加密处理，登录验证时采用相同的加密算法进行比对；连续输入错误密码 [X] 次后，账号自动锁定，需通过手机验证码或邮箱验证进行解锁。</w:t>
      </w:r>
    </w:p>
    <w:p w14:paraId="7D6E5131" w14:textId="77777777" w:rsidR="00897FE1" w:rsidRPr="00897FE1" w:rsidRDefault="00897FE1" w:rsidP="00897FE1">
      <w:pPr>
        <w:rPr>
          <w:rFonts w:ascii="宋体" w:eastAsia="宋体" w:hAnsi="宋体" w:hint="eastAsia"/>
          <w:b/>
          <w:bCs/>
          <w:sz w:val="24"/>
          <w:szCs w:val="24"/>
        </w:rPr>
      </w:pPr>
      <w:r w:rsidRPr="00897FE1">
        <w:rPr>
          <w:rFonts w:ascii="宋体" w:eastAsia="宋体" w:hAnsi="宋体"/>
          <w:b/>
          <w:bCs/>
          <w:sz w:val="24"/>
          <w:szCs w:val="24"/>
        </w:rPr>
        <w:t>3.2.2 [模块 2 名称]</w:t>
      </w:r>
    </w:p>
    <w:p w14:paraId="0C2DCAB3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（按照上述格式，依次详细描述其他功能模块的各项功能需求）</w:t>
      </w:r>
    </w:p>
    <w:p w14:paraId="53C5FF48" w14:textId="77777777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四、性能需求</w:t>
      </w:r>
    </w:p>
    <w:p w14:paraId="6DDF4738" w14:textId="15AF2B88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1</w:t>
      </w:r>
      <w:r w:rsidR="00FA654C" w:rsidRPr="00FA654C">
        <w:rPr>
          <w:rFonts w:ascii="宋体" w:eastAsia="宋体" w:hAnsi="宋体" w:hint="eastAsia"/>
          <w:sz w:val="24"/>
          <w:szCs w:val="24"/>
        </w:rPr>
        <w:t>.</w:t>
      </w:r>
      <w:r w:rsidRPr="00FA654C">
        <w:rPr>
          <w:rFonts w:ascii="宋体" w:eastAsia="宋体" w:hAnsi="宋体"/>
          <w:sz w:val="24"/>
          <w:szCs w:val="24"/>
        </w:rPr>
        <w:t>用户数要求</w:t>
      </w:r>
    </w:p>
    <w:p w14:paraId="29BC15EC" w14:textId="77777777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 xml:space="preserve">系统应能够支持 [X] </w:t>
      </w:r>
      <w:proofErr w:type="gramStart"/>
      <w:r w:rsidRPr="00FA654C">
        <w:rPr>
          <w:rFonts w:ascii="宋体" w:eastAsia="宋体" w:hAnsi="宋体"/>
          <w:sz w:val="24"/>
          <w:szCs w:val="24"/>
        </w:rPr>
        <w:t>个</w:t>
      </w:r>
      <w:proofErr w:type="gramEnd"/>
      <w:r w:rsidRPr="00FA654C">
        <w:rPr>
          <w:rFonts w:ascii="宋体" w:eastAsia="宋体" w:hAnsi="宋体"/>
          <w:sz w:val="24"/>
          <w:szCs w:val="24"/>
        </w:rPr>
        <w:t>并发用户同时在线访问与操作，在高峰时段（如 [具体时间段]），确保系统性能不受明显影响，用户操作响应及时。</w:t>
      </w:r>
    </w:p>
    <w:p w14:paraId="72B6CDE0" w14:textId="724CB848" w:rsidR="00897FE1" w:rsidRPr="00FA654C" w:rsidRDefault="00FA654C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 w:hint="eastAsia"/>
          <w:sz w:val="24"/>
          <w:szCs w:val="24"/>
        </w:rPr>
        <w:t>2.</w:t>
      </w:r>
      <w:r w:rsidR="00897FE1" w:rsidRPr="00FA654C">
        <w:rPr>
          <w:rFonts w:ascii="宋体" w:eastAsia="宋体" w:hAnsi="宋体"/>
          <w:sz w:val="24"/>
          <w:szCs w:val="24"/>
        </w:rPr>
        <w:t>正常和极端情况下的时间要求</w:t>
      </w:r>
    </w:p>
    <w:p w14:paraId="6A050C13" w14:textId="77777777" w:rsidR="00897FE1" w:rsidRPr="00FA654C" w:rsidRDefault="00897FE1" w:rsidP="00897FE1">
      <w:pPr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正常情况：在系统正常负载下，用户常见操作（如页面加载、数据查询、表单提交等）的响应时间应控制在 [X] 秒以内，确保用户能够获得流畅的使用体验。</w:t>
      </w:r>
    </w:p>
    <w:p w14:paraId="5EAD1EED" w14:textId="77777777" w:rsidR="00897FE1" w:rsidRPr="00FA654C" w:rsidRDefault="00897FE1" w:rsidP="00897FE1">
      <w:pPr>
        <w:numPr>
          <w:ilvl w:val="0"/>
          <w:numId w:val="2"/>
        </w:num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极端情况：在系统达到最大并发用户数或数据量达到峰值时，关键业务操作的响应时间不得超过 [X] 秒，非关键业务操作的响应时间可适当延长，但也需控制在用户可接受的范围内，如 [X] 秒。</w:t>
      </w:r>
    </w:p>
    <w:p w14:paraId="328844C3" w14:textId="789C88BE" w:rsidR="00897FE1" w:rsidRPr="00FA654C" w:rsidRDefault="00FA654C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 w:hint="eastAsia"/>
          <w:sz w:val="24"/>
          <w:szCs w:val="24"/>
        </w:rPr>
        <w:t>3.</w:t>
      </w:r>
      <w:r w:rsidR="00897FE1" w:rsidRPr="00FA654C">
        <w:rPr>
          <w:rFonts w:ascii="宋体" w:eastAsia="宋体" w:hAnsi="宋体"/>
          <w:sz w:val="24"/>
          <w:szCs w:val="24"/>
        </w:rPr>
        <w:t>容错要求</w:t>
      </w:r>
    </w:p>
    <w:p w14:paraId="30C2BE70" w14:textId="77777777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系统应具备良好的容错能力，当用户输入错误数据、进行非法操作或系统内部出现异常时，能够及时捕获错误信息，并给出清晰、友好的错误提示，引导用户进行正确操作。同时，系统应保证在出现局部错误时，不会影响整体系统的正常运行，数据的完整性与一致性能够得到有效保障。</w:t>
      </w:r>
    </w:p>
    <w:p w14:paraId="3A10A11C" w14:textId="590CE69D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4.权限要求</w:t>
      </w:r>
    </w:p>
    <w:p w14:paraId="73D296B1" w14:textId="77777777" w:rsidR="00897FE1" w:rsidRPr="00FA654C" w:rsidRDefault="00897FE1" w:rsidP="00CC0369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权限控制机制：采用基于角色的访问控制（RBAC）模型，对用户的操作权限进行严格控制。在用户登录系统时，系统根据用户角色加载相应的权限菜单与功能模块，用户仅能访问与操作被授权的内容。同时，对于敏感操作，如数据删除、重要信息修改等，需进行二次身份验证，确保操作的安全性。</w:t>
      </w:r>
    </w:p>
    <w:p w14:paraId="2DC41E32" w14:textId="01AA8843" w:rsidR="00897FE1" w:rsidRPr="00FA654C" w:rsidRDefault="00FA654C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 w:hint="eastAsia"/>
          <w:sz w:val="24"/>
          <w:szCs w:val="24"/>
        </w:rPr>
        <w:t>5.</w:t>
      </w:r>
      <w:r w:rsidR="00897FE1" w:rsidRPr="00FA654C">
        <w:rPr>
          <w:rFonts w:ascii="宋体" w:eastAsia="宋体" w:hAnsi="宋体"/>
          <w:sz w:val="24"/>
          <w:szCs w:val="24"/>
        </w:rPr>
        <w:t>使用频度要求</w:t>
      </w:r>
    </w:p>
    <w:p w14:paraId="57C727E6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根据业务分析与用户调研，预估系统各功能模块的使用频度。对于高频使用的功能模块，如 [列举高频模块]，需进行性能优化，采用缓存技术、异步处理等手段，提高系统的响应速度与处理能力；对于低频使用的功能模块，在保证功能正常运行的前提下，可适当降低资源占用，以提高系统整体资源利用率。</w:t>
      </w:r>
    </w:p>
    <w:p w14:paraId="0E528431" w14:textId="77777777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五、可维护性需求</w:t>
      </w:r>
    </w:p>
    <w:p w14:paraId="0EA5F2EB" w14:textId="4FB8782A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1</w:t>
      </w:r>
      <w:r w:rsidR="00FA654C" w:rsidRPr="00FA654C">
        <w:rPr>
          <w:rFonts w:ascii="宋体" w:eastAsia="宋体" w:hAnsi="宋体" w:hint="eastAsia"/>
          <w:sz w:val="24"/>
          <w:szCs w:val="24"/>
        </w:rPr>
        <w:t>.</w:t>
      </w:r>
      <w:r w:rsidRPr="00FA654C">
        <w:rPr>
          <w:rFonts w:ascii="宋体" w:eastAsia="宋体" w:hAnsi="宋体"/>
          <w:sz w:val="24"/>
          <w:szCs w:val="24"/>
        </w:rPr>
        <w:t>代码可读性与规范性</w:t>
      </w:r>
    </w:p>
    <w:p w14:paraId="0F64CDCF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开发团队在编写代码时，应遵循统一的代码规范与编程风格，使用清晰、易懂的变量命名与函数命名，合理添加注释，提高代码的可读性。代码结构应层次</w:t>
      </w:r>
      <w:r w:rsidRPr="00897FE1">
        <w:rPr>
          <w:rFonts w:ascii="宋体" w:eastAsia="宋体" w:hAnsi="宋体"/>
          <w:sz w:val="24"/>
          <w:szCs w:val="24"/>
        </w:rPr>
        <w:lastRenderedPageBreak/>
        <w:t>分明，模块划分合理，便于后续开发人员对代码进行理解、修改与扩展。</w:t>
      </w:r>
    </w:p>
    <w:p w14:paraId="293826AA" w14:textId="4B00E3CC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2</w:t>
      </w:r>
      <w:r w:rsidR="00FA654C" w:rsidRPr="00FA654C">
        <w:rPr>
          <w:rFonts w:ascii="宋体" w:eastAsia="宋体" w:hAnsi="宋体" w:hint="eastAsia"/>
          <w:sz w:val="24"/>
          <w:szCs w:val="24"/>
        </w:rPr>
        <w:t>.</w:t>
      </w:r>
      <w:r w:rsidRPr="00FA654C">
        <w:rPr>
          <w:rFonts w:ascii="宋体" w:eastAsia="宋体" w:hAnsi="宋体"/>
          <w:sz w:val="24"/>
          <w:szCs w:val="24"/>
        </w:rPr>
        <w:t>系统架构可扩展性</w:t>
      </w:r>
    </w:p>
    <w:p w14:paraId="6A2FFE87" w14:textId="20D9E1BE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系统架构设计应具备良好的可扩展性，能够方便地添加新的功能模块、升级现有模块或替换部分技术组件。在架构选型上，采用成熟、主流的技术框架，充分考虑系统未来的发展需求，预留必要的接口与扩展点，确保系统在</w:t>
      </w:r>
      <w:r w:rsidR="00CC0369">
        <w:rPr>
          <w:rFonts w:ascii="宋体" w:eastAsia="宋体" w:hAnsi="宋体" w:hint="eastAsia"/>
          <w:sz w:val="24"/>
          <w:szCs w:val="24"/>
        </w:rPr>
        <w:t>面对</w:t>
      </w:r>
      <w:r w:rsidRPr="00897FE1">
        <w:rPr>
          <w:rFonts w:ascii="宋体" w:eastAsia="宋体" w:hAnsi="宋体"/>
          <w:sz w:val="24"/>
          <w:szCs w:val="24"/>
        </w:rPr>
        <w:t>技术变革时能够灵活应对。</w:t>
      </w:r>
    </w:p>
    <w:p w14:paraId="4E4478C7" w14:textId="78602FBA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3</w:t>
      </w:r>
      <w:r w:rsidR="00FA654C" w:rsidRPr="00FA654C">
        <w:rPr>
          <w:rFonts w:ascii="宋体" w:eastAsia="宋体" w:hAnsi="宋体" w:hint="eastAsia"/>
          <w:sz w:val="24"/>
          <w:szCs w:val="24"/>
        </w:rPr>
        <w:t>.</w:t>
      </w:r>
      <w:r w:rsidRPr="00FA654C">
        <w:rPr>
          <w:rFonts w:ascii="宋体" w:eastAsia="宋体" w:hAnsi="宋体"/>
          <w:sz w:val="24"/>
          <w:szCs w:val="24"/>
        </w:rPr>
        <w:t>数据维护便利性</w:t>
      </w:r>
    </w:p>
    <w:p w14:paraId="33DA4E2C" w14:textId="0607D700" w:rsidR="00897FE1" w:rsidRPr="00FA654C" w:rsidRDefault="00FA654C" w:rsidP="00FA654C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 w:hint="eastAsia"/>
          <w:sz w:val="24"/>
          <w:szCs w:val="24"/>
        </w:rPr>
        <w:t>（1）、</w:t>
      </w:r>
      <w:r w:rsidR="00897FE1" w:rsidRPr="00FA654C">
        <w:rPr>
          <w:rFonts w:ascii="宋体" w:eastAsia="宋体" w:hAnsi="宋体"/>
          <w:sz w:val="24"/>
          <w:szCs w:val="24"/>
        </w:rPr>
        <w:t>数据备份与恢复：制定完善的数据备份策略，定期对系统数据进行全量备份与增量备份，并将备份数据存储在安全可靠的存储介质中。同时，具备数据恢复功能，在数据出现丢失或损坏时，能够快速、准确地恢复数据，确保业务的连续性。</w:t>
      </w:r>
    </w:p>
    <w:p w14:paraId="58F5CCB1" w14:textId="0BEA7EE2" w:rsidR="00897FE1" w:rsidRPr="00FA654C" w:rsidRDefault="00FA654C" w:rsidP="00FA654C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 w:hint="eastAsia"/>
          <w:sz w:val="24"/>
          <w:szCs w:val="24"/>
        </w:rPr>
        <w:t>（2）、</w:t>
      </w:r>
      <w:r w:rsidR="00897FE1" w:rsidRPr="00FA654C">
        <w:rPr>
          <w:rFonts w:ascii="宋体" w:eastAsia="宋体" w:hAnsi="宋体"/>
          <w:sz w:val="24"/>
          <w:szCs w:val="24"/>
        </w:rPr>
        <w:t>数据一致性维护：建立有效的数据一致性检查与修复机制，定期对系统数据进行完整性与一致性检查，及时发现并处理数据不一致的问题。在业务操作过程中，通过事务处理、数据校验等手段，保证数据在更新、删除等操作时的一致性。</w:t>
      </w:r>
    </w:p>
    <w:p w14:paraId="68BA92EA" w14:textId="7DB7C727" w:rsidR="00897FE1" w:rsidRPr="00FA654C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FA654C">
        <w:rPr>
          <w:rFonts w:ascii="宋体" w:eastAsia="宋体" w:hAnsi="宋体"/>
          <w:sz w:val="24"/>
          <w:szCs w:val="24"/>
        </w:rPr>
        <w:t>4</w:t>
      </w:r>
      <w:r w:rsidR="00FA654C" w:rsidRPr="00FA654C">
        <w:rPr>
          <w:rFonts w:ascii="宋体" w:eastAsia="宋体" w:hAnsi="宋体" w:hint="eastAsia"/>
          <w:sz w:val="24"/>
          <w:szCs w:val="24"/>
        </w:rPr>
        <w:t>.</w:t>
      </w:r>
      <w:r w:rsidRPr="00FA654C">
        <w:rPr>
          <w:rFonts w:ascii="宋体" w:eastAsia="宋体" w:hAnsi="宋体"/>
          <w:sz w:val="24"/>
          <w:szCs w:val="24"/>
        </w:rPr>
        <w:t>维护文档完整性</w:t>
      </w:r>
    </w:p>
    <w:p w14:paraId="58A31B6F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  <w:r w:rsidRPr="00897FE1">
        <w:rPr>
          <w:rFonts w:ascii="宋体" w:eastAsia="宋体" w:hAnsi="宋体"/>
          <w:sz w:val="24"/>
          <w:szCs w:val="24"/>
        </w:rPr>
        <w:t>在项目开发过程中，同步编写详细的维护文档，包括系统设计文档、数据库设计文档、操作手册、故障排查指南等。维护文档应与系统实际情况保持一致，及时更新，以便在系统维护阶段，维护人员能够通过查阅文档快速了解系统架构、业务流程与技术细节，提高维护效率。</w:t>
      </w:r>
    </w:p>
    <w:p w14:paraId="171F6899" w14:textId="77777777" w:rsidR="00897FE1" w:rsidRPr="00897FE1" w:rsidRDefault="00897FE1" w:rsidP="00897FE1">
      <w:pPr>
        <w:rPr>
          <w:rFonts w:ascii="宋体" w:eastAsia="宋体" w:hAnsi="宋体" w:hint="eastAsia"/>
          <w:sz w:val="24"/>
          <w:szCs w:val="24"/>
        </w:rPr>
      </w:pPr>
    </w:p>
    <w:sectPr w:rsidR="00897FE1" w:rsidRPr="0089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49CB4" w14:textId="77777777" w:rsidR="00907850" w:rsidRDefault="00907850" w:rsidP="00897FE1">
      <w:pPr>
        <w:rPr>
          <w:rFonts w:hint="eastAsia"/>
        </w:rPr>
      </w:pPr>
      <w:r>
        <w:separator/>
      </w:r>
    </w:p>
  </w:endnote>
  <w:endnote w:type="continuationSeparator" w:id="0">
    <w:p w14:paraId="00DCF272" w14:textId="77777777" w:rsidR="00907850" w:rsidRDefault="00907850" w:rsidP="00897F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B2FD2" w14:textId="77777777" w:rsidR="00907850" w:rsidRDefault="00907850" w:rsidP="00897FE1">
      <w:pPr>
        <w:rPr>
          <w:rFonts w:hint="eastAsia"/>
        </w:rPr>
      </w:pPr>
      <w:r>
        <w:separator/>
      </w:r>
    </w:p>
  </w:footnote>
  <w:footnote w:type="continuationSeparator" w:id="0">
    <w:p w14:paraId="74CF7E28" w14:textId="77777777" w:rsidR="00907850" w:rsidRDefault="00907850" w:rsidP="00897F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E77"/>
    <w:multiLevelType w:val="multilevel"/>
    <w:tmpl w:val="927C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23A93"/>
    <w:multiLevelType w:val="multilevel"/>
    <w:tmpl w:val="C838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B2746"/>
    <w:multiLevelType w:val="multilevel"/>
    <w:tmpl w:val="AB8A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C52A3"/>
    <w:multiLevelType w:val="multilevel"/>
    <w:tmpl w:val="2158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56FA1"/>
    <w:multiLevelType w:val="multilevel"/>
    <w:tmpl w:val="A4F0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04A28"/>
    <w:multiLevelType w:val="multilevel"/>
    <w:tmpl w:val="40A2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2864">
    <w:abstractNumId w:val="3"/>
  </w:num>
  <w:num w:numId="2" w16cid:durableId="1980958465">
    <w:abstractNumId w:val="4"/>
  </w:num>
  <w:num w:numId="3" w16cid:durableId="790898911">
    <w:abstractNumId w:val="0"/>
  </w:num>
  <w:num w:numId="4" w16cid:durableId="1276399401">
    <w:abstractNumId w:val="2"/>
  </w:num>
  <w:num w:numId="5" w16cid:durableId="1915897619">
    <w:abstractNumId w:val="1"/>
  </w:num>
  <w:num w:numId="6" w16cid:durableId="1971939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57"/>
    <w:rsid w:val="002C035A"/>
    <w:rsid w:val="00372447"/>
    <w:rsid w:val="003A1F57"/>
    <w:rsid w:val="00545458"/>
    <w:rsid w:val="007001AE"/>
    <w:rsid w:val="00870B26"/>
    <w:rsid w:val="00897FE1"/>
    <w:rsid w:val="00907850"/>
    <w:rsid w:val="00A53D4C"/>
    <w:rsid w:val="00AF02C9"/>
    <w:rsid w:val="00CC0369"/>
    <w:rsid w:val="00F74133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F3823"/>
  <w15:chartTrackingRefBased/>
  <w15:docId w15:val="{6CE3A9B4-29B1-4493-AAC3-FB7306FA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F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F5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F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F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F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F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F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F5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1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1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1F5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1F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1F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1F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1F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1F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1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F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1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1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F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1F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1F5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7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7F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1806</Words>
  <Characters>1880</Characters>
  <Application>Microsoft Office Word</Application>
  <DocSecurity>0</DocSecurity>
  <Lines>85</Lines>
  <Paragraphs>73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3</cp:revision>
  <dcterms:created xsi:type="dcterms:W3CDTF">2025-05-10T13:51:00Z</dcterms:created>
  <dcterms:modified xsi:type="dcterms:W3CDTF">2025-05-12T09:55:00Z</dcterms:modified>
</cp:coreProperties>
</file>