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spacing w:after="100"/>
        <w:jc w:val="center"/>
      </w:pPr>
      <w:r>
        <w:rPr>
          <w:rFonts w:ascii="Arial" w:cs="Arial" w:eastAsia="Arial" w:hAnsi="Arial"/>
          <w:b/>
          <w:bCs/>
          <w:color w:val="1E4B6E"/>
          <w:sz w:val="44"/>
          <w:szCs w:val="44"/>
        </w:rPr>
        <w:t xml:space="preserve">LIFE-THERAPY.CO.ZA</w:t>
      </w:r>
    </w:p>
    <w:p>
      <w:pPr>
        <w:spacing w:after="50"/>
        <w:jc w:val="center"/>
      </w:pPr>
      <w:r>
        <w:rPr>
          <w:rFonts w:ascii="Arial" w:cs="Arial" w:eastAsia="Arial" w:hAnsi="Arial"/>
          <w:b/>
          <w:bCs/>
          <w:color w:val="E87722"/>
          <w:sz w:val="36"/>
          <w:szCs w:val="36"/>
        </w:rPr>
        <w:t xml:space="preserve">Purchase-to-Learning Flow</w:t>
      </w:r>
    </w:p>
    <w:p>
      <w:pPr>
        <w:spacing w:after="30"/>
        <w:jc w:val="center"/>
      </w:pPr>
      <w:r>
        <w:rPr>
          <w:rFonts w:ascii="Arial" w:cs="Arial" w:eastAsia="Arial" w:hAnsi="Arial"/>
          <w:color w:val="E87722"/>
          <w:sz w:val="28"/>
          <w:szCs w:val="28"/>
        </w:rPr>
        <w:t xml:space="preserve">From Browsing to First Lecture</w:t>
      </w:r>
    </w:p>
    <w:p>
      <w:pPr>
        <w:spacing w:after="200"/>
        <w:jc w:val="center"/>
      </w:pPr>
      <w:r>
        <w:rPr>
          <w:rFonts w:ascii="Arial" w:cs="Arial" w:eastAsia="Arial" w:hAnsi="Arial"/>
          <w:i/>
          <w:iCs/>
          <w:color w:val="666666"/>
          <w:sz w:val="20"/>
          <w:szCs w:val="20"/>
        </w:rPr>
        <w:t xml:space="preserve">Addendum to LMS Architecture Document</w:t>
      </w:r>
    </w:p>
    <w:p>
      <w:pPr>
        <w:spacing w:before="200" w:after="200"/>
      </w:pPr>
      <w:r>
        <w:rPr>
          <w:rFonts w:ascii="Arial" w:cs="Arial" w:eastAsia="Arial" w:hAnsi="Arial"/>
          <w:color w:val="E87722"/>
          <w:sz w:val="16"/>
          <w:szCs w:val="1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00"/>
              <w:left w:type="dxa" w:w="300"/>
              <w:bottom w:type="dxa" w:w="200"/>
              <w:right w:type="dxa" w:w="300"/>
            </w:tcMar>
          </w:tcPr>
          <w:p>
            <w:pPr>
              <w:spacing w:after="100"/>
              <w:jc w:val="center"/>
            </w:pPr>
            <w:r>
              <w:rPr>
                <w:rFonts w:ascii="Arial" w:cs="Arial" w:eastAsia="Arial" w:hAnsi="Arial"/>
                <w:b/>
                <w:bCs/>
                <w:color w:val="1E4B6E"/>
                <w:sz w:val="24"/>
                <w:szCs w:val="24"/>
              </w:rPr>
              <w:t xml:space="preserve">THE BUYING EXPERIENCE</w:t>
            </w:r>
          </w:p>
          <w:p>
            <w:pPr>
              <w:spacing w:after="60"/>
              <w:jc w:val="center"/>
            </w:pPr>
            <w:r>
              <w:rPr>
                <w:rFonts w:ascii="Arial" w:cs="Arial" w:eastAsia="Arial" w:hAnsi="Arial"/>
                <w:color w:val="333333"/>
                <w:sz w:val="20"/>
                <w:szCs w:val="20"/>
              </w:rPr>
              <w:t xml:space="preserve">Full shopping cart  •  Buy for yourself or gift to someone  •  Schedule gift delivery</w:t>
            </w:r>
          </w:p>
          <w:p>
            <w:pPr>
              <w:spacing w:after="60"/>
              <w:jc w:val="center"/>
            </w:pPr>
            <w:r>
              <w:rPr>
                <w:rFonts w:ascii="Arial" w:cs="Arial" w:eastAsia="Arial" w:hAnsi="Arial"/>
                <w:color w:val="333333"/>
                <w:sz w:val="20"/>
                <w:szCs w:val="20"/>
              </w:rPr>
              <w:t xml:space="preserve">Session credits for hybrid packages  •  Coupon codes  •  Secure auto-provisioned accounts</w:t>
            </w:r>
          </w:p>
          <w:p>
            <w:pPr>
              <w:jc w:val="center"/>
            </w:pPr>
            <w:r>
              <w:rPr>
                <w:rFonts w:ascii="Arial" w:cs="Arial" w:eastAsia="Arial" w:hAnsi="Arial"/>
                <w:b/>
                <w:bCs/>
                <w:color w:val="1E4B6E"/>
                <w:sz w:val="20"/>
                <w:szCs w:val="20"/>
              </w:rPr>
              <w:t xml:space="preserve">One seamless flow from browse to first lecture</w:t>
            </w:r>
          </w:p>
        </w:tc>
      </w:tr>
    </w:tbl>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1. The Complete Purchase Flow</w:t>
      </w:r>
    </w:p>
    <w:p>
      <w:pPr>
        <w:spacing w:after="150" w:before="0"/>
        <w:jc w:val="left"/>
      </w:pPr>
      <w:r>
        <w:rPr>
          <w:rFonts w:ascii="Arial" w:cs="Arial" w:eastAsia="Arial" w:hAnsi="Arial"/>
          <w:b w:val="false"/>
          <w:bCs w:val="false"/>
          <w:i w:val="false"/>
          <w:iCs w:val="false"/>
          <w:color w:val="333333"/>
          <w:sz w:val="22"/>
          <w:szCs w:val="22"/>
        </w:rPr>
        <w:t xml:space="preserve">Every purchase on Life-Therapy.co.za follows this path, regardless of what’s being bought. The system handles all scenarios — single courses, bundles, hybrid packages, gifts, and coupon codes — in one unified checkout experience.</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4B6E"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40"/>
            </w:pPr>
            <w:r>
              <w:rPr>
                <w:rFonts w:ascii="Arial" w:cs="Arial" w:eastAsia="Arial" w:hAnsi="Arial"/>
                <w:b/>
                <w:bCs/>
                <w:color w:val="1E4B6E"/>
                <w:sz w:val="24"/>
                <w:szCs w:val="24"/>
              </w:rPr>
              <w:t xml:space="preserve">Browse &amp; Select</w:t>
            </w:r>
          </w:p>
          <w:p>
            <w:r>
              <w:rPr>
                <w:rFonts w:ascii="Arial" w:cs="Arial" w:eastAsia="Arial" w:hAnsi="Arial"/>
                <w:color w:val="333333"/>
                <w:sz w:val="20"/>
                <w:szCs w:val="20"/>
              </w:rPr>
              <w:t xml:space="preserve">Student explores /courses, clicks into course landing pages, reads reviews, watches previews. Adds items to cart.</w:t>
            </w:r>
          </w:p>
        </w:tc>
      </w:tr>
    </w:tbl>
    <w:p>
      <w:pPr>
        <w:spacing w:before="80" w:after="80"/>
        <w:jc w:val="center"/>
      </w:pPr>
      <w:r>
        <w:rPr>
          <w:rFonts w:ascii="Arial" w:cs="Arial" w:eastAsia="Arial" w:hAnsi="Arial"/>
          <w:color w:val="E87722"/>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4B6E"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2</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40"/>
            </w:pPr>
            <w:r>
              <w:rPr>
                <w:rFonts w:ascii="Arial" w:cs="Arial" w:eastAsia="Arial" w:hAnsi="Arial"/>
                <w:b/>
                <w:bCs/>
                <w:color w:val="1E4B6E"/>
                <w:sz w:val="24"/>
                <w:szCs w:val="24"/>
              </w:rPr>
              <w:t xml:space="preserve">Cart Review</w:t>
            </w:r>
          </w:p>
          <w:p>
            <w:r>
              <w:rPr>
                <w:rFonts w:ascii="Arial" w:cs="Arial" w:eastAsia="Arial" w:hAnsi="Arial"/>
                <w:color w:val="333333"/>
                <w:sz w:val="20"/>
                <w:szCs w:val="20"/>
              </w:rPr>
              <w:t xml:space="preserve">Review all items. Apply coupon code. For EACH item: mark as “For me” or “Gift for someone else.”</w:t>
            </w:r>
          </w:p>
        </w:tc>
      </w:tr>
    </w:tbl>
    <w:p>
      <w:pPr>
        <w:spacing w:before="80" w:after="80"/>
        <w:jc w:val="center"/>
      </w:pPr>
      <w:r>
        <w:rPr>
          <w:rFonts w:ascii="Arial" w:cs="Arial" w:eastAsia="Arial" w:hAnsi="Arial"/>
          <w:color w:val="E87722"/>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4B6E"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3</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40"/>
            </w:pPr>
            <w:r>
              <w:rPr>
                <w:rFonts w:ascii="Arial" w:cs="Arial" w:eastAsia="Arial" w:hAnsi="Arial"/>
                <w:b/>
                <w:bCs/>
                <w:color w:val="1E4B6E"/>
                <w:sz w:val="24"/>
                <w:szCs w:val="24"/>
              </w:rPr>
              <w:t xml:space="preserve">Gift Details (if applicable)</w:t>
            </w:r>
          </w:p>
          <w:p>
            <w:r>
              <w:rPr>
                <w:rFonts w:ascii="Arial" w:cs="Arial" w:eastAsia="Arial" w:hAnsi="Arial"/>
                <w:color w:val="333333"/>
                <w:sz w:val="20"/>
                <w:szCs w:val="20"/>
              </w:rPr>
              <w:t xml:space="preserve">For gift items: enter recipient name, email, optional message, and delivery date (immediate or scheduled).</w:t>
            </w:r>
          </w:p>
        </w:tc>
      </w:tr>
    </w:tbl>
    <w:p>
      <w:pPr>
        <w:spacing w:before="80" w:after="80"/>
        <w:jc w:val="center"/>
      </w:pPr>
      <w:r>
        <w:rPr>
          <w:rFonts w:ascii="Arial" w:cs="Arial" w:eastAsia="Arial" w:hAnsi="Arial"/>
          <w:color w:val="E87722"/>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4B6E"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40"/>
            </w:pPr>
            <w:r>
              <w:rPr>
                <w:rFonts w:ascii="Arial" w:cs="Arial" w:eastAsia="Arial" w:hAnsi="Arial"/>
                <w:b/>
                <w:bCs/>
                <w:color w:val="1E4B6E"/>
                <w:sz w:val="24"/>
                <w:szCs w:val="24"/>
              </w:rPr>
              <w:t xml:space="preserve">Checkout</w:t>
            </w:r>
          </w:p>
          <w:p>
            <w:r>
              <w:rPr>
                <w:rFonts w:ascii="Arial" w:cs="Arial" w:eastAsia="Arial" w:hAnsi="Arial"/>
                <w:color w:val="333333"/>
                <w:sz w:val="20"/>
                <w:szCs w:val="20"/>
              </w:rPr>
              <w:t xml:space="preserve">Single Stripe payment for entire cart. Account creation or login if not already signed in.</w:t>
            </w:r>
          </w:p>
        </w:tc>
      </w:tr>
    </w:tbl>
    <w:p>
      <w:pPr>
        <w:spacing w:before="80" w:after="80"/>
        <w:jc w:val="center"/>
      </w:pPr>
      <w:r>
        <w:rPr>
          <w:rFonts w:ascii="Arial" w:cs="Arial" w:eastAsia="Arial" w:hAnsi="Arial"/>
          <w:color w:val="E87722"/>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4B6E"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5</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40"/>
            </w:pPr>
            <w:r>
              <w:rPr>
                <w:rFonts w:ascii="Arial" w:cs="Arial" w:eastAsia="Arial" w:hAnsi="Arial"/>
                <w:b/>
                <w:bCs/>
                <w:color w:val="1E4B6E"/>
                <w:sz w:val="24"/>
                <w:szCs w:val="24"/>
              </w:rPr>
              <w:t xml:space="preserve">Post-Purchase Processing</w:t>
            </w:r>
          </w:p>
          <w:p>
            <w:r>
              <w:rPr>
                <w:rFonts w:ascii="Arial" w:cs="Arial" w:eastAsia="Arial" w:hAnsi="Arial"/>
                <w:color w:val="333333"/>
                <w:sz w:val="20"/>
                <w:szCs w:val="20"/>
              </w:rPr>
              <w:t xml:space="preserve">System creates enrollments, provisions accounts, assigns session credits, queues emails, schedules gift deliveries.</w:t>
            </w:r>
          </w:p>
        </w:tc>
      </w:tr>
    </w:tbl>
    <w:p>
      <w:pPr>
        <w:spacing w:before="80" w:after="80"/>
        <w:jc w:val="center"/>
      </w:pPr>
      <w:r>
        <w:rPr>
          <w:rFonts w:ascii="Arial" w:cs="Arial" w:eastAsia="Arial" w:hAnsi="Arial"/>
          <w:color w:val="E87722"/>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4B6E"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6</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40"/>
            </w:pPr>
            <w:r>
              <w:rPr>
                <w:rFonts w:ascii="Arial" w:cs="Arial" w:eastAsia="Arial" w:hAnsi="Arial"/>
                <w:b/>
                <w:bCs/>
                <w:color w:val="1E4B6E"/>
                <w:sz w:val="24"/>
                <w:szCs w:val="24"/>
              </w:rPr>
              <w:t xml:space="preserve">Email Notifications</w:t>
            </w:r>
          </w:p>
          <w:p>
            <w:r>
              <w:rPr>
                <w:rFonts w:ascii="Arial" w:cs="Arial" w:eastAsia="Arial" w:hAnsi="Arial"/>
                <w:color w:val="333333"/>
                <w:sz w:val="20"/>
                <w:szCs w:val="20"/>
              </w:rPr>
              <w:t xml:space="preserve">Buyer gets confirmation + receipt. Gift recipients get gift email (immediately or on scheduled date). Auto-created accounts get login credentials.</w:t>
            </w:r>
          </w:p>
        </w:tc>
      </w:tr>
    </w:tbl>
    <w:p>
      <w:pPr>
        <w:spacing w:before="80" w:after="80"/>
        <w:jc w:val="center"/>
      </w:pPr>
      <w:r>
        <w:rPr>
          <w:rFonts w:ascii="Arial" w:cs="Arial" w:eastAsia="Arial" w:hAnsi="Arial"/>
          <w:color w:val="E87722"/>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4B6E"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7</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40"/>
            </w:pPr>
            <w:r>
              <w:rPr>
                <w:rFonts w:ascii="Arial" w:cs="Arial" w:eastAsia="Arial" w:hAnsi="Arial"/>
                <w:b/>
                <w:bCs/>
                <w:color w:val="1E4B6E"/>
                <w:sz w:val="24"/>
                <w:szCs w:val="24"/>
              </w:rPr>
              <w:t xml:space="preserve">First Login &amp; Learning</w:t>
            </w:r>
          </w:p>
          <w:p>
            <w:r>
              <w:rPr>
                <w:rFonts w:ascii="Arial" w:cs="Arial" w:eastAsia="Arial" w:hAnsi="Arial"/>
                <w:color w:val="333333"/>
                <w:sz w:val="20"/>
                <w:szCs w:val="20"/>
              </w:rPr>
              <w:t xml:space="preserve">Student logs in → forced password change (if new account) → My Courses dashboard → clicks course → starts learning.</w:t>
            </w:r>
          </w:p>
        </w:tc>
      </w:tr>
    </w:tbl>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2. What Can Be Purchased</w:t>
      </w:r>
    </w:p>
    <w:p>
      <w:pPr>
        <w:spacing w:before="100" w:after="50"/>
      </w:pPr>
      <w:r>
        <w:rPr>
          <w:rFonts w:ascii="Arial" w:cs="Arial" w:eastAsia="Arial" w:hAnsi="Arial"/>
          <w:b/>
          <w:bCs/>
          <w:color w:val="E87722"/>
          <w:sz w:val="16"/>
          <w:szCs w:val="16"/>
        </w:rPr>
        <w:t xml:space="preserve">EVERYTHING THAT CAN GO INTO THE CART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60"/>
        <w:gridCol w:w="2200"/>
      </w:tblGrid>
      <w:tr>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Product Type</w:t>
            </w:r>
          </w:p>
        </w:tc>
        <w:tc>
          <w:tcPr>
            <w:tcW w:type="dxa" w:w="1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33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What Student Gets</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Can Be Gifted?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Full Course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R399</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All 8 modules, quizzes, worksheets, certificate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Yes</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Mini-Course (single module)</w:t>
            </w:r>
          </w:p>
        </w:tc>
        <w:tc>
          <w:tcPr>
            <w:tcW w:type="dxa" w:w="1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R69.99</w:t>
            </w:r>
          </w:p>
        </w:tc>
        <w:tc>
          <w:tcPr>
            <w:tcW w:type="dxa" w:w="3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1 module with video, worksheet, quiz</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Course Bundle (3 courses)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R899</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3 full courses (25% saving)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Yes</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Hybrid Package (course + sessions)</w:t>
            </w:r>
          </w:p>
        </w:tc>
        <w:tc>
          <w:tcPr>
            <w:tcW w:type="dxa" w:w="1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R599–R1,499</w:t>
            </w:r>
          </w:p>
        </w:tc>
        <w:tc>
          <w:tcPr>
            <w:tcW w:type="dxa" w:w="3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1 course + 1–5 session credits</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Session Credit Pack</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R350–R1,500</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1–5 session credits (no course)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Yes</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Gift Card (future)</w:t>
            </w:r>
          </w:p>
        </w:tc>
        <w:tc>
          <w:tcPr>
            <w:tcW w:type="dxa" w:w="1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R100–R2,000</w:t>
            </w:r>
          </w:p>
        </w:tc>
        <w:tc>
          <w:tcPr>
            <w:tcW w:type="dxa" w:w="3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Store credit for recipient to choose</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Yes (inherently)</w:t>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4"/>
                <w:szCs w:val="24"/>
              </w:rPr>
              <w:t xml:space="preserve">Mini-Course Upgrade Logic</w:t>
            </w:r>
          </w:p>
          <w:p>
            <w:pPr>
              <w:spacing w:after="60"/>
            </w:pPr>
            <w:r>
              <w:rPr>
                <w:rFonts w:ascii="Arial" w:cs="Arial" w:eastAsia="Arial" w:hAnsi="Arial"/>
                <w:color w:val="333333"/>
                <w:sz w:val="20"/>
                <w:szCs w:val="20"/>
              </w:rPr>
              <w:t xml:space="preserve">If a student owns mini-courses from a specific course and wants to upgrade to the full course, they pay R399 minus what they’ve already spent on minis from that course.</w:t>
            </w:r>
          </w:p>
          <w:p>
            <w:pPr>
              <w:spacing w:after="60"/>
            </w:pPr>
            <w:r>
              <w:rPr>
                <w:rFonts w:ascii="Arial" w:cs="Arial" w:eastAsia="Arial" w:hAnsi="Arial"/>
                <w:color w:val="333333"/>
                <w:sz w:val="20"/>
                <w:szCs w:val="20"/>
              </w:rPr>
              <w:t xml:space="preserve">Example: Bought 2 minis at R69.99 each (R139.98 spent). Full course upgrade = R399 – R139.98 = R259.02.</w:t>
            </w:r>
          </w:p>
          <w:p>
            <w:pPr>
              <w:spacing w:after="60"/>
            </w:pPr>
            <w:r>
              <w:rPr>
                <w:rFonts w:ascii="Arial" w:cs="Arial" w:eastAsia="Arial" w:hAnsi="Arial"/>
                <w:color w:val="333333"/>
                <w:sz w:val="20"/>
                <w:szCs w:val="20"/>
              </w:rPr>
              <w:t xml:space="preserve">The system calculates this automatically at checkout when a full course is added and the student already owns minis from it.</w:t>
            </w:r>
          </w:p>
        </w:tc>
      </w:tr>
    </w:tbl>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3. Shopping Cart Experience</w:t>
      </w:r>
    </w:p>
    <w:p>
      <w:pPr>
        <w:pStyle w:val="Heading2"/>
        <w:spacing w:before="300" w:after="150"/>
      </w:pPr>
      <w:r>
        <w:rPr>
          <w:rFonts w:ascii="Arial" w:cs="Arial" w:eastAsia="Arial" w:hAnsi="Arial"/>
          <w:b/>
          <w:bCs/>
          <w:color w:val="1E4B6E"/>
          <w:sz w:val="28"/>
          <w:szCs w:val="28"/>
        </w:rPr>
        <w:t xml:space="preserve">Adding to Cart</w:t>
      </w:r>
    </w:p>
    <w:p>
      <w:pPr>
        <w:spacing w:after="150" w:before="0"/>
        <w:jc w:val="left"/>
      </w:pPr>
      <w:r>
        <w:rPr>
          <w:rFonts w:ascii="Arial" w:cs="Arial" w:eastAsia="Arial" w:hAnsi="Arial"/>
          <w:b w:val="false"/>
          <w:bCs w:val="false"/>
          <w:i w:val="false"/>
          <w:iCs w:val="false"/>
          <w:color w:val="333333"/>
          <w:sz w:val="22"/>
          <w:szCs w:val="22"/>
        </w:rPr>
        <w:t xml:space="preserve">Every product page has an “Add to Cart” button. When clicked:</w:t>
      </w:r>
    </w:p>
    <w:p>
      <w:pPr>
        <w:pStyle w:val="ListParagraph"/>
        <w:numPr>
          <w:ilvl w:val="0"/>
          <w:numId w:val="2"/>
        </w:numPr>
        <w:spacing w:after="80"/>
      </w:pPr>
      <w:r>
        <w:rPr>
          <w:rFonts w:ascii="Arial" w:cs="Arial" w:eastAsia="Arial" w:hAnsi="Arial"/>
          <w:color w:val="333333"/>
          <w:sz w:val="22"/>
          <w:szCs w:val="22"/>
        </w:rPr>
        <w:t xml:space="preserve">Item is added to the cart (stored in localStorage for guests, synced to DB for logged-in users)</w:t>
      </w:r>
    </w:p>
    <w:p>
      <w:pPr>
        <w:pStyle w:val="ListParagraph"/>
        <w:numPr>
          <w:ilvl w:val="0"/>
          <w:numId w:val="2"/>
        </w:numPr>
        <w:spacing w:after="80"/>
      </w:pPr>
      <w:r>
        <w:rPr>
          <w:rFonts w:ascii="Arial" w:cs="Arial" w:eastAsia="Arial" w:hAnsi="Arial"/>
          <w:color w:val="333333"/>
          <w:sz w:val="22"/>
          <w:szCs w:val="22"/>
        </w:rPr>
        <w:t xml:space="preserve">Cart icon in the top-right shows item count with a subtle animation</w:t>
      </w:r>
    </w:p>
    <w:p>
      <w:pPr>
        <w:pStyle w:val="ListParagraph"/>
        <w:numPr>
          <w:ilvl w:val="0"/>
          <w:numId w:val="2"/>
        </w:numPr>
        <w:spacing w:after="80"/>
      </w:pPr>
      <w:r>
        <w:rPr>
          <w:rFonts w:ascii="Arial" w:cs="Arial" w:eastAsia="Arial" w:hAnsi="Arial"/>
          <w:color w:val="333333"/>
          <w:sz w:val="22"/>
          <w:szCs w:val="22"/>
        </w:rPr>
        <w:t xml:space="preserve">A brief toast notification appears: “Added to cart!” with a “View Cart” link</w:t>
      </w:r>
    </w:p>
    <w:p>
      <w:pPr>
        <w:pStyle w:val="ListParagraph"/>
        <w:numPr>
          <w:ilvl w:val="0"/>
          <w:numId w:val="2"/>
        </w:numPr>
        <w:spacing w:after="80"/>
      </w:pPr>
      <w:r>
        <w:rPr>
          <w:rFonts w:ascii="Arial" w:cs="Arial" w:eastAsia="Arial" w:hAnsi="Arial"/>
          <w:color w:val="333333"/>
          <w:sz w:val="22"/>
          <w:szCs w:val="22"/>
        </w:rPr>
        <w:t xml:space="preserve">Student can continue browsing and add more items</w:t>
      </w:r>
    </w:p>
    <w:p>
      <w:pPr>
        <w:spacing w:before="50" w:after="50"/>
      </w:pPr>
    </w:p>
    <w:p>
      <w:pPr>
        <w:pStyle w:val="Heading2"/>
        <w:spacing w:before="300" w:after="150"/>
      </w:pPr>
      <w:r>
        <w:rPr>
          <w:rFonts w:ascii="Arial" w:cs="Arial" w:eastAsia="Arial" w:hAnsi="Arial"/>
          <w:b/>
          <w:bCs/>
          <w:color w:val="1E4B6E"/>
          <w:sz w:val="28"/>
          <w:szCs w:val="28"/>
        </w:rPr>
        <w:t xml:space="preserve">Cart Page (/cart)</w:t>
      </w:r>
    </w:p>
    <w:p>
      <w:pPr>
        <w:spacing w:before="100" w:after="50"/>
      </w:pPr>
      <w:r>
        <w:rPr>
          <w:rFonts w:ascii="Arial" w:cs="Arial" w:eastAsia="Arial" w:hAnsi="Arial"/>
          <w:b/>
          <w:bCs/>
          <w:color w:val="E87722"/>
          <w:sz w:val="16"/>
          <w:szCs w:val="16"/>
        </w:rPr>
        <w:t xml:space="preserve">WHAT THE STUDENT SEES WHEN THEY OPEN THEIR CART</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300"/>
              <w:bottom w:type="dxa" w:w="200"/>
              <w:right w:type="dxa" w:w="300"/>
            </w:tcMar>
          </w:tcPr>
          <w:p>
            <w:pPr>
              <w:spacing w:after="120"/>
            </w:pPr>
            <w:r>
              <w:rPr>
                <w:rFonts w:ascii="Arial" w:cs="Arial" w:eastAsia="Arial" w:hAnsi="Arial"/>
                <w:b/>
                <w:bCs/>
                <w:color w:val="1E4B6E"/>
                <w:sz w:val="28"/>
                <w:szCs w:val="28"/>
              </w:rPr>
              <w:t xml:space="preserve">YOUR CART (3 items)</w:t>
            </w:r>
          </w:p>
          <w:p>
            <w:pPr>
              <w:spacing w:before="200" w:after="200"/>
            </w:pPr>
            <w:r>
              <w:rPr>
                <w:rFonts w:ascii="Arial" w:cs="Arial" w:eastAsia="Arial" w:hAnsi="Arial"/>
                <w:color w:val="E87722"/>
                <w:sz w:val="16"/>
                <w:szCs w:val="16"/>
              </w:rPr>
              <w:t xml:space="preserve">━━━━━━━━━━━━━━━━━━━━━━━━━━━━━━━━━━━━━━━━━━━━━━━━━━━━━━━━━━━━</w:t>
            </w:r>
          </w:p>
          <w:p>
            <w:pPr>
              <w:spacing w:after="40" w:before="0"/>
            </w:pPr>
            <w:r>
              <w:rPr>
                <w:rFonts w:ascii="Arial" w:cs="Arial" w:eastAsia="Arial" w:hAnsi="Arial"/>
                <w:b/>
                <w:bCs/>
                <w:color w:val="333333"/>
                <w:sz w:val="22"/>
                <w:szCs w:val="22"/>
              </w:rPr>
              <w:t xml:space="preserve">Foundations of Self-Esteem</w:t>
            </w:r>
            <w:r>
              <w:rPr>
                <w:rFonts w:ascii="Arial" w:cs="Arial" w:eastAsia="Arial" w:hAnsi="Arial"/>
                <w:color w:val="666666"/>
                <w:sz w:val="18"/>
                <w:szCs w:val="18"/>
              </w:rPr>
              <w:t xml:space="preserve">   Full Course</w:t>
            </w:r>
          </w:p>
          <w:p>
            <w:pPr>
              <w:spacing w:after="100" w:before="0"/>
            </w:pPr>
            <w:r>
              <w:rPr>
                <w:rFonts w:ascii="Arial" w:cs="Arial" w:eastAsia="Arial" w:hAnsi="Arial"/>
                <w:color w:val="666666"/>
                <w:sz w:val="20"/>
                <w:szCs w:val="20"/>
              </w:rPr>
              <w:t xml:space="preserve">This is for: </w:t>
            </w:r>
            <w:r>
              <w:rPr>
                <w:rFonts w:ascii="Arial" w:cs="Arial" w:eastAsia="Arial" w:hAnsi="Arial"/>
                <w:b/>
                <w:bCs/>
                <w:color w:val="1E4B6E"/>
                <w:sz w:val="20"/>
                <w:szCs w:val="20"/>
              </w:rPr>
              <w:t xml:space="preserve"> [Me]  </w:t>
            </w:r>
            <w:r>
              <w:rPr>
                <w:rFonts w:ascii="Arial" w:cs="Arial" w:eastAsia="Arial" w:hAnsi="Arial"/>
                <w:color w:val="666666"/>
                <w:sz w:val="20"/>
                <w:szCs w:val="20"/>
              </w:rPr>
              <w:t xml:space="preserve"> [Gift for someone] </w:t>
            </w:r>
            <w:r>
              <w:rPr>
                <w:rFonts w:ascii="Arial" w:cs="Arial" w:eastAsia="Arial" w:hAnsi="Arial"/>
                <w:b/>
                <w:bCs/>
                <w:color w:val="333333"/>
                <w:sz w:val="20"/>
                <w:szCs w:val="20"/>
              </w:rPr>
              <w:t xml:space="preserve">                                                    R399.00</w:t>
            </w:r>
          </w:p>
          <w:p>
            <w:pPr>
              <w:spacing w:before="200" w:after="200"/>
            </w:pPr>
            <w:r>
              <w:rPr>
                <w:rFonts w:ascii="Arial" w:cs="Arial" w:eastAsia="Arial" w:hAnsi="Arial"/>
                <w:color w:val="E87722"/>
                <w:sz w:val="16"/>
                <w:szCs w:val="16"/>
              </w:rPr>
              <w:t xml:space="preserve">━━━━━━━━━━━━━━━━━━━━━━━━━━━━━━━━━━━━━━━━━━━━━━━━━━━━━━━━━━━━</w:t>
            </w:r>
          </w:p>
          <w:p>
            <w:pPr>
              <w:spacing w:after="40" w:before="0"/>
            </w:pPr>
            <w:r>
              <w:rPr>
                <w:rFonts w:ascii="Arial" w:cs="Arial" w:eastAsia="Arial" w:hAnsi="Arial"/>
                <w:b/>
                <w:bCs/>
                <w:color w:val="333333"/>
                <w:sz w:val="22"/>
                <w:szCs w:val="22"/>
              </w:rPr>
              <w:t xml:space="preserve">The People-Pleasing Cure</w:t>
            </w:r>
            <w:r>
              <w:rPr>
                <w:rFonts w:ascii="Arial" w:cs="Arial" w:eastAsia="Arial" w:hAnsi="Arial"/>
                <w:color w:val="666666"/>
                <w:sz w:val="18"/>
                <w:szCs w:val="18"/>
              </w:rPr>
              <w:t xml:space="preserve">   Full Course</w:t>
            </w:r>
          </w:p>
          <w:p>
            <w:pPr>
              <w:spacing w:after="40" w:before="0"/>
            </w:pPr>
            <w:r>
              <w:rPr>
                <w:rFonts w:ascii="Arial" w:cs="Arial" w:eastAsia="Arial" w:hAnsi="Arial"/>
                <w:color w:val="666666"/>
                <w:sz w:val="20"/>
                <w:szCs w:val="20"/>
              </w:rPr>
              <w:t xml:space="preserve">This is for: </w:t>
            </w:r>
            <w:r>
              <w:rPr>
                <w:rFonts w:ascii="Arial" w:cs="Arial" w:eastAsia="Arial" w:hAnsi="Arial"/>
                <w:color w:val="666666"/>
                <w:sz w:val="20"/>
                <w:szCs w:val="20"/>
              </w:rPr>
              <w:t xml:space="preserve"> [Me] </w:t>
            </w:r>
            <w:r>
              <w:rPr>
                <w:rFonts w:ascii="Arial" w:cs="Arial" w:eastAsia="Arial" w:hAnsi="Arial"/>
                <w:b/>
                <w:bCs/>
                <w:color w:val="E87722"/>
                <w:sz w:val="20"/>
                <w:szCs w:val="20"/>
              </w:rPr>
              <w:t xml:space="preserve"> [Gift for someone]  </w:t>
            </w:r>
            <w:r>
              <w:rPr>
                <w:rFonts w:ascii="Arial" w:cs="Arial" w:eastAsia="Arial" w:hAnsi="Arial"/>
                <w:b/>
                <w:bCs/>
                <w:color w:val="333333"/>
                <w:sz w:val="20"/>
                <w:szCs w:val="20"/>
              </w:rPr>
              <w:t xml:space="preserve">                                        R399.00</w:t>
            </w:r>
          </w:p>
          <w:p>
            <w:pPr>
              <w:spacing w:after="30"/>
              <w:ind w:left="360"/>
            </w:pPr>
            <w:r>
              <w:rPr>
                <w:rFonts w:ascii="Arial" w:cs="Arial" w:eastAsia="Arial" w:hAnsi="Arial"/>
                <w:color w:val="666666"/>
                <w:sz w:val="18"/>
                <w:szCs w:val="18"/>
              </w:rPr>
              <w:t xml:space="preserve">Recipient: </w:t>
            </w:r>
            <w:r>
              <w:rPr>
                <w:rFonts w:ascii="Arial" w:cs="Arial" w:eastAsia="Arial" w:hAnsi="Arial"/>
                <w:color w:val="333333"/>
                <w:sz w:val="18"/>
                <w:szCs w:val="18"/>
              </w:rPr>
              <w:t xml:space="preserve">Sarah Johnson (sarah@email.com)</w:t>
            </w:r>
          </w:p>
          <w:p>
            <w:pPr>
              <w:spacing w:after="30"/>
              <w:ind w:left="360"/>
            </w:pPr>
            <w:r>
              <w:rPr>
                <w:rFonts w:ascii="Arial" w:cs="Arial" w:eastAsia="Arial" w:hAnsi="Arial"/>
                <w:color w:val="666666"/>
                <w:sz w:val="18"/>
                <w:szCs w:val="18"/>
              </w:rPr>
              <w:t xml:space="preserve">Gift message: </w:t>
            </w:r>
            <w:r>
              <w:rPr>
                <w:rFonts w:ascii="Arial" w:cs="Arial" w:eastAsia="Arial" w:hAnsi="Arial"/>
                <w:i/>
                <w:iCs/>
                <w:color w:val="333333"/>
                <w:sz w:val="18"/>
                <w:szCs w:val="18"/>
              </w:rPr>
              <w:t xml:space="preserve">"Happy birthday! Thought you’d love this."</w:t>
            </w:r>
          </w:p>
          <w:p>
            <w:pPr>
              <w:spacing w:after="100"/>
              <w:ind w:left="360"/>
            </w:pPr>
            <w:r>
              <w:rPr>
                <w:rFonts w:ascii="Arial" w:cs="Arial" w:eastAsia="Arial" w:hAnsi="Arial"/>
                <w:color w:val="666666"/>
                <w:sz w:val="18"/>
                <w:szCs w:val="18"/>
              </w:rPr>
              <w:t xml:space="preserve">Deliver on: </w:t>
            </w:r>
            <w:r>
              <w:rPr>
                <w:rFonts w:ascii="Arial" w:cs="Arial" w:eastAsia="Arial" w:hAnsi="Arial"/>
                <w:b/>
                <w:bCs/>
                <w:color w:val="E87722"/>
                <w:sz w:val="18"/>
                <w:szCs w:val="18"/>
              </w:rPr>
              <w:t xml:space="preserve">15 March 2026 at 08:00</w:t>
            </w:r>
          </w:p>
          <w:p>
            <w:pPr>
              <w:spacing w:before="200" w:after="200"/>
            </w:pPr>
            <w:r>
              <w:rPr>
                <w:rFonts w:ascii="Arial" w:cs="Arial" w:eastAsia="Arial" w:hAnsi="Arial"/>
                <w:color w:val="E87722"/>
                <w:sz w:val="16"/>
                <w:szCs w:val="16"/>
              </w:rPr>
              <w:t xml:space="preserve">━━━━━━━━━━━━━━━━━━━━━━━━━━━━━━━━━━━━━━━━━━━━━━━━━━━━━━━━━━━━</w:t>
            </w:r>
          </w:p>
          <w:p>
            <w:pPr>
              <w:spacing w:after="40" w:before="0"/>
            </w:pPr>
            <w:r>
              <w:rPr>
                <w:rFonts w:ascii="Arial" w:cs="Arial" w:eastAsia="Arial" w:hAnsi="Arial"/>
                <w:b/>
                <w:bCs/>
                <w:color w:val="333333"/>
                <w:sz w:val="22"/>
                <w:szCs w:val="22"/>
              </w:rPr>
              <w:t xml:space="preserve">Confidence Boost Hybrid</w:t>
            </w:r>
            <w:r>
              <w:rPr>
                <w:rFonts w:ascii="Arial" w:cs="Arial" w:eastAsia="Arial" w:hAnsi="Arial"/>
                <w:color w:val="666666"/>
                <w:sz w:val="18"/>
                <w:szCs w:val="18"/>
              </w:rPr>
              <w:t xml:space="preserve">   Course + 3 Sessions</w:t>
            </w:r>
          </w:p>
          <w:p>
            <w:pPr>
              <w:spacing w:after="100" w:before="0"/>
            </w:pPr>
            <w:r>
              <w:rPr>
                <w:rFonts w:ascii="Arial" w:cs="Arial" w:eastAsia="Arial" w:hAnsi="Arial"/>
                <w:color w:val="666666"/>
                <w:sz w:val="20"/>
                <w:szCs w:val="20"/>
              </w:rPr>
              <w:t xml:space="preserve">This is for: </w:t>
            </w:r>
            <w:r>
              <w:rPr>
                <w:rFonts w:ascii="Arial" w:cs="Arial" w:eastAsia="Arial" w:hAnsi="Arial"/>
                <w:b/>
                <w:bCs/>
                <w:color w:val="1E4B6E"/>
                <w:sz w:val="20"/>
                <w:szCs w:val="20"/>
              </w:rPr>
              <w:t xml:space="preserve"> [Me]  </w:t>
            </w:r>
            <w:r>
              <w:rPr>
                <w:rFonts w:ascii="Arial" w:cs="Arial" w:eastAsia="Arial" w:hAnsi="Arial"/>
                <w:color w:val="666666"/>
                <w:sz w:val="20"/>
                <w:szCs w:val="20"/>
              </w:rPr>
              <w:t xml:space="preserve"> [Gift for someone] </w:t>
            </w:r>
            <w:r>
              <w:rPr>
                <w:rFonts w:ascii="Arial" w:cs="Arial" w:eastAsia="Arial" w:hAnsi="Arial"/>
                <w:b/>
                <w:bCs/>
                <w:color w:val="333333"/>
                <w:sz w:val="20"/>
                <w:szCs w:val="20"/>
              </w:rPr>
              <w:t xml:space="preserve">                                                    R899.00</w:t>
            </w:r>
          </w:p>
          <w:p>
            <w:pPr>
              <w:spacing w:before="200" w:after="200"/>
            </w:pPr>
            <w:r>
              <w:rPr>
                <w:rFonts w:ascii="Arial" w:cs="Arial" w:eastAsia="Arial" w:hAnsi="Arial"/>
                <w:color w:val="E87722"/>
                <w:sz w:val="16"/>
                <w:szCs w:val="16"/>
              </w:rPr>
              <w:t xml:space="preserve">━━━━━━━━━━━━━━━━━━━━━━━━━━━━━━━━━━━━━━━━━━━━━━━━━━━━━━━━━━━━</w:t>
            </w:r>
          </w:p>
          <w:p>
            <w:pPr>
              <w:spacing w:after="100" w:before="0"/>
            </w:pPr>
            <w:r>
              <w:rPr>
                <w:rFonts w:ascii="Arial" w:cs="Arial" w:eastAsia="Arial" w:hAnsi="Arial"/>
                <w:color w:val="666666"/>
                <w:sz w:val="20"/>
                <w:szCs w:val="20"/>
              </w:rPr>
              <w:t xml:space="preserve">Coupon code: </w:t>
            </w:r>
            <w:r>
              <w:rPr>
                <w:rFonts w:ascii="Arial" w:cs="Arial" w:eastAsia="Arial" w:hAnsi="Arial"/>
                <w:color w:val="333333"/>
                <w:sz w:val="20"/>
                <w:szCs w:val="20"/>
              </w:rPr>
              <w:t xml:space="preserve"> [ LAUNCH50 ]  </w:t>
            </w:r>
            <w:r>
              <w:rPr>
                <w:rFonts w:ascii="Arial" w:cs="Arial" w:eastAsia="Arial" w:hAnsi="Arial"/>
                <w:b/>
                <w:bCs/>
                <w:color w:val="2D7D46"/>
                <w:sz w:val="20"/>
                <w:szCs w:val="20"/>
              </w:rPr>
              <w:t xml:space="preserve"> [Apply] </w:t>
            </w:r>
            <w:r>
              <w:rPr>
                <w:rFonts w:ascii="Arial" w:cs="Arial" w:eastAsia="Arial" w:hAnsi="Arial"/>
                <w:color w:val="2D7D46"/>
                <w:sz w:val="20"/>
                <w:szCs w:val="20"/>
              </w:rPr>
              <w:t xml:space="preserve">   ✓ 50% off applied!</w:t>
            </w:r>
          </w:p>
          <w:p>
            <w:pPr>
              <w:spacing w:before="200" w:after="200"/>
            </w:pPr>
            <w:r>
              <w:rPr>
                <w:rFonts w:ascii="Arial" w:cs="Arial" w:eastAsia="Arial" w:hAnsi="Arial"/>
                <w:color w:val="E87722"/>
                <w:sz w:val="16"/>
                <w:szCs w:val="16"/>
              </w:rPr>
              <w:t xml:space="preserve">━━━━━━━━━━━━━━━━━━━━━━━━━━━━━━━━━━━━━━━━━━━━━━━━━━━━━━━━━━━━</w:t>
            </w:r>
          </w:p>
          <w:p>
            <w:pPr>
              <w:spacing w:after="40" w:before="0"/>
            </w:pPr>
            <w:r>
              <w:rPr>
                <w:rFonts w:ascii="Arial" w:cs="Arial" w:eastAsia="Arial" w:hAnsi="Arial"/>
                <w:color w:val="666666"/>
                <w:sz w:val="20"/>
                <w:szCs w:val="20"/>
              </w:rPr>
              <w:t xml:space="preserve">Subtotal:                                                                              R1,697.00</w:t>
            </w:r>
          </w:p>
          <w:p>
            <w:pPr>
              <w:spacing w:after="40" w:before="0"/>
            </w:pPr>
            <w:r>
              <w:rPr>
                <w:rFonts w:ascii="Arial" w:cs="Arial" w:eastAsia="Arial" w:hAnsi="Arial"/>
                <w:color w:val="2D7D46"/>
                <w:sz w:val="20"/>
                <w:szCs w:val="20"/>
              </w:rPr>
              <w:t xml:space="preserve">Discount (LAUNCH50):                                                              –R848.50</w:t>
            </w:r>
          </w:p>
          <w:p>
            <w:pPr>
              <w:spacing w:after="100" w:before="0"/>
            </w:pPr>
            <w:r>
              <w:rPr>
                <w:rFonts w:ascii="Arial" w:cs="Arial" w:eastAsia="Arial" w:hAnsi="Arial"/>
                <w:b/>
                <w:bCs/>
                <w:color w:val="1E4B6E"/>
                <w:sz w:val="24"/>
                <w:szCs w:val="24"/>
              </w:rPr>
              <w:t xml:space="preserve">Total:                                                                                     R848.50</w:t>
            </w:r>
          </w:p>
          <w:p>
            <w:pPr>
              <w:jc w:val="center"/>
            </w:pPr>
            <w:r>
              <w:rPr>
                <w:rFonts w:ascii="Arial" w:cs="Arial" w:eastAsia="Arial" w:hAnsi="Arial"/>
                <w:b/>
                <w:bCs/>
                <w:color w:val="E87722"/>
                <w:sz w:val="24"/>
                <w:szCs w:val="24"/>
              </w:rPr>
              <w:t xml:space="preserve">[  Proceed to Checkout  ]</w:t>
            </w:r>
          </w:p>
        </w:tc>
      </w:tr>
    </w:tbl>
    <w:p>
      <w:pPr>
        <w:spacing w:before="50" w:after="50"/>
      </w:pPr>
    </w:p>
    <w:p>
      <w:pPr>
        <w:pStyle w:val="Heading2"/>
        <w:spacing w:before="300" w:after="150"/>
      </w:pPr>
      <w:r>
        <w:rPr>
          <w:rFonts w:ascii="Arial" w:cs="Arial" w:eastAsia="Arial" w:hAnsi="Arial"/>
          <w:b/>
          <w:bCs/>
          <w:color w:val="1E4B6E"/>
          <w:sz w:val="28"/>
          <w:szCs w:val="28"/>
        </w:rPr>
        <w:t xml:space="preserve">Gift Recipient Form</w:t>
      </w:r>
    </w:p>
    <w:p>
      <w:pPr>
        <w:spacing w:before="100" w:after="50"/>
      </w:pPr>
      <w:r>
        <w:rPr>
          <w:rFonts w:ascii="Arial" w:cs="Arial" w:eastAsia="Arial" w:hAnsi="Arial"/>
          <w:b/>
          <w:bCs/>
          <w:color w:val="E87722"/>
          <w:sz w:val="16"/>
          <w:szCs w:val="16"/>
        </w:rPr>
        <w:t xml:space="preserve">APPEARS INLINE WHEN "GIFT FOR SOMEONE" IS SELECTED FOR AN ITEM</w:t>
      </w:r>
    </w:p>
    <w:p>
      <w:pPr>
        <w:spacing w:after="150" w:before="0"/>
        <w:jc w:val="left"/>
      </w:pPr>
      <w:r>
        <w:rPr>
          <w:rFonts w:ascii="Arial" w:cs="Arial" w:eastAsia="Arial" w:hAnsi="Arial"/>
          <w:b w:val="false"/>
          <w:bCs w:val="false"/>
          <w:i w:val="false"/>
          <w:iCs w:val="false"/>
          <w:color w:val="333333"/>
          <w:sz w:val="22"/>
          <w:szCs w:val="22"/>
        </w:rPr>
        <w:t xml:space="preserve">When a student toggles an item to “Gift for someone,” a form expands below that item:</w:t>
      </w:r>
    </w:p>
    <w:p>
      <w:pPr>
        <w:spacing w:before="30" w:after="30"/>
      </w:pPr>
    </w:p>
    <w:p>
      <w:pPr>
        <w:pStyle w:val="ListParagraph"/>
        <w:numPr>
          <w:ilvl w:val="0"/>
          <w:numId w:val="3"/>
        </w:numPr>
        <w:spacing w:after="80"/>
      </w:pPr>
      <w:r>
        <w:rPr>
          <w:rFonts w:ascii="Arial" w:cs="Arial" w:eastAsia="Arial" w:hAnsi="Arial"/>
          <w:b/>
          <w:bCs/>
          <w:color w:val="1E4B6E"/>
          <w:sz w:val="22"/>
          <w:szCs w:val="22"/>
        </w:rPr>
        <w:t xml:space="preserve">Recipient’s full name</w:t>
      </w:r>
      <w:r>
        <w:rPr>
          <w:rFonts w:ascii="Arial" w:cs="Arial" w:eastAsia="Arial" w:hAnsi="Arial"/>
          <w:color w:val="333333"/>
          <w:sz w:val="22"/>
          <w:szCs w:val="22"/>
        </w:rPr>
        <w:t xml:space="preserve"> — Required. Used to create their account and personalise the gift email.</w:t>
      </w:r>
    </w:p>
    <w:p>
      <w:pPr>
        <w:pStyle w:val="ListParagraph"/>
        <w:numPr>
          <w:ilvl w:val="0"/>
          <w:numId w:val="3"/>
        </w:numPr>
        <w:spacing w:after="80"/>
      </w:pPr>
      <w:r>
        <w:rPr>
          <w:rFonts w:ascii="Arial" w:cs="Arial" w:eastAsia="Arial" w:hAnsi="Arial"/>
          <w:b/>
          <w:bCs/>
          <w:color w:val="1E4B6E"/>
          <w:sz w:val="22"/>
          <w:szCs w:val="22"/>
        </w:rPr>
        <w:t xml:space="preserve">Recipient’s email</w:t>
      </w:r>
      <w:r>
        <w:rPr>
          <w:rFonts w:ascii="Arial" w:cs="Arial" w:eastAsia="Arial" w:hAnsi="Arial"/>
          <w:color w:val="333333"/>
          <w:sz w:val="22"/>
          <w:szCs w:val="22"/>
        </w:rPr>
        <w:t xml:space="preserve"> — Required. Account will be created with this email. Gift notification sent here.</w:t>
      </w:r>
    </w:p>
    <w:p>
      <w:pPr>
        <w:pStyle w:val="ListParagraph"/>
        <w:numPr>
          <w:ilvl w:val="0"/>
          <w:numId w:val="3"/>
        </w:numPr>
        <w:spacing w:after="80"/>
      </w:pPr>
      <w:r>
        <w:rPr>
          <w:rFonts w:ascii="Arial" w:cs="Arial" w:eastAsia="Arial" w:hAnsi="Arial"/>
          <w:b/>
          <w:bCs/>
          <w:color w:val="1E4B6E"/>
          <w:sz w:val="22"/>
          <w:szCs w:val="22"/>
        </w:rPr>
        <w:t xml:space="preserve">Gift message</w:t>
      </w:r>
      <w:r>
        <w:rPr>
          <w:rFonts w:ascii="Arial" w:cs="Arial" w:eastAsia="Arial" w:hAnsi="Arial"/>
          <w:color w:val="333333"/>
          <w:sz w:val="22"/>
          <w:szCs w:val="22"/>
        </w:rPr>
        <w:t xml:space="preserve"> — Optional. Up to 250 characters. Included in the gift notification email.</w:t>
      </w:r>
    </w:p>
    <w:p>
      <w:pPr>
        <w:pStyle w:val="ListParagraph"/>
        <w:numPr>
          <w:ilvl w:val="0"/>
          <w:numId w:val="3"/>
        </w:numPr>
        <w:spacing w:after="80"/>
      </w:pPr>
      <w:r>
        <w:rPr>
          <w:rFonts w:ascii="Arial" w:cs="Arial" w:eastAsia="Arial" w:hAnsi="Arial"/>
          <w:b/>
          <w:bCs/>
          <w:color w:val="1E4B6E"/>
          <w:sz w:val="22"/>
          <w:szCs w:val="22"/>
        </w:rPr>
        <w:t xml:space="preserve">Delivery date &amp; time</w:t>
      </w:r>
      <w:r>
        <w:rPr>
          <w:rFonts w:ascii="Arial" w:cs="Arial" w:eastAsia="Arial" w:hAnsi="Arial"/>
          <w:color w:val="333333"/>
          <w:sz w:val="22"/>
          <w:szCs w:val="22"/>
        </w:rPr>
        <w:t xml:space="preserve"> — Default: “Send immediately after purchase.” Option to schedule for a specific date and time (calendar picker). Time displayed in buyer’s timezone.</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4"/>
                <w:szCs w:val="24"/>
              </w:rPr>
              <w:t xml:space="preserve">Duplicate Prevention</w:t>
            </w:r>
          </w:p>
          <w:p>
            <w:pPr>
              <w:spacing w:after="60"/>
            </w:pPr>
            <w:r>
              <w:rPr>
                <w:rFonts w:ascii="Arial" w:cs="Arial" w:eastAsia="Arial" w:hAnsi="Arial"/>
                <w:color w:val="333333"/>
                <w:sz w:val="20"/>
                <w:szCs w:val="20"/>
              </w:rPr>
              <w:t xml:space="preserve">If the recipient already has an account (email exists in the system), the course is simply added to their existing account. No new account is created, no new password is sent. They get a gift notification email saying “You’ve received a new course!” and it appears in their dashboard on next login.</w:t>
            </w:r>
          </w:p>
          <w:p>
            <w:pPr>
              <w:spacing w:after="60"/>
            </w:pPr>
            <w:r>
              <w:rPr>
                <w:rFonts w:ascii="Arial" w:cs="Arial" w:eastAsia="Arial" w:hAnsi="Arial"/>
                <w:color w:val="333333"/>
                <w:sz w:val="20"/>
                <w:szCs w:val="20"/>
              </w:rPr>
              <w:t xml:space="preserve">If the buyer tries to gift a course the recipient already owns, the system warns: “This person already has access to this course. Would you like to choose a different course?”</w:t>
            </w:r>
          </w:p>
        </w:tc>
      </w:tr>
    </w:tbl>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4. Checkout Flow</w:t>
      </w:r>
    </w:p>
    <w:p>
      <w:pPr>
        <w:pStyle w:val="Heading2"/>
        <w:spacing w:before="300" w:after="150"/>
      </w:pPr>
      <w:r>
        <w:rPr>
          <w:rFonts w:ascii="Arial" w:cs="Arial" w:eastAsia="Arial" w:hAnsi="Arial"/>
          <w:b/>
          <w:bCs/>
          <w:color w:val="1E4B6E"/>
          <w:sz w:val="28"/>
          <w:szCs w:val="28"/>
        </w:rPr>
        <w:t xml:space="preserve">Authentication Gate</w:t>
      </w:r>
    </w:p>
    <w:p>
      <w:pPr>
        <w:spacing w:after="150" w:before="0"/>
        <w:jc w:val="left"/>
      </w:pPr>
      <w:r>
        <w:rPr>
          <w:rFonts w:ascii="Arial" w:cs="Arial" w:eastAsia="Arial" w:hAnsi="Arial"/>
          <w:b w:val="false"/>
          <w:bCs w:val="false"/>
          <w:i w:val="false"/>
          <w:iCs w:val="false"/>
          <w:color w:val="333333"/>
          <w:sz w:val="22"/>
          <w:szCs w:val="22"/>
        </w:rPr>
        <w:t xml:space="preserve">Before payment, the system needs to know who the buyer is. Three scenarios:</w:t>
      </w:r>
    </w:p>
    <w:p>
      <w:pPr>
        <w:spacing w:before="30" w:after="30"/>
      </w:pPr>
    </w:p>
    <w:p>
      <w:pPr>
        <w:pStyle w:val="Heading3"/>
        <w:spacing w:before="300" w:after="150"/>
      </w:pPr>
      <w:r>
        <w:rPr>
          <w:rFonts w:ascii="Arial" w:cs="Arial" w:eastAsia="Arial" w:hAnsi="Arial"/>
          <w:b/>
          <w:bCs/>
          <w:color w:val="2D7D46"/>
          <w:sz w:val="24"/>
          <w:szCs w:val="24"/>
        </w:rPr>
        <w:t xml:space="preserve">Scenario A: Already Logged In</w:t>
      </w:r>
    </w:p>
    <w:p>
      <w:pPr>
        <w:spacing w:after="150" w:before="0"/>
        <w:jc w:val="left"/>
      </w:pPr>
      <w:r>
        <w:rPr>
          <w:rFonts w:ascii="Arial" w:cs="Arial" w:eastAsia="Arial" w:hAnsi="Arial"/>
          <w:b w:val="false"/>
          <w:bCs w:val="false"/>
          <w:i w:val="false"/>
          <w:iCs w:val="false"/>
          <w:color w:val="333333"/>
          <w:sz w:val="22"/>
          <w:szCs w:val="22"/>
        </w:rPr>
        <w:t xml:space="preserve">Cart → Proceed to Checkout → Stripe Checkout. No interruption. Smoothest path.</w:t>
      </w:r>
    </w:p>
    <w:p>
      <w:pPr>
        <w:spacing w:before="30" w:after="30"/>
      </w:pPr>
    </w:p>
    <w:p>
      <w:pPr>
        <w:pStyle w:val="Heading3"/>
        <w:spacing w:before="300" w:after="150"/>
      </w:pPr>
      <w:r>
        <w:rPr>
          <w:rFonts w:ascii="Arial" w:cs="Arial" w:eastAsia="Arial" w:hAnsi="Arial"/>
          <w:b/>
          <w:bCs/>
          <w:color w:val="E87722"/>
          <w:sz w:val="24"/>
          <w:szCs w:val="24"/>
        </w:rPr>
        <w:t xml:space="preserve">Scenario B: Has Account, Not Logged In</w:t>
      </w:r>
    </w:p>
    <w:p>
      <w:pPr>
        <w:spacing w:after="150" w:before="0"/>
        <w:jc w:val="left"/>
      </w:pPr>
      <w:r>
        <w:rPr>
          <w:rFonts w:ascii="Arial" w:cs="Arial" w:eastAsia="Arial" w:hAnsi="Arial"/>
          <w:b w:val="false"/>
          <w:bCs w:val="false"/>
          <w:i w:val="false"/>
          <w:iCs w:val="false"/>
          <w:color w:val="333333"/>
          <w:sz w:val="22"/>
          <w:szCs w:val="22"/>
        </w:rPr>
        <w:t xml:space="preserve">Cart → Proceed to Checkout → “Log in or create an account to continue” modal → Log in → Stripe Checkout.</w:t>
      </w:r>
    </w:p>
    <w:p>
      <w:pPr>
        <w:spacing w:before="30" w:after="30"/>
      </w:pPr>
    </w:p>
    <w:p>
      <w:pPr>
        <w:pStyle w:val="Heading3"/>
        <w:spacing w:before="300" w:after="150"/>
      </w:pPr>
      <w:r>
        <w:rPr>
          <w:rFonts w:ascii="Arial" w:cs="Arial" w:eastAsia="Arial" w:hAnsi="Arial"/>
          <w:b/>
          <w:bCs/>
          <w:color w:val="1E4B6E"/>
          <w:sz w:val="24"/>
          <w:szCs w:val="24"/>
        </w:rPr>
        <w:t xml:space="preserve">Scenario C: New Customer</w:t>
      </w:r>
    </w:p>
    <w:p>
      <w:pPr>
        <w:spacing w:after="150" w:before="0"/>
        <w:jc w:val="left"/>
      </w:pPr>
      <w:r>
        <w:rPr>
          <w:rFonts w:ascii="Arial" w:cs="Arial" w:eastAsia="Arial" w:hAnsi="Arial"/>
          <w:b w:val="false"/>
          <w:bCs w:val="false"/>
          <w:i w:val="false"/>
          <w:iCs w:val="false"/>
          <w:color w:val="333333"/>
          <w:sz w:val="22"/>
          <w:szCs w:val="22"/>
        </w:rPr>
        <w:t xml:space="preserve">Cart → Proceed to Checkout → Quick registration form (name, email, password) → Account created → Stripe Checkout.</w:t>
      </w:r>
    </w:p>
    <w:p>
      <w:pPr>
        <w:spacing w:before="20" w:after="20"/>
      </w:pPr>
    </w:p>
    <w:p>
      <w:pPr>
        <w:spacing w:after="150" w:before="0"/>
        <w:jc w:val="left"/>
      </w:pPr>
      <w:r>
        <w:rPr>
          <w:rFonts w:ascii="Arial" w:cs="Arial" w:eastAsia="Arial" w:hAnsi="Arial"/>
          <w:b w:val="false"/>
          <w:bCs w:val="false"/>
          <w:i/>
          <w:iCs/>
          <w:color w:val="666666"/>
          <w:sz w:val="22"/>
          <w:szCs w:val="22"/>
        </w:rPr>
        <w:t xml:space="preserve">The registration form is minimal — just name, email, and password. No address, no phone number, no friction. Everything else can be added later in account settings.</w:t>
      </w:r>
    </w:p>
    <w:p>
      <w:pPr>
        <w:spacing w:before="50" w:after="50"/>
      </w:pPr>
    </w:p>
    <w:p>
      <w:pPr>
        <w:pStyle w:val="Heading2"/>
        <w:spacing w:before="300" w:after="150"/>
      </w:pPr>
      <w:r>
        <w:rPr>
          <w:rFonts w:ascii="Arial" w:cs="Arial" w:eastAsia="Arial" w:hAnsi="Arial"/>
          <w:b/>
          <w:bCs/>
          <w:color w:val="1E4B6E"/>
          <w:sz w:val="28"/>
          <w:szCs w:val="28"/>
        </w:rPr>
        <w:t xml:space="preserve">Stripe Checkout</w:t>
      </w:r>
    </w:p>
    <w:p>
      <w:pPr>
        <w:spacing w:before="100" w:after="50"/>
      </w:pPr>
      <w:r>
        <w:rPr>
          <w:rFonts w:ascii="Arial" w:cs="Arial" w:eastAsia="Arial" w:hAnsi="Arial"/>
          <w:b/>
          <w:bCs/>
          <w:color w:val="E87722"/>
          <w:sz w:val="16"/>
          <w:szCs w:val="16"/>
        </w:rPr>
        <w:t xml:space="preserve">WHAT HAPPENS DURING PAYMENT</w:t>
      </w:r>
    </w:p>
    <w:p>
      <w:pPr>
        <w:pStyle w:val="ListParagraph"/>
        <w:numPr>
          <w:ilvl w:val="0"/>
          <w:numId w:val="4"/>
        </w:numPr>
        <w:spacing w:after="80"/>
      </w:pPr>
      <w:r>
        <w:rPr>
          <w:rFonts w:ascii="Arial" w:cs="Arial" w:eastAsia="Arial" w:hAnsi="Arial"/>
          <w:color w:val="333333"/>
          <w:sz w:val="22"/>
          <w:szCs w:val="22"/>
        </w:rPr>
        <w:t xml:space="preserve">System creates a Stripe Checkout Session with all cart items as line items</w:t>
      </w:r>
    </w:p>
    <w:p>
      <w:pPr>
        <w:pStyle w:val="ListParagraph"/>
        <w:numPr>
          <w:ilvl w:val="0"/>
          <w:numId w:val="4"/>
        </w:numPr>
        <w:spacing w:after="80"/>
      </w:pPr>
      <w:r>
        <w:rPr>
          <w:rFonts w:ascii="Arial" w:cs="Arial" w:eastAsia="Arial" w:hAnsi="Arial"/>
          <w:color w:val="333333"/>
          <w:sz w:val="22"/>
          <w:szCs w:val="22"/>
        </w:rPr>
        <w:t xml:space="preserve">Student is redirected to Stripe’s hosted checkout page (secure, PCI-compliant, handles card details)</w:t>
      </w:r>
    </w:p>
    <w:p>
      <w:pPr>
        <w:pStyle w:val="ListParagraph"/>
        <w:numPr>
          <w:ilvl w:val="0"/>
          <w:numId w:val="4"/>
        </w:numPr>
        <w:spacing w:after="80"/>
      </w:pPr>
      <w:r>
        <w:rPr>
          <w:rFonts w:ascii="Arial" w:cs="Arial" w:eastAsia="Arial" w:hAnsi="Arial"/>
          <w:color w:val="333333"/>
          <w:sz w:val="22"/>
          <w:szCs w:val="22"/>
        </w:rPr>
        <w:t xml:space="preserve">If coupon was applied, Stripe receives the discounted amounts</w:t>
      </w:r>
    </w:p>
    <w:p>
      <w:pPr>
        <w:pStyle w:val="ListParagraph"/>
        <w:numPr>
          <w:ilvl w:val="0"/>
          <w:numId w:val="4"/>
        </w:numPr>
        <w:spacing w:after="80"/>
      </w:pPr>
      <w:r>
        <w:rPr>
          <w:rFonts w:ascii="Arial" w:cs="Arial" w:eastAsia="Arial" w:hAnsi="Arial"/>
          <w:color w:val="333333"/>
          <w:sz w:val="22"/>
          <w:szCs w:val="22"/>
        </w:rPr>
        <w:t xml:space="preserve">Student completes payment (card, Apple Pay, Google Pay)</w:t>
      </w:r>
    </w:p>
    <w:p>
      <w:pPr>
        <w:pStyle w:val="ListParagraph"/>
        <w:numPr>
          <w:ilvl w:val="0"/>
          <w:numId w:val="4"/>
        </w:numPr>
        <w:spacing w:after="80"/>
      </w:pPr>
      <w:r>
        <w:rPr>
          <w:rFonts w:ascii="Arial" w:cs="Arial" w:eastAsia="Arial" w:hAnsi="Arial"/>
          <w:color w:val="333333"/>
          <w:sz w:val="22"/>
          <w:szCs w:val="22"/>
        </w:rPr>
        <w:t xml:space="preserve">Stripe redirects back to /checkout/success with session ID</w:t>
      </w:r>
    </w:p>
    <w:p>
      <w:pPr>
        <w:pStyle w:val="ListParagraph"/>
        <w:numPr>
          <w:ilvl w:val="0"/>
          <w:numId w:val="4"/>
        </w:numPr>
        <w:spacing w:after="80"/>
      </w:pPr>
      <w:r>
        <w:rPr>
          <w:rFonts w:ascii="Arial" w:cs="Arial" w:eastAsia="Arial" w:hAnsi="Arial"/>
          <w:color w:val="333333"/>
          <w:sz w:val="22"/>
          <w:szCs w:val="22"/>
        </w:rPr>
        <w:t xml:space="preserve">Meanwhile, Stripe fires a webhook to /api/webhooks/stripe</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4"/>
                <w:szCs w:val="24"/>
              </w:rPr>
              <w:t xml:space="preserve">Why Stripe Hosted Checkout?</w:t>
            </w:r>
          </w:p>
          <w:p>
            <w:pPr>
              <w:spacing w:after="60"/>
            </w:pPr>
            <w:r>
              <w:rPr>
                <w:rFonts w:ascii="Arial" w:cs="Arial" w:eastAsia="Arial" w:hAnsi="Arial"/>
                <w:color w:val="333333"/>
                <w:sz w:val="20"/>
                <w:szCs w:val="20"/>
              </w:rPr>
              <w:t xml:space="preserve">No card details ever touch your server. Stripe handles PCI compliance entirely. Supports Apple Pay, Google Pay, and international cards out of the box. The student never needs to worry about security — it’s the same checkout flow used by Shopify, Amazon, and thousands of major retailers.</w:t>
            </w:r>
          </w:p>
        </w:tc>
      </w:tr>
    </w:tbl>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5. Post-Purchase Processing</w:t>
      </w:r>
    </w:p>
    <w:p>
      <w:pPr>
        <w:spacing w:before="100" w:after="50"/>
      </w:pPr>
      <w:r>
        <w:rPr>
          <w:rFonts w:ascii="Arial" w:cs="Arial" w:eastAsia="Arial" w:hAnsi="Arial"/>
          <w:b/>
          <w:bCs/>
          <w:color w:val="E87722"/>
          <w:sz w:val="16"/>
          <w:szCs w:val="16"/>
        </w:rPr>
        <w:t xml:space="preserve">THE WEBHOOK HANDLER — THIS IS WHERE THE MAGIC HAPPENS</w:t>
      </w:r>
    </w:p>
    <w:p>
      <w:pPr>
        <w:spacing w:after="150" w:before="0"/>
        <w:jc w:val="left"/>
      </w:pPr>
      <w:r>
        <w:rPr>
          <w:rFonts w:ascii="Arial" w:cs="Arial" w:eastAsia="Arial" w:hAnsi="Arial"/>
          <w:b w:val="false"/>
          <w:bCs w:val="false"/>
          <w:i w:val="false"/>
          <w:iCs w:val="false"/>
          <w:color w:val="333333"/>
          <w:sz w:val="22"/>
          <w:szCs w:val="22"/>
        </w:rPr>
        <w:t xml:space="preserve">When Stripe confirms payment (via webhook), the system processes each item in the order. Every action below happens automatically, within seconds of payment.</w:t>
      </w:r>
    </w:p>
    <w:p>
      <w:pPr>
        <w:spacing w:before="50" w:after="50"/>
      </w:pPr>
    </w:p>
    <w:p>
      <w:pPr>
        <w:pStyle w:val="Heading2"/>
        <w:spacing w:before="300" w:after="150"/>
      </w:pPr>
      <w:r>
        <w:rPr>
          <w:rFonts w:ascii="Arial" w:cs="Arial" w:eastAsia="Arial" w:hAnsi="Arial"/>
          <w:b/>
          <w:bCs/>
          <w:color w:val="1E4B6E"/>
          <w:sz w:val="28"/>
          <w:szCs w:val="28"/>
        </w:rPr>
        <w:t xml:space="preserve">For Each “For Me” Item:</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Item Type</w:t>
            </w:r>
          </w:p>
        </w:tc>
        <w:tc>
          <w:tcPr>
            <w:tcW w:type="dxa" w:w="69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System Action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Full Course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Create enrollment record linking buyer to course. Set progress to 0%. Course appears in buyer’s dashboard immediately.</w:t>
            </w:r>
          </w:p>
        </w:tc>
      </w:tr>
      <w:tr>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Mini-Course</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Create enrollment for the specific module. Only that module is accessible in the course player.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Bundle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Create enrollment records for each course in the bundle. All courses appear in dashboard.</w:t>
            </w:r>
          </w:p>
        </w:tc>
      </w:tr>
      <w:tr>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Hybrid Package</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Create course enrollment(s) + add session credits to the buyer’s account balance.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Session Credit Pack</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Add session credits to the buyer’s account balance. No course enrollment.</w:t>
            </w:r>
          </w:p>
        </w:tc>
      </w:tr>
    </w:tbl>
    <w:p>
      <w:pPr>
        <w:spacing w:before="80" w:after="80"/>
      </w:pPr>
    </w:p>
    <w:p>
      <w:pPr>
        <w:pStyle w:val="Heading2"/>
        <w:spacing w:before="300" w:after="150"/>
      </w:pPr>
      <w:r>
        <w:rPr>
          <w:rFonts w:ascii="Arial" w:cs="Arial" w:eastAsia="Arial" w:hAnsi="Arial"/>
          <w:b/>
          <w:bCs/>
          <w:color w:val="E87722"/>
          <w:sz w:val="28"/>
          <w:szCs w:val="28"/>
        </w:rPr>
        <w:t xml:space="preserve">For Each “Gift” Item:</w:t>
      </w:r>
    </w:p>
    <w:p>
      <w:pPr>
        <w:spacing w:before="30" w:after="30"/>
      </w:pPr>
    </w:p>
    <w:p>
      <w:pPr>
        <w:pStyle w:val="Heading3"/>
        <w:spacing w:before="300" w:after="150"/>
      </w:pPr>
      <w:r>
        <w:rPr>
          <w:rFonts w:ascii="Arial" w:cs="Arial" w:eastAsia="Arial" w:hAnsi="Arial"/>
          <w:b/>
          <w:bCs/>
          <w:color w:val="1E4B6E"/>
          <w:sz w:val="24"/>
          <w:szCs w:val="24"/>
        </w:rPr>
        <w:t xml:space="preserve">If delivery is immediate:</w:t>
      </w:r>
    </w:p>
    <w:p>
      <w:pPr>
        <w:pStyle w:val="ListParagraph"/>
        <w:numPr>
          <w:ilvl w:val="0"/>
          <w:numId w:val="5"/>
        </w:numPr>
        <w:spacing w:after="80"/>
      </w:pPr>
      <w:r>
        <w:rPr>
          <w:rFonts w:ascii="Arial" w:cs="Arial" w:eastAsia="Arial" w:hAnsi="Arial"/>
          <w:color w:val="333333"/>
          <w:sz w:val="22"/>
          <w:szCs w:val="22"/>
        </w:rPr>
        <w:t xml:space="preserve">Check if recipient email exists in system</w:t>
      </w:r>
    </w:p>
    <w:p>
      <w:pPr>
        <w:pStyle w:val="ListParagraph"/>
        <w:numPr>
          <w:ilvl w:val="0"/>
          <w:numId w:val="5"/>
        </w:numPr>
        <w:spacing w:after="80"/>
      </w:pPr>
      <w:r>
        <w:rPr>
          <w:rFonts w:ascii="Arial" w:cs="Arial" w:eastAsia="Arial" w:hAnsi="Arial"/>
          <w:color w:val="333333"/>
          <w:sz w:val="22"/>
          <w:szCs w:val="22"/>
        </w:rPr>
        <w:t xml:space="preserve">If NEW recipient: create student account with temporary secure password</w:t>
      </w:r>
    </w:p>
    <w:p>
      <w:pPr>
        <w:pStyle w:val="ListParagraph"/>
        <w:numPr>
          <w:ilvl w:val="0"/>
          <w:numId w:val="5"/>
        </w:numPr>
        <w:spacing w:after="80"/>
      </w:pPr>
      <w:r>
        <w:rPr>
          <w:rFonts w:ascii="Arial" w:cs="Arial" w:eastAsia="Arial" w:hAnsi="Arial"/>
          <w:color w:val="333333"/>
          <w:sz w:val="22"/>
          <w:szCs w:val="22"/>
        </w:rPr>
        <w:t xml:space="preserve">If EXISTING recipient: skip account creation</w:t>
      </w:r>
    </w:p>
    <w:p>
      <w:pPr>
        <w:pStyle w:val="ListParagraph"/>
        <w:numPr>
          <w:ilvl w:val="0"/>
          <w:numId w:val="5"/>
        </w:numPr>
        <w:spacing w:after="80"/>
      </w:pPr>
      <w:r>
        <w:rPr>
          <w:rFonts w:ascii="Arial" w:cs="Arial" w:eastAsia="Arial" w:hAnsi="Arial"/>
          <w:color w:val="333333"/>
          <w:sz w:val="22"/>
          <w:szCs w:val="22"/>
        </w:rPr>
        <w:t xml:space="preserve">Create enrollment/credits on the recipient’s account</w:t>
      </w:r>
    </w:p>
    <w:p>
      <w:pPr>
        <w:pStyle w:val="ListParagraph"/>
        <w:numPr>
          <w:ilvl w:val="0"/>
          <w:numId w:val="5"/>
        </w:numPr>
        <w:spacing w:after="80"/>
      </w:pPr>
      <w:r>
        <w:rPr>
          <w:rFonts w:ascii="Arial" w:cs="Arial" w:eastAsia="Arial" w:hAnsi="Arial"/>
          <w:color w:val="333333"/>
          <w:sz w:val="22"/>
          <w:szCs w:val="22"/>
        </w:rPr>
        <w:t xml:space="preserve">Send gift notification email to recipient (see Email section)</w:t>
      </w:r>
    </w:p>
    <w:p>
      <w:pPr>
        <w:pStyle w:val="ListParagraph"/>
        <w:numPr>
          <w:ilvl w:val="0"/>
          <w:numId w:val="5"/>
        </w:numPr>
        <w:spacing w:after="80"/>
      </w:pPr>
      <w:r>
        <w:rPr>
          <w:rFonts w:ascii="Arial" w:cs="Arial" w:eastAsia="Arial" w:hAnsi="Arial"/>
          <w:color w:val="333333"/>
          <w:sz w:val="22"/>
          <w:szCs w:val="22"/>
        </w:rPr>
        <w:t xml:space="preserve">Send buyer confirmation: “Your gift has been delivered to [name]!”</w:t>
      </w:r>
    </w:p>
    <w:p>
      <w:pPr>
        <w:spacing w:before="30" w:after="30"/>
      </w:pPr>
    </w:p>
    <w:p>
      <w:pPr>
        <w:pStyle w:val="Heading3"/>
        <w:spacing w:before="300" w:after="150"/>
      </w:pPr>
      <w:r>
        <w:rPr>
          <w:rFonts w:ascii="Arial" w:cs="Arial" w:eastAsia="Arial" w:hAnsi="Arial"/>
          <w:b/>
          <w:bCs/>
          <w:color w:val="1E4B6E"/>
          <w:sz w:val="24"/>
          <w:szCs w:val="24"/>
        </w:rPr>
        <w:t xml:space="preserve">If delivery is scheduled:</w:t>
      </w:r>
    </w:p>
    <w:p>
      <w:pPr>
        <w:pStyle w:val="ListParagraph"/>
        <w:numPr>
          <w:ilvl w:val="0"/>
          <w:numId w:val="6"/>
        </w:numPr>
        <w:spacing w:after="80"/>
      </w:pPr>
      <w:r>
        <w:rPr>
          <w:rFonts w:ascii="Arial" w:cs="Arial" w:eastAsia="Arial" w:hAnsi="Arial"/>
          <w:color w:val="333333"/>
          <w:sz w:val="22"/>
          <w:szCs w:val="22"/>
        </w:rPr>
        <w:t xml:space="preserve">Store the gift in a pending_gifts table with delivery_at timestamp</w:t>
      </w:r>
    </w:p>
    <w:p>
      <w:pPr>
        <w:pStyle w:val="ListParagraph"/>
        <w:numPr>
          <w:ilvl w:val="0"/>
          <w:numId w:val="6"/>
        </w:numPr>
        <w:spacing w:after="80"/>
      </w:pPr>
      <w:r>
        <w:rPr>
          <w:rFonts w:ascii="Arial" w:cs="Arial" w:eastAsia="Arial" w:hAnsi="Arial"/>
          <w:color w:val="333333"/>
          <w:sz w:val="22"/>
          <w:szCs w:val="22"/>
        </w:rPr>
        <w:t xml:space="preserve">Send buyer confirmation: “Your gift is scheduled for delivery on [date]!”</w:t>
      </w:r>
    </w:p>
    <w:p>
      <w:pPr>
        <w:pStyle w:val="ListParagraph"/>
        <w:numPr>
          <w:ilvl w:val="0"/>
          <w:numId w:val="6"/>
        </w:numPr>
        <w:spacing w:after="80"/>
      </w:pPr>
      <w:r>
        <w:rPr>
          <w:rFonts w:ascii="Arial" w:cs="Arial" w:eastAsia="Arial" w:hAnsi="Arial"/>
          <w:color w:val="333333"/>
          <w:sz w:val="22"/>
          <w:szCs w:val="22"/>
        </w:rPr>
        <w:t xml:space="preserve">A scheduled job (cron) checks pending_gifts every 15 minutes</w:t>
      </w:r>
    </w:p>
    <w:p>
      <w:pPr>
        <w:pStyle w:val="ListParagraph"/>
        <w:numPr>
          <w:ilvl w:val="0"/>
          <w:numId w:val="6"/>
        </w:numPr>
        <w:spacing w:after="80"/>
      </w:pPr>
      <w:r>
        <w:rPr>
          <w:rFonts w:ascii="Arial" w:cs="Arial" w:eastAsia="Arial" w:hAnsi="Arial"/>
          <w:color w:val="333333"/>
          <w:sz w:val="22"/>
          <w:szCs w:val="22"/>
        </w:rPr>
        <w:t xml:space="preserve">When delivery_at arrives: execute the same process as immediate delivery</w:t>
      </w:r>
    </w:p>
    <w:p>
      <w:pPr>
        <w:pStyle w:val="ListParagraph"/>
        <w:numPr>
          <w:ilvl w:val="0"/>
          <w:numId w:val="6"/>
        </w:numPr>
        <w:spacing w:after="80"/>
      </w:pPr>
      <w:r>
        <w:rPr>
          <w:rFonts w:ascii="Arial" w:cs="Arial" w:eastAsia="Arial" w:hAnsi="Arial"/>
          <w:color w:val="333333"/>
          <w:sz w:val="22"/>
          <w:szCs w:val="22"/>
        </w:rPr>
        <w:t xml:space="preserve">Send buyer notification: “Your gift to [name] has been delivered!”</w:t>
      </w:r>
    </w:p>
    <w:p>
      <w:pPr>
        <w:spacing w:before="50" w:after="50"/>
      </w:pPr>
    </w:p>
    <w:p>
      <w:pPr>
        <w:pStyle w:val="Heading2"/>
        <w:spacing w:before="300" w:after="150"/>
      </w:pPr>
      <w:r>
        <w:rPr>
          <w:rFonts w:ascii="Arial" w:cs="Arial" w:eastAsia="Arial" w:hAnsi="Arial"/>
          <w:b/>
          <w:bCs/>
          <w:color w:val="1E4B6E"/>
          <w:sz w:val="28"/>
          <w:szCs w:val="28"/>
        </w:rPr>
        <w:t xml:space="preserve">Session Credits</w:t>
      </w:r>
    </w:p>
    <w:p>
      <w:pPr>
        <w:spacing w:before="100" w:after="50"/>
      </w:pPr>
      <w:r>
        <w:rPr>
          <w:rFonts w:ascii="Arial" w:cs="Arial" w:eastAsia="Arial" w:hAnsi="Arial"/>
          <w:b/>
          <w:bCs/>
          <w:color w:val="E87722"/>
          <w:sz w:val="16"/>
          <w:szCs w:val="16"/>
        </w:rPr>
        <w:t xml:space="preserve">HOW SESSION CREDITS WORK IN THE SYSTEM</w:t>
      </w:r>
    </w:p>
    <w:p>
      <w:pPr>
        <w:spacing w:after="150" w:before="0"/>
        <w:jc w:val="left"/>
      </w:pPr>
      <w:r>
        <w:rPr>
          <w:rFonts w:ascii="Arial" w:cs="Arial" w:eastAsia="Arial" w:hAnsi="Arial"/>
          <w:b w:val="false"/>
          <w:bCs w:val="false"/>
          <w:i w:val="false"/>
          <w:iCs w:val="false"/>
          <w:color w:val="333333"/>
          <w:sz w:val="22"/>
          <w:szCs w:val="22"/>
        </w:rPr>
        <w:t xml:space="preserve">Session credits are stored as a balance on the student’s account. When they book a 1:1 session:</w:t>
      </w:r>
    </w:p>
    <w:p>
      <w:pPr>
        <w:pStyle w:val="ListParagraph"/>
        <w:numPr>
          <w:ilvl w:val="0"/>
          <w:numId w:val="7"/>
        </w:numPr>
        <w:spacing w:after="80"/>
      </w:pPr>
      <w:r>
        <w:rPr>
          <w:rFonts w:ascii="Arial" w:cs="Arial" w:eastAsia="Arial" w:hAnsi="Arial"/>
          <w:color w:val="333333"/>
          <w:sz w:val="22"/>
          <w:szCs w:val="22"/>
        </w:rPr>
        <w:t xml:space="preserve">Student goes to /book (the normal booking page)</w:t>
      </w:r>
    </w:p>
    <w:p>
      <w:pPr>
        <w:pStyle w:val="ListParagraph"/>
        <w:numPr>
          <w:ilvl w:val="0"/>
          <w:numId w:val="7"/>
        </w:numPr>
        <w:spacing w:after="80"/>
      </w:pPr>
      <w:r>
        <w:rPr>
          <w:rFonts w:ascii="Arial" w:cs="Arial" w:eastAsia="Arial" w:hAnsi="Arial"/>
          <w:color w:val="333333"/>
          <w:sz w:val="22"/>
          <w:szCs w:val="22"/>
        </w:rPr>
        <w:t xml:space="preserve">System detects they have session credits available</w:t>
      </w:r>
    </w:p>
    <w:p>
      <w:pPr>
        <w:pStyle w:val="ListParagraph"/>
        <w:numPr>
          <w:ilvl w:val="0"/>
          <w:numId w:val="7"/>
        </w:numPr>
        <w:spacing w:after="80"/>
      </w:pPr>
      <w:r>
        <w:rPr>
          <w:rFonts w:ascii="Arial" w:cs="Arial" w:eastAsia="Arial" w:hAnsi="Arial"/>
          <w:color w:val="333333"/>
          <w:sz w:val="22"/>
          <w:szCs w:val="22"/>
        </w:rPr>
        <w:t xml:space="preserve">Instead of showing Stripe payment, it shows: “You have 3 session credits. Use 1 credit for this booking?”</w:t>
      </w:r>
    </w:p>
    <w:p>
      <w:pPr>
        <w:pStyle w:val="ListParagraph"/>
        <w:numPr>
          <w:ilvl w:val="0"/>
          <w:numId w:val="7"/>
        </w:numPr>
        <w:spacing w:after="80"/>
      </w:pPr>
      <w:r>
        <w:rPr>
          <w:rFonts w:ascii="Arial" w:cs="Arial" w:eastAsia="Arial" w:hAnsi="Arial"/>
          <w:color w:val="333333"/>
          <w:sz w:val="22"/>
          <w:szCs w:val="22"/>
        </w:rPr>
        <w:t xml:space="preserve">Student confirms → booking is created → credit balance decreases by 1</w:t>
      </w:r>
    </w:p>
    <w:p>
      <w:pPr>
        <w:pStyle w:val="ListParagraph"/>
        <w:numPr>
          <w:ilvl w:val="0"/>
          <w:numId w:val="7"/>
        </w:numPr>
        <w:spacing w:after="80"/>
      </w:pPr>
      <w:r>
        <w:rPr>
          <w:rFonts w:ascii="Arial" w:cs="Arial" w:eastAsia="Arial" w:hAnsi="Arial"/>
          <w:color w:val="333333"/>
          <w:sz w:val="22"/>
          <w:szCs w:val="22"/>
        </w:rPr>
        <w:t xml:space="preserve">Exchange calendar event + Teams link + confirmation email — same as a paid booking</w:t>
      </w:r>
    </w:p>
    <w:p>
      <w:pPr>
        <w:spacing w:before="30" w:after="30"/>
      </w:pPr>
    </w:p>
    <w:p>
      <w:pPr>
        <w:spacing w:after="150" w:before="0"/>
        <w:jc w:val="left"/>
      </w:pPr>
      <w:r>
        <w:rPr>
          <w:rFonts w:ascii="Arial" w:cs="Arial" w:eastAsia="Arial" w:hAnsi="Arial"/>
          <w:b w:val="false"/>
          <w:bCs w:val="false"/>
          <w:i w:val="false"/>
          <w:iCs w:val="false"/>
          <w:color w:val="333333"/>
          <w:sz w:val="22"/>
          <w:szCs w:val="22"/>
        </w:rPr>
        <w:t xml:space="preserve">Credits don’t expire (no time limit — this builds trust). If someone has both credits and wants to pay for an extra session, they can choose which method at booking time.</w:t>
      </w:r>
    </w:p>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6. Account Provisioning</w:t>
      </w:r>
    </w:p>
    <w:p>
      <w:pPr>
        <w:spacing w:before="100" w:after="50"/>
      </w:pPr>
      <w:r>
        <w:rPr>
          <w:rFonts w:ascii="Arial" w:cs="Arial" w:eastAsia="Arial" w:hAnsi="Arial"/>
          <w:b/>
          <w:bCs/>
          <w:color w:val="E87722"/>
          <w:sz w:val="16"/>
          <w:szCs w:val="16"/>
        </w:rPr>
        <w:t xml:space="preserve">HOW ACCOUNTS ARE CREATED AND SECURED</w:t>
      </w:r>
    </w:p>
    <w:p>
      <w:pPr>
        <w:spacing w:before="30" w:after="30"/>
      </w:pPr>
    </w:p>
    <w:p>
      <w:pPr>
        <w:pStyle w:val="Heading2"/>
        <w:spacing w:before="300" w:after="150"/>
      </w:pPr>
      <w:r>
        <w:rPr>
          <w:rFonts w:ascii="Arial" w:cs="Arial" w:eastAsia="Arial" w:hAnsi="Arial"/>
          <w:b/>
          <w:bCs/>
          <w:color w:val="1E4B6E"/>
          <w:sz w:val="28"/>
          <w:szCs w:val="28"/>
        </w:rPr>
        <w:t xml:space="preserve">Self-Purchase (new customer)</w:t>
      </w:r>
    </w:p>
    <w:p>
      <w:pPr>
        <w:pStyle w:val="ListParagraph"/>
        <w:numPr>
          <w:ilvl w:val="0"/>
          <w:numId w:val="8"/>
        </w:numPr>
        <w:spacing w:after="80"/>
      </w:pPr>
      <w:r>
        <w:rPr>
          <w:rFonts w:ascii="Arial" w:cs="Arial" w:eastAsia="Arial" w:hAnsi="Arial"/>
          <w:color w:val="333333"/>
          <w:sz w:val="22"/>
          <w:szCs w:val="22"/>
        </w:rPr>
        <w:t xml:space="preserve">Customer creates account during checkout: name, email, password (their choice)</w:t>
      </w:r>
    </w:p>
    <w:p>
      <w:pPr>
        <w:pStyle w:val="ListParagraph"/>
        <w:numPr>
          <w:ilvl w:val="0"/>
          <w:numId w:val="8"/>
        </w:numPr>
        <w:spacing w:after="80"/>
      </w:pPr>
      <w:r>
        <w:rPr>
          <w:rFonts w:ascii="Arial" w:cs="Arial" w:eastAsia="Arial" w:hAnsi="Arial"/>
          <w:color w:val="333333"/>
          <w:sz w:val="22"/>
          <w:szCs w:val="22"/>
        </w:rPr>
        <w:t xml:space="preserve">Email verification sent (Supabase Auth handles this)</w:t>
      </w:r>
    </w:p>
    <w:p>
      <w:pPr>
        <w:pStyle w:val="ListParagraph"/>
        <w:numPr>
          <w:ilvl w:val="0"/>
          <w:numId w:val="8"/>
        </w:numPr>
        <w:spacing w:after="80"/>
      </w:pPr>
      <w:r>
        <w:rPr>
          <w:rFonts w:ascii="Arial" w:cs="Arial" w:eastAsia="Arial" w:hAnsi="Arial"/>
          <w:color w:val="333333"/>
          <w:sz w:val="22"/>
          <w:szCs w:val="22"/>
        </w:rPr>
        <w:t xml:space="preserve">They’re logged in immediately after purchase</w:t>
      </w:r>
    </w:p>
    <w:p>
      <w:pPr>
        <w:pStyle w:val="ListParagraph"/>
        <w:numPr>
          <w:ilvl w:val="0"/>
          <w:numId w:val="8"/>
        </w:numPr>
        <w:spacing w:after="80"/>
      </w:pPr>
      <w:r>
        <w:rPr>
          <w:rFonts w:ascii="Arial" w:cs="Arial" w:eastAsia="Arial" w:hAnsi="Arial"/>
          <w:color w:val="333333"/>
          <w:sz w:val="22"/>
          <w:szCs w:val="22"/>
        </w:rPr>
        <w:t xml:space="preserve">Dashboard shows their course(s) ready to start</w:t>
      </w:r>
    </w:p>
    <w:p>
      <w:pPr>
        <w:spacing w:before="50" w:after="50"/>
      </w:pPr>
    </w:p>
    <w:p>
      <w:pPr>
        <w:pStyle w:val="Heading2"/>
        <w:spacing w:before="300" w:after="150"/>
      </w:pPr>
      <w:r>
        <w:rPr>
          <w:rFonts w:ascii="Arial" w:cs="Arial" w:eastAsia="Arial" w:hAnsi="Arial"/>
          <w:b/>
          <w:bCs/>
          <w:color w:val="1E4B6E"/>
          <w:sz w:val="28"/>
          <w:szCs w:val="28"/>
        </w:rPr>
        <w:t xml:space="preserve">Gift Recipient (no existing account)</w:t>
      </w:r>
    </w:p>
    <w:p>
      <w:pPr>
        <w:pStyle w:val="ListParagraph"/>
        <w:numPr>
          <w:ilvl w:val="0"/>
          <w:numId w:val="9"/>
        </w:numPr>
        <w:spacing w:after="80"/>
      </w:pPr>
      <w:r>
        <w:rPr>
          <w:rFonts w:ascii="Arial" w:cs="Arial" w:eastAsia="Arial" w:hAnsi="Arial"/>
          <w:color w:val="333333"/>
          <w:sz w:val="22"/>
          <w:szCs w:val="22"/>
        </w:rPr>
        <w:t xml:space="preserve">System generates a secure temporary password (12+ characters, mixed case, numbers, symbols)</w:t>
      </w:r>
    </w:p>
    <w:p>
      <w:pPr>
        <w:pStyle w:val="ListParagraph"/>
        <w:numPr>
          <w:ilvl w:val="0"/>
          <w:numId w:val="9"/>
        </w:numPr>
        <w:spacing w:after="80"/>
      </w:pPr>
      <w:r>
        <w:rPr>
          <w:rFonts w:ascii="Arial" w:cs="Arial" w:eastAsia="Arial" w:hAnsi="Arial"/>
          <w:color w:val="333333"/>
          <w:sz w:val="22"/>
          <w:szCs w:val="22"/>
        </w:rPr>
        <w:t xml:space="preserve">Creates account: recipient’s name, email, temporary password</w:t>
      </w:r>
    </w:p>
    <w:p>
      <w:pPr>
        <w:pStyle w:val="ListParagraph"/>
        <w:numPr>
          <w:ilvl w:val="0"/>
          <w:numId w:val="9"/>
        </w:numPr>
        <w:spacing w:after="80"/>
      </w:pPr>
      <w:r>
        <w:rPr>
          <w:rFonts w:ascii="Arial" w:cs="Arial" w:eastAsia="Arial" w:hAnsi="Arial"/>
          <w:color w:val="333333"/>
          <w:sz w:val="22"/>
          <w:szCs w:val="22"/>
        </w:rPr>
        <w:t xml:space="preserve">Sets a must_change_password flag on the account</w:t>
      </w:r>
    </w:p>
    <w:p>
      <w:pPr>
        <w:pStyle w:val="ListParagraph"/>
        <w:numPr>
          <w:ilvl w:val="0"/>
          <w:numId w:val="9"/>
        </w:numPr>
        <w:spacing w:after="80"/>
      </w:pPr>
      <w:r>
        <w:rPr>
          <w:rFonts w:ascii="Arial" w:cs="Arial" w:eastAsia="Arial" w:hAnsi="Arial"/>
          <w:color w:val="333333"/>
          <w:sz w:val="22"/>
          <w:szCs w:val="22"/>
        </w:rPr>
        <w:t xml:space="preserve">Gift notification email includes: “Your temporary login credentials are below. You’ll be asked to create your own password when you first sign in.”</w:t>
      </w:r>
    </w:p>
    <w:p>
      <w:pPr>
        <w:pStyle w:val="ListParagraph"/>
        <w:numPr>
          <w:ilvl w:val="0"/>
          <w:numId w:val="9"/>
        </w:numPr>
        <w:spacing w:after="80"/>
      </w:pPr>
      <w:r>
        <w:rPr>
          <w:rFonts w:ascii="Arial" w:cs="Arial" w:eastAsia="Arial" w:hAnsi="Arial"/>
          <w:color w:val="333333"/>
          <w:sz w:val="22"/>
          <w:szCs w:val="22"/>
        </w:rPr>
        <w:t xml:space="preserve">First login → system detects must_change_password → forces password change screen before anything else</w:t>
      </w:r>
    </w:p>
    <w:p>
      <w:pPr>
        <w:pStyle w:val="ListParagraph"/>
        <w:numPr>
          <w:ilvl w:val="0"/>
          <w:numId w:val="9"/>
        </w:numPr>
        <w:spacing w:after="80"/>
      </w:pPr>
      <w:r>
        <w:rPr>
          <w:rFonts w:ascii="Arial" w:cs="Arial" w:eastAsia="Arial" w:hAnsi="Arial"/>
          <w:color w:val="333333"/>
          <w:sz w:val="22"/>
          <w:szCs w:val="22"/>
        </w:rPr>
        <w:t xml:space="preserve">After setting new password → redirected to /my-courses dashboard</w:t>
      </w:r>
    </w:p>
    <w:p>
      <w:pPr>
        <w:spacing w:before="50" w:after="50"/>
      </w:pPr>
    </w:p>
    <w:p>
      <w:pPr>
        <w:pStyle w:val="Heading2"/>
        <w:spacing w:before="300" w:after="150"/>
      </w:pPr>
      <w:r>
        <w:rPr>
          <w:rFonts w:ascii="Arial" w:cs="Arial" w:eastAsia="Arial" w:hAnsi="Arial"/>
          <w:b/>
          <w:bCs/>
          <w:color w:val="1E4B6E"/>
          <w:sz w:val="28"/>
          <w:szCs w:val="28"/>
        </w:rPr>
        <w:t xml:space="preserve">Gift Recipient (existing account)</w:t>
      </w:r>
    </w:p>
    <w:p>
      <w:pPr>
        <w:pStyle w:val="ListParagraph"/>
        <w:numPr>
          <w:ilvl w:val="0"/>
          <w:numId w:val="10"/>
        </w:numPr>
        <w:spacing w:after="80"/>
      </w:pPr>
      <w:r>
        <w:rPr>
          <w:rFonts w:ascii="Arial" w:cs="Arial" w:eastAsia="Arial" w:hAnsi="Arial"/>
          <w:color w:val="333333"/>
          <w:sz w:val="22"/>
          <w:szCs w:val="22"/>
        </w:rPr>
        <w:t xml:space="preserve">No new account needed — course is added to their existing enrollments</w:t>
      </w:r>
    </w:p>
    <w:p>
      <w:pPr>
        <w:pStyle w:val="ListParagraph"/>
        <w:numPr>
          <w:ilvl w:val="0"/>
          <w:numId w:val="10"/>
        </w:numPr>
        <w:spacing w:after="80"/>
      </w:pPr>
      <w:r>
        <w:rPr>
          <w:rFonts w:ascii="Arial" w:cs="Arial" w:eastAsia="Arial" w:hAnsi="Arial"/>
          <w:color w:val="333333"/>
          <w:sz w:val="22"/>
          <w:szCs w:val="22"/>
        </w:rPr>
        <w:t xml:space="preserve">Gift notification email says: “A new course has been added to your Life-Therapy account!”</w:t>
      </w:r>
    </w:p>
    <w:p>
      <w:pPr>
        <w:pStyle w:val="ListParagraph"/>
        <w:numPr>
          <w:ilvl w:val="0"/>
          <w:numId w:val="10"/>
        </w:numPr>
        <w:spacing w:after="80"/>
      </w:pPr>
      <w:r>
        <w:rPr>
          <w:rFonts w:ascii="Arial" w:cs="Arial" w:eastAsia="Arial" w:hAnsi="Arial"/>
          <w:color w:val="333333"/>
          <w:sz w:val="22"/>
          <w:szCs w:val="22"/>
        </w:rPr>
        <w:t xml:space="preserve">Next time they log in, the course appears in their dashboard</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4"/>
                <w:szCs w:val="24"/>
              </w:rPr>
              <w:t xml:space="preserve">Security Note</w:t>
            </w:r>
          </w:p>
          <w:p>
            <w:pPr>
              <w:spacing w:after="60"/>
            </w:pPr>
            <w:r>
              <w:rPr>
                <w:rFonts w:ascii="Arial" w:cs="Arial" w:eastAsia="Arial" w:hAnsi="Arial"/>
                <w:color w:val="333333"/>
                <w:sz w:val="20"/>
                <w:szCs w:val="20"/>
              </w:rPr>
              <w:t xml:space="preserve">Temporary passwords are generated using cryptographically secure random generation (crypto.randomBytes). They’re never stored in plain text — only the hash. The email contains the temporary password once; it cannot be retrieved again. If the recipient loses the email before logging in, they use the standard “Forgot Password” flow.</w:t>
            </w:r>
          </w:p>
        </w:tc>
      </w:tr>
    </w:tbl>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7. Email Notifications</w:t>
      </w:r>
    </w:p>
    <w:p>
      <w:pPr>
        <w:spacing w:before="100" w:after="50"/>
      </w:pPr>
      <w:r>
        <w:rPr>
          <w:rFonts w:ascii="Arial" w:cs="Arial" w:eastAsia="Arial" w:hAnsi="Arial"/>
          <w:b/>
          <w:bCs/>
          <w:color w:val="E87722"/>
          <w:sz w:val="16"/>
          <w:szCs w:val="16"/>
        </w:rPr>
        <w:t xml:space="preserve">EVERY EMAIL TRIGGERED BY THE PURCHASE FLOW</w:t>
      </w:r>
    </w:p>
    <w:p>
      <w:pPr>
        <w:spacing w:before="50" w:after="50"/>
      </w:pPr>
    </w:p>
    <w:p>
      <w:pPr>
        <w:pStyle w:val="Heading2"/>
        <w:spacing w:before="300" w:after="150"/>
      </w:pPr>
      <w:r>
        <w:rPr>
          <w:rFonts w:ascii="Arial" w:cs="Arial" w:eastAsia="Arial" w:hAnsi="Arial"/>
          <w:b/>
          <w:bCs/>
          <w:color w:val="1E4B6E"/>
          <w:sz w:val="28"/>
          <w:szCs w:val="28"/>
        </w:rPr>
        <w:t xml:space="preserve">Buyer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Email</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49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Purchase Confirmation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Immediately after payment</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Thank you + receipt + list of purchased items + links to courses (for self-purchases) + gift delivery confirmations</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Gift Scheduled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If gift has future delivery date</w:t>
            </w:r>
          </w:p>
        </w:tc>
        <w:tc>
          <w:tcPr>
            <w:tcW w:type="dxa" w:w="4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"Your gift for [name] is scheduled for [date]. We’ll let you know when it’s delivered."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Gift Delivered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When scheduled gift is sent</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"Your gift to [name] has been delivered! They’ve received an email with access details."</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Receipt (Stripe)</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Immediately</w:t>
            </w:r>
          </w:p>
        </w:tc>
        <w:tc>
          <w:tcPr>
            <w:tcW w:type="dxa" w:w="4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Standard Stripe receipt with line items and payment details</w:t>
            </w:r>
          </w:p>
        </w:tc>
      </w:tr>
    </w:tbl>
    <w:p>
      <w:pPr>
        <w:spacing w:before="50" w:after="50"/>
      </w:pPr>
    </w:p>
    <w:p>
      <w:pPr>
        <w:pStyle w:val="Heading2"/>
        <w:spacing w:before="300" w:after="150"/>
      </w:pPr>
      <w:r>
        <w:rPr>
          <w:rFonts w:ascii="Arial" w:cs="Arial" w:eastAsia="Arial" w:hAnsi="Arial"/>
          <w:b/>
          <w:bCs/>
          <w:color w:val="1E4B6E"/>
          <w:sz w:val="28"/>
          <w:szCs w:val="28"/>
        </w:rPr>
        <w:t xml:space="preserve">Gift Recipient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Email</w:t>
            </w:r>
          </w:p>
        </w:tc>
        <w:tc>
          <w:tcPr>
            <w:tcW w:type="dxa" w:w="1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47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Gift Notification (new account)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On delivery (immediate or scheduled)</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"[Buyer name] has sent you a gift! You’ve received [Course Name]." + Gift message + Login credentials (email + temporary password) + “Start Learning” button linking to /my-courses + Note: you’ll be asked to set your own password on first login</w:t>
            </w:r>
          </w:p>
        </w:tc>
      </w:tr>
      <w:tr>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Gift Notification (existing account)</w:t>
            </w:r>
          </w:p>
        </w:tc>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On delivery</w:t>
            </w:r>
          </w:p>
        </w:tc>
        <w:tc>
          <w:tcPr>
            <w:tcW w:type="dxa" w:w="47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"[Buyer name] has sent you a gift! [Course Name] has been added to your account." + Gift message + “View My Courses” button</w:t>
            </w:r>
          </w:p>
        </w:tc>
      </w:tr>
    </w:tbl>
    <w:p>
      <w:pPr>
        <w:spacing w:before="50" w:after="50"/>
      </w:pPr>
    </w:p>
    <w:p>
      <w:pPr>
        <w:pStyle w:val="Heading2"/>
        <w:spacing w:before="300" w:after="150"/>
      </w:pPr>
      <w:r>
        <w:rPr>
          <w:rFonts w:ascii="Arial" w:cs="Arial" w:eastAsia="Arial" w:hAnsi="Arial"/>
          <w:b/>
          <w:bCs/>
          <w:color w:val="1E4B6E"/>
          <w:sz w:val="28"/>
          <w:szCs w:val="28"/>
        </w:rPr>
        <w:t xml:space="preserve">Email Design</w:t>
      </w:r>
    </w:p>
    <w:p>
      <w:pPr>
        <w:spacing w:after="150" w:before="0"/>
        <w:jc w:val="left"/>
      </w:pPr>
      <w:r>
        <w:rPr>
          <w:rFonts w:ascii="Arial" w:cs="Arial" w:eastAsia="Arial" w:hAnsi="Arial"/>
          <w:b w:val="false"/>
          <w:bCs w:val="false"/>
          <w:i w:val="false"/>
          <w:iCs w:val="false"/>
          <w:color w:val="333333"/>
          <w:sz w:val="22"/>
          <w:szCs w:val="22"/>
        </w:rPr>
        <w:t xml:space="preserve">All emails follow a consistent branded template:</w:t>
      </w:r>
    </w:p>
    <w:p>
      <w:pPr>
        <w:pStyle w:val="ListParagraph"/>
        <w:numPr>
          <w:ilvl w:val="0"/>
          <w:numId w:val="11"/>
        </w:numPr>
        <w:spacing w:after="80"/>
      </w:pPr>
      <w:r>
        <w:rPr>
          <w:rFonts w:ascii="Arial" w:cs="Arial" w:eastAsia="Arial" w:hAnsi="Arial"/>
          <w:color w:val="333333"/>
          <w:sz w:val="22"/>
          <w:szCs w:val="22"/>
        </w:rPr>
        <w:t xml:space="preserve">Life-Therapy.co.za logo at top</w:t>
      </w:r>
    </w:p>
    <w:p>
      <w:pPr>
        <w:pStyle w:val="ListParagraph"/>
        <w:numPr>
          <w:ilvl w:val="0"/>
          <w:numId w:val="11"/>
        </w:numPr>
        <w:spacing w:after="80"/>
      </w:pPr>
      <w:r>
        <w:rPr>
          <w:rFonts w:ascii="Arial" w:cs="Arial" w:eastAsia="Arial" w:hAnsi="Arial"/>
          <w:color w:val="333333"/>
          <w:sz w:val="22"/>
          <w:szCs w:val="22"/>
        </w:rPr>
        <w:t xml:space="preserve">Clean, mobile-responsive layout</w:t>
      </w:r>
    </w:p>
    <w:p>
      <w:pPr>
        <w:pStyle w:val="ListParagraph"/>
        <w:numPr>
          <w:ilvl w:val="0"/>
          <w:numId w:val="11"/>
        </w:numPr>
        <w:spacing w:after="80"/>
      </w:pPr>
      <w:r>
        <w:rPr>
          <w:rFonts w:ascii="Arial" w:cs="Arial" w:eastAsia="Arial" w:hAnsi="Arial"/>
          <w:color w:val="333333"/>
          <w:sz w:val="22"/>
          <w:szCs w:val="22"/>
        </w:rPr>
        <w:t xml:space="preserve">Deep blue (#1E4B6E) header bar</w:t>
      </w:r>
    </w:p>
    <w:p>
      <w:pPr>
        <w:pStyle w:val="ListParagraph"/>
        <w:numPr>
          <w:ilvl w:val="0"/>
          <w:numId w:val="11"/>
        </w:numPr>
        <w:spacing w:after="80"/>
      </w:pPr>
      <w:r>
        <w:rPr>
          <w:rFonts w:ascii="Arial" w:cs="Arial" w:eastAsia="Arial" w:hAnsi="Arial"/>
          <w:color w:val="333333"/>
          <w:sz w:val="22"/>
          <w:szCs w:val="22"/>
        </w:rPr>
        <w:t xml:space="preserve">Warm, personal tone — matches the course voice</w:t>
      </w:r>
    </w:p>
    <w:p>
      <w:pPr>
        <w:pStyle w:val="ListParagraph"/>
        <w:numPr>
          <w:ilvl w:val="0"/>
          <w:numId w:val="11"/>
        </w:numPr>
        <w:spacing w:after="80"/>
      </w:pPr>
      <w:r>
        <w:rPr>
          <w:rFonts w:ascii="Arial" w:cs="Arial" w:eastAsia="Arial" w:hAnsi="Arial"/>
          <w:color w:val="333333"/>
          <w:sz w:val="22"/>
          <w:szCs w:val="22"/>
        </w:rPr>
        <w:t xml:space="preserve">Clear call-to-action button (orange #E87722)</w:t>
      </w:r>
    </w:p>
    <w:p>
      <w:pPr>
        <w:pStyle w:val="ListParagraph"/>
        <w:numPr>
          <w:ilvl w:val="0"/>
          <w:numId w:val="11"/>
        </w:numPr>
        <w:spacing w:after="80"/>
      </w:pPr>
      <w:r>
        <w:rPr>
          <w:rFonts w:ascii="Arial" w:cs="Arial" w:eastAsia="Arial" w:hAnsi="Arial"/>
          <w:color w:val="333333"/>
          <w:sz w:val="22"/>
          <w:szCs w:val="22"/>
        </w:rPr>
        <w:t xml:space="preserve">Footer: unsubscribe link, contact info, social links</w:t>
      </w:r>
    </w:p>
    <w:p>
      <w:pPr>
        <w:pStyle w:val="ListParagraph"/>
        <w:numPr>
          <w:ilvl w:val="0"/>
          <w:numId w:val="11"/>
        </w:numPr>
        <w:spacing w:after="80"/>
      </w:pPr>
      <w:r>
        <w:rPr>
          <w:rFonts w:ascii="Arial" w:cs="Arial" w:eastAsia="Arial" w:hAnsi="Arial"/>
          <w:color w:val="333333"/>
          <w:sz w:val="22"/>
          <w:szCs w:val="22"/>
        </w:rPr>
        <w:t xml:space="preserve">Gift emails include a special gift-wrap visual/border to make it feel special</w:t>
      </w:r>
    </w:p>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8. Database Additions</w:t>
      </w:r>
    </w:p>
    <w:p>
      <w:pPr>
        <w:spacing w:before="100" w:after="50"/>
      </w:pPr>
      <w:r>
        <w:rPr>
          <w:rFonts w:ascii="Arial" w:cs="Arial" w:eastAsia="Arial" w:hAnsi="Arial"/>
          <w:b/>
          <w:bCs/>
          <w:color w:val="E87722"/>
          <w:sz w:val="16"/>
          <w:szCs w:val="16"/>
        </w:rPr>
        <w:t xml:space="preserve">NEW TABLES BEYOND THE LMS ARCHITECTURE DOCUMENT</w:t>
      </w:r>
    </w:p>
    <w:p>
      <w:pPr>
        <w:spacing w:before="50" w:after="50"/>
      </w:pPr>
    </w:p>
    <w:p>
      <w:pPr>
        <w:pStyle w:val="Heading3"/>
        <w:spacing w:before="300" w:after="150"/>
      </w:pPr>
      <w:r>
        <w:rPr>
          <w:rFonts w:ascii="Arial" w:cs="Arial" w:eastAsia="Arial" w:hAnsi="Arial"/>
          <w:b/>
          <w:bCs/>
          <w:color w:val="E87722"/>
          <w:sz w:val="24"/>
          <w:szCs w:val="24"/>
        </w:rPr>
        <w:t xml:space="preserve">cart_items</w:t>
      </w:r>
    </w:p>
    <w:p>
      <w:pPr>
        <w:spacing w:before="100" w:after="50"/>
      </w:pPr>
      <w:r>
        <w:rPr>
          <w:rFonts w:ascii="Arial" w:cs="Arial" w:eastAsia="Arial" w:hAnsi="Arial"/>
          <w:b/>
          <w:bCs/>
          <w:color w:val="E87722"/>
          <w:sz w:val="16"/>
          <w:szCs w:val="16"/>
        </w:rPr>
        <w:t xml:space="preserve">PERSISTENT CART FOR LOGGED-IN USERS (GUESTS USE LOCALSTORAGE)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(PK)</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student_id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 (FK)</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The buyer’s account</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product_type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ENUM</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‘course’, ‘mini_course’, ‘bundle’, ‘hybrid’, ‘session_pack’</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product_id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References course_id, bundle_id, etc.</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module_id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NULL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Only for mini_course type — which module</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is_gift</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BOOLEAN</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False = for self, True = for someone else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gift_recipient_name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VARCHAR NULL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gift_recipient_email</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VARCHAR NULL</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gift_message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TEXT NULL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Up to 250 chars</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gift_delivery_at</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TIMESTAMPTZ NULL</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NULL = immediate, otherwise scheduled</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added_at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TIMESTAMPTZ</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bl>
    <w:p>
      <w:pPr>
        <w:spacing w:before="80" w:after="80"/>
      </w:pPr>
    </w:p>
    <w:p>
      <w:pPr>
        <w:pStyle w:val="Heading3"/>
        <w:spacing w:before="300" w:after="150"/>
      </w:pPr>
      <w:r>
        <w:rPr>
          <w:rFonts w:ascii="Arial" w:cs="Arial" w:eastAsia="Arial" w:hAnsi="Arial"/>
          <w:b/>
          <w:bCs/>
          <w:color w:val="E87722"/>
          <w:sz w:val="24"/>
          <w:szCs w:val="24"/>
        </w:rPr>
        <w:t xml:space="preserve">orders</w:t>
      </w:r>
    </w:p>
    <w:p>
      <w:pPr>
        <w:spacing w:before="100" w:after="50"/>
      </w:pPr>
      <w:r>
        <w:rPr>
          <w:rFonts w:ascii="Arial" w:cs="Arial" w:eastAsia="Arial" w:hAnsi="Arial"/>
          <w:b/>
          <w:bCs/>
          <w:color w:val="E87722"/>
          <w:sz w:val="16"/>
          <w:szCs w:val="16"/>
        </w:rPr>
        <w:t xml:space="preserve">COMPLETED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(PK)</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student_id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 (FK)</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The buyer</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stripe_checkout_session_id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VARCHAR</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Stripe session reference</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stripe_payment_intent_id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VARCHAR</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Stripe payment reference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subtotal_zar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INT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In cents before discount</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discount_zar</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INT</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Discount amount in cents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total_zar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INT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Final amount charged in cents</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coupon_id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 NULL (FK)</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If a coupon was applied</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status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ENUM</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‘completed’, ‘refunded’, ‘partially_refunded’</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TIMESTAMPTZ</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bl>
    <w:p>
      <w:pPr>
        <w:spacing w:before="80" w:after="80"/>
      </w:pPr>
    </w:p>
    <w:p>
      <w:pPr>
        <w:pStyle w:val="Heading3"/>
        <w:spacing w:before="300" w:after="150"/>
      </w:pPr>
      <w:r>
        <w:rPr>
          <w:rFonts w:ascii="Arial" w:cs="Arial" w:eastAsia="Arial" w:hAnsi="Arial"/>
          <w:b/>
          <w:bCs/>
          <w:color w:val="E87722"/>
          <w:sz w:val="24"/>
          <w:szCs w:val="24"/>
        </w:rPr>
        <w:t xml:space="preserve">order_items</w:t>
      </w:r>
    </w:p>
    <w:p>
      <w:pPr>
        <w:spacing w:before="100" w:after="50"/>
      </w:pPr>
      <w:r>
        <w:rPr>
          <w:rFonts w:ascii="Arial" w:cs="Arial" w:eastAsia="Arial" w:hAnsi="Arial"/>
          <w:b/>
          <w:bCs/>
          <w:color w:val="E87722"/>
          <w:sz w:val="16"/>
          <w:szCs w:val="16"/>
        </w:rPr>
        <w:t xml:space="preserve">INDIVIDUAL ITEMS WITHIN AN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(PK)</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order_id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 (FK)</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References orders.id</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product_type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ENUM</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‘course’, ‘mini_course’, ‘bundle’, ‘hybrid’, ‘session_pack’</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product_id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Course, bundle, etc.</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module_id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NULL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For mini-courses</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price_zar</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INT</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Price in cents for this item</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is_gift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BOOLEAN</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gift_recipient_email</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VARCHAR NULL</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gift_delivery_at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TIMESTAMPTZ NULL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gift_delivered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BOOLEAN</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Set to true when gift email sent</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enrollment_id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NULL (FK)</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Links to the enrollment created</w:t>
            </w:r>
          </w:p>
        </w:tc>
      </w:tr>
    </w:tbl>
    <w:p>
      <w:pPr>
        <w:spacing w:before="80" w:after="80"/>
      </w:pPr>
    </w:p>
    <w:p>
      <w:pPr>
        <w:pStyle w:val="Heading3"/>
        <w:spacing w:before="300" w:after="150"/>
      </w:pPr>
      <w:r>
        <w:rPr>
          <w:rFonts w:ascii="Arial" w:cs="Arial" w:eastAsia="Arial" w:hAnsi="Arial"/>
          <w:b/>
          <w:bCs/>
          <w:color w:val="E87722"/>
          <w:sz w:val="24"/>
          <w:szCs w:val="24"/>
        </w:rPr>
        <w:t xml:space="preserve">pending_gifts</w:t>
      </w:r>
    </w:p>
    <w:p>
      <w:pPr>
        <w:spacing w:before="100" w:after="50"/>
      </w:pPr>
      <w:r>
        <w:rPr>
          <w:rFonts w:ascii="Arial" w:cs="Arial" w:eastAsia="Arial" w:hAnsi="Arial"/>
          <w:b/>
          <w:bCs/>
          <w:color w:val="E87722"/>
          <w:sz w:val="16"/>
          <w:szCs w:val="16"/>
        </w:rPr>
        <w:t xml:space="preserve">SCHEDULED GIFTS WAITING FOR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(PK)</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order_item_id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 (FK)</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Which order item this gift belongs to</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buyer_id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(FK)</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Who purchased it</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recipient_name</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VARCHAR</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recipient_email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VARCHAR</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gift_message</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TEXT NULL</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product_type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ENUM</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‘course’, ‘mini_course’, ‘bundle’, ‘hybrid’, ‘session_pack’</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product_id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module_id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NULL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delivery_at</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TIMESTAMPTZ</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When to deliver</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delivered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BOOLEAN</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Set to true after processing</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delivered_at</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TIMESTAMPTZ NULL</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TIMESTAMPTZ</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bl>
    <w:p>
      <w:pPr>
        <w:spacing w:before="80" w:after="80"/>
      </w:pPr>
    </w:p>
    <w:p>
      <w:pPr>
        <w:pStyle w:val="Heading3"/>
        <w:spacing w:before="300" w:after="150"/>
      </w:pPr>
      <w:r>
        <w:rPr>
          <w:rFonts w:ascii="Arial" w:cs="Arial" w:eastAsia="Arial" w:hAnsi="Arial"/>
          <w:b/>
          <w:bCs/>
          <w:color w:val="E87722"/>
          <w:sz w:val="24"/>
          <w:szCs w:val="24"/>
        </w:rPr>
        <w:t xml:space="preserve">session_credits</w:t>
      </w:r>
    </w:p>
    <w:p>
      <w:pPr>
        <w:spacing w:before="100" w:after="50"/>
      </w:pPr>
      <w:r>
        <w:rPr>
          <w:rFonts w:ascii="Arial" w:cs="Arial" w:eastAsia="Arial" w:hAnsi="Arial"/>
          <w:b/>
          <w:bCs/>
          <w:color w:val="E87722"/>
          <w:sz w:val="16"/>
          <w:szCs w:val="16"/>
        </w:rPr>
        <w:t xml:space="preserve">1:1 SESSION CREDIT BALANCES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(PK)</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student_id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 (FK)</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Account holder</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credits_total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INT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Total credits ever added</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credits_used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INT</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Credits consumed by bookings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credits_remaining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INT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Computed: total – used</w:t>
            </w:r>
          </w:p>
        </w:tc>
      </w:tr>
    </w:tbl>
    <w:p>
      <w:pPr>
        <w:spacing w:before="80" w:after="80"/>
      </w:pPr>
    </w:p>
    <w:p>
      <w:pPr>
        <w:pStyle w:val="Heading3"/>
        <w:spacing w:before="300" w:after="150"/>
      </w:pPr>
      <w:r>
        <w:rPr>
          <w:rFonts w:ascii="Arial" w:cs="Arial" w:eastAsia="Arial" w:hAnsi="Arial"/>
          <w:b/>
          <w:bCs/>
          <w:color w:val="E87722"/>
          <w:sz w:val="24"/>
          <w:szCs w:val="24"/>
        </w:rPr>
        <w:t xml:space="preserve">session_credit_transactions</w:t>
      </w:r>
    </w:p>
    <w:p>
      <w:pPr>
        <w:spacing w:before="100" w:after="50"/>
      </w:pPr>
      <w:r>
        <w:rPr>
          <w:rFonts w:ascii="Arial" w:cs="Arial" w:eastAsia="Arial" w:hAnsi="Arial"/>
          <w:b/>
          <w:bCs/>
          <w:color w:val="E87722"/>
          <w:sz w:val="16"/>
          <w:szCs w:val="16"/>
        </w:rPr>
        <w:t xml:space="preserve">AUDIT TRAIL FOR CREDIT ADDITIONS AND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(PK)</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student_id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 (FK)</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type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ENUM</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‘purchased’, ‘gifted’, ‘used’, ‘refunded’, ‘admin_added’</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amount</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INT</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+1 for addition, –1 for usage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order_id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NULL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Which order added credits</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booking_id</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UUID NULL</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Which booking used credits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note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TEXT NULL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Admin notes for manual adjustments</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TIMESTAMPTZ</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
            </w:r>
          </w:p>
        </w:tc>
      </w:tr>
    </w:tbl>
    <w:p>
      <w:pPr>
        <w:spacing w:before="50" w:after="50"/>
      </w:pPr>
    </w:p>
    <w:p>
      <w:pPr>
        <w:pStyle w:val="Heading3"/>
        <w:spacing w:before="300" w:after="150"/>
      </w:pPr>
      <w:r>
        <w:rPr>
          <w:rFonts w:ascii="Arial" w:cs="Arial" w:eastAsia="Arial" w:hAnsi="Arial"/>
          <w:b/>
          <w:bCs/>
          <w:color w:val="E87722"/>
          <w:sz w:val="24"/>
          <w:szCs w:val="24"/>
        </w:rPr>
        <w:t xml:space="preserve">students table additions</w:t>
      </w:r>
    </w:p>
    <w:p>
      <w:pPr>
        <w:spacing w:before="100" w:after="50"/>
      </w:pPr>
      <w:r>
        <w:rPr>
          <w:rFonts w:ascii="Arial" w:cs="Arial" w:eastAsia="Arial" w:hAnsi="Arial"/>
          <w:b/>
          <w:bCs/>
          <w:color w:val="E87722"/>
          <w:sz w:val="16"/>
          <w:szCs w:val="16"/>
        </w:rPr>
        <w:t xml:space="preserve">EXTRA COLUMNS ON THE EXISTING STUDENTS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must_change_password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BOOLEAN</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True for auto-provisioned gift accounts</w:t>
            </w:r>
          </w:p>
        </w:tc>
      </w:tr>
      <w:tr>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account_source</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ENUM</w:t>
            </w:r>
          </w:p>
        </w:tc>
        <w:tc>
          <w:tcPr>
            <w:tcW w:type="dxa" w:w="4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val="false"/>
                <w:bCs w:val="false"/>
                <w:color w:val="333333"/>
                <w:sz w:val="18"/>
                <w:szCs w:val="18"/>
              </w:rPr>
              <w:t xml:space="preserve">‘self_registered’, ‘gift_provisioned’, ‘admin_created’</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referred_by_student_id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UUID NULL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18"/>
                <w:szCs w:val="18"/>
              </w:rPr>
              <w:t xml:space="preserve">If referred by another student (future use)</w:t>
            </w:r>
          </w:p>
        </w:tc>
      </w:tr>
    </w:tbl>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9. Mini-Course Upgrade Path</w:t>
      </w:r>
    </w:p>
    <w:p>
      <w:pPr>
        <w:spacing w:before="100" w:after="50"/>
      </w:pPr>
      <w:r>
        <w:rPr>
          <w:rFonts w:ascii="Arial" w:cs="Arial" w:eastAsia="Arial" w:hAnsi="Arial"/>
          <w:b/>
          <w:bCs/>
          <w:color w:val="E87722"/>
          <w:sz w:val="16"/>
          <w:szCs w:val="16"/>
        </w:rPr>
        <w:t xml:space="preserve">HOW THE SYSTEM HANDLES UPGRADING FROM MINIS TO FULL COURSE</w:t>
      </w:r>
    </w:p>
    <w:p>
      <w:pPr>
        <w:spacing w:before="30" w:after="30"/>
      </w:pPr>
    </w:p>
    <w:p>
      <w:pPr>
        <w:spacing w:after="150" w:before="0"/>
        <w:jc w:val="left"/>
      </w:pPr>
      <w:r>
        <w:rPr>
          <w:rFonts w:ascii="Arial" w:cs="Arial" w:eastAsia="Arial" w:hAnsi="Arial"/>
          <w:b w:val="false"/>
          <w:bCs w:val="false"/>
          <w:i w:val="false"/>
          <w:iCs w:val="false"/>
          <w:color w:val="333333"/>
          <w:sz w:val="22"/>
          <w:szCs w:val="22"/>
        </w:rPr>
        <w:t xml:space="preserve">This is a key conversion mechanism. A student buys a R69.99 mini, loves it, and wants the full course. The upgrade experience needs to feel seamless and fair.</w:t>
      </w:r>
    </w:p>
    <w:p>
      <w:pPr>
        <w:spacing w:before="50" w:after="50"/>
      </w:pPr>
    </w:p>
    <w:p>
      <w:pPr>
        <w:pStyle w:val="Heading2"/>
        <w:spacing w:before="300" w:after="150"/>
      </w:pPr>
      <w:r>
        <w:rPr>
          <w:rFonts w:ascii="Arial" w:cs="Arial" w:eastAsia="Arial" w:hAnsi="Arial"/>
          <w:b/>
          <w:bCs/>
          <w:color w:val="1E4B6E"/>
          <w:sz w:val="28"/>
          <w:szCs w:val="28"/>
        </w:rPr>
        <w:t xml:space="preserve">How It Works</w:t>
      </w:r>
    </w:p>
    <w:p>
      <w:pPr>
        <w:pStyle w:val="ListParagraph"/>
        <w:numPr>
          <w:ilvl w:val="0"/>
          <w:numId w:val="12"/>
        </w:numPr>
        <w:spacing w:after="80"/>
      </w:pPr>
      <w:r>
        <w:rPr>
          <w:rFonts w:ascii="Arial" w:cs="Arial" w:eastAsia="Arial" w:hAnsi="Arial"/>
          <w:color w:val="333333"/>
          <w:sz w:val="22"/>
          <w:szCs w:val="22"/>
        </w:rPr>
        <w:t xml:space="preserve">Student is on the course landing page (or inside their mini-course player)</w:t>
      </w:r>
    </w:p>
    <w:p>
      <w:pPr>
        <w:pStyle w:val="ListParagraph"/>
        <w:numPr>
          <w:ilvl w:val="0"/>
          <w:numId w:val="12"/>
        </w:numPr>
        <w:spacing w:after="80"/>
      </w:pPr>
      <w:r>
        <w:rPr>
          <w:rFonts w:ascii="Arial" w:cs="Arial" w:eastAsia="Arial" w:hAnsi="Arial"/>
          <w:color w:val="333333"/>
          <w:sz w:val="22"/>
          <w:szCs w:val="22"/>
        </w:rPr>
        <w:t xml:space="preserve">System detects they own mini-courses from this course</w:t>
      </w:r>
    </w:p>
    <w:p>
      <w:pPr>
        <w:pStyle w:val="ListParagraph"/>
        <w:numPr>
          <w:ilvl w:val="0"/>
          <w:numId w:val="12"/>
        </w:numPr>
        <w:spacing w:after="80"/>
      </w:pPr>
      <w:r>
        <w:rPr>
          <w:rFonts w:ascii="Arial" w:cs="Arial" w:eastAsia="Arial" w:hAnsi="Arial"/>
          <w:color w:val="333333"/>
          <w:sz w:val="22"/>
          <w:szCs w:val="22"/>
        </w:rPr>
        <w:t xml:space="preserve">Instead of “Enrol Now — R399”, the button shows: “Upgrade to Full Course — R329.01” (R399 – R69.99 already paid)</w:t>
      </w:r>
    </w:p>
    <w:p>
      <w:pPr>
        <w:pStyle w:val="ListParagraph"/>
        <w:numPr>
          <w:ilvl w:val="0"/>
          <w:numId w:val="12"/>
        </w:numPr>
        <w:spacing w:after="80"/>
      </w:pPr>
      <w:r>
        <w:rPr>
          <w:rFonts w:ascii="Arial" w:cs="Arial" w:eastAsia="Arial" w:hAnsi="Arial"/>
          <w:color w:val="333333"/>
          <w:sz w:val="22"/>
          <w:szCs w:val="22"/>
        </w:rPr>
        <w:t xml:space="preserve">If they own 2 minis: “Upgrade to Full Course — R259.02”</w:t>
      </w:r>
    </w:p>
    <w:p>
      <w:pPr>
        <w:pStyle w:val="ListParagraph"/>
        <w:numPr>
          <w:ilvl w:val="0"/>
          <w:numId w:val="12"/>
        </w:numPr>
        <w:spacing w:after="80"/>
      </w:pPr>
      <w:r>
        <w:rPr>
          <w:rFonts w:ascii="Arial" w:cs="Arial" w:eastAsia="Arial" w:hAnsi="Arial"/>
          <w:color w:val="333333"/>
          <w:sz w:val="22"/>
          <w:szCs w:val="22"/>
        </w:rPr>
        <w:t xml:space="preserve">If they own 5+ minis (R349.95+ spent): “Upgrade to Full Course — R49.05”</w:t>
      </w:r>
    </w:p>
    <w:p>
      <w:pPr>
        <w:pStyle w:val="ListParagraph"/>
        <w:numPr>
          <w:ilvl w:val="0"/>
          <w:numId w:val="12"/>
        </w:numPr>
        <w:spacing w:after="80"/>
      </w:pPr>
      <w:r>
        <w:rPr>
          <w:rFonts w:ascii="Arial" w:cs="Arial" w:eastAsia="Arial" w:hAnsi="Arial"/>
          <w:color w:val="333333"/>
          <w:sz w:val="22"/>
          <w:szCs w:val="22"/>
        </w:rPr>
        <w:t xml:space="preserve">After upgrade: all 8 modules unlock, full quiz access, certificate eligibility, existing progress preserved</w:t>
      </w:r>
    </w:p>
    <w:p>
      <w:pPr>
        <w:spacing w:before="50" w:after="50"/>
      </w:pPr>
    </w:p>
    <w:p>
      <w:pPr>
        <w:pStyle w:val="Heading2"/>
        <w:spacing w:before="300" w:after="150"/>
      </w:pPr>
      <w:r>
        <w:rPr>
          <w:rFonts w:ascii="Arial" w:cs="Arial" w:eastAsia="Arial" w:hAnsi="Arial"/>
          <w:b/>
          <w:bCs/>
          <w:color w:val="1E4B6E"/>
          <w:sz w:val="28"/>
          <w:szCs w:val="28"/>
        </w:rPr>
        <w:t xml:space="preserve">Inside the Course Player</w:t>
      </w:r>
    </w:p>
    <w:p>
      <w:pPr>
        <w:spacing w:after="150" w:before="0"/>
        <w:jc w:val="left"/>
      </w:pPr>
      <w:r>
        <w:rPr>
          <w:rFonts w:ascii="Arial" w:cs="Arial" w:eastAsia="Arial" w:hAnsi="Arial"/>
          <w:b w:val="false"/>
          <w:bCs w:val="false"/>
          <w:i w:val="false"/>
          <w:iCs w:val="false"/>
          <w:color w:val="333333"/>
          <w:sz w:val="22"/>
          <w:szCs w:val="22"/>
        </w:rPr>
        <w:t xml:space="preserve">When a student owns only certain modules, the course player shows:</w:t>
      </w:r>
    </w:p>
    <w:p>
      <w:pPr>
        <w:pStyle w:val="ListParagraph"/>
        <w:numPr>
          <w:ilvl w:val="0"/>
          <w:numId w:val="13"/>
        </w:numPr>
        <w:spacing w:after="80"/>
      </w:pPr>
      <w:r>
        <w:rPr>
          <w:rFonts w:ascii="Arial" w:cs="Arial" w:eastAsia="Arial" w:hAnsi="Arial"/>
          <w:color w:val="333333"/>
          <w:sz w:val="22"/>
          <w:szCs w:val="22"/>
        </w:rPr>
        <w:t xml:space="preserve">Owned modules: fully accessible with video, worksheet, quiz</w:t>
      </w:r>
    </w:p>
    <w:p>
      <w:pPr>
        <w:pStyle w:val="ListParagraph"/>
        <w:numPr>
          <w:ilvl w:val="0"/>
          <w:numId w:val="13"/>
        </w:numPr>
        <w:spacing w:after="80"/>
      </w:pPr>
      <w:r>
        <w:rPr>
          <w:rFonts w:ascii="Arial" w:cs="Arial" w:eastAsia="Arial" w:hAnsi="Arial"/>
          <w:color w:val="333333"/>
          <w:sz w:val="22"/>
          <w:szCs w:val="22"/>
        </w:rPr>
        <w:t xml:space="preserve">Locked modules: visible in the sidebar but greyed out with a lock icon</w:t>
      </w:r>
    </w:p>
    <w:p>
      <w:pPr>
        <w:pStyle w:val="ListParagraph"/>
        <w:numPr>
          <w:ilvl w:val="0"/>
          <w:numId w:val="13"/>
        </w:numPr>
        <w:spacing w:after="80"/>
      </w:pPr>
      <w:r>
        <w:rPr>
          <w:rFonts w:ascii="Arial" w:cs="Arial" w:eastAsia="Arial" w:hAnsi="Arial"/>
          <w:color w:val="333333"/>
          <w:sz w:val="22"/>
          <w:szCs w:val="22"/>
        </w:rPr>
        <w:t xml:space="preserve">Banner at top: “You own 2 of 8 modules. Upgrade to the full course for R259.02 and unlock everything.”</w:t>
      </w:r>
    </w:p>
    <w:p>
      <w:pPr>
        <w:pStyle w:val="ListParagraph"/>
        <w:numPr>
          <w:ilvl w:val="0"/>
          <w:numId w:val="13"/>
        </w:numPr>
        <w:spacing w:after="80"/>
      </w:pPr>
      <w:r>
        <w:rPr>
          <w:rFonts w:ascii="Arial" w:cs="Arial" w:eastAsia="Arial" w:hAnsi="Arial"/>
          <w:color w:val="333333"/>
          <w:sz w:val="22"/>
          <w:szCs w:val="22"/>
        </w:rPr>
        <w:t xml:space="preserve">Each locked module shows a preview description + “Unlock this module for R69.99” or “Get all remaining for R259.02”</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4"/>
                <w:szCs w:val="24"/>
              </w:rPr>
              <w:t xml:space="preserve">Pricing Cap</w:t>
            </w:r>
          </w:p>
          <w:p>
            <w:pPr>
              <w:spacing w:after="60"/>
            </w:pPr>
            <w:r>
              <w:rPr>
                <w:rFonts w:ascii="Arial" w:cs="Arial" w:eastAsia="Arial" w:hAnsi="Arial"/>
                <w:color w:val="333333"/>
                <w:sz w:val="20"/>
                <w:szCs w:val="20"/>
              </w:rPr>
              <w:t xml:space="preserve">The upgrade price is never more than R399 (the full course price). If someone somehow paid more in minis than the full course costs (e.g. bought 6 minis at R69.99 = R419.94), the upgrade to unlock remaining modules is R0 — free. They’ve already paid more than the full price.</w:t>
            </w:r>
          </w:p>
          <w:p>
            <w:pPr>
              <w:spacing w:after="60"/>
            </w:pPr>
            <w:r>
              <w:rPr>
                <w:rFonts w:ascii="Arial" w:cs="Arial" w:eastAsia="Arial" w:hAnsi="Arial"/>
                <w:color w:val="333333"/>
                <w:sz w:val="20"/>
                <w:szCs w:val="20"/>
              </w:rPr>
              <w:t xml:space="preserve">This prevents any situation where buying mini-courses feels like a penalty. It’s always fair.</w:t>
            </w:r>
          </w:p>
        </w:tc>
      </w:tr>
    </w:tbl>
    <w:p>
      <w:pPr>
        <w:spacing w:before="100" w:after="100"/>
      </w:pPr>
    </w:p>
    <w:p>
      <w:pPr>
        <w:pStyle w:val="Heading1"/>
        <w:spacing w:before="300" w:after="150"/>
      </w:pPr>
      <w:r>
        <w:rPr>
          <w:rFonts w:ascii="Arial" w:cs="Arial" w:eastAsia="Arial" w:hAnsi="Arial"/>
          <w:b/>
          <w:bCs/>
          <w:color w:val="1E4B6E"/>
          <w:sz w:val="36"/>
          <w:szCs w:val="36"/>
        </w:rPr>
        <w:t xml:space="preserve">10. First-Time Student Experience</w:t>
      </w:r>
    </w:p>
    <w:p>
      <w:pPr>
        <w:spacing w:before="100" w:after="50"/>
      </w:pPr>
      <w:r>
        <w:rPr>
          <w:rFonts w:ascii="Arial" w:cs="Arial" w:eastAsia="Arial" w:hAnsi="Arial"/>
          <w:b/>
          <w:bCs/>
          <w:color w:val="E87722"/>
          <w:sz w:val="16"/>
          <w:szCs w:val="16"/>
        </w:rPr>
        <w:t xml:space="preserve">FROM LOGIN TO FIRST LECTURE — ZERO CONFUSION</w:t>
      </w:r>
    </w:p>
    <w:p>
      <w:pPr>
        <w:spacing w:before="30" w:after="30"/>
      </w:pPr>
    </w:p>
    <w:p>
      <w:pPr>
        <w:pStyle w:val="Heading2"/>
        <w:spacing w:before="300" w:after="150"/>
      </w:pPr>
      <w:r>
        <w:rPr>
          <w:rFonts w:ascii="Arial" w:cs="Arial" w:eastAsia="Arial" w:hAnsi="Arial"/>
          <w:b/>
          <w:bCs/>
          <w:color w:val="1E4B6E"/>
          <w:sz w:val="28"/>
          <w:szCs w:val="28"/>
        </w:rPr>
        <w:t xml:space="preserve">Self-Purchase: First Visit</w:t>
      </w:r>
    </w:p>
    <w:p>
      <w:pPr>
        <w:pStyle w:val="ListParagraph"/>
        <w:numPr>
          <w:ilvl w:val="0"/>
          <w:numId w:val="14"/>
        </w:numPr>
        <w:spacing w:after="80"/>
      </w:pPr>
      <w:r>
        <w:rPr>
          <w:rFonts w:ascii="Arial" w:cs="Arial" w:eastAsia="Arial" w:hAnsi="Arial"/>
          <w:color w:val="333333"/>
          <w:sz w:val="22"/>
          <w:szCs w:val="22"/>
        </w:rPr>
        <w:t xml:space="preserve">Student returns from Stripe checkout → lands on /checkout/success</w:t>
      </w:r>
    </w:p>
    <w:p>
      <w:pPr>
        <w:pStyle w:val="ListParagraph"/>
        <w:numPr>
          <w:ilvl w:val="0"/>
          <w:numId w:val="14"/>
        </w:numPr>
        <w:spacing w:after="80"/>
      </w:pPr>
      <w:r>
        <w:rPr>
          <w:rFonts w:ascii="Arial" w:cs="Arial" w:eastAsia="Arial" w:hAnsi="Arial"/>
          <w:color w:val="333333"/>
          <w:sz w:val="22"/>
          <w:szCs w:val="22"/>
        </w:rPr>
        <w:t xml:space="preserve">Success page: “Thank you! Your course is ready.” + big “Start Learning” button</w:t>
      </w:r>
    </w:p>
    <w:p>
      <w:pPr>
        <w:pStyle w:val="ListParagraph"/>
        <w:numPr>
          <w:ilvl w:val="0"/>
          <w:numId w:val="14"/>
        </w:numPr>
        <w:spacing w:after="80"/>
      </w:pPr>
      <w:r>
        <w:rPr>
          <w:rFonts w:ascii="Arial" w:cs="Arial" w:eastAsia="Arial" w:hAnsi="Arial"/>
          <w:color w:val="333333"/>
          <w:sz w:val="22"/>
          <w:szCs w:val="22"/>
        </w:rPr>
        <w:t xml:space="preserve">Clicks button → /my-courses dashboard</w:t>
      </w:r>
    </w:p>
    <w:p>
      <w:pPr>
        <w:pStyle w:val="ListParagraph"/>
        <w:numPr>
          <w:ilvl w:val="0"/>
          <w:numId w:val="14"/>
        </w:numPr>
        <w:spacing w:after="80"/>
      </w:pPr>
      <w:r>
        <w:rPr>
          <w:rFonts w:ascii="Arial" w:cs="Arial" w:eastAsia="Arial" w:hAnsi="Arial"/>
          <w:color w:val="333333"/>
          <w:sz w:val="22"/>
          <w:szCs w:val="22"/>
        </w:rPr>
        <w:t xml:space="preserve">Dashboard shows their course card with 0% progress and “Start Course” button</w:t>
      </w:r>
    </w:p>
    <w:p>
      <w:pPr>
        <w:pStyle w:val="ListParagraph"/>
        <w:numPr>
          <w:ilvl w:val="0"/>
          <w:numId w:val="14"/>
        </w:numPr>
        <w:spacing w:after="80"/>
      </w:pPr>
      <w:r>
        <w:rPr>
          <w:rFonts w:ascii="Arial" w:cs="Arial" w:eastAsia="Arial" w:hAnsi="Arial"/>
          <w:color w:val="333333"/>
          <w:sz w:val="22"/>
          <w:szCs w:val="22"/>
        </w:rPr>
        <w:t xml:space="preserve">Clicks “Start Course” → course player opens at Module 1, Lecture 1</w:t>
      </w:r>
    </w:p>
    <w:p>
      <w:pPr>
        <w:pStyle w:val="ListParagraph"/>
        <w:numPr>
          <w:ilvl w:val="0"/>
          <w:numId w:val="14"/>
        </w:numPr>
        <w:spacing w:after="80"/>
      </w:pPr>
      <w:r>
        <w:rPr>
          <w:rFonts w:ascii="Arial" w:cs="Arial" w:eastAsia="Arial" w:hAnsi="Arial"/>
          <w:color w:val="333333"/>
          <w:sz w:val="22"/>
          <w:szCs w:val="22"/>
        </w:rPr>
        <w:t xml:space="preserve">Video auto-loads, sidebar shows full module structure, they’re learning</w:t>
      </w:r>
    </w:p>
    <w:p>
      <w:pPr>
        <w:spacing w:before="50" w:after="50"/>
      </w:pPr>
    </w:p>
    <w:p>
      <w:pPr>
        <w:pStyle w:val="Heading2"/>
        <w:spacing w:before="300" w:after="150"/>
      </w:pPr>
      <w:r>
        <w:rPr>
          <w:rFonts w:ascii="Arial" w:cs="Arial" w:eastAsia="Arial" w:hAnsi="Arial"/>
          <w:b/>
          <w:bCs/>
          <w:color w:val="1E4B6E"/>
          <w:sz w:val="28"/>
          <w:szCs w:val="28"/>
        </w:rPr>
        <w:t xml:space="preserve">Gift Recipient: First Visit</w:t>
      </w:r>
    </w:p>
    <w:p>
      <w:pPr>
        <w:pStyle w:val="ListParagraph"/>
        <w:numPr>
          <w:ilvl w:val="0"/>
          <w:numId w:val="15"/>
        </w:numPr>
        <w:spacing w:after="80"/>
      </w:pPr>
      <w:r>
        <w:rPr>
          <w:rFonts w:ascii="Arial" w:cs="Arial" w:eastAsia="Arial" w:hAnsi="Arial"/>
          <w:color w:val="333333"/>
          <w:sz w:val="22"/>
          <w:szCs w:val="22"/>
        </w:rPr>
        <w:t xml:space="preserve">Recipient receives gift email with login credentials</w:t>
      </w:r>
    </w:p>
    <w:p>
      <w:pPr>
        <w:pStyle w:val="ListParagraph"/>
        <w:numPr>
          <w:ilvl w:val="0"/>
          <w:numId w:val="15"/>
        </w:numPr>
        <w:spacing w:after="80"/>
      </w:pPr>
      <w:r>
        <w:rPr>
          <w:rFonts w:ascii="Arial" w:cs="Arial" w:eastAsia="Arial" w:hAnsi="Arial"/>
          <w:color w:val="333333"/>
          <w:sz w:val="22"/>
          <w:szCs w:val="22"/>
        </w:rPr>
        <w:t xml:space="preserve">Clicks “Start Learning” button in email → goes to /login</w:t>
      </w:r>
    </w:p>
    <w:p>
      <w:pPr>
        <w:pStyle w:val="ListParagraph"/>
        <w:numPr>
          <w:ilvl w:val="0"/>
          <w:numId w:val="15"/>
        </w:numPr>
        <w:spacing w:after="80"/>
      </w:pPr>
      <w:r>
        <w:rPr>
          <w:rFonts w:ascii="Arial" w:cs="Arial" w:eastAsia="Arial" w:hAnsi="Arial"/>
          <w:color w:val="333333"/>
          <w:sz w:val="22"/>
          <w:szCs w:val="22"/>
        </w:rPr>
        <w:t xml:space="preserve">Enters email + temporary password</w:t>
      </w:r>
    </w:p>
    <w:p>
      <w:pPr>
        <w:pStyle w:val="ListParagraph"/>
        <w:numPr>
          <w:ilvl w:val="0"/>
          <w:numId w:val="15"/>
        </w:numPr>
        <w:spacing w:after="80"/>
      </w:pPr>
      <w:r>
        <w:rPr>
          <w:rFonts w:ascii="Arial" w:cs="Arial" w:eastAsia="Arial" w:hAnsi="Arial"/>
          <w:color w:val="333333"/>
          <w:sz w:val="22"/>
          <w:szCs w:val="22"/>
        </w:rPr>
        <w:t xml:space="preserve">System detects must_change_password flag → redirects to /change-password</w:t>
      </w:r>
    </w:p>
    <w:p>
      <w:pPr>
        <w:pStyle w:val="ListParagraph"/>
        <w:numPr>
          <w:ilvl w:val="0"/>
          <w:numId w:val="15"/>
        </w:numPr>
        <w:spacing w:after="80"/>
      </w:pPr>
      <w:r>
        <w:rPr>
          <w:rFonts w:ascii="Arial" w:cs="Arial" w:eastAsia="Arial" w:hAnsi="Arial"/>
          <w:color w:val="333333"/>
          <w:sz w:val="22"/>
          <w:szCs w:val="22"/>
        </w:rPr>
        <w:t xml:space="preserve">Sets their own password (minimum 8 characters)</w:t>
      </w:r>
    </w:p>
    <w:p>
      <w:pPr>
        <w:pStyle w:val="ListParagraph"/>
        <w:numPr>
          <w:ilvl w:val="0"/>
          <w:numId w:val="15"/>
        </w:numPr>
        <w:spacing w:after="80"/>
      </w:pPr>
      <w:r>
        <w:rPr>
          <w:rFonts w:ascii="Arial" w:cs="Arial" w:eastAsia="Arial" w:hAnsi="Arial"/>
          <w:color w:val="333333"/>
          <w:sz w:val="22"/>
          <w:szCs w:val="22"/>
        </w:rPr>
        <w:t xml:space="preserve">Redirected to /my-courses dashboard → sees gifted course ready to start</w:t>
      </w:r>
    </w:p>
    <w:p>
      <w:pPr>
        <w:pStyle w:val="ListParagraph"/>
        <w:numPr>
          <w:ilvl w:val="0"/>
          <w:numId w:val="15"/>
        </w:numPr>
        <w:spacing w:after="80"/>
      </w:pPr>
      <w:r>
        <w:rPr>
          <w:rFonts w:ascii="Arial" w:cs="Arial" w:eastAsia="Arial" w:hAnsi="Arial"/>
          <w:color w:val="333333"/>
          <w:sz w:val="22"/>
          <w:szCs w:val="22"/>
        </w:rPr>
        <w:t xml:space="preserve">Same experience from here: Start Course → Module 1, Lecture 1</w:t>
      </w:r>
    </w:p>
    <w:p>
      <w:pPr>
        <w:spacing w:before="50" w:after="50"/>
      </w:pPr>
    </w:p>
    <w:p>
      <w:pPr>
        <w:pStyle w:val="Heading2"/>
        <w:spacing w:before="300" w:after="150"/>
      </w:pPr>
      <w:r>
        <w:rPr>
          <w:rFonts w:ascii="Arial" w:cs="Arial" w:eastAsia="Arial" w:hAnsi="Arial"/>
          <w:b/>
          <w:bCs/>
          <w:color w:val="1E4B6E"/>
          <w:sz w:val="28"/>
          <w:szCs w:val="28"/>
        </w:rPr>
        <w:t xml:space="preserve">The Side Menu</w:t>
      </w:r>
    </w:p>
    <w:p>
      <w:pPr>
        <w:spacing w:before="100" w:after="50"/>
      </w:pPr>
      <w:r>
        <w:rPr>
          <w:rFonts w:ascii="Arial" w:cs="Arial" w:eastAsia="Arial" w:hAnsi="Arial"/>
          <w:b/>
          <w:bCs/>
          <w:color w:val="E87722"/>
          <w:sz w:val="16"/>
          <w:szCs w:val="16"/>
        </w:rPr>
        <w:t xml:space="preserve">STUDENT NAVIGATION — ALWAYS VISIBLE, ALWAYS CLEAR</w:t>
      </w:r>
    </w:p>
    <w:p>
      <w:pPr>
        <w:spacing w:after="150" w:before="0"/>
        <w:jc w:val="left"/>
      </w:pPr>
      <w:r>
        <w:rPr>
          <w:rFonts w:ascii="Arial" w:cs="Arial" w:eastAsia="Arial" w:hAnsi="Arial"/>
          <w:b w:val="false"/>
          <w:bCs w:val="false"/>
          <w:i w:val="false"/>
          <w:iCs w:val="false"/>
          <w:color w:val="333333"/>
          <w:sz w:val="22"/>
          <w:szCs w:val="22"/>
        </w:rPr>
        <w:t xml:space="preserve">Once logged in, the student sees a persistent side menu (desktop) or hamburger menu (mobile):</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4B6E" w:val="clear"/>
            <w:tcMar>
              <w:top w:type="dxa" w:w="200"/>
              <w:left w:type="dxa" w:w="200"/>
              <w:bottom w:type="dxa" w:w="200"/>
              <w:right w:type="dxa" w:w="200"/>
            </w:tcMar>
          </w:tcPr>
          <w:p>
            <w:pPr>
              <w:spacing w:after="120"/>
            </w:pPr>
            <w:r>
              <w:rPr>
                <w:rFonts w:ascii="Arial" w:cs="Arial" w:eastAsia="Arial" w:hAnsi="Arial"/>
                <w:b/>
                <w:bCs/>
                <w:color w:val="E87722"/>
                <w:sz w:val="20"/>
                <w:szCs w:val="20"/>
              </w:rPr>
              <w:t xml:space="preserve">MENU</w:t>
            </w:r>
          </w:p>
          <w:p>
            <w:pPr>
              <w:spacing w:after="80"/>
            </w:pPr>
            <w:r>
              <w:rPr>
                <w:rFonts w:ascii="Arial" w:cs="Arial" w:eastAsia="Arial" w:hAnsi="Arial"/>
                <w:b/>
                <w:bCs/>
                <w:color w:val="FFFFFF"/>
                <w:sz w:val="20"/>
                <w:szCs w:val="20"/>
              </w:rPr>
              <w:t xml:space="preserve">▶  My Courses</w:t>
            </w:r>
          </w:p>
          <w:p>
            <w:pPr>
              <w:spacing w:after="80"/>
            </w:pPr>
            <w:r>
              <w:rPr>
                <w:rFonts w:ascii="Arial" w:cs="Arial" w:eastAsia="Arial" w:hAnsi="Arial"/>
                <w:color w:val="F5F5F5"/>
                <w:sz w:val="18"/>
                <w:szCs w:val="18"/>
              </w:rPr>
              <w:t xml:space="preserve">    Certificates</w:t>
            </w:r>
          </w:p>
          <w:p>
            <w:pPr>
              <w:spacing w:after="80"/>
            </w:pPr>
            <w:r>
              <w:rPr>
                <w:rFonts w:ascii="Arial" w:cs="Arial" w:eastAsia="Arial" w:hAnsi="Arial"/>
                <w:color w:val="F5F5F5"/>
                <w:sz w:val="18"/>
                <w:szCs w:val="18"/>
              </w:rPr>
              <w:t xml:space="preserve">    Session Credits</w:t>
            </w:r>
          </w:p>
          <w:p>
            <w:pPr>
              <w:spacing w:after="80"/>
            </w:pPr>
            <w:r>
              <w:rPr>
                <w:rFonts w:ascii="Arial" w:cs="Arial" w:eastAsia="Arial" w:hAnsi="Arial"/>
                <w:color w:val="F5F5F5"/>
                <w:sz w:val="18"/>
                <w:szCs w:val="18"/>
              </w:rPr>
              <w:t xml:space="preserve">    Book a Session</w:t>
            </w:r>
          </w:p>
          <w:p>
            <w:pPr>
              <w:spacing w:after="80"/>
            </w:pPr>
            <w:r>
              <w:rPr>
                <w:rFonts w:ascii="Arial" w:cs="Arial" w:eastAsia="Arial" w:hAnsi="Arial"/>
                <w:color w:val="F5F5F5"/>
                <w:sz w:val="18"/>
                <w:szCs w:val="18"/>
              </w:rPr>
              <w:t xml:space="preserve">    Browse Courses</w:t>
            </w:r>
          </w:p>
          <w:p>
            <w:pPr>
              <w:spacing w:after="120"/>
            </w:pPr>
            <w:r>
              <w:rPr>
                <w:rFonts w:ascii="Arial" w:cs="Arial" w:eastAsia="Arial" w:hAnsi="Arial"/>
                <w:color w:val="F5F5F5"/>
                <w:sz w:val="18"/>
                <w:szCs w:val="18"/>
              </w:rPr>
              <w:t xml:space="preserve">    Account Settings</w:t>
            </w:r>
          </w:p>
          <w:p>
            <w:pPr>
              <w:spacing w:before="200" w:after="200"/>
            </w:pPr>
            <w:r>
              <w:rPr>
                <w:rFonts w:ascii="Arial" w:cs="Arial" w:eastAsia="Arial" w:hAnsi="Arial"/>
                <w:color w:val="E87722"/>
                <w:sz w:val="16"/>
                <w:szCs w:val="16"/>
              </w:rPr>
              <w:t xml:space="preserve">━━━━━━━━━━━━━━━━━━━━━━━━━━━━━━━━━━━━━━━━━━━━━━━━━━━━━━━━━━━━</w:t>
            </w:r>
          </w:p>
          <w:p>
            <w:pPr>
              <w:spacing w:after="40"/>
            </w:pPr>
            <w:r>
              <w:rPr>
                <w:rFonts w:ascii="Arial" w:cs="Arial" w:eastAsia="Arial" w:hAnsi="Arial"/>
                <w:color w:val="666666"/>
                <w:sz w:val="16"/>
                <w:szCs w:val="16"/>
              </w:rPr>
              <w:t xml:space="preserve">    Help &amp; Support</w:t>
            </w:r>
          </w:p>
          <w:p>
            <w:r>
              <w:rPr>
                <w:rFonts w:ascii="Arial" w:cs="Arial" w:eastAsia="Arial" w:hAnsi="Arial"/>
                <w:color w:val="666666"/>
                <w:sz w:val="16"/>
                <w:szCs w:val="16"/>
              </w:rPr>
              <w:t xml:space="preserve">    Log Out</w:t>
            </w:r>
          </w:p>
        </w:tc>
        <w:tc>
          <w:tcPr>
            <w:tcW w:type="dxa" w:w="6360"/>
            <w:tcBorders>
              <w:top w:val="single" w:color="CCCCCC" w:sz="1"/>
              <w:left w:val="single" w:color="CCCCCC" w:sz="1"/>
              <w:bottom w:val="single" w:color="CCCCCC" w:sz="1"/>
              <w:right w:val="single" w:color="CCCCCC" w:sz="1"/>
            </w:tcBorders>
            <w:tcMar>
              <w:top w:type="dxa" w:w="200"/>
              <w:left w:type="dxa" w:w="300"/>
              <w:bottom w:type="dxa" w:w="200"/>
              <w:right w:type="dxa" w:w="300"/>
            </w:tcMar>
          </w:tcPr>
          <w:p>
            <w:pPr>
              <w:spacing w:after="60"/>
            </w:pPr>
            <w:r>
              <w:rPr>
                <w:rFonts w:ascii="Arial" w:cs="Arial" w:eastAsia="Arial" w:hAnsi="Arial"/>
                <w:b/>
                <w:bCs/>
                <w:color w:val="1E4B6E"/>
                <w:sz w:val="26"/>
                <w:szCs w:val="26"/>
              </w:rPr>
              <w:t xml:space="preserve">Welcome back, Sarah! 👋</w:t>
            </w:r>
          </w:p>
          <w:p>
            <w:pPr>
              <w:spacing w:after="120"/>
            </w:pPr>
            <w:r>
              <w:rPr>
                <w:rFonts w:ascii="Arial" w:cs="Arial" w:eastAsia="Arial" w:hAnsi="Arial"/>
                <w:color w:val="666666"/>
                <w:sz w:val="20"/>
                <w:szCs w:val="20"/>
              </w:rPr>
              <w:t xml:space="preserve">Continue where you left off:</w:t>
            </w:r>
          </w:p>
          <w:p>
            <w:pPr>
              <w:spacing w:after="60"/>
            </w:pPr>
            <w:r>
              <w:rPr>
                <w:rFonts w:ascii="Arial" w:cs="Arial" w:eastAsia="Arial" w:hAnsi="Arial"/>
                <w:b/>
                <w:bCs/>
                <w:color w:val="333333"/>
                <w:sz w:val="22"/>
                <w:szCs w:val="22"/>
              </w:rPr>
              <w:t xml:space="preserve">Foundations of Self-Esteem</w:t>
            </w:r>
          </w:p>
          <w:p>
            <w:pPr>
              <w:spacing w:after="40"/>
            </w:pPr>
            <w:r>
              <w:rPr>
                <w:rFonts w:ascii="Arial" w:cs="Arial" w:eastAsia="Arial" w:hAnsi="Arial"/>
                <w:color w:val="2D7D46"/>
                <w:sz w:val="18"/>
                <w:szCs w:val="18"/>
              </w:rPr>
              <w:t xml:space="preserve">████████</w:t>
            </w:r>
            <w:r>
              <w:rPr>
                <w:rFonts w:ascii="Arial" w:cs="Arial" w:eastAsia="Arial" w:hAnsi="Arial"/>
                <w:color w:val="F5F5F5"/>
                <w:sz w:val="18"/>
                <w:szCs w:val="18"/>
              </w:rPr>
              <w:t xml:space="preserve">████████████</w:t>
            </w:r>
            <w:r>
              <w:rPr>
                <w:rFonts w:ascii="Arial" w:cs="Arial" w:eastAsia="Arial" w:hAnsi="Arial"/>
                <w:b/>
                <w:bCs/>
                <w:color w:val="2D7D46"/>
                <w:sz w:val="18"/>
                <w:szCs w:val="18"/>
              </w:rPr>
              <w:t xml:space="preserve">  42%</w:t>
            </w:r>
          </w:p>
          <w:p>
            <w:pPr>
              <w:spacing w:after="60"/>
            </w:pPr>
            <w:r>
              <w:rPr>
                <w:rFonts w:ascii="Arial" w:cs="Arial" w:eastAsia="Arial" w:hAnsi="Arial"/>
                <w:color w:val="666666"/>
                <w:sz w:val="18"/>
                <w:szCs w:val="18"/>
              </w:rPr>
              <w:t xml:space="preserve">Module 4: Assertiveness &amp; Boundary-Setting</w:t>
            </w:r>
          </w:p>
          <w:p>
            <w:pPr>
              <w:spacing w:after="140"/>
            </w:pPr>
            <w:r>
              <w:rPr>
                <w:rFonts w:ascii="Arial" w:cs="Arial" w:eastAsia="Arial" w:hAnsi="Arial"/>
                <w:b/>
                <w:bCs/>
                <w:color w:val="E87722"/>
                <w:sz w:val="20"/>
                <w:szCs w:val="20"/>
              </w:rPr>
              <w:t xml:space="preserve">[ Resume Course ]</w:t>
            </w:r>
          </w:p>
          <w:p>
            <w:pPr>
              <w:spacing w:before="200" w:after="200"/>
            </w:pPr>
            <w:r>
              <w:rPr>
                <w:rFonts w:ascii="Arial" w:cs="Arial" w:eastAsia="Arial" w:hAnsi="Arial"/>
                <w:color w:val="E87722"/>
                <w:sz w:val="16"/>
                <w:szCs w:val="16"/>
              </w:rPr>
              <w:t xml:space="preserve">━━━━━━━━━━━━━━━━━━━━━━━━━━━━━━━━━━━━━━━━━━━━━━━━━━━━━━━━━━━━</w:t>
            </w:r>
          </w:p>
          <w:p>
            <w:pPr>
              <w:spacing w:after="60"/>
            </w:pPr>
            <w:r>
              <w:rPr>
                <w:rFonts w:ascii="Arial" w:cs="Arial" w:eastAsia="Arial" w:hAnsi="Arial"/>
                <w:color w:val="1E4B6E"/>
                <w:sz w:val="18"/>
                <w:szCs w:val="18"/>
              </w:rPr>
              <w:t xml:space="preserve">Session Credits: 2 remaining</w:t>
            </w:r>
          </w:p>
          <w:p>
            <w:r>
              <w:rPr>
                <w:rFonts w:ascii="Arial" w:cs="Arial" w:eastAsia="Arial" w:hAnsi="Arial"/>
                <w:b/>
                <w:bCs/>
                <w:color w:val="E87722"/>
                <w:sz w:val="18"/>
                <w:szCs w:val="18"/>
              </w:rPr>
              <w:t xml:space="preserve">[ Book a Session ]</w:t>
            </w:r>
          </w:p>
        </w:tc>
      </w:tr>
    </w:tbl>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11. Admin — Order &amp; Gift Management</w:t>
      </w:r>
    </w:p>
    <w:p>
      <w:pPr>
        <w:spacing w:after="150" w:before="0"/>
        <w:jc w:val="left"/>
      </w:pPr>
      <w:r>
        <w:rPr>
          <w:rFonts w:ascii="Arial" w:cs="Arial" w:eastAsia="Arial" w:hAnsi="Arial"/>
          <w:b w:val="false"/>
          <w:bCs w:val="false"/>
          <w:i w:val="false"/>
          <w:iCs w:val="false"/>
          <w:color w:val="333333"/>
          <w:sz w:val="22"/>
          <w:szCs w:val="22"/>
        </w:rPr>
        <w:t xml:space="preserve">Roxanne needs visibility into all purchases, gifts, and session credits from the admin panel.</w:t>
      </w:r>
    </w:p>
    <w:p>
      <w:pPr>
        <w:spacing w:before="50" w:after="50"/>
      </w:pPr>
    </w:p>
    <w:p>
      <w:pPr>
        <w:pStyle w:val="Heading2"/>
        <w:spacing w:before="300" w:after="150"/>
      </w:pPr>
      <w:r>
        <w:rPr>
          <w:rFonts w:ascii="Arial" w:cs="Arial" w:eastAsia="Arial" w:hAnsi="Arial"/>
          <w:b/>
          <w:bCs/>
          <w:color w:val="1E4B6E"/>
          <w:sz w:val="28"/>
          <w:szCs w:val="28"/>
        </w:rPr>
        <w:t xml:space="preserve">/admin/orders</w:t>
      </w:r>
    </w:p>
    <w:p>
      <w:pPr>
        <w:pStyle w:val="ListParagraph"/>
        <w:numPr>
          <w:ilvl w:val="0"/>
          <w:numId w:val="16"/>
        </w:numPr>
        <w:spacing w:after="80"/>
      </w:pPr>
      <w:r>
        <w:rPr>
          <w:rFonts w:ascii="Arial" w:cs="Arial" w:eastAsia="Arial" w:hAnsi="Arial"/>
          <w:color w:val="333333"/>
          <w:sz w:val="22"/>
          <w:szCs w:val="22"/>
        </w:rPr>
        <w:t xml:space="preserve">List all orders with: buyer name, date, total, item count, status</w:t>
      </w:r>
    </w:p>
    <w:p>
      <w:pPr>
        <w:pStyle w:val="ListParagraph"/>
        <w:numPr>
          <w:ilvl w:val="0"/>
          <w:numId w:val="16"/>
        </w:numPr>
        <w:spacing w:after="80"/>
      </w:pPr>
      <w:r>
        <w:rPr>
          <w:rFonts w:ascii="Arial" w:cs="Arial" w:eastAsia="Arial" w:hAnsi="Arial"/>
          <w:color w:val="333333"/>
          <w:sz w:val="22"/>
          <w:szCs w:val="22"/>
        </w:rPr>
        <w:t xml:space="preserve">Click into an order: see all line items, gift details, delivery status</w:t>
      </w:r>
    </w:p>
    <w:p>
      <w:pPr>
        <w:pStyle w:val="ListParagraph"/>
        <w:numPr>
          <w:ilvl w:val="0"/>
          <w:numId w:val="16"/>
        </w:numPr>
        <w:spacing w:after="80"/>
      </w:pPr>
      <w:r>
        <w:rPr>
          <w:rFonts w:ascii="Arial" w:cs="Arial" w:eastAsia="Arial" w:hAnsi="Arial"/>
          <w:color w:val="333333"/>
          <w:sz w:val="22"/>
          <w:szCs w:val="22"/>
        </w:rPr>
        <w:t xml:space="preserve">Filter by: date range, product type, gift orders only, refunded orders</w:t>
      </w:r>
    </w:p>
    <w:p>
      <w:pPr>
        <w:pStyle w:val="ListParagraph"/>
        <w:numPr>
          <w:ilvl w:val="0"/>
          <w:numId w:val="16"/>
        </w:numPr>
        <w:spacing w:after="80"/>
      </w:pPr>
      <w:r>
        <w:rPr>
          <w:rFonts w:ascii="Arial" w:cs="Arial" w:eastAsia="Arial" w:hAnsi="Arial"/>
          <w:color w:val="333333"/>
          <w:sz w:val="22"/>
          <w:szCs w:val="22"/>
        </w:rPr>
        <w:t xml:space="preserve">Quick actions: issue refund (via Stripe API), resend confirmation email</w:t>
      </w:r>
    </w:p>
    <w:p>
      <w:pPr>
        <w:spacing w:before="50" w:after="50"/>
      </w:pPr>
    </w:p>
    <w:p>
      <w:pPr>
        <w:pStyle w:val="Heading2"/>
        <w:spacing w:before="300" w:after="150"/>
      </w:pPr>
      <w:r>
        <w:rPr>
          <w:rFonts w:ascii="Arial" w:cs="Arial" w:eastAsia="Arial" w:hAnsi="Arial"/>
          <w:b/>
          <w:bCs/>
          <w:color w:val="1E4B6E"/>
          <w:sz w:val="28"/>
          <w:szCs w:val="28"/>
        </w:rPr>
        <w:t xml:space="preserve">/admin/gifts</w:t>
      </w:r>
    </w:p>
    <w:p>
      <w:pPr>
        <w:pStyle w:val="ListParagraph"/>
        <w:numPr>
          <w:ilvl w:val="0"/>
          <w:numId w:val="17"/>
        </w:numPr>
        <w:spacing w:after="80"/>
      </w:pPr>
      <w:r>
        <w:rPr>
          <w:rFonts w:ascii="Arial" w:cs="Arial" w:eastAsia="Arial" w:hAnsi="Arial"/>
          <w:color w:val="333333"/>
          <w:sz w:val="22"/>
          <w:szCs w:val="22"/>
        </w:rPr>
        <w:t xml:space="preserve">List all gifts: buyer, recipient, product, delivery date, status (pending/delivered)</w:t>
      </w:r>
    </w:p>
    <w:p>
      <w:pPr>
        <w:pStyle w:val="ListParagraph"/>
        <w:numPr>
          <w:ilvl w:val="0"/>
          <w:numId w:val="17"/>
        </w:numPr>
        <w:spacing w:after="80"/>
      </w:pPr>
      <w:r>
        <w:rPr>
          <w:rFonts w:ascii="Arial" w:cs="Arial" w:eastAsia="Arial" w:hAnsi="Arial"/>
          <w:color w:val="333333"/>
          <w:sz w:val="22"/>
          <w:szCs w:val="22"/>
        </w:rPr>
        <w:t xml:space="preserve">For scheduled gifts: see upcoming deliveries</w:t>
      </w:r>
    </w:p>
    <w:p>
      <w:pPr>
        <w:pStyle w:val="ListParagraph"/>
        <w:numPr>
          <w:ilvl w:val="0"/>
          <w:numId w:val="17"/>
        </w:numPr>
        <w:spacing w:after="80"/>
      </w:pPr>
      <w:r>
        <w:rPr>
          <w:rFonts w:ascii="Arial" w:cs="Arial" w:eastAsia="Arial" w:hAnsi="Arial"/>
          <w:color w:val="333333"/>
          <w:sz w:val="22"/>
          <w:szCs w:val="22"/>
        </w:rPr>
        <w:t xml:space="preserve">Quick actions: cancel pending gift (refund buyer), resend gift email, change delivery date</w:t>
      </w:r>
    </w:p>
    <w:p>
      <w:pPr>
        <w:pStyle w:val="ListParagraph"/>
        <w:numPr>
          <w:ilvl w:val="0"/>
          <w:numId w:val="17"/>
        </w:numPr>
        <w:spacing w:after="80"/>
      </w:pPr>
      <w:r>
        <w:rPr>
          <w:rFonts w:ascii="Arial" w:cs="Arial" w:eastAsia="Arial" w:hAnsi="Arial"/>
          <w:color w:val="333333"/>
          <w:sz w:val="22"/>
          <w:szCs w:val="22"/>
        </w:rPr>
        <w:t xml:space="preserve">Alert for failed deliveries (bounced email, etc.)</w:t>
      </w:r>
    </w:p>
    <w:p>
      <w:pPr>
        <w:spacing w:before="50" w:after="50"/>
      </w:pPr>
    </w:p>
    <w:p>
      <w:pPr>
        <w:pStyle w:val="Heading2"/>
        <w:spacing w:before="300" w:after="150"/>
      </w:pPr>
      <w:r>
        <w:rPr>
          <w:rFonts w:ascii="Arial" w:cs="Arial" w:eastAsia="Arial" w:hAnsi="Arial"/>
          <w:b/>
          <w:bCs/>
          <w:color w:val="1E4B6E"/>
          <w:sz w:val="28"/>
          <w:szCs w:val="28"/>
        </w:rPr>
        <w:t xml:space="preserve">/admin/session-credits</w:t>
      </w:r>
    </w:p>
    <w:p>
      <w:pPr>
        <w:pStyle w:val="ListParagraph"/>
        <w:numPr>
          <w:ilvl w:val="0"/>
          <w:numId w:val="18"/>
        </w:numPr>
        <w:spacing w:after="80"/>
      </w:pPr>
      <w:r>
        <w:rPr>
          <w:rFonts w:ascii="Arial" w:cs="Arial" w:eastAsia="Arial" w:hAnsi="Arial"/>
          <w:color w:val="333333"/>
          <w:sz w:val="22"/>
          <w:szCs w:val="22"/>
        </w:rPr>
        <w:t xml:space="preserve">List all students with credit balances</w:t>
      </w:r>
    </w:p>
    <w:p>
      <w:pPr>
        <w:pStyle w:val="ListParagraph"/>
        <w:numPr>
          <w:ilvl w:val="0"/>
          <w:numId w:val="18"/>
        </w:numPr>
        <w:spacing w:after="80"/>
      </w:pPr>
      <w:r>
        <w:rPr>
          <w:rFonts w:ascii="Arial" w:cs="Arial" w:eastAsia="Arial" w:hAnsi="Arial"/>
          <w:color w:val="333333"/>
          <w:sz w:val="22"/>
          <w:szCs w:val="22"/>
        </w:rPr>
        <w:t xml:space="preserve">View transaction history per student: purchased, used, refunded</w:t>
      </w:r>
    </w:p>
    <w:p>
      <w:pPr>
        <w:pStyle w:val="ListParagraph"/>
        <w:numPr>
          <w:ilvl w:val="0"/>
          <w:numId w:val="18"/>
        </w:numPr>
        <w:spacing w:after="80"/>
      </w:pPr>
      <w:r>
        <w:rPr>
          <w:rFonts w:ascii="Arial" w:cs="Arial" w:eastAsia="Arial" w:hAnsi="Arial"/>
          <w:color w:val="333333"/>
          <w:sz w:val="22"/>
          <w:szCs w:val="22"/>
        </w:rPr>
        <w:t xml:space="preserve">Quick actions: manually add credits (e.g. compensation, promotions), manually deduct credits</w:t>
      </w:r>
    </w:p>
    <w:p>
      <w:pPr>
        <w:pStyle w:val="ListParagraph"/>
        <w:numPr>
          <w:ilvl w:val="0"/>
          <w:numId w:val="18"/>
        </w:numPr>
        <w:spacing w:after="80"/>
      </w:pPr>
      <w:r>
        <w:rPr>
          <w:rFonts w:ascii="Arial" w:cs="Arial" w:eastAsia="Arial" w:hAnsi="Arial"/>
          <w:color w:val="333333"/>
          <w:sz w:val="22"/>
          <w:szCs w:val="22"/>
        </w:rPr>
        <w:t xml:space="preserve">Dashboard: total credits in circulation, average usage rate, credits expiring (if you add expiry later)</w:t>
      </w:r>
    </w:p>
    <w:p>
      <w:pPr>
        <w:spacing w:before="200" w:after="200"/>
      </w:pPr>
    </w:p>
    <w:p>
      <w:pPr>
        <w:spacing w:before="200" w:after="200"/>
      </w:pPr>
      <w:r>
        <w:rPr>
          <w:rFonts w:ascii="Arial" w:cs="Arial" w:eastAsia="Arial" w:hAnsi="Arial"/>
          <w:color w:val="E87722"/>
          <w:sz w:val="16"/>
          <w:szCs w:val="16"/>
        </w:rPr>
        <w:t xml:space="preserve">━━━━━━━━━━━━━━━━━━━━━━━━━━━━━━━━━━━━━━━━━━━━━━━━━━━━━━━━━━━━</w:t>
      </w:r>
    </w:p>
    <w:p>
      <w:pPr>
        <w:spacing w:before="100"/>
        <w:jc w:val="center"/>
      </w:pPr>
      <w:r>
        <w:rPr>
          <w:rFonts w:ascii="Arial" w:cs="Arial" w:eastAsia="Arial" w:hAnsi="Arial"/>
          <w:i/>
          <w:iCs/>
          <w:color w:val="666666"/>
          <w:sz w:val="20"/>
          <w:szCs w:val="20"/>
        </w:rPr>
        <w:t xml:space="preserve">End of Document</w:t>
      </w:r>
    </w:p>
    <w:p>
      <w:pPr>
        <w:spacing w:before="50" w:after="50"/>
        <w:jc w:val="center"/>
      </w:pPr>
      <w:r>
        <w:rPr>
          <w:rFonts w:ascii="Arial" w:cs="Arial" w:eastAsia="Arial" w:hAnsi="Arial"/>
          <w:color w:val="666666"/>
          <w:sz w:val="18"/>
          <w:szCs w:val="18"/>
        </w:rPr>
        <w:t xml:space="preserve">Life-Therapy.co.za — Purchase-to-Learning Flow — February 2026</w:t>
      </w:r>
    </w:p>
    <w:p>
      <w:pPr>
        <w:jc w:val="center"/>
      </w:pPr>
      <w:r>
        <w:rPr>
          <w:rFonts w:ascii="Arial" w:cs="Arial" w:eastAsia="Arial" w:hAnsi="Arial"/>
          <w:i/>
          <w:iCs/>
          <w:color w:val="666666"/>
          <w:sz w:val="18"/>
          <w:szCs w:val="18"/>
        </w:rPr>
        <w:t xml:space="preserve">Read alongside: Platform Architecture (main) + LMS Architecture (addendum)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Life-Therapy.co.za  |  Purchase-to-Learning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2"/>
    <w:lvlOverride w:ilvl="0">
      <w:startOverride w:val="1"/>
    </w:lvlOverride>
  </w:num>
  <w:num w:numId="3">
    <w:abstractNumId w:val="3"/>
    <w:lvlOverride w:ilvl="0">
      <w:startOverride w:val="1"/>
    </w:lvlOverride>
  </w:num>
  <w:num w:numId="4">
    <w:abstractNumId w:val="43"/>
    <w:lvlOverride w:ilvl="0">
      <w:startOverride w:val="1"/>
    </w:lvlOverride>
  </w:num>
  <w:num w:numId="5">
    <w:abstractNumId w:val="44"/>
    <w:lvlOverride w:ilvl="0">
      <w:startOverride w:val="1"/>
    </w:lvlOverride>
  </w:num>
  <w:num w:numId="6">
    <w:abstractNumId w:val="45"/>
    <w:lvlOverride w:ilvl="0">
      <w:startOverride w:val="1"/>
    </w:lvlOverride>
  </w:num>
  <w:num w:numId="7">
    <w:abstractNumId w:val="46"/>
    <w:lvlOverride w:ilvl="0">
      <w:startOverride w:val="1"/>
    </w:lvlOverride>
  </w:num>
  <w:num w:numId="8">
    <w:abstractNumId w:val="47"/>
    <w:lvlOverride w:ilvl="0">
      <w:startOverride w:val="1"/>
    </w:lvlOverride>
  </w:num>
  <w:num w:numId="9">
    <w:abstractNumId w:val="48"/>
    <w:lvlOverride w:ilvl="0">
      <w:startOverride w:val="1"/>
    </w:lvlOverride>
  </w:num>
  <w:num w:numId="10">
    <w:abstractNumId w:val="49"/>
    <w:lvlOverride w:ilvl="0">
      <w:startOverride w:val="1"/>
    </w:lvlOverride>
  </w:num>
  <w:num w:numId="11">
    <w:abstractNumId w:val="7"/>
    <w:lvlOverride w:ilvl="0">
      <w:startOverride w:val="1"/>
    </w:lvlOverride>
  </w:num>
  <w:num w:numId="12">
    <w:abstractNumId w:val="50"/>
    <w:lvlOverride w:ilvl="0">
      <w:startOverride w:val="1"/>
    </w:lvlOverride>
  </w:num>
  <w:num w:numId="13">
    <w:abstractNumId w:val="9"/>
    <w:lvlOverride w:ilvl="0">
      <w:startOverride w:val="1"/>
    </w:lvlOverride>
  </w:num>
  <w:num w:numId="14">
    <w:abstractNumId w:val="51"/>
    <w:lvlOverride w:ilvl="0">
      <w:startOverride w:val="1"/>
    </w:lvlOverride>
  </w:num>
  <w:num w:numId="15">
    <w:abstractNumId w:val="52"/>
    <w:lvlOverride w:ilvl="0">
      <w:startOverride w:val="1"/>
    </w:lvlOverride>
  </w:num>
  <w:num w:numId="16">
    <w:abstractNumId w:val="10"/>
    <w:lvlOverride w:ilvl="0">
      <w:startOverride w:val="1"/>
    </w:lvlOverride>
  </w:num>
  <w:num w:numId="17">
    <w:abstractNumId w:val="11"/>
    <w:lvlOverride w:ilvl="0">
      <w:startOverride w:val="1"/>
    </w:lvlOverride>
  </w:num>
  <w:num w:numId="18">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E4B6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4B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4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2026-02-06T13:51:57.978Z</dcterms:created>
  <dcterms:modified xsi:type="dcterms:W3CDTF">2026-02-06T13:51:57.979Z</dcterms:modified>
</cp:coreProperties>
</file>

<file path=docProps/custom.xml><?xml version="1.0" encoding="utf-8"?>
<Properties xmlns="http://schemas.openxmlformats.org/officeDocument/2006/custom-properties" xmlns:vt="http://schemas.openxmlformats.org/officeDocument/2006/docPropsVTypes"/>
</file>