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DC2B90" w14:textId="77777777" w:rsidR="00C5380F" w:rsidRPr="00C5380F" w:rsidRDefault="00C5380F" w:rsidP="00C5380F">
      <w:pPr>
        <w:widowControl/>
        <w:spacing w:line="480" w:lineRule="auto"/>
        <w:jc w:val="center"/>
        <w:rPr>
          <w:rFonts w:ascii="宋体" w:eastAsia="宋体" w:hAnsi="宋体" w:cs="宋体"/>
          <w:b/>
          <w:kern w:val="0"/>
          <w:sz w:val="28"/>
        </w:rPr>
      </w:pPr>
      <w:r w:rsidRPr="00C5380F">
        <w:rPr>
          <w:rFonts w:ascii="Arial" w:eastAsia="宋体" w:hAnsi="Arial" w:cs="Arial"/>
          <w:b/>
          <w:color w:val="000000"/>
          <w:kern w:val="0"/>
          <w:sz w:val="28"/>
        </w:rPr>
        <w:t xml:space="preserve">Fin 608 Project 2 </w:t>
      </w:r>
    </w:p>
    <w:p w14:paraId="4F8011B9" w14:textId="77777777" w:rsidR="00C5380F" w:rsidRPr="00C5380F" w:rsidRDefault="00C5380F" w:rsidP="00C5380F">
      <w:pPr>
        <w:widowControl/>
        <w:spacing w:line="480" w:lineRule="auto"/>
        <w:jc w:val="center"/>
        <w:rPr>
          <w:rFonts w:ascii="宋体" w:eastAsia="宋体" w:hAnsi="宋体" w:cs="宋体"/>
          <w:kern w:val="0"/>
          <w:sz w:val="22"/>
        </w:rPr>
      </w:pPr>
      <w:r w:rsidRPr="00C5380F">
        <w:rPr>
          <w:rFonts w:ascii="Arial" w:eastAsia="宋体" w:hAnsi="Arial" w:cs="Arial"/>
          <w:color w:val="000000"/>
          <w:kern w:val="0"/>
          <w:sz w:val="22"/>
        </w:rPr>
        <w:t xml:space="preserve">Group 2 </w:t>
      </w:r>
    </w:p>
    <w:p w14:paraId="7F34BAF3" w14:textId="77777777" w:rsidR="00C5380F" w:rsidRPr="00DA2E13" w:rsidRDefault="00C5380F" w:rsidP="00C5380F">
      <w:pPr>
        <w:pStyle w:val="3"/>
        <w:numPr>
          <w:ilvl w:val="0"/>
          <w:numId w:val="1"/>
        </w:numPr>
        <w:rPr>
          <w:rFonts w:ascii="宋体" w:hAnsi="宋体" w:cs="宋体"/>
          <w:sz w:val="24"/>
          <w:szCs w:val="22"/>
        </w:rPr>
      </w:pPr>
      <w:r w:rsidRPr="00DA2E13">
        <w:rPr>
          <w:sz w:val="24"/>
          <w:szCs w:val="22"/>
        </w:rPr>
        <w:t>Background</w:t>
      </w:r>
    </w:p>
    <w:p w14:paraId="24F4E6D4" w14:textId="77777777" w:rsidR="00C5380F" w:rsidRPr="00C5380F" w:rsidRDefault="00C5380F" w:rsidP="005C7BF5">
      <w:pPr>
        <w:widowControl/>
        <w:spacing w:line="480" w:lineRule="auto"/>
        <w:rPr>
          <w:rFonts w:ascii="宋体" w:eastAsia="宋体" w:hAnsi="宋体" w:cs="宋体"/>
          <w:kern w:val="0"/>
          <w:sz w:val="22"/>
        </w:rPr>
      </w:pPr>
      <w:r w:rsidRPr="00C5380F">
        <w:rPr>
          <w:rFonts w:ascii="Arial" w:eastAsia="宋体" w:hAnsi="Arial" w:cs="Arial"/>
          <w:color w:val="000000"/>
          <w:kern w:val="0"/>
          <w:sz w:val="22"/>
        </w:rPr>
        <w:t>Pairs Trading Strategy is a simple arb</w:t>
      </w:r>
      <w:r w:rsidR="00E2715E">
        <w:rPr>
          <w:rFonts w:ascii="Arial" w:eastAsia="宋体" w:hAnsi="Arial" w:cs="Arial"/>
          <w:color w:val="000000"/>
          <w:kern w:val="0"/>
          <w:sz w:val="22"/>
        </w:rPr>
        <w:t xml:space="preserve">itrage strategy. The </w:t>
      </w:r>
      <w:r w:rsidRPr="00C5380F">
        <w:rPr>
          <w:rFonts w:ascii="Arial" w:eastAsia="宋体" w:hAnsi="Arial" w:cs="Arial"/>
          <w:color w:val="000000"/>
          <w:kern w:val="0"/>
          <w:sz w:val="22"/>
        </w:rPr>
        <w:t>logic</w:t>
      </w:r>
      <w:r w:rsidR="005C7BF5">
        <w:rPr>
          <w:rFonts w:ascii="Arial" w:eastAsia="宋体" w:hAnsi="Arial" w:cs="Arial"/>
          <w:color w:val="000000"/>
          <w:kern w:val="0"/>
          <w:sz w:val="22"/>
        </w:rPr>
        <w:t xml:space="preserve"> behind is that</w:t>
      </w:r>
      <w:r w:rsidR="00E2715E">
        <w:rPr>
          <w:rFonts w:ascii="Arial" w:eastAsia="宋体" w:hAnsi="Arial" w:cs="Arial"/>
          <w:color w:val="000000"/>
          <w:kern w:val="0"/>
          <w:sz w:val="22"/>
        </w:rPr>
        <w:t xml:space="preserve"> we find</w:t>
      </w:r>
      <w:r w:rsidRPr="00C5380F">
        <w:rPr>
          <w:rFonts w:ascii="Arial" w:eastAsia="宋体" w:hAnsi="Arial" w:cs="Arial"/>
          <w:color w:val="000000"/>
          <w:kern w:val="0"/>
          <w:sz w:val="22"/>
        </w:rPr>
        <w:t xml:space="preserve"> two stocks have moved together </w:t>
      </w:r>
      <w:r w:rsidR="00E2715E" w:rsidRPr="00C5380F">
        <w:rPr>
          <w:rFonts w:ascii="Arial" w:eastAsia="宋体" w:hAnsi="Arial" w:cs="Arial"/>
          <w:color w:val="000000"/>
          <w:kern w:val="0"/>
          <w:sz w:val="22"/>
        </w:rPr>
        <w:t>historically and</w:t>
      </w:r>
      <w:r w:rsidRPr="00C5380F">
        <w:rPr>
          <w:rFonts w:ascii="Arial" w:eastAsia="宋体" w:hAnsi="Arial" w:cs="Arial"/>
          <w:color w:val="000000"/>
          <w:kern w:val="0"/>
          <w:sz w:val="22"/>
        </w:rPr>
        <w:t xml:space="preserve"> focus on the spread between them</w:t>
      </w:r>
      <w:r w:rsidR="0015664D">
        <w:rPr>
          <w:rFonts w:ascii="Arial" w:eastAsia="宋体" w:hAnsi="Arial" w:cs="Arial" w:hint="eastAsia"/>
          <w:color w:val="000000"/>
          <w:kern w:val="0"/>
          <w:sz w:val="22"/>
        </w:rPr>
        <w:t xml:space="preserve"> </w:t>
      </w:r>
      <w:r w:rsidRPr="00C5380F">
        <w:rPr>
          <w:rFonts w:ascii="Arial" w:eastAsia="宋体" w:hAnsi="Arial" w:cs="Arial"/>
          <w:color w:val="000000"/>
          <w:kern w:val="0"/>
          <w:sz w:val="22"/>
        </w:rPr>
        <w:t>to determine our long and short position</w:t>
      </w:r>
      <w:r w:rsidR="0015664D">
        <w:rPr>
          <w:rFonts w:ascii="Arial" w:eastAsia="宋体" w:hAnsi="Arial" w:cs="Arial" w:hint="eastAsia"/>
          <w:color w:val="000000"/>
          <w:kern w:val="0"/>
          <w:sz w:val="22"/>
        </w:rPr>
        <w:t xml:space="preserve"> when a price diverge is detected, then we simply wait for them to converge again</w:t>
      </w:r>
      <w:r w:rsidRPr="00C5380F">
        <w:rPr>
          <w:rFonts w:ascii="Arial" w:eastAsia="宋体" w:hAnsi="Arial" w:cs="Arial"/>
          <w:color w:val="000000"/>
          <w:kern w:val="0"/>
          <w:sz w:val="22"/>
        </w:rPr>
        <w:t>. In this project, we aim to find 5 pairs of stocks among the given data set which contain 66 stocks</w:t>
      </w:r>
      <w:r w:rsidR="0015664D">
        <w:rPr>
          <w:rFonts w:ascii="Arial" w:eastAsia="宋体" w:hAnsi="Arial" w:cs="Arial" w:hint="eastAsia"/>
          <w:color w:val="000000"/>
          <w:kern w:val="0"/>
          <w:sz w:val="22"/>
        </w:rPr>
        <w:t xml:space="preserve"> in oil and gas extraction industry</w:t>
      </w:r>
      <w:r w:rsidRPr="00C5380F">
        <w:rPr>
          <w:rFonts w:ascii="Arial" w:eastAsia="宋体" w:hAnsi="Arial" w:cs="Arial"/>
          <w:color w:val="000000"/>
          <w:kern w:val="0"/>
          <w:sz w:val="22"/>
        </w:rPr>
        <w:t>. We would consider all the possible pairs, and calculate the</w:t>
      </w:r>
      <w:r w:rsidR="0015664D">
        <w:rPr>
          <w:rFonts w:ascii="Arial" w:eastAsia="宋体" w:hAnsi="Arial" w:cs="Arial" w:hint="eastAsia"/>
          <w:color w:val="000000"/>
          <w:kern w:val="0"/>
          <w:sz w:val="22"/>
        </w:rPr>
        <w:t>ir</w:t>
      </w:r>
      <w:r w:rsidR="0015664D">
        <w:rPr>
          <w:rFonts w:ascii="Arial" w:eastAsia="宋体" w:hAnsi="Arial" w:cs="Arial"/>
          <w:color w:val="000000"/>
          <w:kern w:val="0"/>
          <w:sz w:val="22"/>
        </w:rPr>
        <w:t xml:space="preserve"> tracking variance</w:t>
      </w:r>
      <w:r w:rsidR="0015664D">
        <w:rPr>
          <w:rFonts w:ascii="Arial" w:eastAsia="宋体" w:hAnsi="Arial" w:cs="Arial" w:hint="eastAsia"/>
          <w:color w:val="000000"/>
          <w:kern w:val="0"/>
          <w:sz w:val="22"/>
        </w:rPr>
        <w:t>, which</w:t>
      </w:r>
      <w:r w:rsidRPr="00C5380F">
        <w:rPr>
          <w:rFonts w:ascii="Arial" w:eastAsia="宋体" w:hAnsi="Arial" w:cs="Arial"/>
          <w:color w:val="000000"/>
          <w:kern w:val="0"/>
          <w:sz w:val="22"/>
        </w:rPr>
        <w:t xml:space="preserve"> would be one of our </w:t>
      </w:r>
      <w:r w:rsidR="00F95B4B" w:rsidRPr="00C5380F">
        <w:rPr>
          <w:rFonts w:ascii="Arial" w:eastAsia="宋体" w:hAnsi="Arial" w:cs="Arial"/>
          <w:color w:val="000000"/>
          <w:kern w:val="0"/>
          <w:sz w:val="22"/>
        </w:rPr>
        <w:t>criterions</w:t>
      </w:r>
      <w:r w:rsidR="0015664D">
        <w:rPr>
          <w:rFonts w:ascii="Arial" w:eastAsia="宋体" w:hAnsi="Arial" w:cs="Arial"/>
          <w:color w:val="000000"/>
          <w:kern w:val="0"/>
          <w:sz w:val="22"/>
        </w:rPr>
        <w:t xml:space="preserve"> to </w:t>
      </w:r>
      <w:r w:rsidR="0015664D">
        <w:rPr>
          <w:rFonts w:ascii="Arial" w:eastAsia="宋体" w:hAnsi="Arial" w:cs="Arial" w:hint="eastAsia"/>
          <w:color w:val="000000"/>
          <w:kern w:val="0"/>
          <w:sz w:val="22"/>
        </w:rPr>
        <w:t>determine</w:t>
      </w:r>
      <w:r w:rsidRPr="00C5380F">
        <w:rPr>
          <w:rFonts w:ascii="Arial" w:eastAsia="宋体" w:hAnsi="Arial" w:cs="Arial"/>
          <w:color w:val="000000"/>
          <w:kern w:val="0"/>
          <w:sz w:val="22"/>
        </w:rPr>
        <w:t xml:space="preserve"> the final pairs. Also, we would focus on fundamental analysis to further check whether the picked pairs are reasonable.</w:t>
      </w:r>
    </w:p>
    <w:p w14:paraId="624811E1" w14:textId="77777777" w:rsidR="00C5380F" w:rsidRPr="00DA2E13" w:rsidRDefault="00C5380F" w:rsidP="00C5380F">
      <w:pPr>
        <w:pStyle w:val="3"/>
        <w:numPr>
          <w:ilvl w:val="0"/>
          <w:numId w:val="1"/>
        </w:numPr>
        <w:rPr>
          <w:rFonts w:ascii="宋体" w:hAnsi="宋体" w:cs="宋体"/>
          <w:sz w:val="24"/>
          <w:szCs w:val="22"/>
        </w:rPr>
      </w:pPr>
      <w:r w:rsidRPr="00DA2E13">
        <w:rPr>
          <w:sz w:val="24"/>
          <w:szCs w:val="22"/>
        </w:rPr>
        <w:t>Identify pairs with lowest tracking variance</w:t>
      </w:r>
    </w:p>
    <w:p w14:paraId="01E2CDCB" w14:textId="77777777" w:rsidR="00C5380F" w:rsidRPr="00C5380F" w:rsidRDefault="00C5380F" w:rsidP="00C5380F">
      <w:pPr>
        <w:widowControl/>
        <w:spacing w:line="480" w:lineRule="auto"/>
        <w:rPr>
          <w:rFonts w:ascii="宋体" w:eastAsia="宋体" w:hAnsi="宋体" w:cs="宋体"/>
          <w:kern w:val="0"/>
          <w:sz w:val="22"/>
        </w:rPr>
      </w:pPr>
      <w:r w:rsidRPr="00C5380F">
        <w:rPr>
          <w:rFonts w:ascii="Arial" w:eastAsia="宋体" w:hAnsi="Arial" w:cs="Arial"/>
          <w:color w:val="000000"/>
          <w:kern w:val="0"/>
          <w:sz w:val="22"/>
        </w:rPr>
        <w:t>The basic pairs screening process can be described as follows.</w:t>
      </w:r>
    </w:p>
    <w:p w14:paraId="74FD8B2E" w14:textId="77777777" w:rsidR="00C5380F" w:rsidRPr="00C5380F" w:rsidRDefault="00C5380F" w:rsidP="00C5380F">
      <w:pPr>
        <w:widowControl/>
        <w:spacing w:line="480" w:lineRule="auto"/>
        <w:rPr>
          <w:rFonts w:ascii="宋体" w:eastAsia="宋体" w:hAnsi="宋体" w:cs="宋体"/>
          <w:kern w:val="0"/>
          <w:sz w:val="22"/>
        </w:rPr>
      </w:pPr>
      <w:r w:rsidRPr="00C5380F">
        <w:rPr>
          <w:rFonts w:ascii="Arial" w:eastAsia="宋体" w:hAnsi="Arial" w:cs="Arial"/>
          <w:color w:val="000000"/>
          <w:kern w:val="0"/>
          <w:sz w:val="22"/>
        </w:rPr>
        <w:t>First, with a quick glimpse of the data set, we found that four companies had some missing data among their returns during the given time window, which are WHD, CEPU, BWP and WGL. Hence, they are excluded from the data set, which le</w:t>
      </w:r>
      <w:r w:rsidR="00E2715E">
        <w:rPr>
          <w:rFonts w:ascii="Arial" w:eastAsia="宋体" w:hAnsi="Arial" w:cs="Arial"/>
          <w:color w:val="000000"/>
          <w:kern w:val="0"/>
          <w:sz w:val="22"/>
        </w:rPr>
        <w:t>ft us with 62 stocks available.</w:t>
      </w:r>
    </w:p>
    <w:p w14:paraId="3DD16AE2" w14:textId="77777777" w:rsidR="00C5380F" w:rsidRPr="00C5380F" w:rsidRDefault="00C5380F" w:rsidP="00C5380F">
      <w:pPr>
        <w:widowControl/>
        <w:spacing w:line="480" w:lineRule="auto"/>
        <w:rPr>
          <w:rFonts w:ascii="宋体" w:eastAsia="宋体" w:hAnsi="宋体" w:cs="宋体"/>
          <w:kern w:val="0"/>
          <w:sz w:val="22"/>
        </w:rPr>
      </w:pPr>
      <w:r w:rsidRPr="00C5380F">
        <w:rPr>
          <w:rFonts w:ascii="Arial" w:eastAsia="宋体" w:hAnsi="Arial" w:cs="Arial"/>
          <w:color w:val="000000"/>
          <w:kern w:val="0"/>
          <w:sz w:val="22"/>
        </w:rPr>
        <w:t xml:space="preserve">Second, </w:t>
      </w:r>
      <w:r w:rsidR="00E2715E">
        <w:rPr>
          <w:rFonts w:ascii="Arial" w:eastAsia="宋体" w:hAnsi="Arial" w:cs="Arial"/>
          <w:color w:val="000000"/>
          <w:kern w:val="0"/>
          <w:sz w:val="22"/>
        </w:rPr>
        <w:t>we computed</w:t>
      </w:r>
      <w:r w:rsidRPr="00C5380F">
        <w:rPr>
          <w:rFonts w:ascii="Arial" w:eastAsia="宋体" w:hAnsi="Arial" w:cs="Arial"/>
          <w:color w:val="000000"/>
          <w:kern w:val="0"/>
          <w:sz w:val="22"/>
        </w:rPr>
        <w:t xml:space="preserve"> the tracking variance of all possible pairs among these 62 stocks, which leads to 1861 outcomes. We </w:t>
      </w:r>
      <w:r w:rsidR="00DA2E13">
        <w:rPr>
          <w:rFonts w:ascii="Arial" w:eastAsia="宋体" w:hAnsi="Arial" w:cs="Arial" w:hint="eastAsia"/>
          <w:color w:val="000000"/>
          <w:kern w:val="0"/>
          <w:sz w:val="22"/>
        </w:rPr>
        <w:t xml:space="preserve">ranked all the pairs and </w:t>
      </w:r>
      <w:r w:rsidRPr="00C5380F">
        <w:rPr>
          <w:rFonts w:ascii="Arial" w:eastAsia="宋体" w:hAnsi="Arial" w:cs="Arial"/>
          <w:color w:val="000000"/>
          <w:kern w:val="0"/>
          <w:sz w:val="22"/>
        </w:rPr>
        <w:t xml:space="preserve">picked </w:t>
      </w:r>
      <w:r w:rsidR="00DA2E13">
        <w:rPr>
          <w:rFonts w:ascii="Arial" w:eastAsia="宋体" w:hAnsi="Arial" w:cs="Arial" w:hint="eastAsia"/>
          <w:color w:val="000000"/>
          <w:kern w:val="0"/>
          <w:sz w:val="22"/>
        </w:rPr>
        <w:t xml:space="preserve">top </w:t>
      </w:r>
      <w:r w:rsidRPr="00C5380F">
        <w:rPr>
          <w:rFonts w:ascii="Arial" w:eastAsia="宋体" w:hAnsi="Arial" w:cs="Arial"/>
          <w:color w:val="000000"/>
          <w:kern w:val="0"/>
          <w:sz w:val="22"/>
        </w:rPr>
        <w:t>5 pairs</w:t>
      </w:r>
      <w:r>
        <w:rPr>
          <w:rFonts w:ascii="Arial" w:eastAsia="宋体" w:hAnsi="Arial" w:cs="Arial"/>
          <w:color w:val="000000"/>
          <w:kern w:val="0"/>
          <w:sz w:val="22"/>
        </w:rPr>
        <w:t xml:space="preserve"> with lowest tracking variance</w:t>
      </w:r>
      <w:r>
        <w:rPr>
          <w:rFonts w:ascii="Arial" w:eastAsia="宋体" w:hAnsi="Arial" w:cs="Arial" w:hint="eastAsia"/>
          <w:color w:val="000000"/>
          <w:kern w:val="0"/>
          <w:sz w:val="22"/>
        </w:rPr>
        <w:t xml:space="preserve">, which are </w:t>
      </w:r>
      <w:r>
        <w:rPr>
          <w:rFonts w:ascii="Arial" w:eastAsia="宋体" w:hAnsi="Arial" w:cs="Arial"/>
          <w:color w:val="000000"/>
          <w:kern w:val="0"/>
          <w:sz w:val="22"/>
        </w:rPr>
        <w:t xml:space="preserve">CNP </w:t>
      </w:r>
      <w:r>
        <w:rPr>
          <w:rFonts w:ascii="Arial" w:eastAsia="宋体" w:hAnsi="Arial" w:cs="Arial" w:hint="eastAsia"/>
          <w:color w:val="000000"/>
          <w:kern w:val="0"/>
          <w:sz w:val="22"/>
        </w:rPr>
        <w:t>&amp;</w:t>
      </w:r>
      <w:r w:rsidRPr="00C5380F">
        <w:rPr>
          <w:rFonts w:ascii="Arial" w:eastAsia="宋体" w:hAnsi="Arial" w:cs="Arial"/>
          <w:color w:val="000000"/>
          <w:kern w:val="0"/>
          <w:sz w:val="22"/>
        </w:rPr>
        <w:t xml:space="preserve"> SRE</w:t>
      </w:r>
      <w:r>
        <w:rPr>
          <w:rFonts w:ascii="Arial" w:eastAsia="宋体" w:hAnsi="Arial" w:cs="Arial" w:hint="eastAsia"/>
          <w:color w:val="000000"/>
          <w:kern w:val="0"/>
          <w:sz w:val="22"/>
        </w:rPr>
        <w:t xml:space="preserve">, </w:t>
      </w:r>
      <w:r>
        <w:rPr>
          <w:rFonts w:ascii="Arial" w:eastAsia="宋体" w:hAnsi="Arial" w:cs="Arial"/>
          <w:color w:val="000000"/>
          <w:kern w:val="0"/>
          <w:sz w:val="22"/>
        </w:rPr>
        <w:t xml:space="preserve">ATO </w:t>
      </w:r>
      <w:r>
        <w:rPr>
          <w:rFonts w:ascii="Arial" w:eastAsia="宋体" w:hAnsi="Arial" w:cs="Arial" w:hint="eastAsia"/>
          <w:color w:val="000000"/>
          <w:kern w:val="0"/>
          <w:sz w:val="22"/>
        </w:rPr>
        <w:t>&amp;</w:t>
      </w:r>
      <w:r w:rsidRPr="00C5380F">
        <w:rPr>
          <w:rFonts w:ascii="Arial" w:eastAsia="宋体" w:hAnsi="Arial" w:cs="Arial"/>
          <w:color w:val="000000"/>
          <w:kern w:val="0"/>
          <w:sz w:val="22"/>
        </w:rPr>
        <w:t xml:space="preserve"> OGS</w:t>
      </w:r>
      <w:r>
        <w:rPr>
          <w:rFonts w:ascii="Arial" w:eastAsia="宋体" w:hAnsi="Arial" w:cs="Arial" w:hint="eastAsia"/>
          <w:color w:val="000000"/>
          <w:kern w:val="0"/>
          <w:sz w:val="22"/>
        </w:rPr>
        <w:t xml:space="preserve">, </w:t>
      </w:r>
      <w:r w:rsidRPr="00C5380F">
        <w:rPr>
          <w:rFonts w:ascii="Arial" w:eastAsia="宋体" w:hAnsi="Arial" w:cs="Arial"/>
          <w:color w:val="000000"/>
          <w:kern w:val="0"/>
          <w:sz w:val="22"/>
        </w:rPr>
        <w:t xml:space="preserve">NJR </w:t>
      </w:r>
      <w:r>
        <w:rPr>
          <w:rFonts w:ascii="Arial" w:eastAsia="宋体" w:hAnsi="Arial" w:cs="Arial" w:hint="eastAsia"/>
          <w:color w:val="000000"/>
          <w:kern w:val="0"/>
          <w:sz w:val="22"/>
        </w:rPr>
        <w:t>&amp;</w:t>
      </w:r>
      <w:r w:rsidRPr="00C5380F">
        <w:rPr>
          <w:rFonts w:ascii="Arial" w:eastAsia="宋体" w:hAnsi="Arial" w:cs="Arial"/>
          <w:color w:val="000000"/>
          <w:kern w:val="0"/>
          <w:sz w:val="22"/>
        </w:rPr>
        <w:t xml:space="preserve"> OGS</w:t>
      </w:r>
      <w:r>
        <w:rPr>
          <w:rFonts w:ascii="Arial" w:eastAsia="宋体" w:hAnsi="Arial" w:cs="Arial" w:hint="eastAsia"/>
          <w:color w:val="000000"/>
          <w:kern w:val="0"/>
          <w:sz w:val="22"/>
        </w:rPr>
        <w:t xml:space="preserve">, </w:t>
      </w:r>
      <w:r>
        <w:rPr>
          <w:rFonts w:ascii="Arial" w:eastAsia="宋体" w:hAnsi="Arial" w:cs="Arial"/>
          <w:color w:val="000000"/>
          <w:kern w:val="0"/>
          <w:sz w:val="22"/>
        </w:rPr>
        <w:t xml:space="preserve">NI </w:t>
      </w:r>
      <w:r>
        <w:rPr>
          <w:rFonts w:ascii="Arial" w:eastAsia="宋体" w:hAnsi="Arial" w:cs="Arial" w:hint="eastAsia"/>
          <w:color w:val="000000"/>
          <w:kern w:val="0"/>
          <w:sz w:val="22"/>
        </w:rPr>
        <w:t>&amp;</w:t>
      </w:r>
      <w:r w:rsidRPr="00C5380F">
        <w:rPr>
          <w:rFonts w:ascii="Arial" w:eastAsia="宋体" w:hAnsi="Arial" w:cs="Arial"/>
          <w:color w:val="000000"/>
          <w:kern w:val="0"/>
          <w:sz w:val="22"/>
        </w:rPr>
        <w:t xml:space="preserve"> OGS</w:t>
      </w:r>
      <w:r>
        <w:rPr>
          <w:rFonts w:ascii="Arial" w:eastAsia="宋体" w:hAnsi="Arial" w:cs="Arial" w:hint="eastAsia"/>
          <w:color w:val="000000"/>
          <w:kern w:val="0"/>
          <w:sz w:val="22"/>
        </w:rPr>
        <w:t xml:space="preserve"> and </w:t>
      </w:r>
      <w:r>
        <w:rPr>
          <w:rFonts w:ascii="Arial" w:eastAsia="宋体" w:hAnsi="Arial" w:cs="Arial"/>
          <w:color w:val="000000"/>
          <w:kern w:val="0"/>
          <w:sz w:val="22"/>
        </w:rPr>
        <w:t xml:space="preserve">NI </w:t>
      </w:r>
      <w:r>
        <w:rPr>
          <w:rFonts w:ascii="Arial" w:eastAsia="宋体" w:hAnsi="Arial" w:cs="Arial" w:hint="eastAsia"/>
          <w:color w:val="000000"/>
          <w:kern w:val="0"/>
          <w:sz w:val="22"/>
        </w:rPr>
        <w:t>&amp;</w:t>
      </w:r>
      <w:r w:rsidRPr="00C5380F">
        <w:rPr>
          <w:rFonts w:ascii="Arial" w:eastAsia="宋体" w:hAnsi="Arial" w:cs="Arial"/>
          <w:color w:val="000000"/>
          <w:kern w:val="0"/>
          <w:sz w:val="22"/>
        </w:rPr>
        <w:t xml:space="preserve"> SR</w:t>
      </w:r>
      <w:r>
        <w:rPr>
          <w:rFonts w:ascii="Arial" w:eastAsia="宋体" w:hAnsi="Arial" w:cs="Arial" w:hint="eastAsia"/>
          <w:color w:val="000000"/>
          <w:kern w:val="0"/>
          <w:sz w:val="22"/>
        </w:rPr>
        <w:t>.</w:t>
      </w:r>
    </w:p>
    <w:p w14:paraId="25FE44BB" w14:textId="77777777" w:rsidR="00C5380F" w:rsidRDefault="00C5380F" w:rsidP="00C5380F">
      <w:pPr>
        <w:widowControl/>
        <w:spacing w:line="480" w:lineRule="auto"/>
        <w:rPr>
          <w:rFonts w:ascii="Arial" w:eastAsia="宋体" w:hAnsi="Arial" w:cs="Arial"/>
          <w:color w:val="000000"/>
          <w:kern w:val="0"/>
          <w:sz w:val="22"/>
        </w:rPr>
      </w:pPr>
      <w:r w:rsidRPr="00C5380F">
        <w:rPr>
          <w:rFonts w:ascii="Arial" w:eastAsia="宋体" w:hAnsi="Arial" w:cs="Arial"/>
          <w:color w:val="000000"/>
          <w:kern w:val="0"/>
          <w:sz w:val="22"/>
        </w:rPr>
        <w:lastRenderedPageBreak/>
        <w:t>Finally, we conduct the fundamental analysis on these 5 pairs to further check whether our choice</w:t>
      </w:r>
      <w:r w:rsidR="0015664D">
        <w:rPr>
          <w:rFonts w:ascii="Arial" w:eastAsia="宋体" w:hAnsi="Arial" w:cs="Arial" w:hint="eastAsia"/>
          <w:color w:val="000000"/>
          <w:kern w:val="0"/>
          <w:sz w:val="22"/>
        </w:rPr>
        <w:t>s</w:t>
      </w:r>
      <w:r w:rsidR="0015664D">
        <w:rPr>
          <w:rFonts w:ascii="Arial" w:eastAsia="宋体" w:hAnsi="Arial" w:cs="Arial"/>
          <w:color w:val="000000"/>
          <w:kern w:val="0"/>
          <w:sz w:val="22"/>
        </w:rPr>
        <w:t xml:space="preserve"> </w:t>
      </w:r>
      <w:r w:rsidR="0015664D">
        <w:rPr>
          <w:rFonts w:ascii="Arial" w:eastAsia="宋体" w:hAnsi="Arial" w:cs="Arial" w:hint="eastAsia"/>
          <w:color w:val="000000"/>
          <w:kern w:val="0"/>
          <w:sz w:val="22"/>
        </w:rPr>
        <w:t>are</w:t>
      </w:r>
      <w:r w:rsidRPr="00C5380F">
        <w:rPr>
          <w:rFonts w:ascii="Arial" w:eastAsia="宋体" w:hAnsi="Arial" w:cs="Arial"/>
          <w:color w:val="000000"/>
          <w:kern w:val="0"/>
          <w:sz w:val="22"/>
        </w:rPr>
        <w:t xml:space="preserve"> reasonable</w:t>
      </w:r>
      <w:r w:rsidR="0015664D">
        <w:rPr>
          <w:rFonts w:ascii="Arial" w:eastAsia="宋体" w:hAnsi="Arial" w:cs="Arial" w:hint="eastAsia"/>
          <w:color w:val="000000"/>
          <w:kern w:val="0"/>
          <w:sz w:val="22"/>
        </w:rPr>
        <w:t xml:space="preserve"> or are just by coincidence</w:t>
      </w:r>
      <w:r w:rsidRPr="00C5380F">
        <w:rPr>
          <w:rFonts w:ascii="Arial" w:eastAsia="宋体" w:hAnsi="Arial" w:cs="Arial"/>
          <w:color w:val="000000"/>
          <w:kern w:val="0"/>
          <w:sz w:val="22"/>
        </w:rPr>
        <w:t xml:space="preserve">. </w:t>
      </w:r>
      <w:r>
        <w:rPr>
          <w:rFonts w:ascii="Arial" w:eastAsia="宋体" w:hAnsi="Arial" w:cs="Arial" w:hint="eastAsia"/>
          <w:color w:val="000000"/>
          <w:kern w:val="0"/>
          <w:sz w:val="22"/>
        </w:rPr>
        <w:t>If something undesirable was detected</w:t>
      </w:r>
      <w:r w:rsidR="00DA2E13">
        <w:rPr>
          <w:rFonts w:ascii="Arial" w:eastAsia="宋体" w:hAnsi="Arial" w:cs="Arial" w:hint="eastAsia"/>
          <w:color w:val="000000"/>
          <w:kern w:val="0"/>
          <w:sz w:val="22"/>
        </w:rPr>
        <w:t xml:space="preserve"> on some pair</w:t>
      </w:r>
      <w:r>
        <w:rPr>
          <w:rFonts w:ascii="Arial" w:eastAsia="宋体" w:hAnsi="Arial" w:cs="Arial" w:hint="eastAsia"/>
          <w:color w:val="000000"/>
          <w:kern w:val="0"/>
          <w:sz w:val="22"/>
        </w:rPr>
        <w:t>,</w:t>
      </w:r>
      <w:r w:rsidR="0015664D">
        <w:rPr>
          <w:rFonts w:ascii="Arial" w:eastAsia="宋体" w:hAnsi="Arial" w:cs="Arial" w:hint="eastAsia"/>
          <w:color w:val="000000"/>
          <w:kern w:val="0"/>
          <w:sz w:val="22"/>
        </w:rPr>
        <w:t xml:space="preserve"> that pair</w:t>
      </w:r>
      <w:r w:rsidR="00DA2E13">
        <w:rPr>
          <w:rFonts w:ascii="Arial" w:eastAsia="宋体" w:hAnsi="Arial" w:cs="Arial" w:hint="eastAsia"/>
          <w:color w:val="000000"/>
          <w:kern w:val="0"/>
          <w:sz w:val="22"/>
        </w:rPr>
        <w:t xml:space="preserve"> would be replaced with another pair with a relative higher tracking variance, but </w:t>
      </w:r>
      <w:r w:rsidR="00DA2E13">
        <w:rPr>
          <w:rFonts w:ascii="Arial" w:eastAsia="宋体" w:hAnsi="Arial" w:cs="Arial"/>
          <w:color w:val="000000"/>
          <w:kern w:val="0"/>
          <w:sz w:val="22"/>
        </w:rPr>
        <w:t>more</w:t>
      </w:r>
      <w:r w:rsidR="00DA2E13">
        <w:rPr>
          <w:rFonts w:ascii="Arial" w:eastAsia="宋体" w:hAnsi="Arial" w:cs="Arial" w:hint="eastAsia"/>
          <w:color w:val="000000"/>
          <w:kern w:val="0"/>
          <w:sz w:val="22"/>
        </w:rPr>
        <w:t xml:space="preserve"> reasonable fundamental </w:t>
      </w:r>
      <w:r w:rsidR="00DA2E13">
        <w:rPr>
          <w:rFonts w:ascii="Arial" w:eastAsia="宋体" w:hAnsi="Arial" w:cs="Arial"/>
          <w:color w:val="000000"/>
          <w:kern w:val="0"/>
          <w:sz w:val="22"/>
        </w:rPr>
        <w:t>information</w:t>
      </w:r>
      <w:r w:rsidR="00DA2E13">
        <w:rPr>
          <w:rFonts w:ascii="Arial" w:eastAsia="宋体" w:hAnsi="Arial" w:cs="Arial" w:hint="eastAsia"/>
          <w:color w:val="000000"/>
          <w:kern w:val="0"/>
          <w:sz w:val="22"/>
        </w:rPr>
        <w:t>.</w:t>
      </w:r>
      <w:r>
        <w:rPr>
          <w:rFonts w:ascii="Arial" w:eastAsia="宋体" w:hAnsi="Arial" w:cs="Arial" w:hint="eastAsia"/>
          <w:color w:val="000000"/>
          <w:kern w:val="0"/>
          <w:sz w:val="22"/>
        </w:rPr>
        <w:t xml:space="preserve"> </w:t>
      </w:r>
      <w:r w:rsidRPr="00C5380F">
        <w:rPr>
          <w:rFonts w:ascii="Arial" w:eastAsia="宋体" w:hAnsi="Arial" w:cs="Arial"/>
          <w:color w:val="000000"/>
          <w:kern w:val="0"/>
          <w:sz w:val="22"/>
        </w:rPr>
        <w:t xml:space="preserve">The fundamental </w:t>
      </w:r>
      <w:r w:rsidR="0015664D" w:rsidRPr="00C5380F">
        <w:rPr>
          <w:rFonts w:ascii="Arial" w:eastAsia="宋体" w:hAnsi="Arial" w:cs="Arial"/>
          <w:color w:val="000000"/>
          <w:kern w:val="0"/>
          <w:sz w:val="22"/>
        </w:rPr>
        <w:t>analyses of above pairs are</w:t>
      </w:r>
      <w:r w:rsidRPr="00C5380F">
        <w:rPr>
          <w:rFonts w:ascii="Arial" w:eastAsia="宋体" w:hAnsi="Arial" w:cs="Arial"/>
          <w:color w:val="000000"/>
          <w:kern w:val="0"/>
          <w:sz w:val="22"/>
        </w:rPr>
        <w:t xml:space="preserve"> </w:t>
      </w:r>
      <w:r w:rsidR="00E2715E">
        <w:rPr>
          <w:rFonts w:ascii="Arial" w:eastAsia="宋体" w:hAnsi="Arial" w:cs="Arial"/>
          <w:color w:val="000000"/>
          <w:kern w:val="0"/>
          <w:sz w:val="22"/>
        </w:rPr>
        <w:t>as follows:</w:t>
      </w:r>
    </w:p>
    <w:p w14:paraId="269F919A" w14:textId="77777777" w:rsidR="00E2715E" w:rsidRPr="00C5380F" w:rsidRDefault="00E2715E" w:rsidP="00E2715E">
      <w:pPr>
        <w:widowControl/>
        <w:spacing w:line="480" w:lineRule="auto"/>
        <w:rPr>
          <w:rFonts w:ascii="宋体" w:eastAsia="宋体" w:hAnsi="宋体" w:cs="宋体"/>
          <w:kern w:val="0"/>
          <w:sz w:val="22"/>
        </w:rPr>
      </w:pPr>
      <w:r w:rsidRPr="00E2715E">
        <w:rPr>
          <w:rFonts w:ascii="Arial" w:eastAsia="宋体" w:hAnsi="Arial" w:cs="Arial"/>
          <w:b/>
          <w:color w:val="000000"/>
          <w:kern w:val="0"/>
          <w:sz w:val="22"/>
        </w:rPr>
        <w:t>CNP&amp;SRE:</w:t>
      </w:r>
      <w:r w:rsidRPr="00E2715E">
        <w:rPr>
          <w:rFonts w:ascii="Arial" w:eastAsia="宋体" w:hAnsi="Arial" w:cs="Arial"/>
          <w:color w:val="000000"/>
          <w:kern w:val="0"/>
          <w:sz w:val="22"/>
        </w:rPr>
        <w:t xml:space="preserve"> </w:t>
      </w:r>
      <w:r w:rsidRPr="00C5380F">
        <w:rPr>
          <w:rFonts w:ascii="Arial" w:eastAsia="宋体" w:hAnsi="Arial" w:cs="Arial"/>
          <w:color w:val="000000"/>
          <w:kern w:val="0"/>
          <w:sz w:val="22"/>
        </w:rPr>
        <w:t>CNP engages in power generation and distribution. SRE operates the developing and operating en</w:t>
      </w:r>
      <w:r>
        <w:rPr>
          <w:rFonts w:ascii="Arial" w:eastAsia="宋体" w:hAnsi="Arial" w:cs="Arial"/>
          <w:color w:val="000000"/>
          <w:kern w:val="0"/>
          <w:sz w:val="22"/>
        </w:rPr>
        <w:t>ergy infrastructure and provides</w:t>
      </w:r>
      <w:r w:rsidRPr="00C5380F">
        <w:rPr>
          <w:rFonts w:ascii="Arial" w:eastAsia="宋体" w:hAnsi="Arial" w:cs="Arial"/>
          <w:color w:val="000000"/>
          <w:kern w:val="0"/>
          <w:sz w:val="22"/>
        </w:rPr>
        <w:t xml:space="preserve"> gas and electricity services to their customers in North and South America.</w:t>
      </w:r>
    </w:p>
    <w:p w14:paraId="52A1885A" w14:textId="77777777" w:rsidR="00E2715E" w:rsidRDefault="00E2715E" w:rsidP="00C5380F">
      <w:pPr>
        <w:widowControl/>
        <w:spacing w:line="480" w:lineRule="auto"/>
        <w:rPr>
          <w:rFonts w:ascii="宋体" w:eastAsia="宋体" w:hAnsi="宋体" w:cs="宋体"/>
          <w:kern w:val="0"/>
          <w:sz w:val="22"/>
        </w:rPr>
      </w:pPr>
      <w:r>
        <w:rPr>
          <w:rFonts w:ascii="Arial" w:eastAsia="宋体" w:hAnsi="Arial" w:cs="Arial"/>
          <w:color w:val="000000"/>
          <w:kern w:val="0"/>
          <w:sz w:val="22"/>
        </w:rPr>
        <w:t xml:space="preserve">Since </w:t>
      </w:r>
      <w:r w:rsidRPr="00C5380F">
        <w:rPr>
          <w:rFonts w:ascii="Arial" w:eastAsia="宋体" w:hAnsi="Arial" w:cs="Arial"/>
          <w:color w:val="000000"/>
          <w:kern w:val="0"/>
          <w:sz w:val="22"/>
        </w:rPr>
        <w:t>their business</w:t>
      </w:r>
      <w:r w:rsidR="005C7BF5">
        <w:rPr>
          <w:rFonts w:ascii="Arial" w:eastAsia="宋体" w:hAnsi="Arial" w:cs="Arial"/>
          <w:color w:val="000000"/>
          <w:kern w:val="0"/>
          <w:sz w:val="22"/>
        </w:rPr>
        <w:t xml:space="preserve"> highly matches with each other,</w:t>
      </w:r>
      <w:r w:rsidRPr="00C5380F">
        <w:rPr>
          <w:rFonts w:ascii="Arial" w:eastAsia="宋体" w:hAnsi="Arial" w:cs="Arial"/>
          <w:color w:val="000000"/>
          <w:kern w:val="0"/>
          <w:sz w:val="22"/>
        </w:rPr>
        <w:t xml:space="preserve"> CNP and SRE should be a reasonable pair.</w:t>
      </w:r>
    </w:p>
    <w:p w14:paraId="19F8C282" w14:textId="77777777" w:rsidR="00F90DC9" w:rsidRDefault="00F90DC9" w:rsidP="00F90DC9">
      <w:pPr>
        <w:widowControl/>
        <w:spacing w:line="480" w:lineRule="auto"/>
        <w:rPr>
          <w:rFonts w:ascii="Arial" w:eastAsia="宋体" w:hAnsi="Arial" w:cs="Arial"/>
          <w:color w:val="000000"/>
          <w:kern w:val="0"/>
          <w:sz w:val="22"/>
        </w:rPr>
      </w:pPr>
      <w:r w:rsidRPr="00F90DC9">
        <w:rPr>
          <w:rFonts w:ascii="Arial" w:eastAsia="宋体" w:hAnsi="Arial" w:cs="Arial"/>
          <w:b/>
          <w:color w:val="000000"/>
          <w:kern w:val="0"/>
          <w:sz w:val="22"/>
        </w:rPr>
        <w:t>ATO$OGS:</w:t>
      </w:r>
      <w:r w:rsidRPr="00F90DC9">
        <w:rPr>
          <w:rFonts w:ascii="Arial" w:eastAsia="宋体" w:hAnsi="Arial" w:cs="Arial"/>
          <w:color w:val="000000"/>
          <w:kern w:val="0"/>
          <w:sz w:val="22"/>
        </w:rPr>
        <w:t xml:space="preserve"> </w:t>
      </w:r>
      <w:r w:rsidRPr="00C5380F">
        <w:rPr>
          <w:rFonts w:ascii="Arial" w:eastAsia="宋体" w:hAnsi="Arial" w:cs="Arial"/>
          <w:color w:val="000000"/>
          <w:kern w:val="0"/>
          <w:sz w:val="22"/>
        </w:rPr>
        <w:t>ATO regulates Natural Gas Distribution and pipeline and storage business.</w:t>
      </w:r>
      <w:r w:rsidRPr="00F90DC9">
        <w:rPr>
          <w:rFonts w:ascii="Arial" w:eastAsia="宋体" w:hAnsi="Arial" w:cs="Arial" w:hint="eastAsia"/>
          <w:color w:val="000000"/>
          <w:kern w:val="0"/>
          <w:sz w:val="22"/>
        </w:rPr>
        <w:t xml:space="preserve"> </w:t>
      </w:r>
      <w:r w:rsidRPr="00C5380F">
        <w:rPr>
          <w:rFonts w:ascii="Arial" w:eastAsia="宋体" w:hAnsi="Arial" w:cs="Arial"/>
          <w:color w:val="000000"/>
          <w:kern w:val="0"/>
          <w:sz w:val="22"/>
        </w:rPr>
        <w:t>OGS operates the provision of Natural Gas Distribution services. Both of their businesses cover the Natural Gas Distribution service. Hence, ATO and OGS should be a reasonable pair.</w:t>
      </w:r>
    </w:p>
    <w:p w14:paraId="774AB896" w14:textId="77777777" w:rsidR="00F90DC9" w:rsidRDefault="00F90DC9" w:rsidP="00F90DC9">
      <w:pPr>
        <w:widowControl/>
        <w:spacing w:line="480" w:lineRule="auto"/>
        <w:rPr>
          <w:rFonts w:ascii="Arial" w:eastAsia="宋体" w:hAnsi="Arial" w:cs="Arial"/>
          <w:color w:val="000000"/>
          <w:kern w:val="0"/>
          <w:sz w:val="22"/>
        </w:rPr>
      </w:pPr>
      <w:r w:rsidRPr="00F90DC9">
        <w:rPr>
          <w:rFonts w:ascii="Arial" w:eastAsia="宋体" w:hAnsi="Arial" w:cs="Arial"/>
          <w:b/>
          <w:color w:val="000000"/>
          <w:kern w:val="0"/>
          <w:sz w:val="22"/>
        </w:rPr>
        <w:t>NJR&amp;OGS:</w:t>
      </w:r>
      <w:r w:rsidRPr="00F90DC9">
        <w:rPr>
          <w:rFonts w:ascii="Arial" w:eastAsia="宋体" w:hAnsi="Arial" w:cs="Arial"/>
          <w:color w:val="000000"/>
          <w:kern w:val="0"/>
          <w:sz w:val="22"/>
        </w:rPr>
        <w:t xml:space="preserve"> </w:t>
      </w:r>
      <w:r w:rsidRPr="00C5380F">
        <w:rPr>
          <w:rFonts w:ascii="Arial" w:eastAsia="宋体" w:hAnsi="Arial" w:cs="Arial"/>
          <w:color w:val="000000"/>
          <w:kern w:val="0"/>
          <w:sz w:val="22"/>
        </w:rPr>
        <w:t>NJR provides the distribution of natural gas through a regulated utility, which provides other retail and wholesale energy services to customers and invests in clean energy projects and midstream assets. Both of their businesses contain the segment of Natural Gas Distribution. Hence, NJR and OGS should be a reasonable pair.</w:t>
      </w:r>
    </w:p>
    <w:p w14:paraId="089837A6" w14:textId="77777777" w:rsidR="00F90DC9" w:rsidRDefault="00F90DC9" w:rsidP="00F90DC9">
      <w:pPr>
        <w:widowControl/>
        <w:spacing w:line="480" w:lineRule="auto"/>
        <w:rPr>
          <w:rFonts w:ascii="Arial" w:eastAsia="宋体" w:hAnsi="Arial" w:cs="Arial"/>
          <w:color w:val="000000"/>
          <w:kern w:val="0"/>
          <w:sz w:val="22"/>
        </w:rPr>
      </w:pPr>
      <w:r w:rsidRPr="00F90DC9">
        <w:rPr>
          <w:rFonts w:ascii="Arial" w:eastAsia="宋体" w:hAnsi="Arial" w:cs="Arial"/>
          <w:b/>
          <w:color w:val="000000"/>
          <w:kern w:val="0"/>
          <w:sz w:val="22"/>
        </w:rPr>
        <w:t>NI&amp;OGS:</w:t>
      </w:r>
      <w:r w:rsidRPr="00F90DC9">
        <w:rPr>
          <w:rFonts w:ascii="Arial" w:eastAsia="宋体" w:hAnsi="Arial" w:cs="Arial"/>
          <w:color w:val="000000"/>
          <w:kern w:val="0"/>
          <w:sz w:val="22"/>
        </w:rPr>
        <w:t xml:space="preserve"> </w:t>
      </w:r>
      <w:r w:rsidRPr="00C5380F">
        <w:rPr>
          <w:rFonts w:ascii="Arial" w:eastAsia="宋体" w:hAnsi="Arial" w:cs="Arial"/>
          <w:color w:val="000000"/>
          <w:kern w:val="0"/>
          <w:sz w:val="22"/>
        </w:rPr>
        <w:t xml:space="preserve">NI provides natural gas, electricity, and other products and services. It operates through the following segments: Gas Distribution Operations, Electric </w:t>
      </w:r>
      <w:r w:rsidRPr="00C5380F">
        <w:rPr>
          <w:rFonts w:ascii="Arial" w:eastAsia="宋体" w:hAnsi="Arial" w:cs="Arial"/>
          <w:color w:val="000000"/>
          <w:kern w:val="0"/>
          <w:sz w:val="22"/>
        </w:rPr>
        <w:lastRenderedPageBreak/>
        <w:t>Operations, and Corporate and Other. Both of their businesses include the segment of Natural Gas Distribution. Hence, NI and OGS should be a reasonable pair.</w:t>
      </w:r>
    </w:p>
    <w:p w14:paraId="529B972C" w14:textId="77777777" w:rsidR="00C5380F" w:rsidRPr="00C5380F" w:rsidRDefault="00F90DC9" w:rsidP="00C5380F">
      <w:pPr>
        <w:widowControl/>
        <w:spacing w:line="480" w:lineRule="auto"/>
        <w:rPr>
          <w:rFonts w:ascii="宋体" w:eastAsia="宋体" w:hAnsi="宋体" w:cs="宋体"/>
          <w:kern w:val="0"/>
          <w:sz w:val="22"/>
        </w:rPr>
      </w:pPr>
      <w:r w:rsidRPr="00F90DC9">
        <w:rPr>
          <w:rFonts w:ascii="Arial" w:eastAsia="宋体" w:hAnsi="Arial" w:cs="Arial"/>
          <w:b/>
          <w:color w:val="000000"/>
          <w:kern w:val="0"/>
          <w:sz w:val="22"/>
        </w:rPr>
        <w:t>NI&amp;SR:</w:t>
      </w:r>
      <w:r w:rsidRPr="00F90DC9">
        <w:rPr>
          <w:rFonts w:ascii="Arial" w:eastAsia="宋体" w:hAnsi="Arial" w:cs="Arial"/>
          <w:color w:val="000000"/>
          <w:kern w:val="0"/>
          <w:sz w:val="22"/>
        </w:rPr>
        <w:t xml:space="preserve"> </w:t>
      </w:r>
      <w:r w:rsidRPr="00C5380F">
        <w:rPr>
          <w:rFonts w:ascii="Arial" w:eastAsia="宋体" w:hAnsi="Arial" w:cs="Arial"/>
          <w:color w:val="000000"/>
          <w:kern w:val="0"/>
          <w:sz w:val="22"/>
        </w:rPr>
        <w:t>SR provides natural gas service through its utility operations while engaging in non-regulated activities. Their businesses are hi</w:t>
      </w:r>
      <w:r>
        <w:rPr>
          <w:rFonts w:ascii="Arial" w:eastAsia="宋体" w:hAnsi="Arial" w:cs="Arial"/>
          <w:color w:val="000000"/>
          <w:kern w:val="0"/>
          <w:sz w:val="22"/>
        </w:rPr>
        <w:t>ghly correlated with each other.</w:t>
      </w:r>
      <w:r w:rsidRPr="00C5380F">
        <w:rPr>
          <w:rFonts w:ascii="Arial" w:eastAsia="宋体" w:hAnsi="Arial" w:cs="Arial"/>
          <w:color w:val="000000"/>
          <w:kern w:val="0"/>
          <w:sz w:val="22"/>
        </w:rPr>
        <w:t xml:space="preserve"> Hence, NI and SR should be a reasonable pair.</w:t>
      </w:r>
    </w:p>
    <w:p w14:paraId="360351D8" w14:textId="77777777" w:rsidR="00C5380F" w:rsidRDefault="00F90DC9" w:rsidP="00C5380F">
      <w:pPr>
        <w:widowControl/>
        <w:spacing w:line="480" w:lineRule="auto"/>
        <w:rPr>
          <w:rFonts w:ascii="Arial" w:eastAsia="宋体" w:hAnsi="Arial" w:cs="Arial"/>
          <w:color w:val="000000"/>
          <w:kern w:val="0"/>
          <w:sz w:val="22"/>
        </w:rPr>
      </w:pPr>
      <w:r>
        <w:rPr>
          <w:rFonts w:ascii="Arial" w:eastAsia="宋体" w:hAnsi="Arial" w:cs="Arial"/>
          <w:color w:val="000000"/>
          <w:kern w:val="0"/>
          <w:sz w:val="22"/>
        </w:rPr>
        <w:t>Besides, f</w:t>
      </w:r>
      <w:r w:rsidR="00C5380F" w:rsidRPr="00C5380F">
        <w:rPr>
          <w:rFonts w:ascii="Arial" w:eastAsia="宋体" w:hAnsi="Arial" w:cs="Arial"/>
          <w:color w:val="000000"/>
          <w:kern w:val="0"/>
          <w:sz w:val="22"/>
        </w:rPr>
        <w:t>or the seven companies</w:t>
      </w:r>
      <w:r>
        <w:rPr>
          <w:rFonts w:ascii="Arial" w:eastAsia="宋体" w:hAnsi="Arial" w:cs="Arial"/>
          <w:color w:val="000000"/>
          <w:kern w:val="0"/>
          <w:sz w:val="22"/>
        </w:rPr>
        <w:t xml:space="preserve"> above</w:t>
      </w:r>
      <w:r w:rsidR="00C5380F" w:rsidRPr="00C5380F">
        <w:rPr>
          <w:rFonts w:ascii="Arial" w:eastAsia="宋体" w:hAnsi="Arial" w:cs="Arial"/>
          <w:color w:val="000000"/>
          <w:kern w:val="0"/>
          <w:sz w:val="22"/>
        </w:rPr>
        <w:t>, we extract their fundamental data from FactSet. Here, we use EPS, PE ratio, ROE and Debt Asset Ratio, which indicates a company’s ca</w:t>
      </w:r>
      <w:r w:rsidR="00F95B4B">
        <w:rPr>
          <w:rFonts w:ascii="Arial" w:eastAsia="宋体" w:hAnsi="Arial" w:cs="Arial"/>
          <w:color w:val="000000"/>
          <w:kern w:val="0"/>
          <w:sz w:val="22"/>
        </w:rPr>
        <w:t>pability of generating profits,</w:t>
      </w:r>
      <w:r w:rsidR="00C5380F" w:rsidRPr="00C5380F">
        <w:rPr>
          <w:rFonts w:ascii="Arial" w:eastAsia="宋体" w:hAnsi="Arial" w:cs="Arial"/>
          <w:color w:val="000000"/>
          <w:kern w:val="0"/>
          <w:sz w:val="22"/>
        </w:rPr>
        <w:t xml:space="preserve"> price level and solvency. </w:t>
      </w:r>
    </w:p>
    <w:tbl>
      <w:tblPr>
        <w:tblW w:w="52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0"/>
        <w:gridCol w:w="1040"/>
        <w:gridCol w:w="1040"/>
        <w:gridCol w:w="1040"/>
        <w:gridCol w:w="1040"/>
      </w:tblGrid>
      <w:tr w:rsidR="00F90DC9" w:rsidRPr="00E2715E" w14:paraId="52E4AD17" w14:textId="77777777" w:rsidTr="006030EA">
        <w:trPr>
          <w:trHeight w:val="280"/>
          <w:jc w:val="center"/>
        </w:trPr>
        <w:tc>
          <w:tcPr>
            <w:tcW w:w="1040" w:type="dxa"/>
            <w:shd w:val="clear" w:color="auto" w:fill="auto"/>
            <w:noWrap/>
            <w:vAlign w:val="center"/>
            <w:hideMark/>
          </w:tcPr>
          <w:p w14:paraId="3867A3A9" w14:textId="77777777" w:rsidR="00F90DC9" w:rsidRPr="00E2715E" w:rsidRDefault="00F90DC9" w:rsidP="006030EA">
            <w:pPr>
              <w:widowControl/>
              <w:jc w:val="left"/>
              <w:rPr>
                <w:rFonts w:ascii="宋体" w:eastAsia="宋体" w:hAnsi="宋体" w:cs="宋体"/>
                <w:kern w:val="0"/>
                <w:sz w:val="24"/>
                <w:szCs w:val="24"/>
              </w:rPr>
            </w:pPr>
          </w:p>
        </w:tc>
        <w:tc>
          <w:tcPr>
            <w:tcW w:w="1040" w:type="dxa"/>
            <w:shd w:val="clear" w:color="auto" w:fill="auto"/>
            <w:noWrap/>
            <w:vAlign w:val="center"/>
            <w:hideMark/>
          </w:tcPr>
          <w:p w14:paraId="7AFE5C37" w14:textId="77777777" w:rsidR="00F90DC9" w:rsidRPr="00E2715E" w:rsidRDefault="00F90DC9" w:rsidP="006030EA">
            <w:pPr>
              <w:widowControl/>
              <w:jc w:val="center"/>
              <w:rPr>
                <w:rFonts w:ascii="仿宋" w:eastAsia="仿宋" w:hAnsi="仿宋" w:cs="宋体"/>
                <w:color w:val="000000"/>
                <w:kern w:val="0"/>
                <w:sz w:val="22"/>
              </w:rPr>
            </w:pPr>
            <w:r w:rsidRPr="00E2715E">
              <w:rPr>
                <w:rFonts w:ascii="仿宋" w:eastAsia="仿宋" w:hAnsi="仿宋" w:cs="宋体" w:hint="eastAsia"/>
                <w:color w:val="000000"/>
                <w:kern w:val="0"/>
                <w:sz w:val="22"/>
              </w:rPr>
              <w:t>EPS</w:t>
            </w:r>
          </w:p>
        </w:tc>
        <w:tc>
          <w:tcPr>
            <w:tcW w:w="1040" w:type="dxa"/>
            <w:shd w:val="clear" w:color="auto" w:fill="auto"/>
            <w:noWrap/>
            <w:vAlign w:val="center"/>
            <w:hideMark/>
          </w:tcPr>
          <w:p w14:paraId="0B24914F" w14:textId="77777777" w:rsidR="00F90DC9" w:rsidRPr="00E2715E" w:rsidRDefault="00F90DC9" w:rsidP="006030EA">
            <w:pPr>
              <w:widowControl/>
              <w:jc w:val="center"/>
              <w:rPr>
                <w:rFonts w:ascii="仿宋" w:eastAsia="仿宋" w:hAnsi="仿宋" w:cs="宋体"/>
                <w:color w:val="000000"/>
                <w:kern w:val="0"/>
                <w:sz w:val="22"/>
              </w:rPr>
            </w:pPr>
            <w:r w:rsidRPr="00E2715E">
              <w:rPr>
                <w:rFonts w:ascii="仿宋" w:eastAsia="仿宋" w:hAnsi="仿宋" w:cs="宋体" w:hint="eastAsia"/>
                <w:color w:val="000000"/>
                <w:kern w:val="0"/>
                <w:sz w:val="22"/>
              </w:rPr>
              <w:t>P/E</w:t>
            </w:r>
          </w:p>
        </w:tc>
        <w:tc>
          <w:tcPr>
            <w:tcW w:w="1040" w:type="dxa"/>
            <w:shd w:val="clear" w:color="auto" w:fill="auto"/>
            <w:noWrap/>
            <w:vAlign w:val="center"/>
            <w:hideMark/>
          </w:tcPr>
          <w:p w14:paraId="14E749C3" w14:textId="77777777" w:rsidR="00F90DC9" w:rsidRPr="00E2715E" w:rsidRDefault="00F90DC9" w:rsidP="006030EA">
            <w:pPr>
              <w:widowControl/>
              <w:jc w:val="center"/>
              <w:rPr>
                <w:rFonts w:ascii="仿宋" w:eastAsia="仿宋" w:hAnsi="仿宋" w:cs="宋体"/>
                <w:color w:val="000000"/>
                <w:kern w:val="0"/>
                <w:sz w:val="22"/>
              </w:rPr>
            </w:pPr>
            <w:r w:rsidRPr="00E2715E">
              <w:rPr>
                <w:rFonts w:ascii="仿宋" w:eastAsia="仿宋" w:hAnsi="仿宋" w:cs="宋体" w:hint="eastAsia"/>
                <w:color w:val="000000"/>
                <w:kern w:val="0"/>
                <w:sz w:val="22"/>
              </w:rPr>
              <w:t>ROE</w:t>
            </w:r>
          </w:p>
        </w:tc>
        <w:tc>
          <w:tcPr>
            <w:tcW w:w="1040" w:type="dxa"/>
            <w:shd w:val="clear" w:color="auto" w:fill="auto"/>
            <w:noWrap/>
            <w:vAlign w:val="center"/>
            <w:hideMark/>
          </w:tcPr>
          <w:p w14:paraId="08056AF3" w14:textId="77777777" w:rsidR="00F90DC9" w:rsidRPr="00E2715E" w:rsidRDefault="00F90DC9" w:rsidP="006030EA">
            <w:pPr>
              <w:widowControl/>
              <w:jc w:val="center"/>
              <w:rPr>
                <w:rFonts w:ascii="仿宋" w:eastAsia="仿宋" w:hAnsi="仿宋" w:cs="宋体"/>
                <w:color w:val="000000"/>
                <w:kern w:val="0"/>
                <w:sz w:val="22"/>
              </w:rPr>
            </w:pPr>
            <w:r w:rsidRPr="00E2715E">
              <w:rPr>
                <w:rFonts w:ascii="仿宋" w:eastAsia="仿宋" w:hAnsi="仿宋" w:cs="宋体" w:hint="eastAsia"/>
                <w:color w:val="000000"/>
                <w:kern w:val="0"/>
                <w:sz w:val="22"/>
              </w:rPr>
              <w:t>D/A</w:t>
            </w:r>
          </w:p>
        </w:tc>
      </w:tr>
      <w:tr w:rsidR="00F90DC9" w:rsidRPr="00E2715E" w14:paraId="65A60D96" w14:textId="77777777" w:rsidTr="006030EA">
        <w:trPr>
          <w:trHeight w:val="280"/>
          <w:jc w:val="center"/>
        </w:trPr>
        <w:tc>
          <w:tcPr>
            <w:tcW w:w="1040" w:type="dxa"/>
            <w:shd w:val="clear" w:color="auto" w:fill="auto"/>
            <w:noWrap/>
            <w:vAlign w:val="center"/>
            <w:hideMark/>
          </w:tcPr>
          <w:p w14:paraId="29D129C4" w14:textId="77777777" w:rsidR="00F90DC9" w:rsidRPr="00E2715E" w:rsidRDefault="00F90DC9" w:rsidP="006030EA">
            <w:pPr>
              <w:widowControl/>
              <w:jc w:val="center"/>
              <w:rPr>
                <w:rFonts w:ascii="仿宋" w:eastAsia="仿宋" w:hAnsi="仿宋" w:cs="宋体"/>
                <w:color w:val="000000"/>
                <w:kern w:val="0"/>
                <w:sz w:val="22"/>
              </w:rPr>
            </w:pPr>
            <w:r w:rsidRPr="00E2715E">
              <w:rPr>
                <w:rFonts w:ascii="仿宋" w:eastAsia="仿宋" w:hAnsi="仿宋" w:cs="宋体" w:hint="eastAsia"/>
                <w:color w:val="000000"/>
                <w:kern w:val="0"/>
                <w:sz w:val="22"/>
              </w:rPr>
              <w:t>CNP</w:t>
            </w:r>
          </w:p>
        </w:tc>
        <w:tc>
          <w:tcPr>
            <w:tcW w:w="1040" w:type="dxa"/>
            <w:shd w:val="clear" w:color="auto" w:fill="auto"/>
            <w:noWrap/>
            <w:vAlign w:val="center"/>
            <w:hideMark/>
          </w:tcPr>
          <w:p w14:paraId="583C18F2" w14:textId="77777777" w:rsidR="00F90DC9" w:rsidRPr="00E2715E" w:rsidRDefault="00F90DC9" w:rsidP="006030EA">
            <w:pPr>
              <w:widowControl/>
              <w:jc w:val="center"/>
              <w:rPr>
                <w:rFonts w:ascii="仿宋" w:eastAsia="仿宋" w:hAnsi="仿宋" w:cs="宋体"/>
                <w:color w:val="000000"/>
                <w:kern w:val="0"/>
                <w:sz w:val="22"/>
              </w:rPr>
            </w:pPr>
            <w:r w:rsidRPr="00E2715E">
              <w:rPr>
                <w:rFonts w:ascii="仿宋" w:eastAsia="仿宋" w:hAnsi="仿宋" w:cs="宋体" w:hint="eastAsia"/>
                <w:color w:val="000000"/>
                <w:kern w:val="0"/>
                <w:sz w:val="22"/>
              </w:rPr>
              <w:t>4.13</w:t>
            </w:r>
          </w:p>
        </w:tc>
        <w:tc>
          <w:tcPr>
            <w:tcW w:w="1040" w:type="dxa"/>
            <w:shd w:val="clear" w:color="auto" w:fill="auto"/>
            <w:noWrap/>
            <w:vAlign w:val="center"/>
            <w:hideMark/>
          </w:tcPr>
          <w:p w14:paraId="1495E677" w14:textId="77777777" w:rsidR="00F90DC9" w:rsidRPr="00E2715E" w:rsidRDefault="00F90DC9" w:rsidP="006030EA">
            <w:pPr>
              <w:widowControl/>
              <w:jc w:val="center"/>
              <w:rPr>
                <w:rFonts w:ascii="仿宋" w:eastAsia="仿宋" w:hAnsi="仿宋" w:cs="宋体"/>
                <w:color w:val="000000"/>
                <w:kern w:val="0"/>
                <w:sz w:val="22"/>
              </w:rPr>
            </w:pPr>
            <w:r w:rsidRPr="00E2715E">
              <w:rPr>
                <w:rFonts w:ascii="仿宋" w:eastAsia="仿宋" w:hAnsi="仿宋" w:cs="宋体" w:hint="eastAsia"/>
                <w:color w:val="000000"/>
                <w:kern w:val="0"/>
                <w:sz w:val="22"/>
              </w:rPr>
              <w:t>6.87</w:t>
            </w:r>
          </w:p>
        </w:tc>
        <w:tc>
          <w:tcPr>
            <w:tcW w:w="1040" w:type="dxa"/>
            <w:shd w:val="clear" w:color="auto" w:fill="auto"/>
            <w:noWrap/>
            <w:vAlign w:val="center"/>
            <w:hideMark/>
          </w:tcPr>
          <w:p w14:paraId="55B721F2" w14:textId="77777777" w:rsidR="00F90DC9" w:rsidRPr="00E2715E" w:rsidRDefault="00F90DC9" w:rsidP="006030EA">
            <w:pPr>
              <w:widowControl/>
              <w:jc w:val="center"/>
              <w:rPr>
                <w:rFonts w:ascii="仿宋" w:eastAsia="仿宋" w:hAnsi="仿宋" w:cs="宋体"/>
                <w:color w:val="000000"/>
                <w:kern w:val="0"/>
                <w:sz w:val="22"/>
              </w:rPr>
            </w:pPr>
            <w:r w:rsidRPr="00E2715E">
              <w:rPr>
                <w:rFonts w:ascii="仿宋" w:eastAsia="仿宋" w:hAnsi="仿宋" w:cs="宋体" w:hint="eastAsia"/>
                <w:color w:val="000000"/>
                <w:kern w:val="0"/>
                <w:sz w:val="22"/>
              </w:rPr>
              <w:t>43.99</w:t>
            </w:r>
          </w:p>
        </w:tc>
        <w:tc>
          <w:tcPr>
            <w:tcW w:w="1040" w:type="dxa"/>
            <w:shd w:val="clear" w:color="auto" w:fill="auto"/>
            <w:noWrap/>
            <w:vAlign w:val="center"/>
            <w:hideMark/>
          </w:tcPr>
          <w:p w14:paraId="6D9E1C06" w14:textId="77777777" w:rsidR="00F90DC9" w:rsidRPr="00E2715E" w:rsidRDefault="00F90DC9" w:rsidP="006030EA">
            <w:pPr>
              <w:widowControl/>
              <w:jc w:val="center"/>
              <w:rPr>
                <w:rFonts w:ascii="仿宋" w:eastAsia="仿宋" w:hAnsi="仿宋" w:cs="宋体"/>
                <w:color w:val="000000"/>
                <w:kern w:val="0"/>
                <w:sz w:val="22"/>
              </w:rPr>
            </w:pPr>
            <w:r w:rsidRPr="00E2715E">
              <w:rPr>
                <w:rFonts w:ascii="仿宋" w:eastAsia="仿宋" w:hAnsi="仿宋" w:cs="宋体" w:hint="eastAsia"/>
                <w:color w:val="000000"/>
                <w:kern w:val="0"/>
                <w:sz w:val="22"/>
              </w:rPr>
              <w:t>37.76</w:t>
            </w:r>
          </w:p>
        </w:tc>
      </w:tr>
      <w:tr w:rsidR="00F90DC9" w:rsidRPr="00E2715E" w14:paraId="301AACEA" w14:textId="77777777" w:rsidTr="006030EA">
        <w:trPr>
          <w:trHeight w:val="280"/>
          <w:jc w:val="center"/>
        </w:trPr>
        <w:tc>
          <w:tcPr>
            <w:tcW w:w="1040" w:type="dxa"/>
            <w:shd w:val="clear" w:color="auto" w:fill="auto"/>
            <w:noWrap/>
            <w:vAlign w:val="center"/>
            <w:hideMark/>
          </w:tcPr>
          <w:p w14:paraId="2E6413A0" w14:textId="77777777" w:rsidR="00F90DC9" w:rsidRPr="00E2715E" w:rsidRDefault="00F90DC9" w:rsidP="006030EA">
            <w:pPr>
              <w:widowControl/>
              <w:jc w:val="center"/>
              <w:rPr>
                <w:rFonts w:ascii="仿宋" w:eastAsia="仿宋" w:hAnsi="仿宋" w:cs="宋体"/>
                <w:color w:val="000000"/>
                <w:kern w:val="0"/>
                <w:sz w:val="22"/>
              </w:rPr>
            </w:pPr>
            <w:r w:rsidRPr="00E2715E">
              <w:rPr>
                <w:rFonts w:ascii="仿宋" w:eastAsia="仿宋" w:hAnsi="仿宋" w:cs="宋体" w:hint="eastAsia"/>
                <w:color w:val="000000"/>
                <w:kern w:val="0"/>
                <w:sz w:val="22"/>
              </w:rPr>
              <w:t>SRE</w:t>
            </w:r>
          </w:p>
        </w:tc>
        <w:tc>
          <w:tcPr>
            <w:tcW w:w="1040" w:type="dxa"/>
            <w:shd w:val="clear" w:color="auto" w:fill="auto"/>
            <w:noWrap/>
            <w:vAlign w:val="center"/>
            <w:hideMark/>
          </w:tcPr>
          <w:p w14:paraId="5051BCB0" w14:textId="77777777" w:rsidR="00F90DC9" w:rsidRPr="00E2715E" w:rsidRDefault="00F90DC9" w:rsidP="006030EA">
            <w:pPr>
              <w:widowControl/>
              <w:jc w:val="center"/>
              <w:rPr>
                <w:rFonts w:ascii="仿宋" w:eastAsia="仿宋" w:hAnsi="仿宋" w:cs="宋体"/>
                <w:color w:val="000000"/>
                <w:kern w:val="0"/>
                <w:sz w:val="22"/>
              </w:rPr>
            </w:pPr>
            <w:r w:rsidRPr="00E2715E">
              <w:rPr>
                <w:rFonts w:ascii="仿宋" w:eastAsia="仿宋" w:hAnsi="仿宋" w:cs="宋体" w:hint="eastAsia"/>
                <w:color w:val="000000"/>
                <w:kern w:val="0"/>
                <w:sz w:val="22"/>
              </w:rPr>
              <w:t>1.01</w:t>
            </w:r>
          </w:p>
        </w:tc>
        <w:tc>
          <w:tcPr>
            <w:tcW w:w="1040" w:type="dxa"/>
            <w:shd w:val="clear" w:color="auto" w:fill="auto"/>
            <w:noWrap/>
            <w:vAlign w:val="center"/>
            <w:hideMark/>
          </w:tcPr>
          <w:p w14:paraId="6AC0846D" w14:textId="77777777" w:rsidR="00F90DC9" w:rsidRPr="00E2715E" w:rsidRDefault="00F90DC9" w:rsidP="006030EA">
            <w:pPr>
              <w:widowControl/>
              <w:jc w:val="center"/>
              <w:rPr>
                <w:rFonts w:ascii="仿宋" w:eastAsia="仿宋" w:hAnsi="仿宋" w:cs="宋体"/>
                <w:color w:val="000000"/>
                <w:kern w:val="0"/>
                <w:sz w:val="22"/>
              </w:rPr>
            </w:pPr>
            <w:r w:rsidRPr="00E2715E">
              <w:rPr>
                <w:rFonts w:ascii="仿宋" w:eastAsia="仿宋" w:hAnsi="仿宋" w:cs="宋体" w:hint="eastAsia"/>
                <w:color w:val="000000"/>
                <w:kern w:val="0"/>
                <w:sz w:val="22"/>
              </w:rPr>
              <w:t>105.86</w:t>
            </w:r>
          </w:p>
        </w:tc>
        <w:tc>
          <w:tcPr>
            <w:tcW w:w="1040" w:type="dxa"/>
            <w:shd w:val="clear" w:color="auto" w:fill="auto"/>
            <w:noWrap/>
            <w:vAlign w:val="center"/>
            <w:hideMark/>
          </w:tcPr>
          <w:p w14:paraId="76A5374A" w14:textId="77777777" w:rsidR="00F90DC9" w:rsidRPr="00E2715E" w:rsidRDefault="00F90DC9" w:rsidP="006030EA">
            <w:pPr>
              <w:widowControl/>
              <w:jc w:val="center"/>
              <w:rPr>
                <w:rFonts w:ascii="仿宋" w:eastAsia="仿宋" w:hAnsi="仿宋" w:cs="宋体"/>
                <w:color w:val="000000"/>
                <w:kern w:val="0"/>
                <w:sz w:val="22"/>
              </w:rPr>
            </w:pPr>
            <w:r w:rsidRPr="00E2715E">
              <w:rPr>
                <w:rFonts w:ascii="仿宋" w:eastAsia="仿宋" w:hAnsi="仿宋" w:cs="宋体" w:hint="eastAsia"/>
                <w:color w:val="000000"/>
                <w:kern w:val="0"/>
                <w:sz w:val="22"/>
              </w:rPr>
              <w:t>2.00</w:t>
            </w:r>
          </w:p>
        </w:tc>
        <w:tc>
          <w:tcPr>
            <w:tcW w:w="1040" w:type="dxa"/>
            <w:shd w:val="clear" w:color="auto" w:fill="auto"/>
            <w:noWrap/>
            <w:vAlign w:val="center"/>
            <w:hideMark/>
          </w:tcPr>
          <w:p w14:paraId="3B470F17" w14:textId="77777777" w:rsidR="00F90DC9" w:rsidRPr="00E2715E" w:rsidRDefault="00F90DC9" w:rsidP="006030EA">
            <w:pPr>
              <w:widowControl/>
              <w:jc w:val="center"/>
              <w:rPr>
                <w:rFonts w:ascii="仿宋" w:eastAsia="仿宋" w:hAnsi="仿宋" w:cs="宋体"/>
                <w:color w:val="000000"/>
                <w:kern w:val="0"/>
                <w:sz w:val="22"/>
              </w:rPr>
            </w:pPr>
            <w:r w:rsidRPr="00E2715E">
              <w:rPr>
                <w:rFonts w:ascii="仿宋" w:eastAsia="仿宋" w:hAnsi="仿宋" w:cs="宋体" w:hint="eastAsia"/>
                <w:color w:val="000000"/>
                <w:kern w:val="0"/>
                <w:sz w:val="22"/>
              </w:rPr>
              <w:t>38.47</w:t>
            </w:r>
          </w:p>
        </w:tc>
      </w:tr>
      <w:tr w:rsidR="00F90DC9" w:rsidRPr="00E2715E" w14:paraId="76FE0E4F" w14:textId="77777777" w:rsidTr="006030EA">
        <w:trPr>
          <w:trHeight w:val="280"/>
          <w:jc w:val="center"/>
        </w:trPr>
        <w:tc>
          <w:tcPr>
            <w:tcW w:w="1040" w:type="dxa"/>
            <w:shd w:val="clear" w:color="auto" w:fill="auto"/>
            <w:noWrap/>
            <w:vAlign w:val="center"/>
            <w:hideMark/>
          </w:tcPr>
          <w:p w14:paraId="0A685265" w14:textId="77777777" w:rsidR="00F90DC9" w:rsidRPr="00E2715E" w:rsidRDefault="00F90DC9" w:rsidP="006030EA">
            <w:pPr>
              <w:widowControl/>
              <w:jc w:val="center"/>
              <w:rPr>
                <w:rFonts w:ascii="仿宋" w:eastAsia="仿宋" w:hAnsi="仿宋" w:cs="宋体"/>
                <w:color w:val="000000"/>
                <w:kern w:val="0"/>
                <w:sz w:val="22"/>
              </w:rPr>
            </w:pPr>
            <w:r w:rsidRPr="00E2715E">
              <w:rPr>
                <w:rFonts w:ascii="仿宋" w:eastAsia="仿宋" w:hAnsi="仿宋" w:cs="宋体" w:hint="eastAsia"/>
                <w:color w:val="000000"/>
                <w:kern w:val="0"/>
                <w:sz w:val="22"/>
              </w:rPr>
              <w:t>ATO</w:t>
            </w:r>
          </w:p>
        </w:tc>
        <w:tc>
          <w:tcPr>
            <w:tcW w:w="1040" w:type="dxa"/>
            <w:shd w:val="clear" w:color="auto" w:fill="auto"/>
            <w:noWrap/>
            <w:vAlign w:val="center"/>
            <w:hideMark/>
          </w:tcPr>
          <w:p w14:paraId="5F2DA7CF" w14:textId="77777777" w:rsidR="00F90DC9" w:rsidRPr="00E2715E" w:rsidRDefault="00F90DC9" w:rsidP="006030EA">
            <w:pPr>
              <w:widowControl/>
              <w:jc w:val="center"/>
              <w:rPr>
                <w:rFonts w:ascii="仿宋" w:eastAsia="仿宋" w:hAnsi="仿宋" w:cs="宋体"/>
                <w:color w:val="000000"/>
                <w:kern w:val="0"/>
                <w:sz w:val="22"/>
              </w:rPr>
            </w:pPr>
            <w:r w:rsidRPr="00E2715E">
              <w:rPr>
                <w:rFonts w:ascii="仿宋" w:eastAsia="仿宋" w:hAnsi="仿宋" w:cs="宋体" w:hint="eastAsia"/>
                <w:color w:val="000000"/>
                <w:kern w:val="0"/>
                <w:sz w:val="22"/>
              </w:rPr>
              <w:t>5.43</w:t>
            </w:r>
          </w:p>
        </w:tc>
        <w:tc>
          <w:tcPr>
            <w:tcW w:w="1040" w:type="dxa"/>
            <w:shd w:val="clear" w:color="auto" w:fill="auto"/>
            <w:noWrap/>
            <w:vAlign w:val="center"/>
            <w:hideMark/>
          </w:tcPr>
          <w:p w14:paraId="758B9619" w14:textId="77777777" w:rsidR="00F90DC9" w:rsidRPr="00E2715E" w:rsidRDefault="00F90DC9" w:rsidP="006030EA">
            <w:pPr>
              <w:widowControl/>
              <w:jc w:val="center"/>
              <w:rPr>
                <w:rFonts w:ascii="仿宋" w:eastAsia="仿宋" w:hAnsi="仿宋" w:cs="宋体"/>
                <w:color w:val="000000"/>
                <w:kern w:val="0"/>
                <w:sz w:val="22"/>
              </w:rPr>
            </w:pPr>
            <w:r w:rsidRPr="00E2715E">
              <w:rPr>
                <w:rFonts w:ascii="仿宋" w:eastAsia="仿宋" w:hAnsi="仿宋" w:cs="宋体" w:hint="eastAsia"/>
                <w:color w:val="000000"/>
                <w:kern w:val="0"/>
                <w:sz w:val="22"/>
              </w:rPr>
              <w:t>17.29</w:t>
            </w:r>
          </w:p>
        </w:tc>
        <w:tc>
          <w:tcPr>
            <w:tcW w:w="1040" w:type="dxa"/>
            <w:shd w:val="clear" w:color="auto" w:fill="auto"/>
            <w:noWrap/>
            <w:vAlign w:val="center"/>
            <w:hideMark/>
          </w:tcPr>
          <w:p w14:paraId="070A3E7D" w14:textId="77777777" w:rsidR="00F90DC9" w:rsidRPr="00E2715E" w:rsidRDefault="00F90DC9" w:rsidP="006030EA">
            <w:pPr>
              <w:widowControl/>
              <w:jc w:val="center"/>
              <w:rPr>
                <w:rFonts w:ascii="仿宋" w:eastAsia="仿宋" w:hAnsi="仿宋" w:cs="宋体"/>
                <w:color w:val="000000"/>
                <w:kern w:val="0"/>
                <w:sz w:val="22"/>
              </w:rPr>
            </w:pPr>
            <w:r w:rsidRPr="00E2715E">
              <w:rPr>
                <w:rFonts w:ascii="仿宋" w:eastAsia="仿宋" w:hAnsi="仿宋" w:cs="宋体" w:hint="eastAsia"/>
                <w:color w:val="000000"/>
                <w:kern w:val="0"/>
                <w:sz w:val="22"/>
              </w:rPr>
              <w:t>13.91</w:t>
            </w:r>
          </w:p>
        </w:tc>
        <w:tc>
          <w:tcPr>
            <w:tcW w:w="1040" w:type="dxa"/>
            <w:shd w:val="clear" w:color="auto" w:fill="auto"/>
            <w:noWrap/>
            <w:vAlign w:val="center"/>
            <w:hideMark/>
          </w:tcPr>
          <w:p w14:paraId="2F0BE933" w14:textId="77777777" w:rsidR="00F90DC9" w:rsidRPr="00E2715E" w:rsidRDefault="00F90DC9" w:rsidP="006030EA">
            <w:pPr>
              <w:widowControl/>
              <w:jc w:val="center"/>
              <w:rPr>
                <w:rFonts w:ascii="仿宋" w:eastAsia="仿宋" w:hAnsi="仿宋" w:cs="宋体"/>
                <w:color w:val="000000"/>
                <w:kern w:val="0"/>
                <w:sz w:val="22"/>
              </w:rPr>
            </w:pPr>
            <w:r w:rsidRPr="00E2715E">
              <w:rPr>
                <w:rFonts w:ascii="仿宋" w:eastAsia="仿宋" w:hAnsi="仿宋" w:cs="宋体" w:hint="eastAsia"/>
                <w:color w:val="000000"/>
                <w:kern w:val="0"/>
                <w:sz w:val="22"/>
              </w:rPr>
              <w:t>30.69</w:t>
            </w:r>
          </w:p>
        </w:tc>
      </w:tr>
      <w:tr w:rsidR="00F90DC9" w:rsidRPr="00E2715E" w14:paraId="7C10C863" w14:textId="77777777" w:rsidTr="006030EA">
        <w:trPr>
          <w:trHeight w:val="280"/>
          <w:jc w:val="center"/>
        </w:trPr>
        <w:tc>
          <w:tcPr>
            <w:tcW w:w="1040" w:type="dxa"/>
            <w:shd w:val="clear" w:color="auto" w:fill="auto"/>
            <w:noWrap/>
            <w:vAlign w:val="center"/>
            <w:hideMark/>
          </w:tcPr>
          <w:p w14:paraId="0B77E32A" w14:textId="77777777" w:rsidR="00F90DC9" w:rsidRPr="00E2715E" w:rsidRDefault="00F90DC9" w:rsidP="006030EA">
            <w:pPr>
              <w:widowControl/>
              <w:jc w:val="center"/>
              <w:rPr>
                <w:rFonts w:ascii="仿宋" w:eastAsia="仿宋" w:hAnsi="仿宋" w:cs="宋体"/>
                <w:color w:val="000000"/>
                <w:kern w:val="0"/>
                <w:sz w:val="22"/>
              </w:rPr>
            </w:pPr>
            <w:r w:rsidRPr="00E2715E">
              <w:rPr>
                <w:rFonts w:ascii="仿宋" w:eastAsia="仿宋" w:hAnsi="仿宋" w:cs="宋体" w:hint="eastAsia"/>
                <w:color w:val="000000"/>
                <w:kern w:val="0"/>
                <w:sz w:val="22"/>
              </w:rPr>
              <w:t>OGS</w:t>
            </w:r>
          </w:p>
        </w:tc>
        <w:tc>
          <w:tcPr>
            <w:tcW w:w="1040" w:type="dxa"/>
            <w:shd w:val="clear" w:color="auto" w:fill="auto"/>
            <w:noWrap/>
            <w:vAlign w:val="center"/>
            <w:hideMark/>
          </w:tcPr>
          <w:p w14:paraId="11527C7B" w14:textId="77777777" w:rsidR="00F90DC9" w:rsidRPr="00E2715E" w:rsidRDefault="00F90DC9" w:rsidP="006030EA">
            <w:pPr>
              <w:widowControl/>
              <w:jc w:val="center"/>
              <w:rPr>
                <w:rFonts w:ascii="仿宋" w:eastAsia="仿宋" w:hAnsi="仿宋" w:cs="宋体"/>
                <w:color w:val="000000"/>
                <w:kern w:val="0"/>
                <w:sz w:val="22"/>
              </w:rPr>
            </w:pPr>
            <w:r w:rsidRPr="00E2715E">
              <w:rPr>
                <w:rFonts w:ascii="仿宋" w:eastAsia="仿宋" w:hAnsi="仿宋" w:cs="宋体" w:hint="eastAsia"/>
                <w:color w:val="000000"/>
                <w:kern w:val="0"/>
                <w:sz w:val="22"/>
              </w:rPr>
              <w:t>3.08</w:t>
            </w:r>
          </w:p>
        </w:tc>
        <w:tc>
          <w:tcPr>
            <w:tcW w:w="1040" w:type="dxa"/>
            <w:shd w:val="clear" w:color="auto" w:fill="auto"/>
            <w:noWrap/>
            <w:vAlign w:val="center"/>
            <w:hideMark/>
          </w:tcPr>
          <w:p w14:paraId="247E3355" w14:textId="77777777" w:rsidR="00F90DC9" w:rsidRPr="00E2715E" w:rsidRDefault="00F90DC9" w:rsidP="006030EA">
            <w:pPr>
              <w:widowControl/>
              <w:jc w:val="center"/>
              <w:rPr>
                <w:rFonts w:ascii="仿宋" w:eastAsia="仿宋" w:hAnsi="仿宋" w:cs="宋体"/>
                <w:color w:val="000000"/>
                <w:kern w:val="0"/>
                <w:sz w:val="22"/>
              </w:rPr>
            </w:pPr>
            <w:r w:rsidRPr="00E2715E">
              <w:rPr>
                <w:rFonts w:ascii="仿宋" w:eastAsia="仿宋" w:hAnsi="仿宋" w:cs="宋体" w:hint="eastAsia"/>
                <w:color w:val="000000"/>
                <w:kern w:val="0"/>
                <w:sz w:val="22"/>
              </w:rPr>
              <w:t>23.79</w:t>
            </w:r>
          </w:p>
        </w:tc>
        <w:tc>
          <w:tcPr>
            <w:tcW w:w="1040" w:type="dxa"/>
            <w:shd w:val="clear" w:color="auto" w:fill="auto"/>
            <w:noWrap/>
            <w:vAlign w:val="center"/>
            <w:hideMark/>
          </w:tcPr>
          <w:p w14:paraId="188403A5" w14:textId="77777777" w:rsidR="00F90DC9" w:rsidRPr="00E2715E" w:rsidRDefault="00F90DC9" w:rsidP="006030EA">
            <w:pPr>
              <w:widowControl/>
              <w:jc w:val="center"/>
              <w:rPr>
                <w:rFonts w:ascii="仿宋" w:eastAsia="仿宋" w:hAnsi="仿宋" w:cs="宋体"/>
                <w:color w:val="000000"/>
                <w:kern w:val="0"/>
                <w:sz w:val="22"/>
              </w:rPr>
            </w:pPr>
            <w:r w:rsidRPr="00E2715E">
              <w:rPr>
                <w:rFonts w:ascii="仿宋" w:eastAsia="仿宋" w:hAnsi="仿宋" w:cs="宋体" w:hint="eastAsia"/>
                <w:color w:val="000000"/>
                <w:kern w:val="0"/>
                <w:sz w:val="22"/>
              </w:rPr>
              <w:t>8.47</w:t>
            </w:r>
          </w:p>
        </w:tc>
        <w:tc>
          <w:tcPr>
            <w:tcW w:w="1040" w:type="dxa"/>
            <w:shd w:val="clear" w:color="auto" w:fill="auto"/>
            <w:noWrap/>
            <w:vAlign w:val="center"/>
            <w:hideMark/>
          </w:tcPr>
          <w:p w14:paraId="1B8C9A86" w14:textId="77777777" w:rsidR="00F90DC9" w:rsidRPr="00E2715E" w:rsidRDefault="00F90DC9" w:rsidP="006030EA">
            <w:pPr>
              <w:widowControl/>
              <w:jc w:val="center"/>
              <w:rPr>
                <w:rFonts w:ascii="仿宋" w:eastAsia="仿宋" w:hAnsi="仿宋" w:cs="宋体"/>
                <w:color w:val="000000"/>
                <w:kern w:val="0"/>
                <w:sz w:val="22"/>
              </w:rPr>
            </w:pPr>
            <w:r w:rsidRPr="00E2715E">
              <w:rPr>
                <w:rFonts w:ascii="仿宋" w:eastAsia="仿宋" w:hAnsi="仿宋" w:cs="宋体" w:hint="eastAsia"/>
                <w:color w:val="000000"/>
                <w:kern w:val="0"/>
                <w:sz w:val="22"/>
              </w:rPr>
              <w:t>28.69</w:t>
            </w:r>
          </w:p>
        </w:tc>
      </w:tr>
      <w:tr w:rsidR="00F90DC9" w:rsidRPr="00E2715E" w14:paraId="50E4537F" w14:textId="77777777" w:rsidTr="006030EA">
        <w:trPr>
          <w:trHeight w:val="280"/>
          <w:jc w:val="center"/>
        </w:trPr>
        <w:tc>
          <w:tcPr>
            <w:tcW w:w="1040" w:type="dxa"/>
            <w:shd w:val="clear" w:color="auto" w:fill="auto"/>
            <w:noWrap/>
            <w:vAlign w:val="center"/>
            <w:hideMark/>
          </w:tcPr>
          <w:p w14:paraId="2AE489A2" w14:textId="77777777" w:rsidR="00F90DC9" w:rsidRPr="00E2715E" w:rsidRDefault="00F90DC9" w:rsidP="006030EA">
            <w:pPr>
              <w:widowControl/>
              <w:jc w:val="center"/>
              <w:rPr>
                <w:rFonts w:ascii="仿宋" w:eastAsia="仿宋" w:hAnsi="仿宋" w:cs="宋体"/>
                <w:color w:val="000000"/>
                <w:kern w:val="0"/>
                <w:sz w:val="22"/>
              </w:rPr>
            </w:pPr>
            <w:r w:rsidRPr="00E2715E">
              <w:rPr>
                <w:rFonts w:ascii="仿宋" w:eastAsia="仿宋" w:hAnsi="仿宋" w:cs="宋体" w:hint="eastAsia"/>
                <w:color w:val="000000"/>
                <w:kern w:val="0"/>
                <w:sz w:val="22"/>
              </w:rPr>
              <w:t>NI</w:t>
            </w:r>
          </w:p>
        </w:tc>
        <w:tc>
          <w:tcPr>
            <w:tcW w:w="1040" w:type="dxa"/>
            <w:shd w:val="clear" w:color="auto" w:fill="auto"/>
            <w:noWrap/>
            <w:vAlign w:val="center"/>
            <w:hideMark/>
          </w:tcPr>
          <w:p w14:paraId="1C80D582" w14:textId="77777777" w:rsidR="00F90DC9" w:rsidRPr="00E2715E" w:rsidRDefault="00F90DC9" w:rsidP="006030EA">
            <w:pPr>
              <w:widowControl/>
              <w:jc w:val="center"/>
              <w:rPr>
                <w:rFonts w:ascii="仿宋" w:eastAsia="仿宋" w:hAnsi="仿宋" w:cs="宋体"/>
                <w:color w:val="000000"/>
                <w:kern w:val="0"/>
                <w:sz w:val="22"/>
              </w:rPr>
            </w:pPr>
            <w:r w:rsidRPr="00E2715E">
              <w:rPr>
                <w:rFonts w:ascii="仿宋" w:eastAsia="仿宋" w:hAnsi="仿宋" w:cs="宋体" w:hint="eastAsia"/>
                <w:color w:val="000000"/>
                <w:kern w:val="0"/>
                <w:sz w:val="22"/>
              </w:rPr>
              <w:t>0.39</w:t>
            </w:r>
          </w:p>
        </w:tc>
        <w:tc>
          <w:tcPr>
            <w:tcW w:w="1040" w:type="dxa"/>
            <w:shd w:val="clear" w:color="auto" w:fill="auto"/>
            <w:noWrap/>
            <w:vAlign w:val="center"/>
            <w:hideMark/>
          </w:tcPr>
          <w:p w14:paraId="158BA4E9" w14:textId="77777777" w:rsidR="00F90DC9" w:rsidRPr="00E2715E" w:rsidRDefault="00F90DC9" w:rsidP="006030EA">
            <w:pPr>
              <w:widowControl/>
              <w:jc w:val="center"/>
              <w:rPr>
                <w:rFonts w:ascii="仿宋" w:eastAsia="仿宋" w:hAnsi="仿宋" w:cs="宋体"/>
                <w:color w:val="000000"/>
                <w:kern w:val="0"/>
                <w:sz w:val="22"/>
              </w:rPr>
            </w:pPr>
            <w:r w:rsidRPr="00E2715E">
              <w:rPr>
                <w:rFonts w:ascii="仿宋" w:eastAsia="仿宋" w:hAnsi="仿宋" w:cs="宋体" w:hint="eastAsia"/>
                <w:color w:val="000000"/>
                <w:kern w:val="0"/>
                <w:sz w:val="22"/>
              </w:rPr>
              <w:t>65.82</w:t>
            </w:r>
          </w:p>
        </w:tc>
        <w:tc>
          <w:tcPr>
            <w:tcW w:w="1040" w:type="dxa"/>
            <w:shd w:val="clear" w:color="auto" w:fill="auto"/>
            <w:noWrap/>
            <w:vAlign w:val="center"/>
            <w:hideMark/>
          </w:tcPr>
          <w:p w14:paraId="29423977" w14:textId="77777777" w:rsidR="00F90DC9" w:rsidRPr="00E2715E" w:rsidRDefault="00F90DC9" w:rsidP="006030EA">
            <w:pPr>
              <w:widowControl/>
              <w:jc w:val="center"/>
              <w:rPr>
                <w:rFonts w:ascii="仿宋" w:eastAsia="仿宋" w:hAnsi="仿宋" w:cs="宋体"/>
                <w:color w:val="000000"/>
                <w:kern w:val="0"/>
                <w:sz w:val="22"/>
              </w:rPr>
            </w:pPr>
            <w:r w:rsidRPr="00E2715E">
              <w:rPr>
                <w:rFonts w:ascii="仿宋" w:eastAsia="仿宋" w:hAnsi="仿宋" w:cs="宋体" w:hint="eastAsia"/>
                <w:color w:val="000000"/>
                <w:kern w:val="0"/>
                <w:sz w:val="22"/>
              </w:rPr>
              <w:t>3.07</w:t>
            </w:r>
          </w:p>
        </w:tc>
        <w:tc>
          <w:tcPr>
            <w:tcW w:w="1040" w:type="dxa"/>
            <w:shd w:val="clear" w:color="auto" w:fill="auto"/>
            <w:noWrap/>
            <w:vAlign w:val="center"/>
            <w:hideMark/>
          </w:tcPr>
          <w:p w14:paraId="6CA35442" w14:textId="77777777" w:rsidR="00F90DC9" w:rsidRPr="00E2715E" w:rsidRDefault="00F90DC9" w:rsidP="006030EA">
            <w:pPr>
              <w:widowControl/>
              <w:jc w:val="center"/>
              <w:rPr>
                <w:rFonts w:ascii="仿宋" w:eastAsia="仿宋" w:hAnsi="仿宋" w:cs="宋体"/>
                <w:color w:val="000000"/>
                <w:kern w:val="0"/>
                <w:sz w:val="22"/>
              </w:rPr>
            </w:pPr>
            <w:r w:rsidRPr="00E2715E">
              <w:rPr>
                <w:rFonts w:ascii="仿宋" w:eastAsia="仿宋" w:hAnsi="仿宋" w:cs="宋体" w:hint="eastAsia"/>
                <w:color w:val="000000"/>
                <w:kern w:val="0"/>
                <w:sz w:val="22"/>
              </w:rPr>
              <w:t>42.39</w:t>
            </w:r>
          </w:p>
        </w:tc>
      </w:tr>
      <w:tr w:rsidR="00F90DC9" w:rsidRPr="00E2715E" w14:paraId="04B3AD05" w14:textId="77777777" w:rsidTr="006030EA">
        <w:trPr>
          <w:trHeight w:val="280"/>
          <w:jc w:val="center"/>
        </w:trPr>
        <w:tc>
          <w:tcPr>
            <w:tcW w:w="1040" w:type="dxa"/>
            <w:shd w:val="clear" w:color="auto" w:fill="auto"/>
            <w:noWrap/>
            <w:vAlign w:val="center"/>
            <w:hideMark/>
          </w:tcPr>
          <w:p w14:paraId="62642226" w14:textId="77777777" w:rsidR="00F90DC9" w:rsidRPr="00E2715E" w:rsidRDefault="00F90DC9" w:rsidP="006030EA">
            <w:pPr>
              <w:widowControl/>
              <w:jc w:val="center"/>
              <w:rPr>
                <w:rFonts w:ascii="仿宋" w:eastAsia="仿宋" w:hAnsi="仿宋" w:cs="宋体"/>
                <w:color w:val="000000"/>
                <w:kern w:val="0"/>
                <w:sz w:val="22"/>
              </w:rPr>
            </w:pPr>
            <w:r w:rsidRPr="00E2715E">
              <w:rPr>
                <w:rFonts w:ascii="仿宋" w:eastAsia="仿宋" w:hAnsi="仿宋" w:cs="宋体" w:hint="eastAsia"/>
                <w:color w:val="000000"/>
                <w:kern w:val="0"/>
                <w:sz w:val="22"/>
              </w:rPr>
              <w:t>SR</w:t>
            </w:r>
          </w:p>
        </w:tc>
        <w:tc>
          <w:tcPr>
            <w:tcW w:w="1040" w:type="dxa"/>
            <w:shd w:val="clear" w:color="auto" w:fill="auto"/>
            <w:noWrap/>
            <w:vAlign w:val="center"/>
            <w:hideMark/>
          </w:tcPr>
          <w:p w14:paraId="367F050A" w14:textId="77777777" w:rsidR="00F90DC9" w:rsidRPr="00E2715E" w:rsidRDefault="00F90DC9" w:rsidP="006030EA">
            <w:pPr>
              <w:widowControl/>
              <w:jc w:val="center"/>
              <w:rPr>
                <w:rFonts w:ascii="仿宋" w:eastAsia="仿宋" w:hAnsi="仿宋" w:cs="宋体"/>
                <w:color w:val="000000"/>
                <w:kern w:val="0"/>
                <w:sz w:val="22"/>
              </w:rPr>
            </w:pPr>
            <w:r w:rsidRPr="00E2715E">
              <w:rPr>
                <w:rFonts w:ascii="仿宋" w:eastAsia="仿宋" w:hAnsi="仿宋" w:cs="宋体" w:hint="eastAsia"/>
                <w:color w:val="000000"/>
                <w:kern w:val="0"/>
                <w:sz w:val="22"/>
              </w:rPr>
              <w:t>3.43</w:t>
            </w:r>
          </w:p>
        </w:tc>
        <w:tc>
          <w:tcPr>
            <w:tcW w:w="1040" w:type="dxa"/>
            <w:shd w:val="clear" w:color="auto" w:fill="auto"/>
            <w:noWrap/>
            <w:vAlign w:val="center"/>
            <w:hideMark/>
          </w:tcPr>
          <w:p w14:paraId="41F1266D" w14:textId="77777777" w:rsidR="00F90DC9" w:rsidRPr="00E2715E" w:rsidRDefault="00F90DC9" w:rsidP="006030EA">
            <w:pPr>
              <w:widowControl/>
              <w:jc w:val="center"/>
              <w:rPr>
                <w:rFonts w:ascii="仿宋" w:eastAsia="仿宋" w:hAnsi="仿宋" w:cs="宋体"/>
                <w:color w:val="000000"/>
                <w:kern w:val="0"/>
                <w:sz w:val="22"/>
              </w:rPr>
            </w:pPr>
            <w:r w:rsidRPr="00E2715E">
              <w:rPr>
                <w:rFonts w:ascii="仿宋" w:eastAsia="仿宋" w:hAnsi="仿宋" w:cs="宋体" w:hint="eastAsia"/>
                <w:color w:val="000000"/>
                <w:kern w:val="0"/>
                <w:sz w:val="22"/>
              </w:rPr>
              <w:t>21.76</w:t>
            </w:r>
          </w:p>
        </w:tc>
        <w:tc>
          <w:tcPr>
            <w:tcW w:w="1040" w:type="dxa"/>
            <w:shd w:val="clear" w:color="auto" w:fill="auto"/>
            <w:noWrap/>
            <w:vAlign w:val="center"/>
            <w:hideMark/>
          </w:tcPr>
          <w:p w14:paraId="5B5BFC9C" w14:textId="77777777" w:rsidR="00F90DC9" w:rsidRPr="00E2715E" w:rsidRDefault="00F90DC9" w:rsidP="006030EA">
            <w:pPr>
              <w:widowControl/>
              <w:jc w:val="center"/>
              <w:rPr>
                <w:rFonts w:ascii="仿宋" w:eastAsia="仿宋" w:hAnsi="仿宋" w:cs="宋体"/>
                <w:color w:val="000000"/>
                <w:kern w:val="0"/>
                <w:sz w:val="22"/>
              </w:rPr>
            </w:pPr>
            <w:r w:rsidRPr="00E2715E">
              <w:rPr>
                <w:rFonts w:ascii="仿宋" w:eastAsia="仿宋" w:hAnsi="仿宋" w:cs="宋体" w:hint="eastAsia"/>
                <w:color w:val="000000"/>
                <w:kern w:val="0"/>
                <w:sz w:val="22"/>
              </w:rPr>
              <w:t>8.58</w:t>
            </w:r>
          </w:p>
        </w:tc>
        <w:tc>
          <w:tcPr>
            <w:tcW w:w="1040" w:type="dxa"/>
            <w:shd w:val="clear" w:color="auto" w:fill="auto"/>
            <w:noWrap/>
            <w:vAlign w:val="center"/>
            <w:hideMark/>
          </w:tcPr>
          <w:p w14:paraId="72F6E4C7" w14:textId="77777777" w:rsidR="00F90DC9" w:rsidRPr="00E2715E" w:rsidRDefault="00F90DC9" w:rsidP="006030EA">
            <w:pPr>
              <w:widowControl/>
              <w:jc w:val="center"/>
              <w:rPr>
                <w:rFonts w:ascii="仿宋" w:eastAsia="仿宋" w:hAnsi="仿宋" w:cs="宋体"/>
                <w:color w:val="000000"/>
                <w:kern w:val="0"/>
                <w:sz w:val="22"/>
              </w:rPr>
            </w:pPr>
            <w:r w:rsidRPr="00E2715E">
              <w:rPr>
                <w:rFonts w:ascii="仿宋" w:eastAsia="仿宋" w:hAnsi="仿宋" w:cs="宋体" w:hint="eastAsia"/>
                <w:color w:val="000000"/>
                <w:kern w:val="0"/>
                <w:sz w:val="22"/>
              </w:rPr>
              <w:t>39.29</w:t>
            </w:r>
          </w:p>
        </w:tc>
      </w:tr>
      <w:tr w:rsidR="00F90DC9" w:rsidRPr="00E2715E" w14:paraId="3818AE1F" w14:textId="77777777" w:rsidTr="006030EA">
        <w:trPr>
          <w:trHeight w:val="280"/>
          <w:jc w:val="center"/>
        </w:trPr>
        <w:tc>
          <w:tcPr>
            <w:tcW w:w="1040" w:type="dxa"/>
            <w:shd w:val="clear" w:color="auto" w:fill="auto"/>
            <w:noWrap/>
            <w:vAlign w:val="center"/>
            <w:hideMark/>
          </w:tcPr>
          <w:p w14:paraId="7C013CB4" w14:textId="77777777" w:rsidR="00F90DC9" w:rsidRPr="00E2715E" w:rsidRDefault="00F90DC9" w:rsidP="006030EA">
            <w:pPr>
              <w:widowControl/>
              <w:jc w:val="center"/>
              <w:rPr>
                <w:rFonts w:ascii="仿宋" w:eastAsia="仿宋" w:hAnsi="仿宋" w:cs="宋体"/>
                <w:color w:val="000000"/>
                <w:kern w:val="0"/>
                <w:sz w:val="22"/>
              </w:rPr>
            </w:pPr>
            <w:r w:rsidRPr="00E2715E">
              <w:rPr>
                <w:rFonts w:ascii="仿宋" w:eastAsia="仿宋" w:hAnsi="仿宋" w:cs="宋体" w:hint="eastAsia"/>
                <w:color w:val="000000"/>
                <w:kern w:val="0"/>
                <w:sz w:val="22"/>
              </w:rPr>
              <w:t>NJR</w:t>
            </w:r>
          </w:p>
        </w:tc>
        <w:tc>
          <w:tcPr>
            <w:tcW w:w="1040" w:type="dxa"/>
            <w:shd w:val="clear" w:color="auto" w:fill="auto"/>
            <w:noWrap/>
            <w:vAlign w:val="center"/>
            <w:hideMark/>
          </w:tcPr>
          <w:p w14:paraId="5682C5D1" w14:textId="77777777" w:rsidR="00F90DC9" w:rsidRPr="00E2715E" w:rsidRDefault="00F90DC9" w:rsidP="006030EA">
            <w:pPr>
              <w:widowControl/>
              <w:jc w:val="center"/>
              <w:rPr>
                <w:rFonts w:ascii="仿宋" w:eastAsia="仿宋" w:hAnsi="仿宋" w:cs="宋体"/>
                <w:color w:val="000000"/>
                <w:kern w:val="0"/>
                <w:sz w:val="22"/>
              </w:rPr>
            </w:pPr>
            <w:r w:rsidRPr="00E2715E">
              <w:rPr>
                <w:rFonts w:ascii="仿宋" w:eastAsia="仿宋" w:hAnsi="仿宋" w:cs="宋体" w:hint="eastAsia"/>
                <w:color w:val="000000"/>
                <w:kern w:val="0"/>
                <w:sz w:val="22"/>
              </w:rPr>
              <w:t>1.52</w:t>
            </w:r>
          </w:p>
        </w:tc>
        <w:tc>
          <w:tcPr>
            <w:tcW w:w="1040" w:type="dxa"/>
            <w:shd w:val="clear" w:color="auto" w:fill="auto"/>
            <w:noWrap/>
            <w:vAlign w:val="center"/>
            <w:hideMark/>
          </w:tcPr>
          <w:p w14:paraId="71EBC9A6" w14:textId="77777777" w:rsidR="00F90DC9" w:rsidRPr="00E2715E" w:rsidRDefault="00F90DC9" w:rsidP="006030EA">
            <w:pPr>
              <w:widowControl/>
              <w:jc w:val="center"/>
              <w:rPr>
                <w:rFonts w:ascii="仿宋" w:eastAsia="仿宋" w:hAnsi="仿宋" w:cs="宋体"/>
                <w:color w:val="000000"/>
                <w:kern w:val="0"/>
                <w:sz w:val="22"/>
              </w:rPr>
            </w:pPr>
            <w:r w:rsidRPr="00E2715E">
              <w:rPr>
                <w:rFonts w:ascii="仿宋" w:eastAsia="仿宋" w:hAnsi="仿宋" w:cs="宋体" w:hint="eastAsia"/>
                <w:color w:val="000000"/>
                <w:kern w:val="0"/>
                <w:sz w:val="22"/>
              </w:rPr>
              <w:t>27.73</w:t>
            </w:r>
          </w:p>
        </w:tc>
        <w:tc>
          <w:tcPr>
            <w:tcW w:w="1040" w:type="dxa"/>
            <w:shd w:val="clear" w:color="auto" w:fill="auto"/>
            <w:noWrap/>
            <w:vAlign w:val="center"/>
            <w:hideMark/>
          </w:tcPr>
          <w:p w14:paraId="7DA3E6A1" w14:textId="77777777" w:rsidR="00F90DC9" w:rsidRPr="00E2715E" w:rsidRDefault="00F90DC9" w:rsidP="006030EA">
            <w:pPr>
              <w:widowControl/>
              <w:jc w:val="center"/>
              <w:rPr>
                <w:rFonts w:ascii="仿宋" w:eastAsia="仿宋" w:hAnsi="仿宋" w:cs="宋体"/>
                <w:color w:val="000000"/>
                <w:kern w:val="0"/>
                <w:sz w:val="22"/>
              </w:rPr>
            </w:pPr>
            <w:r w:rsidRPr="00E2715E">
              <w:rPr>
                <w:rFonts w:ascii="仿宋" w:eastAsia="仿宋" w:hAnsi="仿宋" w:cs="宋体" w:hint="eastAsia"/>
                <w:color w:val="000000"/>
                <w:kern w:val="0"/>
                <w:sz w:val="22"/>
              </w:rPr>
              <w:t>10.99</w:t>
            </w:r>
          </w:p>
        </w:tc>
        <w:tc>
          <w:tcPr>
            <w:tcW w:w="1040" w:type="dxa"/>
            <w:shd w:val="clear" w:color="auto" w:fill="auto"/>
            <w:noWrap/>
            <w:vAlign w:val="center"/>
            <w:hideMark/>
          </w:tcPr>
          <w:p w14:paraId="13D39C1D" w14:textId="77777777" w:rsidR="00F90DC9" w:rsidRPr="00E2715E" w:rsidRDefault="00F90DC9" w:rsidP="006030EA">
            <w:pPr>
              <w:widowControl/>
              <w:jc w:val="center"/>
              <w:rPr>
                <w:rFonts w:ascii="仿宋" w:eastAsia="仿宋" w:hAnsi="仿宋" w:cs="宋体"/>
                <w:color w:val="000000"/>
                <w:kern w:val="0"/>
                <w:sz w:val="22"/>
              </w:rPr>
            </w:pPr>
            <w:r w:rsidRPr="00E2715E">
              <w:rPr>
                <w:rFonts w:ascii="仿宋" w:eastAsia="仿宋" w:hAnsi="仿宋" w:cs="宋体" w:hint="eastAsia"/>
                <w:color w:val="000000"/>
                <w:kern w:val="0"/>
                <w:sz w:val="22"/>
              </w:rPr>
              <w:t>36.36</w:t>
            </w:r>
          </w:p>
        </w:tc>
      </w:tr>
    </w:tbl>
    <w:p w14:paraId="25DCADD6" w14:textId="77777777" w:rsidR="00C5380F" w:rsidRPr="00C5380F" w:rsidRDefault="00C5380F" w:rsidP="00C5380F">
      <w:pPr>
        <w:widowControl/>
        <w:spacing w:line="480" w:lineRule="auto"/>
        <w:rPr>
          <w:rFonts w:ascii="宋体" w:eastAsia="宋体" w:hAnsi="宋体" w:cs="宋体"/>
          <w:kern w:val="0"/>
          <w:sz w:val="22"/>
        </w:rPr>
      </w:pPr>
      <w:r w:rsidRPr="00C5380F">
        <w:rPr>
          <w:rFonts w:ascii="Arial" w:eastAsia="宋体" w:hAnsi="Arial" w:cs="Arial"/>
          <w:color w:val="000000"/>
          <w:kern w:val="0"/>
          <w:sz w:val="22"/>
        </w:rPr>
        <w:t>Based on the accounting data, we can see that all of them have positive EPS, all PE ratios except for that of company SRE are not too high, ROE and Debt Asset Ratio are in the appropriate range. Thus, these companies are reasonable candidates</w:t>
      </w:r>
      <w:r w:rsidR="00F90DC9">
        <w:rPr>
          <w:rFonts w:ascii="Arial" w:eastAsia="宋体" w:hAnsi="Arial" w:cs="Arial"/>
          <w:color w:val="000000"/>
          <w:kern w:val="0"/>
          <w:sz w:val="22"/>
        </w:rPr>
        <w:t>.</w:t>
      </w:r>
    </w:p>
    <w:p w14:paraId="1E05A4AA" w14:textId="77777777" w:rsidR="00C5380F" w:rsidRPr="00DA2E13" w:rsidRDefault="00C5380F" w:rsidP="00C5380F">
      <w:pPr>
        <w:pStyle w:val="3"/>
        <w:numPr>
          <w:ilvl w:val="0"/>
          <w:numId w:val="1"/>
        </w:numPr>
        <w:rPr>
          <w:rFonts w:ascii="宋体" w:hAnsi="宋体" w:cs="宋体"/>
          <w:sz w:val="24"/>
          <w:szCs w:val="22"/>
        </w:rPr>
      </w:pPr>
      <w:r w:rsidRPr="00DA2E13">
        <w:rPr>
          <w:sz w:val="24"/>
          <w:szCs w:val="22"/>
        </w:rPr>
        <w:t>Trading performance test</w:t>
      </w:r>
    </w:p>
    <w:p w14:paraId="598AD0E4" w14:textId="77777777" w:rsidR="00C5380F" w:rsidRPr="00C5380F" w:rsidRDefault="00C5380F" w:rsidP="00C5380F">
      <w:pPr>
        <w:widowControl/>
        <w:spacing w:line="480" w:lineRule="auto"/>
        <w:rPr>
          <w:rFonts w:ascii="宋体" w:eastAsia="宋体" w:hAnsi="宋体" w:cs="宋体"/>
          <w:kern w:val="0"/>
          <w:sz w:val="22"/>
        </w:rPr>
      </w:pPr>
      <w:r w:rsidRPr="00C5380F">
        <w:rPr>
          <w:rFonts w:ascii="Arial" w:eastAsia="宋体" w:hAnsi="Arial" w:cs="Arial"/>
          <w:color w:val="000000"/>
          <w:kern w:val="0"/>
          <w:sz w:val="22"/>
        </w:rPr>
        <w:t xml:space="preserve">During the whole 6-month test period (02/04/2018-26/09/2018), since transaction cost are ignored, basically the arbitrage strategy can make an arbitrary amount of money, therefore in order to uniform the result, we assume a capital on long position of $100,000 and a capital on short position of $100,000 during each trading period, which results in a total capital of $0 for each trade. In other words, every time the </w:t>
      </w:r>
      <w:r w:rsidRPr="00C5380F">
        <w:rPr>
          <w:rFonts w:ascii="Arial" w:eastAsia="宋体" w:hAnsi="Arial" w:cs="Arial"/>
          <w:color w:val="000000"/>
          <w:kern w:val="0"/>
          <w:sz w:val="22"/>
        </w:rPr>
        <w:lastRenderedPageBreak/>
        <w:t>deviation of stocks within a pair exceeds 2 sigma, we open our position and assign equal capital of $100,000 on long and short side; and we close our position when the price converge or the test period is over.</w:t>
      </w:r>
    </w:p>
    <w:p w14:paraId="3D7CB171" w14:textId="77777777" w:rsidR="00C5380F" w:rsidRPr="00C5380F" w:rsidRDefault="00C5380F" w:rsidP="00C5380F">
      <w:pPr>
        <w:widowControl/>
        <w:spacing w:line="480" w:lineRule="auto"/>
        <w:rPr>
          <w:rFonts w:ascii="宋体" w:eastAsia="宋体" w:hAnsi="宋体" w:cs="宋体"/>
          <w:kern w:val="0"/>
          <w:sz w:val="22"/>
        </w:rPr>
      </w:pPr>
      <w:r w:rsidRPr="00C5380F">
        <w:rPr>
          <w:rFonts w:ascii="Arial" w:eastAsia="宋体" w:hAnsi="Arial" w:cs="Arial"/>
          <w:color w:val="000000"/>
          <w:kern w:val="0"/>
          <w:sz w:val="22"/>
        </w:rPr>
        <w:t>Trading performance of single pairs are shown in figure 1 to figure 5, and the total profit and loss of the portfolio consisting these five pairs are shown in figure 6. For each pair,</w:t>
      </w:r>
      <w:r w:rsidR="00DA2E13">
        <w:rPr>
          <w:rFonts w:ascii="Arial" w:eastAsia="宋体" w:hAnsi="Arial" w:cs="Arial"/>
          <w:color w:val="000000"/>
          <w:kern w:val="0"/>
          <w:sz w:val="22"/>
        </w:rPr>
        <w:t xml:space="preserve"> the stock price</w:t>
      </w:r>
      <w:r w:rsidR="00DA2E13">
        <w:rPr>
          <w:rFonts w:ascii="Arial" w:eastAsia="宋体" w:hAnsi="Arial" w:cs="Arial" w:hint="eastAsia"/>
          <w:color w:val="000000"/>
          <w:kern w:val="0"/>
          <w:sz w:val="22"/>
        </w:rPr>
        <w:t>s</w:t>
      </w:r>
      <w:r w:rsidR="00DA2E13">
        <w:rPr>
          <w:rFonts w:ascii="Arial" w:eastAsia="宋体" w:hAnsi="Arial" w:cs="Arial"/>
          <w:color w:val="000000"/>
          <w:kern w:val="0"/>
          <w:sz w:val="22"/>
        </w:rPr>
        <w:t xml:space="preserve"> are normalized</w:t>
      </w:r>
      <w:r w:rsidRPr="00C5380F">
        <w:rPr>
          <w:rFonts w:ascii="Arial" w:eastAsia="宋体" w:hAnsi="Arial" w:cs="Arial"/>
          <w:color w:val="000000"/>
          <w:kern w:val="0"/>
          <w:sz w:val="22"/>
        </w:rPr>
        <w:t xml:space="preserve"> based on their price at March 31, 2017, which is the starting date of the training data. Besides, the position are shown in black lines under each figure, where a higher one represents the stocks are being held and a lower one represents no stocks are being held. </w:t>
      </w:r>
    </w:p>
    <w:p w14:paraId="73B00421" w14:textId="77777777" w:rsidR="00C5380F" w:rsidRPr="00C5380F" w:rsidRDefault="00C5380F" w:rsidP="00C5380F">
      <w:pPr>
        <w:pStyle w:val="4"/>
        <w:rPr>
          <w:rFonts w:ascii="宋体" w:hAnsi="宋体" w:cs="宋体"/>
          <w:sz w:val="22"/>
          <w:szCs w:val="22"/>
        </w:rPr>
      </w:pPr>
      <w:r w:rsidRPr="00C5380F">
        <w:rPr>
          <w:rFonts w:hint="eastAsia"/>
          <w:sz w:val="22"/>
          <w:szCs w:val="22"/>
        </w:rPr>
        <w:t xml:space="preserve">3.1 </w:t>
      </w:r>
      <w:r w:rsidRPr="00C5380F">
        <w:rPr>
          <w:sz w:val="22"/>
          <w:szCs w:val="22"/>
        </w:rPr>
        <w:t>CNP and SRE</w:t>
      </w:r>
    </w:p>
    <w:p w14:paraId="429B5C26" w14:textId="77777777" w:rsidR="00C5380F" w:rsidRPr="00C5380F" w:rsidRDefault="00C5380F" w:rsidP="00C5380F">
      <w:pPr>
        <w:widowControl/>
        <w:spacing w:line="480" w:lineRule="auto"/>
        <w:rPr>
          <w:rFonts w:ascii="宋体" w:eastAsia="宋体" w:hAnsi="宋体" w:cs="宋体"/>
          <w:kern w:val="0"/>
          <w:sz w:val="22"/>
        </w:rPr>
      </w:pPr>
      <w:r w:rsidRPr="00C5380F">
        <w:rPr>
          <w:rFonts w:ascii="Arial" w:eastAsia="宋体" w:hAnsi="Arial" w:cs="Arial"/>
          <w:color w:val="000000"/>
          <w:kern w:val="0"/>
          <w:sz w:val="22"/>
        </w:rPr>
        <w:t>As shown in figure one, the position opened twice during the test period. The first trade locked a profit of $7910, however the second position was forced to close at the</w:t>
      </w:r>
      <w:r w:rsidR="00F95B4B">
        <w:rPr>
          <w:rFonts w:ascii="Arial" w:eastAsia="宋体" w:hAnsi="Arial" w:cs="Arial"/>
          <w:color w:val="000000"/>
          <w:kern w:val="0"/>
          <w:sz w:val="22"/>
        </w:rPr>
        <w:t xml:space="preserve"> end of the test period, though</w:t>
      </w:r>
      <w:r w:rsidRPr="00C5380F">
        <w:rPr>
          <w:rFonts w:ascii="Arial" w:eastAsia="宋体" w:hAnsi="Arial" w:cs="Arial"/>
          <w:color w:val="000000"/>
          <w:kern w:val="0"/>
          <w:sz w:val="22"/>
        </w:rPr>
        <w:t> a profit was achieved, it may result in a potential loss in the future if the stocks could not converge as expected.</w:t>
      </w:r>
    </w:p>
    <w:p w14:paraId="5D2B08E0" w14:textId="77777777" w:rsidR="00C5380F" w:rsidRPr="00C5380F" w:rsidRDefault="00C5380F" w:rsidP="00C5380F">
      <w:pPr>
        <w:pStyle w:val="4"/>
        <w:rPr>
          <w:rFonts w:ascii="宋体" w:hAnsi="宋体" w:cs="宋体"/>
          <w:sz w:val="22"/>
          <w:szCs w:val="22"/>
        </w:rPr>
      </w:pPr>
      <w:r w:rsidRPr="00C5380F">
        <w:rPr>
          <w:rFonts w:hint="eastAsia"/>
          <w:sz w:val="22"/>
          <w:szCs w:val="22"/>
        </w:rPr>
        <w:t xml:space="preserve">3.2 </w:t>
      </w:r>
      <w:r w:rsidRPr="00C5380F">
        <w:rPr>
          <w:sz w:val="22"/>
          <w:szCs w:val="22"/>
        </w:rPr>
        <w:t>ATO and OGS</w:t>
      </w:r>
    </w:p>
    <w:p w14:paraId="570068DE" w14:textId="77777777" w:rsidR="00C5380F" w:rsidRPr="00C5380F" w:rsidRDefault="00C5380F" w:rsidP="00C5380F">
      <w:pPr>
        <w:widowControl/>
        <w:spacing w:line="480" w:lineRule="auto"/>
        <w:rPr>
          <w:rFonts w:ascii="宋体" w:eastAsia="宋体" w:hAnsi="宋体" w:cs="宋体"/>
          <w:kern w:val="0"/>
          <w:sz w:val="22"/>
        </w:rPr>
      </w:pPr>
      <w:r w:rsidRPr="00C5380F">
        <w:rPr>
          <w:rFonts w:ascii="Arial" w:eastAsia="宋体" w:hAnsi="Arial" w:cs="Arial"/>
          <w:color w:val="000000"/>
          <w:kern w:val="0"/>
          <w:sz w:val="22"/>
        </w:rPr>
        <w:t xml:space="preserve">As shown in figure two, this pair of stocks showed a greater than 2 sigma gap at the beginning, therefore the position was opened at the beginning and closed successfully within the test period, resulted in a profit of $9715. After that, no extra trades were conducted. </w:t>
      </w:r>
    </w:p>
    <w:p w14:paraId="45C3F147" w14:textId="77777777" w:rsidR="00C5380F" w:rsidRPr="00C5380F" w:rsidRDefault="00C5380F" w:rsidP="00C5380F">
      <w:pPr>
        <w:pStyle w:val="4"/>
        <w:rPr>
          <w:rFonts w:ascii="宋体" w:hAnsi="宋体" w:cs="宋体"/>
          <w:sz w:val="22"/>
          <w:szCs w:val="22"/>
        </w:rPr>
      </w:pPr>
      <w:r w:rsidRPr="00C5380F">
        <w:rPr>
          <w:rFonts w:hint="eastAsia"/>
          <w:sz w:val="22"/>
          <w:szCs w:val="22"/>
        </w:rPr>
        <w:lastRenderedPageBreak/>
        <w:t xml:space="preserve">3.3 </w:t>
      </w:r>
      <w:r w:rsidRPr="00C5380F">
        <w:rPr>
          <w:sz w:val="22"/>
          <w:szCs w:val="22"/>
        </w:rPr>
        <w:t>NJR and OGS</w:t>
      </w:r>
    </w:p>
    <w:p w14:paraId="090C0876" w14:textId="77777777" w:rsidR="00C5380F" w:rsidRPr="00C5380F" w:rsidRDefault="00C5380F" w:rsidP="00C5380F">
      <w:pPr>
        <w:widowControl/>
        <w:spacing w:line="480" w:lineRule="auto"/>
        <w:rPr>
          <w:rFonts w:ascii="宋体" w:eastAsia="宋体" w:hAnsi="宋体" w:cs="宋体"/>
          <w:kern w:val="0"/>
          <w:sz w:val="22"/>
        </w:rPr>
      </w:pPr>
      <w:r w:rsidRPr="00C5380F">
        <w:rPr>
          <w:rFonts w:ascii="Arial" w:eastAsia="宋体" w:hAnsi="Arial" w:cs="Arial"/>
          <w:color w:val="000000"/>
          <w:kern w:val="0"/>
          <w:sz w:val="22"/>
        </w:rPr>
        <w:t xml:space="preserve">As shown in figure three, this pair of stocks showed a quite narrow spread at the beginning. </w:t>
      </w:r>
      <w:r w:rsidR="00E2715E" w:rsidRPr="00C5380F">
        <w:rPr>
          <w:rFonts w:ascii="Arial" w:eastAsia="宋体" w:hAnsi="Arial" w:cs="Arial"/>
          <w:color w:val="000000"/>
          <w:kern w:val="0"/>
          <w:sz w:val="22"/>
        </w:rPr>
        <w:t>However,</w:t>
      </w:r>
      <w:r w:rsidRPr="00C5380F">
        <w:rPr>
          <w:rFonts w:ascii="Arial" w:eastAsia="宋体" w:hAnsi="Arial" w:cs="Arial"/>
          <w:color w:val="000000"/>
          <w:kern w:val="0"/>
          <w:sz w:val="22"/>
        </w:rPr>
        <w:t xml:space="preserve"> two signals for opening with gaps </w:t>
      </w:r>
      <w:proofErr w:type="gramStart"/>
      <w:r w:rsidRPr="00C5380F">
        <w:rPr>
          <w:rFonts w:ascii="Arial" w:eastAsia="宋体" w:hAnsi="Arial" w:cs="Arial"/>
          <w:color w:val="000000"/>
          <w:kern w:val="0"/>
          <w:sz w:val="22"/>
        </w:rPr>
        <w:t xml:space="preserve">greater than 2 </w:t>
      </w:r>
      <w:r w:rsidR="00F90DC9">
        <w:rPr>
          <w:rFonts w:ascii="Arial" w:eastAsia="宋体" w:hAnsi="Arial" w:cs="Arial"/>
          <w:color w:val="000000"/>
          <w:kern w:val="0"/>
          <w:sz w:val="22"/>
        </w:rPr>
        <w:t>sigma</w:t>
      </w:r>
      <w:proofErr w:type="gramEnd"/>
      <w:r w:rsidRPr="00C5380F">
        <w:rPr>
          <w:rFonts w:ascii="Arial" w:eastAsia="宋体" w:hAnsi="Arial" w:cs="Arial"/>
          <w:color w:val="000000"/>
          <w:kern w:val="0"/>
          <w:sz w:val="22"/>
        </w:rPr>
        <w:t xml:space="preserve"> were detected during the test period, though the second one just happened in a flash. At the end of test period, we achieved a total profit of $5588. </w:t>
      </w:r>
    </w:p>
    <w:p w14:paraId="2DAD5E46" w14:textId="77777777" w:rsidR="00C5380F" w:rsidRPr="00C5380F" w:rsidRDefault="00C5380F" w:rsidP="00C5380F">
      <w:pPr>
        <w:pStyle w:val="4"/>
        <w:rPr>
          <w:rFonts w:ascii="宋体" w:hAnsi="宋体" w:cs="宋体"/>
          <w:sz w:val="22"/>
          <w:szCs w:val="22"/>
        </w:rPr>
      </w:pPr>
      <w:r w:rsidRPr="00C5380F">
        <w:rPr>
          <w:rFonts w:hint="eastAsia"/>
          <w:sz w:val="22"/>
          <w:szCs w:val="22"/>
        </w:rPr>
        <w:t xml:space="preserve">3.4 </w:t>
      </w:r>
      <w:r w:rsidRPr="00C5380F">
        <w:rPr>
          <w:sz w:val="22"/>
          <w:szCs w:val="22"/>
        </w:rPr>
        <w:t>NI and OGS</w:t>
      </w:r>
    </w:p>
    <w:p w14:paraId="6F06813D" w14:textId="77777777" w:rsidR="00C5380F" w:rsidRPr="00C5380F" w:rsidRDefault="00C5380F" w:rsidP="00C5380F">
      <w:pPr>
        <w:widowControl/>
        <w:spacing w:line="480" w:lineRule="auto"/>
        <w:rPr>
          <w:rFonts w:ascii="宋体" w:eastAsia="宋体" w:hAnsi="宋体" w:cs="宋体"/>
          <w:kern w:val="0"/>
          <w:sz w:val="22"/>
        </w:rPr>
      </w:pPr>
      <w:r w:rsidRPr="00C5380F">
        <w:rPr>
          <w:rFonts w:ascii="Arial" w:eastAsia="宋体" w:hAnsi="Arial" w:cs="Arial"/>
          <w:color w:val="000000"/>
          <w:kern w:val="0"/>
          <w:sz w:val="22"/>
        </w:rPr>
        <w:t xml:space="preserve">As shown in figure four, the position was opened only once during the test period. Since their price did not converge after the opening, we were forced to close them at the end of the test period. One can see from the figure that NI experienced a major plunge near the end of the test period, which </w:t>
      </w:r>
      <w:r w:rsidR="00F95B4B" w:rsidRPr="00C5380F">
        <w:rPr>
          <w:rFonts w:ascii="Arial" w:eastAsia="宋体" w:hAnsi="Arial" w:cs="Arial"/>
          <w:color w:val="000000"/>
          <w:kern w:val="0"/>
          <w:sz w:val="22"/>
        </w:rPr>
        <w:t>results</w:t>
      </w:r>
      <w:r w:rsidR="00F95B4B">
        <w:rPr>
          <w:rFonts w:ascii="Arial" w:eastAsia="宋体" w:hAnsi="Arial" w:cs="Arial"/>
          <w:color w:val="000000"/>
          <w:kern w:val="0"/>
          <w:sz w:val="22"/>
        </w:rPr>
        <w:t xml:space="preserve"> in</w:t>
      </w:r>
      <w:r w:rsidRPr="00C5380F">
        <w:rPr>
          <w:rFonts w:ascii="Arial" w:eastAsia="宋体" w:hAnsi="Arial" w:cs="Arial"/>
          <w:color w:val="000000"/>
          <w:kern w:val="0"/>
          <w:sz w:val="22"/>
        </w:rPr>
        <w:t xml:space="preserve"> even larger gap at the closed </w:t>
      </w:r>
      <w:r w:rsidR="00F95B4B" w:rsidRPr="00C5380F">
        <w:rPr>
          <w:rFonts w:ascii="Arial" w:eastAsia="宋体" w:hAnsi="Arial" w:cs="Arial"/>
          <w:color w:val="000000"/>
          <w:kern w:val="0"/>
          <w:sz w:val="22"/>
        </w:rPr>
        <w:t>time;</w:t>
      </w:r>
      <w:r w:rsidRPr="00C5380F">
        <w:rPr>
          <w:rFonts w:ascii="Arial" w:eastAsia="宋体" w:hAnsi="Arial" w:cs="Arial"/>
          <w:color w:val="000000"/>
          <w:kern w:val="0"/>
          <w:sz w:val="22"/>
        </w:rPr>
        <w:t xml:space="preserve"> therefore we suffered a loss of $8418.</w:t>
      </w:r>
    </w:p>
    <w:p w14:paraId="6798EAE2" w14:textId="77777777" w:rsidR="00C5380F" w:rsidRPr="00C5380F" w:rsidRDefault="00C5380F" w:rsidP="00C5380F">
      <w:pPr>
        <w:pStyle w:val="4"/>
        <w:rPr>
          <w:rFonts w:ascii="宋体" w:hAnsi="宋体" w:cs="宋体"/>
          <w:sz w:val="22"/>
          <w:szCs w:val="22"/>
        </w:rPr>
      </w:pPr>
      <w:r w:rsidRPr="00C5380F">
        <w:rPr>
          <w:rFonts w:hint="eastAsia"/>
          <w:sz w:val="22"/>
          <w:szCs w:val="22"/>
        </w:rPr>
        <w:t xml:space="preserve">3.5 </w:t>
      </w:r>
      <w:r w:rsidRPr="00C5380F">
        <w:rPr>
          <w:sz w:val="22"/>
          <w:szCs w:val="22"/>
        </w:rPr>
        <w:t>NI and SR</w:t>
      </w:r>
    </w:p>
    <w:p w14:paraId="7077C554" w14:textId="77777777" w:rsidR="00C5380F" w:rsidRPr="00C5380F" w:rsidRDefault="00C5380F" w:rsidP="00C5380F">
      <w:pPr>
        <w:widowControl/>
        <w:spacing w:line="480" w:lineRule="auto"/>
        <w:rPr>
          <w:rFonts w:ascii="宋体" w:eastAsia="宋体" w:hAnsi="宋体" w:cs="宋体"/>
          <w:kern w:val="0"/>
          <w:sz w:val="22"/>
        </w:rPr>
      </w:pPr>
      <w:r w:rsidRPr="00C5380F">
        <w:rPr>
          <w:rFonts w:ascii="Arial" w:eastAsia="宋体" w:hAnsi="Arial" w:cs="Arial"/>
          <w:color w:val="000000"/>
          <w:kern w:val="0"/>
          <w:sz w:val="22"/>
        </w:rPr>
        <w:t>As shown in figure five, the position was opened twice during the test period. The first trade locked a profit of $7073 and the second trade was opened late during the test period so we forced it to close at the end of the test period. Due to the plunge of NI, a relative large amount of profit was achieved in the end.  </w:t>
      </w:r>
    </w:p>
    <w:p w14:paraId="3DDA1091" w14:textId="77777777" w:rsidR="00C5380F" w:rsidRPr="00EB74F4" w:rsidRDefault="00EB74F4" w:rsidP="00EB74F4">
      <w:pPr>
        <w:pStyle w:val="4"/>
        <w:rPr>
          <w:rFonts w:ascii="宋体" w:hAnsi="宋体" w:cs="宋体"/>
          <w:sz w:val="22"/>
          <w:szCs w:val="22"/>
        </w:rPr>
      </w:pPr>
      <w:r>
        <w:rPr>
          <w:rFonts w:hint="eastAsia"/>
          <w:sz w:val="22"/>
          <w:szCs w:val="22"/>
        </w:rPr>
        <w:t xml:space="preserve">3.6 </w:t>
      </w:r>
      <w:r w:rsidR="00C5380F" w:rsidRPr="00EB74F4">
        <w:rPr>
          <w:sz w:val="22"/>
          <w:szCs w:val="22"/>
        </w:rPr>
        <w:t>Portfolio Performance</w:t>
      </w:r>
    </w:p>
    <w:p w14:paraId="71BA57A0" w14:textId="77777777" w:rsidR="00F61955" w:rsidRDefault="00C5380F" w:rsidP="00C5380F">
      <w:pPr>
        <w:widowControl/>
        <w:spacing w:line="480" w:lineRule="auto"/>
        <w:jc w:val="left"/>
        <w:rPr>
          <w:rFonts w:ascii="Arial" w:eastAsia="宋体" w:hAnsi="Arial" w:cs="Arial"/>
          <w:color w:val="000000"/>
          <w:kern w:val="0"/>
          <w:sz w:val="22"/>
        </w:rPr>
      </w:pPr>
      <w:r w:rsidRPr="00C5380F">
        <w:rPr>
          <w:rFonts w:ascii="Arial" w:eastAsia="宋体" w:hAnsi="Arial" w:cs="Arial"/>
          <w:color w:val="000000"/>
          <w:kern w:val="0"/>
          <w:sz w:val="22"/>
        </w:rPr>
        <w:t xml:space="preserve">As shown in figure six, </w:t>
      </w:r>
      <w:r w:rsidR="00EB74F4">
        <w:rPr>
          <w:rFonts w:ascii="Arial" w:eastAsia="宋体" w:hAnsi="Arial" w:cs="Arial" w:hint="eastAsia"/>
          <w:color w:val="000000"/>
          <w:kern w:val="0"/>
          <w:sz w:val="22"/>
        </w:rPr>
        <w:t xml:space="preserve">by </w:t>
      </w:r>
      <w:r w:rsidR="00EB74F4">
        <w:rPr>
          <w:rFonts w:ascii="Arial" w:eastAsia="宋体" w:hAnsi="Arial" w:cs="Arial"/>
          <w:color w:val="000000"/>
          <w:kern w:val="0"/>
          <w:sz w:val="22"/>
        </w:rPr>
        <w:t xml:space="preserve">trading on these pairs, </w:t>
      </w:r>
      <w:r w:rsidR="00EB74F4">
        <w:rPr>
          <w:rFonts w:ascii="Arial" w:eastAsia="宋体" w:hAnsi="Arial" w:cs="Arial" w:hint="eastAsia"/>
          <w:color w:val="000000"/>
          <w:kern w:val="0"/>
          <w:sz w:val="22"/>
        </w:rPr>
        <w:t xml:space="preserve">the total portfolio value grew </w:t>
      </w:r>
      <w:r w:rsidR="00EB74F4">
        <w:rPr>
          <w:rFonts w:ascii="Arial" w:eastAsia="宋体" w:hAnsi="Arial" w:cs="Arial"/>
          <w:color w:val="000000"/>
          <w:kern w:val="0"/>
          <w:sz w:val="22"/>
        </w:rPr>
        <w:t>steadily</w:t>
      </w:r>
      <w:r w:rsidR="00EB74F4">
        <w:rPr>
          <w:rFonts w:ascii="Arial" w:eastAsia="宋体" w:hAnsi="Arial" w:cs="Arial" w:hint="eastAsia"/>
          <w:color w:val="000000"/>
          <w:kern w:val="0"/>
          <w:sz w:val="22"/>
        </w:rPr>
        <w:t xml:space="preserve"> during the test period.</w:t>
      </w:r>
    </w:p>
    <w:p w14:paraId="14C083DF" w14:textId="77777777" w:rsidR="00EB74F4" w:rsidRPr="00F61955" w:rsidRDefault="00F61955" w:rsidP="00F61955">
      <w:pPr>
        <w:widowControl/>
        <w:jc w:val="left"/>
        <w:rPr>
          <w:rFonts w:ascii="Arial" w:eastAsia="宋体" w:hAnsi="Arial" w:cs="Arial"/>
          <w:color w:val="000000"/>
          <w:kern w:val="0"/>
          <w:sz w:val="22"/>
        </w:rPr>
      </w:pPr>
      <w:r>
        <w:rPr>
          <w:rFonts w:ascii="Arial" w:eastAsia="宋体" w:hAnsi="Arial" w:cs="Arial"/>
          <w:color w:val="000000"/>
          <w:kern w:val="0"/>
          <w:sz w:val="22"/>
        </w:rPr>
        <w:br w:type="page"/>
      </w:r>
    </w:p>
    <w:p w14:paraId="388FC779" w14:textId="77777777" w:rsidR="00EB74F4" w:rsidRPr="00F61955" w:rsidRDefault="00EB74F4" w:rsidP="00F61955">
      <w:pPr>
        <w:pStyle w:val="3"/>
        <w:rPr>
          <w:rFonts w:ascii="宋体" w:hAnsi="宋体" w:cs="宋体"/>
          <w:sz w:val="21"/>
          <w:szCs w:val="24"/>
        </w:rPr>
      </w:pPr>
      <w:r w:rsidRPr="00F61955">
        <w:rPr>
          <w:sz w:val="24"/>
          <w:shd w:val="clear" w:color="auto" w:fill="FFFFFF"/>
        </w:rPr>
        <w:lastRenderedPageBreak/>
        <w:t>Appendix</w:t>
      </w:r>
    </w:p>
    <w:p w14:paraId="7EE42F0A" w14:textId="77777777" w:rsidR="00EB74F4" w:rsidRPr="00EB74F4" w:rsidRDefault="00EB74F4" w:rsidP="00EB74F4">
      <w:pPr>
        <w:widowControl/>
        <w:spacing w:line="480" w:lineRule="auto"/>
        <w:jc w:val="left"/>
        <w:rPr>
          <w:rFonts w:ascii="宋体" w:eastAsia="宋体" w:hAnsi="宋体" w:cs="宋体"/>
          <w:kern w:val="0"/>
          <w:sz w:val="24"/>
          <w:szCs w:val="24"/>
        </w:rPr>
      </w:pPr>
      <w:r w:rsidRPr="00EB74F4">
        <w:rPr>
          <w:rFonts w:ascii="Arial" w:eastAsia="宋体" w:hAnsi="Arial" w:cs="Arial"/>
          <w:b/>
          <w:bCs/>
          <w:color w:val="000000"/>
          <w:kern w:val="0"/>
          <w:sz w:val="22"/>
          <w:shd w:val="clear" w:color="auto" w:fill="FFFFFF"/>
        </w:rPr>
        <w:t>Figure 1</w:t>
      </w:r>
    </w:p>
    <w:p w14:paraId="12ED9AC8" w14:textId="77777777" w:rsidR="00EB74F4" w:rsidRPr="00EB74F4" w:rsidRDefault="00EB74F4" w:rsidP="00EB74F4">
      <w:pPr>
        <w:widowControl/>
        <w:spacing w:line="480" w:lineRule="auto"/>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41AC6B5E" wp14:editId="0E9FC40D">
            <wp:extent cx="5274310" cy="3518535"/>
            <wp:effectExtent l="0" t="0" r="254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6FF4.tmp"/>
                    <pic:cNvPicPr/>
                  </pic:nvPicPr>
                  <pic:blipFill>
                    <a:blip r:embed="rId6">
                      <a:extLst>
                        <a:ext uri="{28A0092B-C50C-407E-A947-70E740481C1C}">
                          <a14:useLocalDpi xmlns:a14="http://schemas.microsoft.com/office/drawing/2010/main" val="0"/>
                        </a:ext>
                      </a:extLst>
                    </a:blip>
                    <a:stretch>
                      <a:fillRect/>
                    </a:stretch>
                  </pic:blipFill>
                  <pic:spPr>
                    <a:xfrm>
                      <a:off x="0" y="0"/>
                      <a:ext cx="5274310" cy="3518535"/>
                    </a:xfrm>
                    <a:prstGeom prst="rect">
                      <a:avLst/>
                    </a:prstGeom>
                  </pic:spPr>
                </pic:pic>
              </a:graphicData>
            </a:graphic>
          </wp:inline>
        </w:drawing>
      </w:r>
    </w:p>
    <w:p w14:paraId="40579FC8" w14:textId="77777777" w:rsidR="00EB74F4" w:rsidRPr="00EB74F4" w:rsidRDefault="00EB74F4" w:rsidP="00EB74F4">
      <w:pPr>
        <w:widowControl/>
        <w:spacing w:line="480" w:lineRule="auto"/>
        <w:jc w:val="left"/>
        <w:rPr>
          <w:rFonts w:ascii="宋体" w:eastAsia="宋体" w:hAnsi="宋体" w:cs="宋体"/>
          <w:kern w:val="0"/>
          <w:sz w:val="24"/>
          <w:szCs w:val="24"/>
        </w:rPr>
      </w:pPr>
      <w:r w:rsidRPr="00EB74F4">
        <w:rPr>
          <w:rFonts w:ascii="Arial" w:eastAsia="宋体" w:hAnsi="Arial" w:cs="Arial"/>
          <w:b/>
          <w:bCs/>
          <w:color w:val="000000"/>
          <w:kern w:val="0"/>
          <w:sz w:val="22"/>
          <w:shd w:val="clear" w:color="auto" w:fill="FFFFFF"/>
        </w:rPr>
        <w:t>Figure 2</w:t>
      </w:r>
    </w:p>
    <w:p w14:paraId="7C998D2D" w14:textId="77777777" w:rsidR="00F61955" w:rsidRDefault="00EB74F4" w:rsidP="00EB74F4">
      <w:pPr>
        <w:widowControl/>
        <w:spacing w:line="480" w:lineRule="auto"/>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2230E477" wp14:editId="48B9767B">
            <wp:extent cx="5274310" cy="324548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6B4F.tmp"/>
                    <pic:cNvPicPr/>
                  </pic:nvPicPr>
                  <pic:blipFill>
                    <a:blip r:embed="rId7">
                      <a:extLst>
                        <a:ext uri="{28A0092B-C50C-407E-A947-70E740481C1C}">
                          <a14:useLocalDpi xmlns:a14="http://schemas.microsoft.com/office/drawing/2010/main" val="0"/>
                        </a:ext>
                      </a:extLst>
                    </a:blip>
                    <a:stretch>
                      <a:fillRect/>
                    </a:stretch>
                  </pic:blipFill>
                  <pic:spPr>
                    <a:xfrm>
                      <a:off x="0" y="0"/>
                      <a:ext cx="5274310" cy="3245485"/>
                    </a:xfrm>
                    <a:prstGeom prst="rect">
                      <a:avLst/>
                    </a:prstGeom>
                  </pic:spPr>
                </pic:pic>
              </a:graphicData>
            </a:graphic>
          </wp:inline>
        </w:drawing>
      </w:r>
    </w:p>
    <w:p w14:paraId="29C9E92A" w14:textId="77777777" w:rsidR="00F61955" w:rsidRDefault="00F61955">
      <w:pPr>
        <w:widowControl/>
        <w:jc w:val="left"/>
        <w:rPr>
          <w:rFonts w:ascii="宋体" w:eastAsia="宋体" w:hAnsi="宋体" w:cs="宋体"/>
          <w:kern w:val="0"/>
          <w:sz w:val="24"/>
          <w:szCs w:val="24"/>
        </w:rPr>
      </w:pPr>
      <w:r>
        <w:rPr>
          <w:rFonts w:ascii="宋体" w:eastAsia="宋体" w:hAnsi="宋体" w:cs="宋体"/>
          <w:kern w:val="0"/>
          <w:sz w:val="24"/>
          <w:szCs w:val="24"/>
        </w:rPr>
        <w:br w:type="page"/>
      </w:r>
    </w:p>
    <w:p w14:paraId="4202C6CD" w14:textId="77777777" w:rsidR="00EB74F4" w:rsidRPr="00EB74F4" w:rsidRDefault="00EB74F4" w:rsidP="00EB74F4">
      <w:pPr>
        <w:widowControl/>
        <w:spacing w:line="480" w:lineRule="auto"/>
        <w:jc w:val="left"/>
        <w:rPr>
          <w:rFonts w:ascii="宋体" w:eastAsia="宋体" w:hAnsi="宋体" w:cs="宋体"/>
          <w:kern w:val="0"/>
          <w:sz w:val="24"/>
          <w:szCs w:val="24"/>
        </w:rPr>
      </w:pPr>
      <w:r w:rsidRPr="00EB74F4">
        <w:rPr>
          <w:rFonts w:ascii="Arial" w:eastAsia="宋体" w:hAnsi="Arial" w:cs="Arial"/>
          <w:b/>
          <w:bCs/>
          <w:color w:val="000000"/>
          <w:kern w:val="0"/>
          <w:sz w:val="22"/>
          <w:shd w:val="clear" w:color="auto" w:fill="FFFFFF"/>
        </w:rPr>
        <w:lastRenderedPageBreak/>
        <w:t>Figure 3</w:t>
      </w:r>
    </w:p>
    <w:p w14:paraId="7F917871" w14:textId="77777777" w:rsidR="00EB74F4" w:rsidRPr="00EB74F4" w:rsidRDefault="00EB74F4" w:rsidP="00EB74F4">
      <w:pPr>
        <w:widowControl/>
        <w:spacing w:line="480" w:lineRule="auto"/>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0E0330F1" wp14:editId="2B794260">
            <wp:extent cx="5274310" cy="320548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D0E0.tmp"/>
                    <pic:cNvPicPr/>
                  </pic:nvPicPr>
                  <pic:blipFill>
                    <a:blip r:embed="rId8">
                      <a:extLst>
                        <a:ext uri="{28A0092B-C50C-407E-A947-70E740481C1C}">
                          <a14:useLocalDpi xmlns:a14="http://schemas.microsoft.com/office/drawing/2010/main" val="0"/>
                        </a:ext>
                      </a:extLst>
                    </a:blip>
                    <a:stretch>
                      <a:fillRect/>
                    </a:stretch>
                  </pic:blipFill>
                  <pic:spPr>
                    <a:xfrm>
                      <a:off x="0" y="0"/>
                      <a:ext cx="5274310" cy="3205480"/>
                    </a:xfrm>
                    <a:prstGeom prst="rect">
                      <a:avLst/>
                    </a:prstGeom>
                  </pic:spPr>
                </pic:pic>
              </a:graphicData>
            </a:graphic>
          </wp:inline>
        </w:drawing>
      </w:r>
    </w:p>
    <w:p w14:paraId="0AC67C51" w14:textId="77777777" w:rsidR="00EB74F4" w:rsidRPr="00EB74F4" w:rsidRDefault="00EB74F4" w:rsidP="00EB74F4">
      <w:pPr>
        <w:widowControl/>
        <w:spacing w:line="480" w:lineRule="auto"/>
        <w:jc w:val="left"/>
        <w:rPr>
          <w:rFonts w:ascii="宋体" w:eastAsia="宋体" w:hAnsi="宋体" w:cs="宋体"/>
          <w:kern w:val="0"/>
          <w:sz w:val="24"/>
          <w:szCs w:val="24"/>
        </w:rPr>
      </w:pPr>
      <w:r w:rsidRPr="00EB74F4">
        <w:rPr>
          <w:rFonts w:ascii="Arial" w:eastAsia="宋体" w:hAnsi="Arial" w:cs="Arial"/>
          <w:b/>
          <w:bCs/>
          <w:color w:val="000000"/>
          <w:kern w:val="0"/>
          <w:sz w:val="22"/>
          <w:shd w:val="clear" w:color="auto" w:fill="FFFFFF"/>
        </w:rPr>
        <w:t>Figure 4</w:t>
      </w:r>
    </w:p>
    <w:p w14:paraId="7B9BED3D" w14:textId="77777777" w:rsidR="00F61955" w:rsidRDefault="00EB74F4" w:rsidP="00EB74F4">
      <w:pPr>
        <w:widowControl/>
        <w:spacing w:line="480" w:lineRule="auto"/>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65F438E3" wp14:editId="65373866">
            <wp:extent cx="5274310" cy="324548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1627.tmp"/>
                    <pic:cNvPicPr/>
                  </pic:nvPicPr>
                  <pic:blipFill>
                    <a:blip r:embed="rId9">
                      <a:extLst>
                        <a:ext uri="{28A0092B-C50C-407E-A947-70E740481C1C}">
                          <a14:useLocalDpi xmlns:a14="http://schemas.microsoft.com/office/drawing/2010/main" val="0"/>
                        </a:ext>
                      </a:extLst>
                    </a:blip>
                    <a:stretch>
                      <a:fillRect/>
                    </a:stretch>
                  </pic:blipFill>
                  <pic:spPr>
                    <a:xfrm>
                      <a:off x="0" y="0"/>
                      <a:ext cx="5274310" cy="3245485"/>
                    </a:xfrm>
                    <a:prstGeom prst="rect">
                      <a:avLst/>
                    </a:prstGeom>
                  </pic:spPr>
                </pic:pic>
              </a:graphicData>
            </a:graphic>
          </wp:inline>
        </w:drawing>
      </w:r>
    </w:p>
    <w:p w14:paraId="27E937BF" w14:textId="77777777" w:rsidR="00F61955" w:rsidRPr="00F61955" w:rsidRDefault="00F61955" w:rsidP="00F61955">
      <w:pPr>
        <w:widowControl/>
        <w:jc w:val="left"/>
        <w:rPr>
          <w:rFonts w:ascii="宋体" w:eastAsia="宋体" w:hAnsi="宋体" w:cs="宋体"/>
          <w:kern w:val="0"/>
          <w:sz w:val="24"/>
          <w:szCs w:val="24"/>
        </w:rPr>
      </w:pPr>
      <w:r>
        <w:rPr>
          <w:rFonts w:ascii="宋体" w:eastAsia="宋体" w:hAnsi="宋体" w:cs="宋体"/>
          <w:kern w:val="0"/>
          <w:sz w:val="24"/>
          <w:szCs w:val="24"/>
        </w:rPr>
        <w:br w:type="page"/>
      </w:r>
    </w:p>
    <w:p w14:paraId="390C5428" w14:textId="77777777" w:rsidR="00EB74F4" w:rsidRPr="00EB74F4" w:rsidRDefault="00EB74F4" w:rsidP="00EB74F4">
      <w:pPr>
        <w:widowControl/>
        <w:spacing w:line="480" w:lineRule="auto"/>
        <w:jc w:val="left"/>
        <w:rPr>
          <w:rFonts w:ascii="宋体" w:eastAsia="宋体" w:hAnsi="宋体" w:cs="宋体"/>
          <w:kern w:val="0"/>
          <w:sz w:val="24"/>
          <w:szCs w:val="24"/>
        </w:rPr>
      </w:pPr>
      <w:r w:rsidRPr="00EB74F4">
        <w:rPr>
          <w:rFonts w:ascii="Arial" w:eastAsia="宋体" w:hAnsi="Arial" w:cs="Arial"/>
          <w:b/>
          <w:bCs/>
          <w:color w:val="000000"/>
          <w:kern w:val="0"/>
          <w:sz w:val="22"/>
          <w:shd w:val="clear" w:color="auto" w:fill="FFFFFF"/>
        </w:rPr>
        <w:lastRenderedPageBreak/>
        <w:t>Figure 5</w:t>
      </w:r>
    </w:p>
    <w:p w14:paraId="29055E18" w14:textId="77777777" w:rsidR="00EB74F4" w:rsidRPr="00EB74F4" w:rsidRDefault="00EB74F4" w:rsidP="00EB74F4">
      <w:pPr>
        <w:widowControl/>
        <w:spacing w:line="480" w:lineRule="auto"/>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127B9C64" wp14:editId="2B2B5B0E">
            <wp:extent cx="5274310" cy="3211195"/>
            <wp:effectExtent l="0" t="0" r="2540" b="825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617A.tmp"/>
                    <pic:cNvPicPr/>
                  </pic:nvPicPr>
                  <pic:blipFill>
                    <a:blip r:embed="rId10">
                      <a:extLst>
                        <a:ext uri="{28A0092B-C50C-407E-A947-70E740481C1C}">
                          <a14:useLocalDpi xmlns:a14="http://schemas.microsoft.com/office/drawing/2010/main" val="0"/>
                        </a:ext>
                      </a:extLst>
                    </a:blip>
                    <a:stretch>
                      <a:fillRect/>
                    </a:stretch>
                  </pic:blipFill>
                  <pic:spPr>
                    <a:xfrm>
                      <a:off x="0" y="0"/>
                      <a:ext cx="5274310" cy="3211195"/>
                    </a:xfrm>
                    <a:prstGeom prst="rect">
                      <a:avLst/>
                    </a:prstGeom>
                  </pic:spPr>
                </pic:pic>
              </a:graphicData>
            </a:graphic>
          </wp:inline>
        </w:drawing>
      </w:r>
    </w:p>
    <w:p w14:paraId="4DF79735" w14:textId="77777777" w:rsidR="00EB74F4" w:rsidRPr="00EB74F4" w:rsidRDefault="00EB74F4" w:rsidP="00EB74F4">
      <w:pPr>
        <w:widowControl/>
        <w:spacing w:line="480" w:lineRule="auto"/>
        <w:jc w:val="left"/>
        <w:rPr>
          <w:rFonts w:ascii="宋体" w:eastAsia="宋体" w:hAnsi="宋体" w:cs="宋体"/>
          <w:kern w:val="0"/>
          <w:sz w:val="24"/>
          <w:szCs w:val="24"/>
        </w:rPr>
      </w:pPr>
      <w:r w:rsidRPr="00EB74F4">
        <w:rPr>
          <w:rFonts w:ascii="Arial" w:eastAsia="宋体" w:hAnsi="Arial" w:cs="Arial"/>
          <w:b/>
          <w:bCs/>
          <w:color w:val="000000"/>
          <w:kern w:val="0"/>
          <w:sz w:val="22"/>
          <w:shd w:val="clear" w:color="auto" w:fill="FFFFFF"/>
        </w:rPr>
        <w:t>Figure 6</w:t>
      </w:r>
    </w:p>
    <w:p w14:paraId="2E70B9F3" w14:textId="408AF2DC" w:rsidR="00A246DF" w:rsidRDefault="00EB74F4" w:rsidP="00EB74F4">
      <w:pPr>
        <w:widowControl/>
        <w:spacing w:line="480" w:lineRule="auto"/>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395100CD" wp14:editId="739894B5">
            <wp:extent cx="5274310" cy="3230880"/>
            <wp:effectExtent l="0" t="0" r="254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BCAA.tmp"/>
                    <pic:cNvPicPr/>
                  </pic:nvPicPr>
                  <pic:blipFill>
                    <a:blip r:embed="rId11">
                      <a:extLst>
                        <a:ext uri="{28A0092B-C50C-407E-A947-70E740481C1C}">
                          <a14:useLocalDpi xmlns:a14="http://schemas.microsoft.com/office/drawing/2010/main" val="0"/>
                        </a:ext>
                      </a:extLst>
                    </a:blip>
                    <a:stretch>
                      <a:fillRect/>
                    </a:stretch>
                  </pic:blipFill>
                  <pic:spPr>
                    <a:xfrm>
                      <a:off x="0" y="0"/>
                      <a:ext cx="5274310" cy="3230880"/>
                    </a:xfrm>
                    <a:prstGeom prst="rect">
                      <a:avLst/>
                    </a:prstGeom>
                  </pic:spPr>
                </pic:pic>
              </a:graphicData>
            </a:graphic>
          </wp:inline>
        </w:drawing>
      </w:r>
    </w:p>
    <w:p w14:paraId="5994E7BC" w14:textId="17633BD8" w:rsidR="00EB74F4" w:rsidRPr="00EB74F4" w:rsidRDefault="00A246DF" w:rsidP="00A246DF">
      <w:pPr>
        <w:widowControl/>
        <w:jc w:val="left"/>
        <w:rPr>
          <w:rFonts w:ascii="宋体" w:eastAsia="宋体" w:hAnsi="宋体" w:cs="宋体"/>
          <w:kern w:val="0"/>
          <w:sz w:val="24"/>
          <w:szCs w:val="24"/>
        </w:rPr>
      </w:pPr>
      <w:r>
        <w:rPr>
          <w:rFonts w:ascii="宋体" w:eastAsia="宋体" w:hAnsi="宋体" w:cs="宋体"/>
          <w:kern w:val="0"/>
          <w:sz w:val="24"/>
          <w:szCs w:val="24"/>
        </w:rPr>
        <w:br w:type="page"/>
      </w:r>
    </w:p>
    <w:p w14:paraId="3209D070" w14:textId="3D8E22B8" w:rsidR="00A246DF" w:rsidRDefault="00370834" w:rsidP="00370834">
      <w:pPr>
        <w:widowControl/>
        <w:spacing w:line="480" w:lineRule="auto"/>
        <w:jc w:val="left"/>
        <w:rPr>
          <w:rFonts w:ascii="Arial" w:eastAsia="宋体" w:hAnsi="Arial" w:cs="Arial"/>
          <w:b/>
          <w:bCs/>
          <w:color w:val="000000"/>
          <w:kern w:val="0"/>
          <w:sz w:val="22"/>
          <w:shd w:val="clear" w:color="auto" w:fill="FFFFFF"/>
        </w:rPr>
      </w:pPr>
      <w:r>
        <w:rPr>
          <w:rFonts w:ascii="Arial" w:eastAsia="宋体" w:hAnsi="Arial" w:cs="Arial" w:hint="eastAsia"/>
          <w:b/>
          <w:bCs/>
          <w:color w:val="000000"/>
          <w:kern w:val="0"/>
          <w:sz w:val="22"/>
          <w:shd w:val="clear" w:color="auto" w:fill="FFFFFF"/>
        </w:rPr>
        <w:lastRenderedPageBreak/>
        <w:t>Code</w:t>
      </w:r>
    </w:p>
    <w:p w14:paraId="10D6B201" w14:textId="69D18242" w:rsidR="00A246DF" w:rsidRPr="00A246DF" w:rsidRDefault="00A246DF" w:rsidP="00370834">
      <w:pPr>
        <w:widowControl/>
        <w:jc w:val="left"/>
        <w:rPr>
          <w:rFonts w:ascii="Arial Unicode MS" w:eastAsia="Arial Unicode MS" w:hAnsi="Arial Unicode MS" w:cs="Arial Unicode MS" w:hint="eastAsia"/>
          <w:kern w:val="0"/>
          <w:sz w:val="22"/>
        </w:rPr>
      </w:pPr>
      <w:r w:rsidRPr="00A246DF">
        <w:rPr>
          <w:rFonts w:ascii="Arial Unicode MS" w:eastAsia="Arial Unicode MS" w:hAnsi="Arial Unicode MS" w:cs="Arial Unicode MS" w:hint="eastAsia"/>
          <w:kern w:val="0"/>
          <w:sz w:val="22"/>
        </w:rPr>
        <w:t>We used the following Python code for tracking variance calculation.</w:t>
      </w:r>
    </w:p>
    <w:p w14:paraId="01B24ABF" w14:textId="77777777" w:rsidR="00370834" w:rsidRPr="00370834" w:rsidRDefault="00370834" w:rsidP="00370834">
      <w:pPr>
        <w:widowControl/>
        <w:jc w:val="left"/>
        <w:rPr>
          <w:rFonts w:ascii="宋体" w:eastAsia="宋体" w:hAnsi="宋体" w:cs="宋体"/>
          <w:kern w:val="0"/>
          <w:sz w:val="24"/>
          <w:szCs w:val="24"/>
        </w:rPr>
      </w:pPr>
      <w:proofErr w:type="gramStart"/>
      <w:r w:rsidRPr="00370834">
        <w:rPr>
          <w:rFonts w:ascii="宋体" w:eastAsia="宋体" w:hAnsi="宋体" w:cs="宋体"/>
          <w:kern w:val="0"/>
          <w:sz w:val="24"/>
          <w:szCs w:val="24"/>
        </w:rPr>
        <w:t>import</w:t>
      </w:r>
      <w:proofErr w:type="gramEnd"/>
      <w:r w:rsidRPr="00370834">
        <w:rPr>
          <w:rFonts w:ascii="宋体" w:eastAsia="宋体" w:hAnsi="宋体" w:cs="宋体"/>
          <w:kern w:val="0"/>
          <w:sz w:val="24"/>
          <w:szCs w:val="24"/>
        </w:rPr>
        <w:t xml:space="preserve"> pandas as </w:t>
      </w:r>
      <w:proofErr w:type="spellStart"/>
      <w:r w:rsidRPr="00370834">
        <w:rPr>
          <w:rFonts w:ascii="宋体" w:eastAsia="宋体" w:hAnsi="宋体" w:cs="宋体"/>
          <w:kern w:val="0"/>
          <w:sz w:val="24"/>
          <w:szCs w:val="24"/>
        </w:rPr>
        <w:t>pd</w:t>
      </w:r>
      <w:proofErr w:type="spellEnd"/>
    </w:p>
    <w:p w14:paraId="2FEA3FCE" w14:textId="77777777" w:rsidR="00370834" w:rsidRPr="00370834" w:rsidRDefault="00370834" w:rsidP="00370834">
      <w:pPr>
        <w:widowControl/>
        <w:jc w:val="left"/>
        <w:rPr>
          <w:rFonts w:ascii="宋体" w:eastAsia="宋体" w:hAnsi="宋体" w:cs="宋体"/>
          <w:kern w:val="0"/>
          <w:sz w:val="24"/>
          <w:szCs w:val="24"/>
        </w:rPr>
      </w:pPr>
      <w:r w:rsidRPr="00370834">
        <w:rPr>
          <w:rFonts w:ascii="宋体" w:eastAsia="宋体" w:hAnsi="宋体" w:cs="宋体"/>
          <w:kern w:val="0"/>
          <w:sz w:val="24"/>
          <w:szCs w:val="24"/>
        </w:rPr>
        <w:t xml:space="preserve">import </w:t>
      </w:r>
      <w:proofErr w:type="spellStart"/>
      <w:r w:rsidRPr="00370834">
        <w:rPr>
          <w:rFonts w:ascii="宋体" w:eastAsia="宋体" w:hAnsi="宋体" w:cs="宋体"/>
          <w:kern w:val="0"/>
          <w:sz w:val="24"/>
          <w:szCs w:val="24"/>
        </w:rPr>
        <w:t>numpy</w:t>
      </w:r>
      <w:proofErr w:type="spellEnd"/>
      <w:r w:rsidRPr="00370834">
        <w:rPr>
          <w:rFonts w:ascii="宋体" w:eastAsia="宋体" w:hAnsi="宋体" w:cs="宋体"/>
          <w:kern w:val="0"/>
          <w:sz w:val="24"/>
          <w:szCs w:val="24"/>
        </w:rPr>
        <w:t xml:space="preserve"> as </w:t>
      </w:r>
      <w:proofErr w:type="spellStart"/>
      <w:r w:rsidRPr="00370834">
        <w:rPr>
          <w:rFonts w:ascii="宋体" w:eastAsia="宋体" w:hAnsi="宋体" w:cs="宋体"/>
          <w:kern w:val="0"/>
          <w:sz w:val="24"/>
          <w:szCs w:val="24"/>
        </w:rPr>
        <w:t>np</w:t>
      </w:r>
      <w:proofErr w:type="spellEnd"/>
    </w:p>
    <w:p w14:paraId="489E8114" w14:textId="77777777" w:rsidR="00370834" w:rsidRPr="00370834" w:rsidRDefault="00370834" w:rsidP="00370834">
      <w:pPr>
        <w:widowControl/>
        <w:jc w:val="left"/>
        <w:rPr>
          <w:rFonts w:ascii="宋体" w:eastAsia="宋体" w:hAnsi="宋体" w:cs="宋体"/>
          <w:kern w:val="0"/>
          <w:sz w:val="24"/>
          <w:szCs w:val="24"/>
        </w:rPr>
      </w:pPr>
      <w:r w:rsidRPr="00370834">
        <w:rPr>
          <w:rFonts w:ascii="宋体" w:eastAsia="宋体" w:hAnsi="宋体" w:cs="宋体"/>
          <w:kern w:val="0"/>
          <w:sz w:val="24"/>
          <w:szCs w:val="24"/>
        </w:rPr>
        <w:t xml:space="preserve">import </w:t>
      </w:r>
      <w:proofErr w:type="spellStart"/>
      <w:r w:rsidRPr="00370834">
        <w:rPr>
          <w:rFonts w:ascii="宋体" w:eastAsia="宋体" w:hAnsi="宋体" w:cs="宋体"/>
          <w:kern w:val="0"/>
          <w:sz w:val="24"/>
          <w:szCs w:val="24"/>
        </w:rPr>
        <w:t>itertools</w:t>
      </w:r>
      <w:proofErr w:type="spellEnd"/>
      <w:r w:rsidRPr="00370834">
        <w:rPr>
          <w:rFonts w:ascii="宋体" w:eastAsia="宋体" w:hAnsi="宋体" w:cs="宋体"/>
          <w:kern w:val="0"/>
          <w:sz w:val="24"/>
          <w:szCs w:val="24"/>
        </w:rPr>
        <w:t xml:space="preserve"> as it</w:t>
      </w:r>
    </w:p>
    <w:p w14:paraId="03CAB270" w14:textId="77777777" w:rsidR="00370834" w:rsidRPr="00370834" w:rsidRDefault="00370834" w:rsidP="00370834">
      <w:pPr>
        <w:widowControl/>
        <w:jc w:val="left"/>
        <w:rPr>
          <w:rFonts w:ascii="宋体" w:eastAsia="宋体" w:hAnsi="宋体" w:cs="宋体"/>
          <w:kern w:val="0"/>
          <w:sz w:val="24"/>
          <w:szCs w:val="24"/>
        </w:rPr>
      </w:pPr>
    </w:p>
    <w:p w14:paraId="122C21D2" w14:textId="77777777" w:rsidR="00370834" w:rsidRPr="00370834" w:rsidRDefault="00370834" w:rsidP="00370834">
      <w:pPr>
        <w:widowControl/>
        <w:jc w:val="left"/>
        <w:rPr>
          <w:rFonts w:ascii="宋体" w:eastAsia="宋体" w:hAnsi="宋体" w:cs="宋体"/>
          <w:kern w:val="0"/>
          <w:sz w:val="24"/>
          <w:szCs w:val="24"/>
        </w:rPr>
      </w:pPr>
      <w:proofErr w:type="spellStart"/>
      <w:proofErr w:type="gramStart"/>
      <w:r w:rsidRPr="00370834">
        <w:rPr>
          <w:rFonts w:ascii="宋体" w:eastAsia="宋体" w:hAnsi="宋体" w:cs="宋体"/>
          <w:kern w:val="0"/>
          <w:sz w:val="24"/>
          <w:szCs w:val="24"/>
        </w:rPr>
        <w:t>def</w:t>
      </w:r>
      <w:proofErr w:type="spellEnd"/>
      <w:proofErr w:type="gramEnd"/>
      <w:r w:rsidRPr="00370834">
        <w:rPr>
          <w:rFonts w:ascii="宋体" w:eastAsia="宋体" w:hAnsi="宋体" w:cs="宋体"/>
          <w:kern w:val="0"/>
          <w:sz w:val="24"/>
          <w:szCs w:val="24"/>
        </w:rPr>
        <w:t xml:space="preserve"> </w:t>
      </w:r>
      <w:proofErr w:type="spellStart"/>
      <w:r w:rsidRPr="00370834">
        <w:rPr>
          <w:rFonts w:ascii="宋体" w:eastAsia="宋体" w:hAnsi="宋体" w:cs="宋体"/>
          <w:kern w:val="0"/>
          <w:sz w:val="24"/>
          <w:szCs w:val="24"/>
        </w:rPr>
        <w:t>tracking_variance</w:t>
      </w:r>
      <w:proofErr w:type="spellEnd"/>
      <w:r w:rsidRPr="00370834">
        <w:rPr>
          <w:rFonts w:ascii="宋体" w:eastAsia="宋体" w:hAnsi="宋体" w:cs="宋体"/>
          <w:kern w:val="0"/>
          <w:sz w:val="24"/>
          <w:szCs w:val="24"/>
        </w:rPr>
        <w:t>(</w:t>
      </w:r>
      <w:proofErr w:type="spellStart"/>
      <w:r w:rsidRPr="00370834">
        <w:rPr>
          <w:rFonts w:ascii="宋体" w:eastAsia="宋体" w:hAnsi="宋体" w:cs="宋体"/>
          <w:kern w:val="0"/>
          <w:sz w:val="24"/>
          <w:szCs w:val="24"/>
        </w:rPr>
        <w:t>x,y</w:t>
      </w:r>
      <w:proofErr w:type="spellEnd"/>
      <w:r w:rsidRPr="00370834">
        <w:rPr>
          <w:rFonts w:ascii="宋体" w:eastAsia="宋体" w:hAnsi="宋体" w:cs="宋体"/>
          <w:kern w:val="0"/>
          <w:sz w:val="24"/>
          <w:szCs w:val="24"/>
        </w:rPr>
        <w:t>):</w:t>
      </w:r>
    </w:p>
    <w:p w14:paraId="421A326E" w14:textId="77777777" w:rsidR="00370834" w:rsidRPr="00370834" w:rsidRDefault="00370834" w:rsidP="00370834">
      <w:pPr>
        <w:widowControl/>
        <w:jc w:val="left"/>
        <w:rPr>
          <w:rFonts w:ascii="宋体" w:eastAsia="宋体" w:hAnsi="宋体" w:cs="宋体"/>
          <w:kern w:val="0"/>
          <w:sz w:val="24"/>
          <w:szCs w:val="24"/>
        </w:rPr>
      </w:pPr>
      <w:r w:rsidRPr="00370834">
        <w:rPr>
          <w:rFonts w:ascii="宋体" w:eastAsia="宋体" w:hAnsi="宋体" w:cs="宋体"/>
          <w:kern w:val="0"/>
          <w:sz w:val="24"/>
          <w:szCs w:val="24"/>
        </w:rPr>
        <w:t xml:space="preserve">    </w:t>
      </w:r>
      <w:proofErr w:type="spellStart"/>
      <w:r w:rsidRPr="00370834">
        <w:rPr>
          <w:rFonts w:ascii="宋体" w:eastAsia="宋体" w:hAnsi="宋体" w:cs="宋体"/>
          <w:kern w:val="0"/>
          <w:sz w:val="24"/>
          <w:szCs w:val="24"/>
        </w:rPr>
        <w:t>price_x</w:t>
      </w:r>
      <w:proofErr w:type="spellEnd"/>
      <w:r w:rsidRPr="00370834">
        <w:rPr>
          <w:rFonts w:ascii="宋体" w:eastAsia="宋体" w:hAnsi="宋体" w:cs="宋体"/>
          <w:kern w:val="0"/>
          <w:sz w:val="24"/>
          <w:szCs w:val="24"/>
        </w:rPr>
        <w:t xml:space="preserve"> = </w:t>
      </w:r>
      <w:proofErr w:type="spellStart"/>
      <w:proofErr w:type="gramStart"/>
      <w:r w:rsidRPr="00370834">
        <w:rPr>
          <w:rFonts w:ascii="宋体" w:eastAsia="宋体" w:hAnsi="宋体" w:cs="宋体"/>
          <w:kern w:val="0"/>
          <w:sz w:val="24"/>
          <w:szCs w:val="24"/>
        </w:rPr>
        <w:t>np.ones</w:t>
      </w:r>
      <w:proofErr w:type="spellEnd"/>
      <w:r w:rsidRPr="00370834">
        <w:rPr>
          <w:rFonts w:ascii="宋体" w:eastAsia="宋体" w:hAnsi="宋体" w:cs="宋体"/>
          <w:kern w:val="0"/>
          <w:sz w:val="24"/>
          <w:szCs w:val="24"/>
        </w:rPr>
        <w:t>(</w:t>
      </w:r>
      <w:proofErr w:type="gramEnd"/>
      <w:r w:rsidRPr="00370834">
        <w:rPr>
          <w:rFonts w:ascii="宋体" w:eastAsia="宋体" w:hAnsi="宋体" w:cs="宋体"/>
          <w:kern w:val="0"/>
          <w:sz w:val="24"/>
          <w:szCs w:val="24"/>
        </w:rPr>
        <w:t>(</w:t>
      </w:r>
      <w:proofErr w:type="spellStart"/>
      <w:r w:rsidRPr="00370834">
        <w:rPr>
          <w:rFonts w:ascii="宋体" w:eastAsia="宋体" w:hAnsi="宋体" w:cs="宋体"/>
          <w:kern w:val="0"/>
          <w:sz w:val="24"/>
          <w:szCs w:val="24"/>
        </w:rPr>
        <w:t>len</w:t>
      </w:r>
      <w:proofErr w:type="spellEnd"/>
      <w:r w:rsidRPr="00370834">
        <w:rPr>
          <w:rFonts w:ascii="宋体" w:eastAsia="宋体" w:hAnsi="宋体" w:cs="宋体"/>
          <w:kern w:val="0"/>
          <w:sz w:val="24"/>
          <w:szCs w:val="24"/>
        </w:rPr>
        <w:t>(x),1))</w:t>
      </w:r>
    </w:p>
    <w:p w14:paraId="020D8832" w14:textId="77777777" w:rsidR="00370834" w:rsidRPr="00370834" w:rsidRDefault="00370834" w:rsidP="00370834">
      <w:pPr>
        <w:widowControl/>
        <w:jc w:val="left"/>
        <w:rPr>
          <w:rFonts w:ascii="宋体" w:eastAsia="宋体" w:hAnsi="宋体" w:cs="宋体"/>
          <w:kern w:val="0"/>
          <w:sz w:val="24"/>
          <w:szCs w:val="24"/>
        </w:rPr>
      </w:pPr>
      <w:r w:rsidRPr="00370834">
        <w:rPr>
          <w:rFonts w:ascii="宋体" w:eastAsia="宋体" w:hAnsi="宋体" w:cs="宋体"/>
          <w:kern w:val="0"/>
          <w:sz w:val="24"/>
          <w:szCs w:val="24"/>
        </w:rPr>
        <w:t xml:space="preserve">    </w:t>
      </w:r>
      <w:proofErr w:type="spellStart"/>
      <w:r w:rsidRPr="00370834">
        <w:rPr>
          <w:rFonts w:ascii="宋体" w:eastAsia="宋体" w:hAnsi="宋体" w:cs="宋体"/>
          <w:kern w:val="0"/>
          <w:sz w:val="24"/>
          <w:szCs w:val="24"/>
        </w:rPr>
        <w:t>price_y</w:t>
      </w:r>
      <w:proofErr w:type="spellEnd"/>
      <w:r w:rsidRPr="00370834">
        <w:rPr>
          <w:rFonts w:ascii="宋体" w:eastAsia="宋体" w:hAnsi="宋体" w:cs="宋体"/>
          <w:kern w:val="0"/>
          <w:sz w:val="24"/>
          <w:szCs w:val="24"/>
        </w:rPr>
        <w:t xml:space="preserve"> = </w:t>
      </w:r>
      <w:proofErr w:type="spellStart"/>
      <w:proofErr w:type="gramStart"/>
      <w:r w:rsidRPr="00370834">
        <w:rPr>
          <w:rFonts w:ascii="宋体" w:eastAsia="宋体" w:hAnsi="宋体" w:cs="宋体"/>
          <w:kern w:val="0"/>
          <w:sz w:val="24"/>
          <w:szCs w:val="24"/>
        </w:rPr>
        <w:t>np.ones</w:t>
      </w:r>
      <w:proofErr w:type="spellEnd"/>
      <w:r w:rsidRPr="00370834">
        <w:rPr>
          <w:rFonts w:ascii="宋体" w:eastAsia="宋体" w:hAnsi="宋体" w:cs="宋体"/>
          <w:kern w:val="0"/>
          <w:sz w:val="24"/>
          <w:szCs w:val="24"/>
        </w:rPr>
        <w:t>(</w:t>
      </w:r>
      <w:proofErr w:type="gramEnd"/>
      <w:r w:rsidRPr="00370834">
        <w:rPr>
          <w:rFonts w:ascii="宋体" w:eastAsia="宋体" w:hAnsi="宋体" w:cs="宋体"/>
          <w:kern w:val="0"/>
          <w:sz w:val="24"/>
          <w:szCs w:val="24"/>
        </w:rPr>
        <w:t>(</w:t>
      </w:r>
      <w:proofErr w:type="spellStart"/>
      <w:r w:rsidRPr="00370834">
        <w:rPr>
          <w:rFonts w:ascii="宋体" w:eastAsia="宋体" w:hAnsi="宋体" w:cs="宋体"/>
          <w:kern w:val="0"/>
          <w:sz w:val="24"/>
          <w:szCs w:val="24"/>
        </w:rPr>
        <w:t>len</w:t>
      </w:r>
      <w:proofErr w:type="spellEnd"/>
      <w:r w:rsidRPr="00370834">
        <w:rPr>
          <w:rFonts w:ascii="宋体" w:eastAsia="宋体" w:hAnsi="宋体" w:cs="宋体"/>
          <w:kern w:val="0"/>
          <w:sz w:val="24"/>
          <w:szCs w:val="24"/>
        </w:rPr>
        <w:t>(y),1))</w:t>
      </w:r>
    </w:p>
    <w:p w14:paraId="5C2E9EA9" w14:textId="77777777" w:rsidR="00370834" w:rsidRPr="00370834" w:rsidRDefault="00370834" w:rsidP="00370834">
      <w:pPr>
        <w:widowControl/>
        <w:jc w:val="left"/>
        <w:rPr>
          <w:rFonts w:ascii="宋体" w:eastAsia="宋体" w:hAnsi="宋体" w:cs="宋体"/>
          <w:kern w:val="0"/>
          <w:sz w:val="24"/>
          <w:szCs w:val="24"/>
        </w:rPr>
      </w:pPr>
      <w:r w:rsidRPr="00370834">
        <w:rPr>
          <w:rFonts w:ascii="宋体" w:eastAsia="宋体" w:hAnsi="宋体" w:cs="宋体"/>
          <w:kern w:val="0"/>
          <w:sz w:val="24"/>
          <w:szCs w:val="24"/>
        </w:rPr>
        <w:t xml:space="preserve">    </w:t>
      </w:r>
      <w:proofErr w:type="gramStart"/>
      <w:r w:rsidRPr="00370834">
        <w:rPr>
          <w:rFonts w:ascii="宋体" w:eastAsia="宋体" w:hAnsi="宋体" w:cs="宋体"/>
          <w:kern w:val="0"/>
          <w:sz w:val="24"/>
          <w:szCs w:val="24"/>
        </w:rPr>
        <w:t>for</w:t>
      </w:r>
      <w:proofErr w:type="gramEnd"/>
      <w:r w:rsidRPr="00370834">
        <w:rPr>
          <w:rFonts w:ascii="宋体" w:eastAsia="宋体" w:hAnsi="宋体" w:cs="宋体"/>
          <w:kern w:val="0"/>
          <w:sz w:val="24"/>
          <w:szCs w:val="24"/>
        </w:rPr>
        <w:t xml:space="preserve"> i in range(1,len(x)):</w:t>
      </w:r>
    </w:p>
    <w:p w14:paraId="03899197" w14:textId="77777777" w:rsidR="00370834" w:rsidRPr="00370834" w:rsidRDefault="00370834" w:rsidP="00370834">
      <w:pPr>
        <w:widowControl/>
        <w:jc w:val="left"/>
        <w:rPr>
          <w:rFonts w:ascii="宋体" w:eastAsia="宋体" w:hAnsi="宋体" w:cs="宋体"/>
          <w:kern w:val="0"/>
          <w:sz w:val="24"/>
          <w:szCs w:val="24"/>
        </w:rPr>
      </w:pPr>
      <w:r w:rsidRPr="00370834">
        <w:rPr>
          <w:rFonts w:ascii="宋体" w:eastAsia="宋体" w:hAnsi="宋体" w:cs="宋体"/>
          <w:kern w:val="0"/>
          <w:sz w:val="24"/>
          <w:szCs w:val="24"/>
        </w:rPr>
        <w:t xml:space="preserve">        </w:t>
      </w:r>
      <w:proofErr w:type="spellStart"/>
      <w:r w:rsidRPr="00370834">
        <w:rPr>
          <w:rFonts w:ascii="宋体" w:eastAsia="宋体" w:hAnsi="宋体" w:cs="宋体"/>
          <w:kern w:val="0"/>
          <w:sz w:val="24"/>
          <w:szCs w:val="24"/>
        </w:rPr>
        <w:t>price_x</w:t>
      </w:r>
      <w:proofErr w:type="spellEnd"/>
      <w:r w:rsidRPr="00370834">
        <w:rPr>
          <w:rFonts w:ascii="宋体" w:eastAsia="宋体" w:hAnsi="宋体" w:cs="宋体"/>
          <w:kern w:val="0"/>
          <w:sz w:val="24"/>
          <w:szCs w:val="24"/>
        </w:rPr>
        <w:t xml:space="preserve">[i] = </w:t>
      </w:r>
      <w:proofErr w:type="spellStart"/>
      <w:r w:rsidRPr="00370834">
        <w:rPr>
          <w:rFonts w:ascii="宋体" w:eastAsia="宋体" w:hAnsi="宋体" w:cs="宋体"/>
          <w:kern w:val="0"/>
          <w:sz w:val="24"/>
          <w:szCs w:val="24"/>
        </w:rPr>
        <w:t>price_x</w:t>
      </w:r>
      <w:proofErr w:type="spellEnd"/>
      <w:r w:rsidRPr="00370834">
        <w:rPr>
          <w:rFonts w:ascii="宋体" w:eastAsia="宋体" w:hAnsi="宋体" w:cs="宋体"/>
          <w:kern w:val="0"/>
          <w:sz w:val="24"/>
          <w:szCs w:val="24"/>
        </w:rPr>
        <w:t>[i-1] * (1 + x[i]/100)</w:t>
      </w:r>
    </w:p>
    <w:p w14:paraId="4FA31051" w14:textId="77777777" w:rsidR="00370834" w:rsidRPr="00370834" w:rsidRDefault="00370834" w:rsidP="00370834">
      <w:pPr>
        <w:widowControl/>
        <w:jc w:val="left"/>
        <w:rPr>
          <w:rFonts w:ascii="宋体" w:eastAsia="宋体" w:hAnsi="宋体" w:cs="宋体"/>
          <w:kern w:val="0"/>
          <w:sz w:val="24"/>
          <w:szCs w:val="24"/>
        </w:rPr>
      </w:pPr>
      <w:r w:rsidRPr="00370834">
        <w:rPr>
          <w:rFonts w:ascii="宋体" w:eastAsia="宋体" w:hAnsi="宋体" w:cs="宋体"/>
          <w:kern w:val="0"/>
          <w:sz w:val="24"/>
          <w:szCs w:val="24"/>
        </w:rPr>
        <w:t xml:space="preserve">        </w:t>
      </w:r>
      <w:proofErr w:type="spellStart"/>
      <w:r w:rsidRPr="00370834">
        <w:rPr>
          <w:rFonts w:ascii="宋体" w:eastAsia="宋体" w:hAnsi="宋体" w:cs="宋体"/>
          <w:kern w:val="0"/>
          <w:sz w:val="24"/>
          <w:szCs w:val="24"/>
        </w:rPr>
        <w:t>price_y</w:t>
      </w:r>
      <w:proofErr w:type="spellEnd"/>
      <w:r w:rsidRPr="00370834">
        <w:rPr>
          <w:rFonts w:ascii="宋体" w:eastAsia="宋体" w:hAnsi="宋体" w:cs="宋体"/>
          <w:kern w:val="0"/>
          <w:sz w:val="24"/>
          <w:szCs w:val="24"/>
        </w:rPr>
        <w:t xml:space="preserve">[i] = </w:t>
      </w:r>
      <w:proofErr w:type="spellStart"/>
      <w:r w:rsidRPr="00370834">
        <w:rPr>
          <w:rFonts w:ascii="宋体" w:eastAsia="宋体" w:hAnsi="宋体" w:cs="宋体"/>
          <w:kern w:val="0"/>
          <w:sz w:val="24"/>
          <w:szCs w:val="24"/>
        </w:rPr>
        <w:t>price_y</w:t>
      </w:r>
      <w:proofErr w:type="spellEnd"/>
      <w:r w:rsidRPr="00370834">
        <w:rPr>
          <w:rFonts w:ascii="宋体" w:eastAsia="宋体" w:hAnsi="宋体" w:cs="宋体"/>
          <w:kern w:val="0"/>
          <w:sz w:val="24"/>
          <w:szCs w:val="24"/>
        </w:rPr>
        <w:t>[i-1] * (1 + y[i]/100)</w:t>
      </w:r>
    </w:p>
    <w:p w14:paraId="033A13C0" w14:textId="4D3E1E32" w:rsidR="00370834" w:rsidRDefault="00370834" w:rsidP="00A246DF">
      <w:pPr>
        <w:widowControl/>
        <w:ind w:firstLine="480"/>
        <w:jc w:val="left"/>
        <w:rPr>
          <w:rFonts w:ascii="宋体" w:eastAsia="宋体" w:hAnsi="宋体" w:cs="宋体" w:hint="eastAsia"/>
          <w:kern w:val="0"/>
          <w:sz w:val="24"/>
          <w:szCs w:val="24"/>
        </w:rPr>
      </w:pPr>
      <w:proofErr w:type="gramStart"/>
      <w:r w:rsidRPr="00370834">
        <w:rPr>
          <w:rFonts w:ascii="宋体" w:eastAsia="宋体" w:hAnsi="宋体" w:cs="宋体"/>
          <w:kern w:val="0"/>
          <w:sz w:val="24"/>
          <w:szCs w:val="24"/>
        </w:rPr>
        <w:t>return</w:t>
      </w:r>
      <w:proofErr w:type="gramEnd"/>
      <w:r w:rsidRPr="00370834">
        <w:rPr>
          <w:rFonts w:ascii="宋体" w:eastAsia="宋体" w:hAnsi="宋体" w:cs="宋体"/>
          <w:kern w:val="0"/>
          <w:sz w:val="24"/>
          <w:szCs w:val="24"/>
        </w:rPr>
        <w:t xml:space="preserve"> (((</w:t>
      </w:r>
      <w:proofErr w:type="spellStart"/>
      <w:r w:rsidRPr="00370834">
        <w:rPr>
          <w:rFonts w:ascii="宋体" w:eastAsia="宋体" w:hAnsi="宋体" w:cs="宋体"/>
          <w:kern w:val="0"/>
          <w:sz w:val="24"/>
          <w:szCs w:val="24"/>
        </w:rPr>
        <w:t>price_x</w:t>
      </w:r>
      <w:proofErr w:type="spellEnd"/>
      <w:r w:rsidRPr="00370834">
        <w:rPr>
          <w:rFonts w:ascii="宋体" w:eastAsia="宋体" w:hAnsi="宋体" w:cs="宋体"/>
          <w:kern w:val="0"/>
          <w:sz w:val="24"/>
          <w:szCs w:val="24"/>
        </w:rPr>
        <w:t xml:space="preserve"> - </w:t>
      </w:r>
      <w:proofErr w:type="spellStart"/>
      <w:r w:rsidRPr="00370834">
        <w:rPr>
          <w:rFonts w:ascii="宋体" w:eastAsia="宋体" w:hAnsi="宋体" w:cs="宋体"/>
          <w:kern w:val="0"/>
          <w:sz w:val="24"/>
          <w:szCs w:val="24"/>
        </w:rPr>
        <w:t>price_y</w:t>
      </w:r>
      <w:proofErr w:type="spellEnd"/>
      <w:r w:rsidRPr="00370834">
        <w:rPr>
          <w:rFonts w:ascii="宋体" w:eastAsia="宋体" w:hAnsi="宋体" w:cs="宋体"/>
          <w:kern w:val="0"/>
          <w:sz w:val="24"/>
          <w:szCs w:val="24"/>
        </w:rPr>
        <w:t>).T).dot(</w:t>
      </w:r>
      <w:proofErr w:type="spellStart"/>
      <w:r w:rsidRPr="00370834">
        <w:rPr>
          <w:rFonts w:ascii="宋体" w:eastAsia="宋体" w:hAnsi="宋体" w:cs="宋体"/>
          <w:kern w:val="0"/>
          <w:sz w:val="24"/>
          <w:szCs w:val="24"/>
        </w:rPr>
        <w:t>price_x</w:t>
      </w:r>
      <w:proofErr w:type="spellEnd"/>
      <w:r w:rsidRPr="00370834">
        <w:rPr>
          <w:rFonts w:ascii="宋体" w:eastAsia="宋体" w:hAnsi="宋体" w:cs="宋体"/>
          <w:kern w:val="0"/>
          <w:sz w:val="24"/>
          <w:szCs w:val="24"/>
        </w:rPr>
        <w:t xml:space="preserve"> - </w:t>
      </w:r>
      <w:proofErr w:type="spellStart"/>
      <w:r w:rsidRPr="00370834">
        <w:rPr>
          <w:rFonts w:ascii="宋体" w:eastAsia="宋体" w:hAnsi="宋体" w:cs="宋体"/>
          <w:kern w:val="0"/>
          <w:sz w:val="24"/>
          <w:szCs w:val="24"/>
        </w:rPr>
        <w:t>price_y</w:t>
      </w:r>
      <w:proofErr w:type="spellEnd"/>
      <w:r w:rsidRPr="00370834">
        <w:rPr>
          <w:rFonts w:ascii="宋体" w:eastAsia="宋体" w:hAnsi="宋体" w:cs="宋体"/>
          <w:kern w:val="0"/>
          <w:sz w:val="24"/>
          <w:szCs w:val="24"/>
        </w:rPr>
        <w:t>))[0][0]</w:t>
      </w:r>
    </w:p>
    <w:p w14:paraId="51B5F9D4" w14:textId="77777777" w:rsidR="00A246DF" w:rsidRPr="00A246DF" w:rsidRDefault="00A246DF" w:rsidP="00A246DF">
      <w:pPr>
        <w:widowControl/>
        <w:ind w:firstLine="480"/>
        <w:jc w:val="left"/>
        <w:rPr>
          <w:rFonts w:ascii="宋体" w:eastAsia="宋体" w:hAnsi="宋体" w:cs="宋体"/>
          <w:kern w:val="0"/>
          <w:sz w:val="24"/>
          <w:szCs w:val="24"/>
        </w:rPr>
      </w:pPr>
    </w:p>
    <w:p w14:paraId="661452D0" w14:textId="77777777" w:rsidR="00370834" w:rsidRPr="00370834" w:rsidRDefault="00370834" w:rsidP="00370834">
      <w:pPr>
        <w:widowControl/>
        <w:jc w:val="left"/>
        <w:rPr>
          <w:rFonts w:ascii="宋体" w:eastAsia="宋体" w:hAnsi="宋体" w:cs="宋体"/>
          <w:kern w:val="0"/>
          <w:sz w:val="24"/>
          <w:szCs w:val="24"/>
        </w:rPr>
      </w:pPr>
      <w:proofErr w:type="spellStart"/>
      <w:r w:rsidRPr="00370834">
        <w:rPr>
          <w:rFonts w:ascii="宋体" w:eastAsia="宋体" w:hAnsi="宋体" w:cs="宋体"/>
          <w:kern w:val="0"/>
          <w:sz w:val="24"/>
          <w:szCs w:val="24"/>
        </w:rPr>
        <w:t>my_data</w:t>
      </w:r>
      <w:proofErr w:type="spellEnd"/>
      <w:r w:rsidRPr="00370834">
        <w:rPr>
          <w:rFonts w:ascii="宋体" w:eastAsia="宋体" w:hAnsi="宋体" w:cs="宋体"/>
          <w:kern w:val="0"/>
          <w:sz w:val="24"/>
          <w:szCs w:val="24"/>
        </w:rPr>
        <w:t xml:space="preserve"> = </w:t>
      </w:r>
      <w:proofErr w:type="spellStart"/>
      <w:r w:rsidRPr="00370834">
        <w:rPr>
          <w:rFonts w:ascii="宋体" w:eastAsia="宋体" w:hAnsi="宋体" w:cs="宋体"/>
          <w:kern w:val="0"/>
          <w:sz w:val="24"/>
          <w:szCs w:val="24"/>
        </w:rPr>
        <w:t>pd.read_</w:t>
      </w:r>
      <w:proofErr w:type="gramStart"/>
      <w:r w:rsidRPr="00370834">
        <w:rPr>
          <w:rFonts w:ascii="宋体" w:eastAsia="宋体" w:hAnsi="宋体" w:cs="宋体"/>
          <w:kern w:val="0"/>
          <w:sz w:val="24"/>
          <w:szCs w:val="24"/>
        </w:rPr>
        <w:t>excel</w:t>
      </w:r>
      <w:proofErr w:type="spellEnd"/>
      <w:r w:rsidRPr="00370834">
        <w:rPr>
          <w:rFonts w:ascii="宋体" w:eastAsia="宋体" w:hAnsi="宋体" w:cs="宋体"/>
          <w:kern w:val="0"/>
          <w:sz w:val="24"/>
          <w:szCs w:val="24"/>
        </w:rPr>
        <w:t>(</w:t>
      </w:r>
      <w:proofErr w:type="gramEnd"/>
      <w:r w:rsidRPr="00370834">
        <w:rPr>
          <w:rFonts w:ascii="宋体" w:eastAsia="宋体" w:hAnsi="宋体" w:cs="宋体"/>
          <w:kern w:val="0"/>
          <w:sz w:val="24"/>
          <w:szCs w:val="24"/>
        </w:rPr>
        <w:t>"data.xlsx")</w:t>
      </w:r>
    </w:p>
    <w:p w14:paraId="34B9D9E5" w14:textId="77777777" w:rsidR="00370834" w:rsidRPr="00370834" w:rsidRDefault="00370834" w:rsidP="00370834">
      <w:pPr>
        <w:widowControl/>
        <w:jc w:val="left"/>
        <w:rPr>
          <w:rFonts w:ascii="宋体" w:eastAsia="宋体" w:hAnsi="宋体" w:cs="宋体"/>
          <w:kern w:val="0"/>
          <w:sz w:val="24"/>
          <w:szCs w:val="24"/>
        </w:rPr>
      </w:pPr>
      <w:proofErr w:type="spellStart"/>
      <w:r w:rsidRPr="00370834">
        <w:rPr>
          <w:rFonts w:ascii="宋体" w:eastAsia="宋体" w:hAnsi="宋体" w:cs="宋体"/>
          <w:kern w:val="0"/>
          <w:sz w:val="24"/>
          <w:szCs w:val="24"/>
        </w:rPr>
        <w:t>my_data</w:t>
      </w:r>
      <w:proofErr w:type="spellEnd"/>
      <w:r w:rsidRPr="00370834">
        <w:rPr>
          <w:rFonts w:ascii="宋体" w:eastAsia="宋体" w:hAnsi="宋体" w:cs="宋体"/>
          <w:kern w:val="0"/>
          <w:sz w:val="24"/>
          <w:szCs w:val="24"/>
        </w:rPr>
        <w:t xml:space="preserve"> = </w:t>
      </w:r>
      <w:proofErr w:type="spellStart"/>
      <w:r w:rsidRPr="00370834">
        <w:rPr>
          <w:rFonts w:ascii="宋体" w:eastAsia="宋体" w:hAnsi="宋体" w:cs="宋体"/>
          <w:kern w:val="0"/>
          <w:sz w:val="24"/>
          <w:szCs w:val="24"/>
        </w:rPr>
        <w:t>my_</w:t>
      </w:r>
      <w:proofErr w:type="gramStart"/>
      <w:r w:rsidRPr="00370834">
        <w:rPr>
          <w:rFonts w:ascii="宋体" w:eastAsia="宋体" w:hAnsi="宋体" w:cs="宋体"/>
          <w:kern w:val="0"/>
          <w:sz w:val="24"/>
          <w:szCs w:val="24"/>
        </w:rPr>
        <w:t>data.dropna</w:t>
      </w:r>
      <w:proofErr w:type="spellEnd"/>
      <w:r w:rsidRPr="00370834">
        <w:rPr>
          <w:rFonts w:ascii="宋体" w:eastAsia="宋体" w:hAnsi="宋体" w:cs="宋体"/>
          <w:kern w:val="0"/>
          <w:sz w:val="24"/>
          <w:szCs w:val="24"/>
        </w:rPr>
        <w:t>(</w:t>
      </w:r>
      <w:proofErr w:type="gramEnd"/>
      <w:r w:rsidRPr="00370834">
        <w:rPr>
          <w:rFonts w:ascii="宋体" w:eastAsia="宋体" w:hAnsi="宋体" w:cs="宋体"/>
          <w:kern w:val="0"/>
          <w:sz w:val="24"/>
          <w:szCs w:val="24"/>
        </w:rPr>
        <w:t>axis=1)</w:t>
      </w:r>
    </w:p>
    <w:p w14:paraId="58E8F8FC" w14:textId="77777777" w:rsidR="00370834" w:rsidRPr="00370834" w:rsidRDefault="00370834" w:rsidP="00370834">
      <w:pPr>
        <w:widowControl/>
        <w:jc w:val="left"/>
        <w:rPr>
          <w:rFonts w:ascii="宋体" w:eastAsia="宋体" w:hAnsi="宋体" w:cs="宋体"/>
          <w:kern w:val="0"/>
          <w:sz w:val="24"/>
          <w:szCs w:val="24"/>
        </w:rPr>
      </w:pPr>
      <w:proofErr w:type="spellStart"/>
      <w:r w:rsidRPr="00370834">
        <w:rPr>
          <w:rFonts w:ascii="宋体" w:eastAsia="宋体" w:hAnsi="宋体" w:cs="宋体"/>
          <w:kern w:val="0"/>
          <w:sz w:val="24"/>
          <w:szCs w:val="24"/>
        </w:rPr>
        <w:t>my_data.index</w:t>
      </w:r>
      <w:proofErr w:type="spellEnd"/>
      <w:r w:rsidRPr="00370834">
        <w:rPr>
          <w:rFonts w:ascii="宋体" w:eastAsia="宋体" w:hAnsi="宋体" w:cs="宋体"/>
          <w:kern w:val="0"/>
          <w:sz w:val="24"/>
          <w:szCs w:val="24"/>
        </w:rPr>
        <w:t xml:space="preserve"> = [</w:t>
      </w:r>
      <w:proofErr w:type="spellStart"/>
      <w:r w:rsidRPr="00370834">
        <w:rPr>
          <w:rFonts w:ascii="宋体" w:eastAsia="宋体" w:hAnsi="宋体" w:cs="宋体"/>
          <w:kern w:val="0"/>
          <w:sz w:val="24"/>
          <w:szCs w:val="24"/>
        </w:rPr>
        <w:t>pd.to_</w:t>
      </w:r>
      <w:proofErr w:type="gramStart"/>
      <w:r w:rsidRPr="00370834">
        <w:rPr>
          <w:rFonts w:ascii="宋体" w:eastAsia="宋体" w:hAnsi="宋体" w:cs="宋体"/>
          <w:kern w:val="0"/>
          <w:sz w:val="24"/>
          <w:szCs w:val="24"/>
        </w:rPr>
        <w:t>datetime</w:t>
      </w:r>
      <w:proofErr w:type="spellEnd"/>
      <w:r w:rsidRPr="00370834">
        <w:rPr>
          <w:rFonts w:ascii="宋体" w:eastAsia="宋体" w:hAnsi="宋体" w:cs="宋体"/>
          <w:kern w:val="0"/>
          <w:sz w:val="24"/>
          <w:szCs w:val="24"/>
        </w:rPr>
        <w:t>(</w:t>
      </w:r>
      <w:proofErr w:type="gramEnd"/>
      <w:r w:rsidRPr="00370834">
        <w:rPr>
          <w:rFonts w:ascii="宋体" w:eastAsia="宋体" w:hAnsi="宋体" w:cs="宋体"/>
          <w:kern w:val="0"/>
          <w:sz w:val="24"/>
          <w:szCs w:val="24"/>
        </w:rPr>
        <w:t xml:space="preserve">d) for d in </w:t>
      </w:r>
      <w:proofErr w:type="spellStart"/>
      <w:r w:rsidRPr="00370834">
        <w:rPr>
          <w:rFonts w:ascii="宋体" w:eastAsia="宋体" w:hAnsi="宋体" w:cs="宋体"/>
          <w:kern w:val="0"/>
          <w:sz w:val="24"/>
          <w:szCs w:val="24"/>
        </w:rPr>
        <w:t>my_data</w:t>
      </w:r>
      <w:proofErr w:type="spellEnd"/>
      <w:r w:rsidRPr="00370834">
        <w:rPr>
          <w:rFonts w:ascii="宋体" w:eastAsia="宋体" w:hAnsi="宋体" w:cs="宋体"/>
          <w:kern w:val="0"/>
          <w:sz w:val="24"/>
          <w:szCs w:val="24"/>
        </w:rPr>
        <w:t>['TICKER']]</w:t>
      </w:r>
    </w:p>
    <w:p w14:paraId="7CA4D0BB" w14:textId="77777777" w:rsidR="00370834" w:rsidRPr="00370834" w:rsidRDefault="00370834" w:rsidP="00370834">
      <w:pPr>
        <w:widowControl/>
        <w:jc w:val="left"/>
        <w:rPr>
          <w:rFonts w:ascii="宋体" w:eastAsia="宋体" w:hAnsi="宋体" w:cs="宋体"/>
          <w:kern w:val="0"/>
          <w:sz w:val="24"/>
          <w:szCs w:val="24"/>
        </w:rPr>
      </w:pPr>
      <w:proofErr w:type="spellStart"/>
      <w:r w:rsidRPr="00370834">
        <w:rPr>
          <w:rFonts w:ascii="宋体" w:eastAsia="宋体" w:hAnsi="宋体" w:cs="宋体"/>
          <w:kern w:val="0"/>
          <w:sz w:val="24"/>
          <w:szCs w:val="24"/>
        </w:rPr>
        <w:t>my_data</w:t>
      </w:r>
      <w:proofErr w:type="spellEnd"/>
      <w:r w:rsidRPr="00370834">
        <w:rPr>
          <w:rFonts w:ascii="宋体" w:eastAsia="宋体" w:hAnsi="宋体" w:cs="宋体"/>
          <w:kern w:val="0"/>
          <w:sz w:val="24"/>
          <w:szCs w:val="24"/>
        </w:rPr>
        <w:t xml:space="preserve"> = </w:t>
      </w:r>
      <w:proofErr w:type="spellStart"/>
      <w:r w:rsidRPr="00370834">
        <w:rPr>
          <w:rFonts w:ascii="宋体" w:eastAsia="宋体" w:hAnsi="宋体" w:cs="宋体"/>
          <w:kern w:val="0"/>
          <w:sz w:val="24"/>
          <w:szCs w:val="24"/>
        </w:rPr>
        <w:t>my_</w:t>
      </w:r>
      <w:proofErr w:type="gramStart"/>
      <w:r w:rsidRPr="00370834">
        <w:rPr>
          <w:rFonts w:ascii="宋体" w:eastAsia="宋体" w:hAnsi="宋体" w:cs="宋体"/>
          <w:kern w:val="0"/>
          <w:sz w:val="24"/>
          <w:szCs w:val="24"/>
        </w:rPr>
        <w:t>data.drop</w:t>
      </w:r>
      <w:proofErr w:type="spellEnd"/>
      <w:r w:rsidRPr="00370834">
        <w:rPr>
          <w:rFonts w:ascii="宋体" w:eastAsia="宋体" w:hAnsi="宋体" w:cs="宋体"/>
          <w:kern w:val="0"/>
          <w:sz w:val="24"/>
          <w:szCs w:val="24"/>
        </w:rPr>
        <w:t>(</w:t>
      </w:r>
      <w:proofErr w:type="gramEnd"/>
      <w:r w:rsidRPr="00370834">
        <w:rPr>
          <w:rFonts w:ascii="宋体" w:eastAsia="宋体" w:hAnsi="宋体" w:cs="宋体"/>
          <w:kern w:val="0"/>
          <w:sz w:val="24"/>
          <w:szCs w:val="24"/>
        </w:rPr>
        <w:t>'</w:t>
      </w:r>
      <w:proofErr w:type="spellStart"/>
      <w:r w:rsidRPr="00370834">
        <w:rPr>
          <w:rFonts w:ascii="宋体" w:eastAsia="宋体" w:hAnsi="宋体" w:cs="宋体"/>
          <w:kern w:val="0"/>
          <w:sz w:val="24"/>
          <w:szCs w:val="24"/>
        </w:rPr>
        <w:t>TICKER',axis</w:t>
      </w:r>
      <w:proofErr w:type="spellEnd"/>
      <w:r w:rsidRPr="00370834">
        <w:rPr>
          <w:rFonts w:ascii="宋体" w:eastAsia="宋体" w:hAnsi="宋体" w:cs="宋体"/>
          <w:kern w:val="0"/>
          <w:sz w:val="24"/>
          <w:szCs w:val="24"/>
        </w:rPr>
        <w:t>=1)</w:t>
      </w:r>
    </w:p>
    <w:p w14:paraId="59E8996E" w14:textId="77777777" w:rsidR="00370834" w:rsidRPr="00370834" w:rsidRDefault="00370834" w:rsidP="00370834">
      <w:pPr>
        <w:widowControl/>
        <w:jc w:val="left"/>
        <w:rPr>
          <w:rFonts w:ascii="宋体" w:eastAsia="宋体" w:hAnsi="宋体" w:cs="宋体"/>
          <w:kern w:val="0"/>
          <w:sz w:val="24"/>
          <w:szCs w:val="24"/>
        </w:rPr>
      </w:pPr>
      <w:proofErr w:type="spellStart"/>
      <w:r w:rsidRPr="00370834">
        <w:rPr>
          <w:rFonts w:ascii="宋体" w:eastAsia="宋体" w:hAnsi="宋体" w:cs="宋体"/>
          <w:kern w:val="0"/>
          <w:sz w:val="24"/>
          <w:szCs w:val="24"/>
        </w:rPr>
        <w:t>pair_list</w:t>
      </w:r>
      <w:proofErr w:type="spellEnd"/>
      <w:r w:rsidRPr="00370834">
        <w:rPr>
          <w:rFonts w:ascii="宋体" w:eastAsia="宋体" w:hAnsi="宋体" w:cs="宋体"/>
          <w:kern w:val="0"/>
          <w:sz w:val="24"/>
          <w:szCs w:val="24"/>
        </w:rPr>
        <w:t xml:space="preserve"> = </w:t>
      </w:r>
      <w:proofErr w:type="gramStart"/>
      <w:r w:rsidRPr="00370834">
        <w:rPr>
          <w:rFonts w:ascii="宋体" w:eastAsia="宋体" w:hAnsi="宋体" w:cs="宋体"/>
          <w:kern w:val="0"/>
          <w:sz w:val="24"/>
          <w:szCs w:val="24"/>
        </w:rPr>
        <w:t>list(</w:t>
      </w:r>
      <w:proofErr w:type="spellStart"/>
      <w:proofErr w:type="gramEnd"/>
      <w:r w:rsidRPr="00370834">
        <w:rPr>
          <w:rFonts w:ascii="宋体" w:eastAsia="宋体" w:hAnsi="宋体" w:cs="宋体"/>
          <w:kern w:val="0"/>
          <w:sz w:val="24"/>
          <w:szCs w:val="24"/>
        </w:rPr>
        <w:t>it.combinations</w:t>
      </w:r>
      <w:proofErr w:type="spellEnd"/>
      <w:r w:rsidRPr="00370834">
        <w:rPr>
          <w:rFonts w:ascii="宋体" w:eastAsia="宋体" w:hAnsi="宋体" w:cs="宋体"/>
          <w:kern w:val="0"/>
          <w:sz w:val="24"/>
          <w:szCs w:val="24"/>
        </w:rPr>
        <w:t>(</w:t>
      </w:r>
      <w:proofErr w:type="spellStart"/>
      <w:r w:rsidRPr="00370834">
        <w:rPr>
          <w:rFonts w:ascii="宋体" w:eastAsia="宋体" w:hAnsi="宋体" w:cs="宋体"/>
          <w:kern w:val="0"/>
          <w:sz w:val="24"/>
          <w:szCs w:val="24"/>
        </w:rPr>
        <w:t>my_data.keys</w:t>
      </w:r>
      <w:proofErr w:type="spellEnd"/>
      <w:r w:rsidRPr="00370834">
        <w:rPr>
          <w:rFonts w:ascii="宋体" w:eastAsia="宋体" w:hAnsi="宋体" w:cs="宋体"/>
          <w:kern w:val="0"/>
          <w:sz w:val="24"/>
          <w:szCs w:val="24"/>
        </w:rPr>
        <w:t>(),2))</w:t>
      </w:r>
    </w:p>
    <w:p w14:paraId="4B5308C5" w14:textId="77777777" w:rsidR="00370834" w:rsidRPr="00370834" w:rsidRDefault="00370834" w:rsidP="00370834">
      <w:pPr>
        <w:widowControl/>
        <w:jc w:val="left"/>
        <w:rPr>
          <w:rFonts w:ascii="宋体" w:eastAsia="宋体" w:hAnsi="宋体" w:cs="宋体"/>
          <w:kern w:val="0"/>
          <w:sz w:val="24"/>
          <w:szCs w:val="24"/>
        </w:rPr>
      </w:pPr>
      <w:proofErr w:type="spellStart"/>
      <w:r w:rsidRPr="00370834">
        <w:rPr>
          <w:rFonts w:ascii="宋体" w:eastAsia="宋体" w:hAnsi="宋体" w:cs="宋体"/>
          <w:kern w:val="0"/>
          <w:sz w:val="24"/>
          <w:szCs w:val="24"/>
        </w:rPr>
        <w:t>tracking_var_list</w:t>
      </w:r>
      <w:proofErr w:type="spellEnd"/>
      <w:r w:rsidRPr="00370834">
        <w:rPr>
          <w:rFonts w:ascii="宋体" w:eastAsia="宋体" w:hAnsi="宋体" w:cs="宋体"/>
          <w:kern w:val="0"/>
          <w:sz w:val="24"/>
          <w:szCs w:val="24"/>
        </w:rPr>
        <w:t xml:space="preserve"> = [</w:t>
      </w:r>
      <w:proofErr w:type="spellStart"/>
      <w:r w:rsidRPr="00370834">
        <w:rPr>
          <w:rFonts w:ascii="宋体" w:eastAsia="宋体" w:hAnsi="宋体" w:cs="宋体"/>
          <w:kern w:val="0"/>
          <w:sz w:val="24"/>
          <w:szCs w:val="24"/>
        </w:rPr>
        <w:t>tracking_</w:t>
      </w:r>
      <w:proofErr w:type="gramStart"/>
      <w:r w:rsidRPr="00370834">
        <w:rPr>
          <w:rFonts w:ascii="宋体" w:eastAsia="宋体" w:hAnsi="宋体" w:cs="宋体"/>
          <w:kern w:val="0"/>
          <w:sz w:val="24"/>
          <w:szCs w:val="24"/>
        </w:rPr>
        <w:t>variance</w:t>
      </w:r>
      <w:proofErr w:type="spellEnd"/>
      <w:r w:rsidRPr="00370834">
        <w:rPr>
          <w:rFonts w:ascii="宋体" w:eastAsia="宋体" w:hAnsi="宋体" w:cs="宋体"/>
          <w:kern w:val="0"/>
          <w:sz w:val="24"/>
          <w:szCs w:val="24"/>
        </w:rPr>
        <w:t>(</w:t>
      </w:r>
      <w:proofErr w:type="spellStart"/>
      <w:proofErr w:type="gramEnd"/>
      <w:r w:rsidRPr="00370834">
        <w:rPr>
          <w:rFonts w:ascii="宋体" w:eastAsia="宋体" w:hAnsi="宋体" w:cs="宋体"/>
          <w:kern w:val="0"/>
          <w:sz w:val="24"/>
          <w:szCs w:val="24"/>
        </w:rPr>
        <w:t>my_data</w:t>
      </w:r>
      <w:proofErr w:type="spellEnd"/>
      <w:r w:rsidRPr="00370834">
        <w:rPr>
          <w:rFonts w:ascii="宋体" w:eastAsia="宋体" w:hAnsi="宋体" w:cs="宋体"/>
          <w:kern w:val="0"/>
          <w:sz w:val="24"/>
          <w:szCs w:val="24"/>
        </w:rPr>
        <w:t>[_[0]],</w:t>
      </w:r>
      <w:proofErr w:type="spellStart"/>
      <w:r w:rsidRPr="00370834">
        <w:rPr>
          <w:rFonts w:ascii="宋体" w:eastAsia="宋体" w:hAnsi="宋体" w:cs="宋体"/>
          <w:kern w:val="0"/>
          <w:sz w:val="24"/>
          <w:szCs w:val="24"/>
        </w:rPr>
        <w:t>my_data</w:t>
      </w:r>
      <w:proofErr w:type="spellEnd"/>
      <w:r w:rsidRPr="00370834">
        <w:rPr>
          <w:rFonts w:ascii="宋体" w:eastAsia="宋体" w:hAnsi="宋体" w:cs="宋体"/>
          <w:kern w:val="0"/>
          <w:sz w:val="24"/>
          <w:szCs w:val="24"/>
        </w:rPr>
        <w:t xml:space="preserve">[_[1]]) for _ in </w:t>
      </w:r>
      <w:proofErr w:type="spellStart"/>
      <w:r w:rsidRPr="00370834">
        <w:rPr>
          <w:rFonts w:ascii="宋体" w:eastAsia="宋体" w:hAnsi="宋体" w:cs="宋体"/>
          <w:kern w:val="0"/>
          <w:sz w:val="24"/>
          <w:szCs w:val="24"/>
        </w:rPr>
        <w:t>pair_list</w:t>
      </w:r>
      <w:proofErr w:type="spellEnd"/>
      <w:r w:rsidRPr="00370834">
        <w:rPr>
          <w:rFonts w:ascii="宋体" w:eastAsia="宋体" w:hAnsi="宋体" w:cs="宋体"/>
          <w:kern w:val="0"/>
          <w:sz w:val="24"/>
          <w:szCs w:val="24"/>
        </w:rPr>
        <w:t>]</w:t>
      </w:r>
    </w:p>
    <w:p w14:paraId="4B84586A" w14:textId="77777777" w:rsidR="00370834" w:rsidRPr="00370834" w:rsidRDefault="00370834" w:rsidP="00370834">
      <w:pPr>
        <w:widowControl/>
        <w:jc w:val="left"/>
        <w:rPr>
          <w:rFonts w:ascii="宋体" w:eastAsia="宋体" w:hAnsi="宋体" w:cs="宋体"/>
          <w:kern w:val="0"/>
          <w:sz w:val="24"/>
          <w:szCs w:val="24"/>
        </w:rPr>
      </w:pPr>
      <w:proofErr w:type="spellStart"/>
      <w:r w:rsidRPr="00370834">
        <w:rPr>
          <w:rFonts w:ascii="宋体" w:eastAsia="宋体" w:hAnsi="宋体" w:cs="宋体"/>
          <w:kern w:val="0"/>
          <w:sz w:val="24"/>
          <w:szCs w:val="24"/>
        </w:rPr>
        <w:t>min_five_pairs</w:t>
      </w:r>
      <w:proofErr w:type="spellEnd"/>
      <w:r w:rsidRPr="00370834">
        <w:rPr>
          <w:rFonts w:ascii="宋体" w:eastAsia="宋体" w:hAnsi="宋体" w:cs="宋体"/>
          <w:kern w:val="0"/>
          <w:sz w:val="24"/>
          <w:szCs w:val="24"/>
        </w:rPr>
        <w:t xml:space="preserve"> = </w:t>
      </w:r>
      <w:proofErr w:type="spellStart"/>
      <w:proofErr w:type="gramStart"/>
      <w:r w:rsidRPr="00370834">
        <w:rPr>
          <w:rFonts w:ascii="宋体" w:eastAsia="宋体" w:hAnsi="宋体" w:cs="宋体"/>
          <w:kern w:val="0"/>
          <w:sz w:val="24"/>
          <w:szCs w:val="24"/>
        </w:rPr>
        <w:t>np.argsort</w:t>
      </w:r>
      <w:proofErr w:type="spellEnd"/>
      <w:r w:rsidRPr="00370834">
        <w:rPr>
          <w:rFonts w:ascii="宋体" w:eastAsia="宋体" w:hAnsi="宋体" w:cs="宋体"/>
          <w:kern w:val="0"/>
          <w:sz w:val="24"/>
          <w:szCs w:val="24"/>
        </w:rPr>
        <w:t>(</w:t>
      </w:r>
      <w:proofErr w:type="spellStart"/>
      <w:proofErr w:type="gramEnd"/>
      <w:r w:rsidRPr="00370834">
        <w:rPr>
          <w:rFonts w:ascii="宋体" w:eastAsia="宋体" w:hAnsi="宋体" w:cs="宋体"/>
          <w:kern w:val="0"/>
          <w:sz w:val="24"/>
          <w:szCs w:val="24"/>
        </w:rPr>
        <w:t>tracking_var_list</w:t>
      </w:r>
      <w:proofErr w:type="spellEnd"/>
      <w:r w:rsidRPr="00370834">
        <w:rPr>
          <w:rFonts w:ascii="宋体" w:eastAsia="宋体" w:hAnsi="宋体" w:cs="宋体"/>
          <w:kern w:val="0"/>
          <w:sz w:val="24"/>
          <w:szCs w:val="24"/>
        </w:rPr>
        <w:t>)[0:15]</w:t>
      </w:r>
    </w:p>
    <w:p w14:paraId="2F40B519" w14:textId="77777777" w:rsidR="00370834" w:rsidRPr="00370834" w:rsidRDefault="00370834" w:rsidP="00370834">
      <w:pPr>
        <w:widowControl/>
        <w:jc w:val="left"/>
        <w:rPr>
          <w:rFonts w:ascii="宋体" w:eastAsia="宋体" w:hAnsi="宋体" w:cs="宋体"/>
          <w:i/>
          <w:kern w:val="0"/>
          <w:sz w:val="24"/>
          <w:szCs w:val="24"/>
        </w:rPr>
      </w:pPr>
      <w:r w:rsidRPr="00370834">
        <w:rPr>
          <w:rFonts w:ascii="宋体" w:eastAsia="宋体" w:hAnsi="宋体" w:cs="宋体"/>
          <w:i/>
          <w:kern w:val="0"/>
          <w:sz w:val="24"/>
          <w:szCs w:val="24"/>
        </w:rPr>
        <w:t xml:space="preserve">#15 </w:t>
      </w:r>
      <w:proofErr w:type="spellStart"/>
      <w:r w:rsidRPr="00370834">
        <w:rPr>
          <w:rFonts w:ascii="宋体" w:eastAsia="宋体" w:hAnsi="宋体" w:cs="宋体"/>
          <w:i/>
          <w:kern w:val="0"/>
          <w:sz w:val="24"/>
          <w:szCs w:val="24"/>
        </w:rPr>
        <w:t>paris</w:t>
      </w:r>
      <w:proofErr w:type="spellEnd"/>
      <w:r w:rsidRPr="00370834">
        <w:rPr>
          <w:rFonts w:ascii="宋体" w:eastAsia="宋体" w:hAnsi="宋体" w:cs="宋体"/>
          <w:i/>
          <w:kern w:val="0"/>
          <w:sz w:val="24"/>
          <w:szCs w:val="24"/>
        </w:rPr>
        <w:t xml:space="preserve"> are reported in case some of them would be excluded</w:t>
      </w:r>
    </w:p>
    <w:p w14:paraId="60704AB5" w14:textId="77777777" w:rsidR="00370834" w:rsidRPr="00EB74F4" w:rsidRDefault="00370834" w:rsidP="00370834">
      <w:pPr>
        <w:widowControl/>
        <w:jc w:val="left"/>
        <w:rPr>
          <w:rFonts w:ascii="宋体" w:eastAsia="宋体" w:hAnsi="宋体" w:cs="宋体"/>
          <w:kern w:val="0"/>
          <w:sz w:val="24"/>
          <w:szCs w:val="24"/>
        </w:rPr>
      </w:pPr>
      <w:proofErr w:type="spellStart"/>
      <w:r w:rsidRPr="00370834">
        <w:rPr>
          <w:rFonts w:ascii="宋体" w:eastAsia="宋体" w:hAnsi="宋体" w:cs="宋体"/>
          <w:kern w:val="0"/>
          <w:sz w:val="24"/>
          <w:szCs w:val="24"/>
        </w:rPr>
        <w:t>min_five_pairs_tikers</w:t>
      </w:r>
      <w:proofErr w:type="spellEnd"/>
      <w:r w:rsidRPr="00370834">
        <w:rPr>
          <w:rFonts w:ascii="宋体" w:eastAsia="宋体" w:hAnsi="宋体" w:cs="宋体"/>
          <w:kern w:val="0"/>
          <w:sz w:val="24"/>
          <w:szCs w:val="24"/>
        </w:rPr>
        <w:t xml:space="preserve"> = [</w:t>
      </w:r>
      <w:proofErr w:type="spellStart"/>
      <w:r w:rsidRPr="00370834">
        <w:rPr>
          <w:rFonts w:ascii="宋体" w:eastAsia="宋体" w:hAnsi="宋体" w:cs="宋体"/>
          <w:kern w:val="0"/>
          <w:sz w:val="24"/>
          <w:szCs w:val="24"/>
        </w:rPr>
        <w:t>pair_list</w:t>
      </w:r>
      <w:proofErr w:type="spellEnd"/>
      <w:r w:rsidRPr="00370834">
        <w:rPr>
          <w:rFonts w:ascii="宋体" w:eastAsia="宋体" w:hAnsi="宋体" w:cs="宋体"/>
          <w:kern w:val="0"/>
          <w:sz w:val="24"/>
          <w:szCs w:val="24"/>
        </w:rPr>
        <w:t xml:space="preserve">[i] for i in </w:t>
      </w:r>
      <w:proofErr w:type="spellStart"/>
      <w:r w:rsidRPr="00370834">
        <w:rPr>
          <w:rFonts w:ascii="宋体" w:eastAsia="宋体" w:hAnsi="宋体" w:cs="宋体"/>
          <w:kern w:val="0"/>
          <w:sz w:val="24"/>
          <w:szCs w:val="24"/>
        </w:rPr>
        <w:t>min_five_pairs</w:t>
      </w:r>
      <w:proofErr w:type="spellEnd"/>
      <w:r w:rsidRPr="00370834">
        <w:rPr>
          <w:rFonts w:ascii="宋体" w:eastAsia="宋体" w:hAnsi="宋体" w:cs="宋体"/>
          <w:kern w:val="0"/>
          <w:sz w:val="24"/>
          <w:szCs w:val="24"/>
        </w:rPr>
        <w:t>]</w:t>
      </w:r>
    </w:p>
    <w:p w14:paraId="4EEEFEA9" w14:textId="77777777" w:rsidR="00EB74F4" w:rsidRDefault="00EB74F4" w:rsidP="00370834">
      <w:pPr>
        <w:rPr>
          <w:rFonts w:hint="eastAsia"/>
          <w:sz w:val="22"/>
        </w:rPr>
      </w:pPr>
    </w:p>
    <w:p w14:paraId="716CE9F9" w14:textId="23402057" w:rsidR="00A246DF" w:rsidRPr="00A246DF" w:rsidRDefault="00A246DF" w:rsidP="00A246DF">
      <w:pPr>
        <w:widowControl/>
        <w:spacing w:line="480" w:lineRule="auto"/>
        <w:jc w:val="left"/>
        <w:rPr>
          <w:rFonts w:ascii="Arial" w:eastAsia="宋体" w:hAnsi="Arial" w:cs="Arial"/>
          <w:b/>
          <w:bCs/>
          <w:color w:val="000000"/>
          <w:kern w:val="0"/>
          <w:sz w:val="22"/>
          <w:shd w:val="clear" w:color="auto" w:fill="FFFFFF"/>
        </w:rPr>
      </w:pPr>
      <w:r>
        <w:rPr>
          <w:rFonts w:ascii="Arial" w:eastAsia="宋体" w:hAnsi="Arial" w:cs="Arial" w:hint="eastAsia"/>
          <w:b/>
          <w:bCs/>
          <w:color w:val="000000"/>
          <w:kern w:val="0"/>
          <w:sz w:val="22"/>
          <w:shd w:val="clear" w:color="auto" w:fill="FFFFFF"/>
        </w:rPr>
        <w:t>Google Sheet Visit Link</w:t>
      </w:r>
    </w:p>
    <w:p w14:paraId="65EB79A6" w14:textId="70A84B81" w:rsidR="00A246DF" w:rsidRPr="00A246DF" w:rsidRDefault="00A246DF" w:rsidP="00370834">
      <w:pPr>
        <w:rPr>
          <w:rFonts w:ascii="Arial Unicode MS" w:eastAsia="Arial Unicode MS" w:hAnsi="Arial Unicode MS" w:cs="Arial Unicode MS" w:hint="eastAsia"/>
          <w:sz w:val="22"/>
        </w:rPr>
      </w:pPr>
      <w:r w:rsidRPr="00A246DF">
        <w:rPr>
          <w:rFonts w:ascii="Arial Unicode MS" w:eastAsia="Arial Unicode MS" w:hAnsi="Arial Unicode MS" w:cs="Arial Unicode MS" w:hint="eastAsia"/>
          <w:sz w:val="22"/>
        </w:rPr>
        <w:t xml:space="preserve">Please </w:t>
      </w:r>
      <w:proofErr w:type="gramStart"/>
      <w:r w:rsidRPr="00A246DF">
        <w:rPr>
          <w:rFonts w:ascii="Arial Unicode MS" w:eastAsia="Arial Unicode MS" w:hAnsi="Arial Unicode MS" w:cs="Arial Unicode MS" w:hint="eastAsia"/>
          <w:sz w:val="22"/>
        </w:rPr>
        <w:t xml:space="preserve">use the following link to visit our </w:t>
      </w:r>
      <w:r w:rsidRPr="00A246DF">
        <w:rPr>
          <w:rFonts w:ascii="Arial Unicode MS" w:eastAsia="Arial Unicode MS" w:hAnsi="Arial Unicode MS" w:cs="Arial Unicode MS"/>
          <w:sz w:val="22"/>
        </w:rPr>
        <w:t>Google</w:t>
      </w:r>
      <w:r w:rsidRPr="00A246DF">
        <w:rPr>
          <w:rFonts w:ascii="Arial Unicode MS" w:eastAsia="Arial Unicode MS" w:hAnsi="Arial Unicode MS" w:cs="Arial Unicode MS" w:hint="eastAsia"/>
          <w:sz w:val="22"/>
        </w:rPr>
        <w:t xml:space="preserve"> sheet for more </w:t>
      </w:r>
      <w:r w:rsidRPr="00A246DF">
        <w:rPr>
          <w:rFonts w:ascii="Arial Unicode MS" w:eastAsia="Arial Unicode MS" w:hAnsi="Arial Unicode MS" w:cs="Arial Unicode MS"/>
          <w:sz w:val="22"/>
        </w:rPr>
        <w:t>detailed</w:t>
      </w:r>
      <w:r w:rsidRPr="00A246DF">
        <w:rPr>
          <w:rFonts w:ascii="Arial Unicode MS" w:eastAsia="Arial Unicode MS" w:hAnsi="Arial Unicode MS" w:cs="Arial Unicode MS" w:hint="eastAsia"/>
          <w:sz w:val="22"/>
        </w:rPr>
        <w:t xml:space="preserve"> </w:t>
      </w:r>
      <w:r w:rsidR="000C175D">
        <w:rPr>
          <w:rFonts w:ascii="Arial Unicode MS" w:eastAsia="Arial Unicode MS" w:hAnsi="Arial Unicode MS" w:cs="Arial Unicode MS" w:hint="eastAsia"/>
          <w:sz w:val="22"/>
        </w:rPr>
        <w:t>excel</w:t>
      </w:r>
      <w:proofErr w:type="gramEnd"/>
      <w:r w:rsidR="000C175D">
        <w:rPr>
          <w:rFonts w:ascii="Arial Unicode MS" w:eastAsia="Arial Unicode MS" w:hAnsi="Arial Unicode MS" w:cs="Arial Unicode MS" w:hint="eastAsia"/>
          <w:sz w:val="22"/>
        </w:rPr>
        <w:t xml:space="preserve"> </w:t>
      </w:r>
      <w:r>
        <w:rPr>
          <w:rFonts w:ascii="Arial Unicode MS" w:eastAsia="Arial Unicode MS" w:hAnsi="Arial Unicode MS" w:cs="Arial Unicode MS" w:hint="eastAsia"/>
          <w:sz w:val="22"/>
        </w:rPr>
        <w:t>calculation process.</w:t>
      </w:r>
    </w:p>
    <w:p w14:paraId="63183105" w14:textId="1CEFB537" w:rsidR="00A246DF" w:rsidRPr="00A246DF" w:rsidRDefault="00A80D4D" w:rsidP="00370834">
      <w:pPr>
        <w:rPr>
          <w:rFonts w:ascii="Arial Unicode MS" w:eastAsia="Arial Unicode MS" w:hAnsi="Arial Unicode MS" w:cs="Arial Unicode MS"/>
          <w:sz w:val="22"/>
        </w:rPr>
      </w:pPr>
      <w:hyperlink r:id="rId12" w:history="1">
        <w:r w:rsidR="00A246DF" w:rsidRPr="00A80D4D">
          <w:rPr>
            <w:rStyle w:val="a6"/>
            <w:rFonts w:ascii="Arial Unicode MS" w:eastAsia="Arial Unicode MS" w:hAnsi="Arial Unicode MS" w:cs="Arial Unicode MS"/>
            <w:sz w:val="22"/>
          </w:rPr>
          <w:t>https://docs.google.com/spreadsheets/d/137Z8LyoLFhozi11M6tJyTuHm7jogkzrxNmpYN9QC2Qk/edit?usp=shar</w:t>
        </w:r>
        <w:bookmarkStart w:id="0" w:name="_GoBack"/>
        <w:bookmarkEnd w:id="0"/>
        <w:r w:rsidR="00A246DF" w:rsidRPr="00A80D4D">
          <w:rPr>
            <w:rStyle w:val="a6"/>
            <w:rFonts w:ascii="Arial Unicode MS" w:eastAsia="Arial Unicode MS" w:hAnsi="Arial Unicode MS" w:cs="Arial Unicode MS"/>
            <w:sz w:val="22"/>
          </w:rPr>
          <w:t>ing</w:t>
        </w:r>
      </w:hyperlink>
    </w:p>
    <w:sectPr w:rsidR="00A246DF" w:rsidRPr="00A246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7105B"/>
    <w:multiLevelType w:val="multilevel"/>
    <w:tmpl w:val="EDEE57C4"/>
    <w:lvl w:ilvl="0">
      <w:start w:val="1"/>
      <w:numFmt w:val="decimal"/>
      <w:lvlText w:val="%1."/>
      <w:lvlJc w:val="left"/>
      <w:pPr>
        <w:ind w:left="360" w:hanging="360"/>
      </w:pPr>
      <w:rPr>
        <w:rFonts w:asciiTheme="minorHAnsi" w:hAnsiTheme="minorHAnsi" w:cstheme="minorBidi" w:hint="default"/>
      </w:rPr>
    </w:lvl>
    <w:lvl w:ilvl="1">
      <w:start w:val="6"/>
      <w:numFmt w:val="decimal"/>
      <w:isLgl/>
      <w:lvlText w:val="%1.%2"/>
      <w:lvlJc w:val="left"/>
      <w:pPr>
        <w:ind w:left="720" w:hanging="720"/>
      </w:pPr>
      <w:rPr>
        <w:rFonts w:asciiTheme="minorHAnsi" w:hAnsiTheme="minorHAnsi" w:cstheme="minorBidi" w:hint="default"/>
      </w:rPr>
    </w:lvl>
    <w:lvl w:ilvl="2">
      <w:start w:val="1"/>
      <w:numFmt w:val="decimal"/>
      <w:isLgl/>
      <w:lvlText w:val="%1.%2.%3"/>
      <w:lvlJc w:val="left"/>
      <w:pPr>
        <w:ind w:left="720" w:hanging="720"/>
      </w:pPr>
      <w:rPr>
        <w:rFonts w:asciiTheme="minorHAnsi" w:hAnsiTheme="minorHAnsi" w:cstheme="minorBidi" w:hint="default"/>
      </w:rPr>
    </w:lvl>
    <w:lvl w:ilvl="3">
      <w:start w:val="1"/>
      <w:numFmt w:val="decimal"/>
      <w:isLgl/>
      <w:lvlText w:val="%1.%2.%3.%4"/>
      <w:lvlJc w:val="left"/>
      <w:pPr>
        <w:ind w:left="1080" w:hanging="1080"/>
      </w:pPr>
      <w:rPr>
        <w:rFonts w:asciiTheme="minorHAnsi" w:hAnsiTheme="minorHAnsi" w:cstheme="minorBidi" w:hint="default"/>
      </w:rPr>
    </w:lvl>
    <w:lvl w:ilvl="4">
      <w:start w:val="1"/>
      <w:numFmt w:val="decimal"/>
      <w:isLgl/>
      <w:lvlText w:val="%1.%2.%3.%4.%5"/>
      <w:lvlJc w:val="left"/>
      <w:pPr>
        <w:ind w:left="1440" w:hanging="1440"/>
      </w:pPr>
      <w:rPr>
        <w:rFonts w:asciiTheme="minorHAnsi" w:hAnsiTheme="minorHAnsi" w:cstheme="minorBidi" w:hint="default"/>
      </w:rPr>
    </w:lvl>
    <w:lvl w:ilvl="5">
      <w:start w:val="1"/>
      <w:numFmt w:val="decimal"/>
      <w:isLgl/>
      <w:lvlText w:val="%1.%2.%3.%4.%5.%6"/>
      <w:lvlJc w:val="left"/>
      <w:pPr>
        <w:ind w:left="1440" w:hanging="1440"/>
      </w:pPr>
      <w:rPr>
        <w:rFonts w:asciiTheme="minorHAnsi" w:hAnsiTheme="minorHAnsi" w:cstheme="minorBidi" w:hint="default"/>
      </w:rPr>
    </w:lvl>
    <w:lvl w:ilvl="6">
      <w:start w:val="1"/>
      <w:numFmt w:val="decimal"/>
      <w:isLgl/>
      <w:lvlText w:val="%1.%2.%3.%4.%5.%6.%7"/>
      <w:lvlJc w:val="left"/>
      <w:pPr>
        <w:ind w:left="1800" w:hanging="1800"/>
      </w:pPr>
      <w:rPr>
        <w:rFonts w:asciiTheme="minorHAnsi" w:hAnsiTheme="minorHAnsi" w:cstheme="minorBidi" w:hint="default"/>
      </w:rPr>
    </w:lvl>
    <w:lvl w:ilvl="7">
      <w:start w:val="1"/>
      <w:numFmt w:val="decimal"/>
      <w:isLgl/>
      <w:lvlText w:val="%1.%2.%3.%4.%5.%6.%7.%8"/>
      <w:lvlJc w:val="left"/>
      <w:pPr>
        <w:ind w:left="2160" w:hanging="2160"/>
      </w:pPr>
      <w:rPr>
        <w:rFonts w:asciiTheme="minorHAnsi" w:hAnsiTheme="minorHAnsi" w:cstheme="minorBidi" w:hint="default"/>
      </w:rPr>
    </w:lvl>
    <w:lvl w:ilvl="8">
      <w:start w:val="1"/>
      <w:numFmt w:val="decimal"/>
      <w:isLgl/>
      <w:lvlText w:val="%1.%2.%3.%4.%5.%6.%7.%8.%9"/>
      <w:lvlJc w:val="left"/>
      <w:pPr>
        <w:ind w:left="2160" w:hanging="2160"/>
      </w:pPr>
      <w:rPr>
        <w:rFonts w:asciiTheme="minorHAnsi" w:hAnsiTheme="minorHAnsi" w:cstheme="minorBidi"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PWAFVersion" w:val="5.0"/>
  </w:docVars>
  <w:rsids>
    <w:rsidRoot w:val="00F46B26"/>
    <w:rsid w:val="000960DD"/>
    <w:rsid w:val="000C175D"/>
    <w:rsid w:val="0015664D"/>
    <w:rsid w:val="00370834"/>
    <w:rsid w:val="00434B86"/>
    <w:rsid w:val="004C5F99"/>
    <w:rsid w:val="0055097C"/>
    <w:rsid w:val="005C6C07"/>
    <w:rsid w:val="005C7BF5"/>
    <w:rsid w:val="006C3F22"/>
    <w:rsid w:val="00853FBD"/>
    <w:rsid w:val="00A246DF"/>
    <w:rsid w:val="00A80D4D"/>
    <w:rsid w:val="00C5380F"/>
    <w:rsid w:val="00DA2E13"/>
    <w:rsid w:val="00E2715E"/>
    <w:rsid w:val="00E7494C"/>
    <w:rsid w:val="00EA0D3A"/>
    <w:rsid w:val="00EB74F4"/>
    <w:rsid w:val="00F46B26"/>
    <w:rsid w:val="00F61955"/>
    <w:rsid w:val="00F90DC9"/>
    <w:rsid w:val="00F95B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9B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5380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5380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5380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5380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5380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5380F"/>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C5380F"/>
    <w:rPr>
      <w:b/>
      <w:bCs/>
      <w:kern w:val="44"/>
      <w:sz w:val="44"/>
      <w:szCs w:val="44"/>
    </w:rPr>
  </w:style>
  <w:style w:type="character" w:customStyle="1" w:styleId="2Char">
    <w:name w:val="标题 2 Char"/>
    <w:basedOn w:val="a0"/>
    <w:link w:val="2"/>
    <w:uiPriority w:val="9"/>
    <w:rsid w:val="00C5380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5380F"/>
    <w:rPr>
      <w:b/>
      <w:bCs/>
      <w:sz w:val="32"/>
      <w:szCs w:val="32"/>
    </w:rPr>
  </w:style>
  <w:style w:type="character" w:customStyle="1" w:styleId="4Char">
    <w:name w:val="标题 4 Char"/>
    <w:basedOn w:val="a0"/>
    <w:link w:val="4"/>
    <w:uiPriority w:val="9"/>
    <w:rsid w:val="00C5380F"/>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C5380F"/>
    <w:rPr>
      <w:b/>
      <w:bCs/>
      <w:sz w:val="28"/>
      <w:szCs w:val="28"/>
    </w:rPr>
  </w:style>
  <w:style w:type="paragraph" w:styleId="a4">
    <w:name w:val="Balloon Text"/>
    <w:basedOn w:val="a"/>
    <w:link w:val="Char"/>
    <w:uiPriority w:val="99"/>
    <w:semiHidden/>
    <w:unhideWhenUsed/>
    <w:rsid w:val="00EB74F4"/>
    <w:rPr>
      <w:sz w:val="18"/>
      <w:szCs w:val="18"/>
    </w:rPr>
  </w:style>
  <w:style w:type="character" w:customStyle="1" w:styleId="Char">
    <w:name w:val="批注框文本 Char"/>
    <w:basedOn w:val="a0"/>
    <w:link w:val="a4"/>
    <w:uiPriority w:val="99"/>
    <w:semiHidden/>
    <w:rsid w:val="00EB74F4"/>
    <w:rPr>
      <w:sz w:val="18"/>
      <w:szCs w:val="18"/>
    </w:rPr>
  </w:style>
  <w:style w:type="paragraph" w:styleId="a5">
    <w:name w:val="List Paragraph"/>
    <w:basedOn w:val="a"/>
    <w:uiPriority w:val="34"/>
    <w:qFormat/>
    <w:rsid w:val="00F61955"/>
    <w:pPr>
      <w:ind w:firstLineChars="200" w:firstLine="420"/>
    </w:pPr>
  </w:style>
  <w:style w:type="character" w:styleId="a6">
    <w:name w:val="Hyperlink"/>
    <w:basedOn w:val="a0"/>
    <w:uiPriority w:val="99"/>
    <w:unhideWhenUsed/>
    <w:rsid w:val="00A80D4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5380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5380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5380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5380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5380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5380F"/>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C5380F"/>
    <w:rPr>
      <w:b/>
      <w:bCs/>
      <w:kern w:val="44"/>
      <w:sz w:val="44"/>
      <w:szCs w:val="44"/>
    </w:rPr>
  </w:style>
  <w:style w:type="character" w:customStyle="1" w:styleId="2Char">
    <w:name w:val="标题 2 Char"/>
    <w:basedOn w:val="a0"/>
    <w:link w:val="2"/>
    <w:uiPriority w:val="9"/>
    <w:rsid w:val="00C5380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5380F"/>
    <w:rPr>
      <w:b/>
      <w:bCs/>
      <w:sz w:val="32"/>
      <w:szCs w:val="32"/>
    </w:rPr>
  </w:style>
  <w:style w:type="character" w:customStyle="1" w:styleId="4Char">
    <w:name w:val="标题 4 Char"/>
    <w:basedOn w:val="a0"/>
    <w:link w:val="4"/>
    <w:uiPriority w:val="9"/>
    <w:rsid w:val="00C5380F"/>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C5380F"/>
    <w:rPr>
      <w:b/>
      <w:bCs/>
      <w:sz w:val="28"/>
      <w:szCs w:val="28"/>
    </w:rPr>
  </w:style>
  <w:style w:type="paragraph" w:styleId="a4">
    <w:name w:val="Balloon Text"/>
    <w:basedOn w:val="a"/>
    <w:link w:val="Char"/>
    <w:uiPriority w:val="99"/>
    <w:semiHidden/>
    <w:unhideWhenUsed/>
    <w:rsid w:val="00EB74F4"/>
    <w:rPr>
      <w:sz w:val="18"/>
      <w:szCs w:val="18"/>
    </w:rPr>
  </w:style>
  <w:style w:type="character" w:customStyle="1" w:styleId="Char">
    <w:name w:val="批注框文本 Char"/>
    <w:basedOn w:val="a0"/>
    <w:link w:val="a4"/>
    <w:uiPriority w:val="99"/>
    <w:semiHidden/>
    <w:rsid w:val="00EB74F4"/>
    <w:rPr>
      <w:sz w:val="18"/>
      <w:szCs w:val="18"/>
    </w:rPr>
  </w:style>
  <w:style w:type="paragraph" w:styleId="a5">
    <w:name w:val="List Paragraph"/>
    <w:basedOn w:val="a"/>
    <w:uiPriority w:val="34"/>
    <w:qFormat/>
    <w:rsid w:val="00F61955"/>
    <w:pPr>
      <w:ind w:firstLineChars="200" w:firstLine="420"/>
    </w:pPr>
  </w:style>
  <w:style w:type="character" w:styleId="a6">
    <w:name w:val="Hyperlink"/>
    <w:basedOn w:val="a0"/>
    <w:uiPriority w:val="99"/>
    <w:unhideWhenUsed/>
    <w:rsid w:val="00A80D4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1913031">
      <w:bodyDiv w:val="1"/>
      <w:marLeft w:val="0"/>
      <w:marRight w:val="0"/>
      <w:marTop w:val="0"/>
      <w:marBottom w:val="0"/>
      <w:divBdr>
        <w:top w:val="none" w:sz="0" w:space="0" w:color="auto"/>
        <w:left w:val="none" w:sz="0" w:space="0" w:color="auto"/>
        <w:bottom w:val="none" w:sz="0" w:space="0" w:color="auto"/>
        <w:right w:val="none" w:sz="0" w:space="0" w:color="auto"/>
      </w:divBdr>
    </w:div>
    <w:div w:id="1855804375">
      <w:bodyDiv w:val="1"/>
      <w:marLeft w:val="0"/>
      <w:marRight w:val="0"/>
      <w:marTop w:val="0"/>
      <w:marBottom w:val="0"/>
      <w:divBdr>
        <w:top w:val="none" w:sz="0" w:space="0" w:color="auto"/>
        <w:left w:val="none" w:sz="0" w:space="0" w:color="auto"/>
        <w:bottom w:val="none" w:sz="0" w:space="0" w:color="auto"/>
        <w:right w:val="none" w:sz="0" w:space="0" w:color="auto"/>
      </w:divBdr>
    </w:div>
    <w:div w:id="1889099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tmp"/><Relationship Id="rId12" Type="http://schemas.openxmlformats.org/officeDocument/2006/relationships/hyperlink" Target="https://docs.google.com/spreadsheets/d/137Z8LyoLFhozi11M6tJyTuHm7jogkzrxNmpYN9QC2Qk/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webSettings" Target="webSettings.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1218</Words>
  <Characters>6944</Characters>
  <Application>Microsoft Office Word</Application>
  <DocSecurity>0</DocSecurity>
  <Lines>57</Lines>
  <Paragraphs>16</Paragraphs>
  <ScaleCrop>false</ScaleCrop>
  <Company>China</Company>
  <LinksUpToDate>false</LinksUpToDate>
  <CharactersWithSpaces>8146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cp:lastPrinted>2018-11-13T03:17:00Z</cp:lastPrinted>
  <dcterms:created xsi:type="dcterms:W3CDTF">2018-11-13T03:17:00Z</dcterms:created>
  <dcterms:modified xsi:type="dcterms:W3CDTF">2018-11-13T03:18:00Z</dcterms:modified>
</cp:coreProperties>
</file>