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 the end-to-end pipeline tasks for the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attached dataset</w:t>
        </w:r>
      </w:hyperlink>
      <w:r w:rsidDel="00000000" w:rsidR="00000000" w:rsidRPr="00000000">
        <w:rPr>
          <w:b w:val="1"/>
          <w:bCs w:val="1"/>
          <w:rtl w:val="0"/>
        </w:rPr>
        <w:t xml:space="preserve"> on customer churn. </w:t>
      </w:r>
    </w:p>
    <w:p w:rsidR="00000000" w:rsidDel="00000000" w:rsidP="00000000" w:rsidRDefault="00000000" w:rsidRPr="00000000" w14:paraId="00000002">
      <w:pPr>
        <w:spacing w:before="200" w:line="360" w:lineRule="auto"/>
        <w:rPr/>
      </w:pPr>
      <w:r w:rsidDel="00000000" w:rsidR="00000000" w:rsidRPr="00000000">
        <w:rPr>
          <w:rtl w:val="0"/>
        </w:rPr>
        <w:t xml:space="preserve">These include: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Domain analysis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Descriptive statistics with initial insights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Exploratory data analysis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 engineering as required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 Building and Evaluation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Hyperparameter tuning as required</w:t>
      </w:r>
    </w:p>
    <w:p w:rsidR="00000000" w:rsidDel="00000000" w:rsidP="00000000" w:rsidRDefault="00000000" w:rsidRPr="00000000" w14:paraId="00000009">
      <w:pPr>
        <w:spacing w:before="200" w:line="360" w:lineRule="auto"/>
        <w:rPr/>
      </w:pPr>
      <w:r w:rsidDel="00000000" w:rsidR="00000000" w:rsidRPr="00000000">
        <w:rPr>
          <w:rtl w:val="0"/>
        </w:rPr>
        <w:t xml:space="preserve">Tips: </w:t>
      </w:r>
    </w:p>
    <w:p w:rsidR="00000000" w:rsidDel="00000000" w:rsidP="00000000" w:rsidRDefault="00000000" w:rsidRPr="00000000" w14:paraId="0000000A">
      <w:pPr>
        <w:spacing w:before="200" w:line="360" w:lineRule="auto"/>
        <w:rPr/>
      </w:pPr>
      <w:r w:rsidDel="00000000" w:rsidR="00000000" w:rsidRPr="00000000">
        <w:rPr>
          <w:rtl w:val="0"/>
        </w:rPr>
        <w:t xml:space="preserve">Perform multiple iterations of preprocessing for a given algorithm. </w:t>
      </w:r>
    </w:p>
    <w:p w:rsidR="00000000" w:rsidDel="00000000" w:rsidP="00000000" w:rsidRDefault="00000000" w:rsidRPr="00000000" w14:paraId="0000000B">
      <w:pPr>
        <w:spacing w:before="200" w:line="360" w:lineRule="auto"/>
        <w:rPr/>
      </w:pPr>
      <w:r w:rsidDel="00000000" w:rsidR="00000000" w:rsidRPr="00000000">
        <w:rPr>
          <w:rtl w:val="0"/>
        </w:rPr>
        <w:t xml:space="preserve">Compare the model performance of tree-based algorithms against ANN for this classification task.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NMHL7c0YlkKSFg1PIFVwvIgfPP6PWYrc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