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8F" w:rsidRDefault="004173EB"/>
    <w:p w:rsidR="004173EB" w:rsidRDefault="004173EB"/>
    <w:p w:rsidR="004173EB" w:rsidRDefault="004173EB">
      <w:r>
        <w:t xml:space="preserve">Dear cadets, </w:t>
      </w:r>
    </w:p>
    <w:p w:rsidR="004173EB" w:rsidRDefault="004173EB"/>
    <w:p w:rsidR="004173EB" w:rsidRDefault="004173EB">
      <w:r>
        <w:t xml:space="preserve">Thanks you all to participate in our experiment! </w:t>
      </w:r>
    </w:p>
    <w:p w:rsidR="004173EB" w:rsidRDefault="004173EB">
      <w:r>
        <w:t xml:space="preserve">While we cannot tell you anything about the content of the experiment, we would like to prepare you for the logistics of the experiment. The experiment takes place on </w:t>
      </w:r>
      <w:r>
        <w:rPr>
          <w:b/>
        </w:rPr>
        <w:t xml:space="preserve">Tuesday April 26 from 13:00 – 17:00 </w:t>
      </w:r>
      <w:r>
        <w:t xml:space="preserve">in the sports hall of the KMA. You need to wear sport shoes. We start the afternoon with an explanation of the experiment. </w:t>
      </w:r>
    </w:p>
    <w:p w:rsidR="004173EB" w:rsidRDefault="004173EB">
      <w:r>
        <w:t xml:space="preserve">After this explanation, everyone well get a paper that shows round numbers, followed by a letter. The letters tell you at which room of the sports hall you are expected (the rooms of the sports hall that we use on this day, will be denoted with letters). The first five lines of the paper could look like this:  </w:t>
      </w:r>
    </w:p>
    <w:tbl>
      <w:tblPr>
        <w:tblStyle w:val="TableGrid"/>
        <w:tblW w:w="0" w:type="auto"/>
        <w:tblLook w:val="04A0" w:firstRow="1" w:lastRow="0" w:firstColumn="1" w:lastColumn="0" w:noHBand="0" w:noVBand="1"/>
      </w:tblPr>
      <w:tblGrid>
        <w:gridCol w:w="4508"/>
        <w:gridCol w:w="4508"/>
      </w:tblGrid>
      <w:tr w:rsidR="004173EB" w:rsidTr="007064DB">
        <w:tc>
          <w:tcPr>
            <w:tcW w:w="4508" w:type="dxa"/>
          </w:tcPr>
          <w:p w:rsidR="004173EB" w:rsidRDefault="004173EB" w:rsidP="007064DB">
            <w:pPr>
              <w:rPr>
                <w:lang w:val="nl-NL"/>
              </w:rPr>
            </w:pPr>
            <w:proofErr w:type="spellStart"/>
            <w:r>
              <w:rPr>
                <w:lang w:val="nl-NL"/>
              </w:rPr>
              <w:t>Round</w:t>
            </w:r>
            <w:proofErr w:type="spellEnd"/>
          </w:p>
        </w:tc>
        <w:tc>
          <w:tcPr>
            <w:tcW w:w="4508" w:type="dxa"/>
          </w:tcPr>
          <w:p w:rsidR="004173EB" w:rsidRDefault="004173EB" w:rsidP="007064DB">
            <w:pPr>
              <w:rPr>
                <w:lang w:val="nl-NL"/>
              </w:rPr>
            </w:pPr>
          </w:p>
        </w:tc>
      </w:tr>
      <w:tr w:rsidR="004173EB" w:rsidTr="007064DB">
        <w:tc>
          <w:tcPr>
            <w:tcW w:w="4508" w:type="dxa"/>
          </w:tcPr>
          <w:p w:rsidR="004173EB" w:rsidRDefault="004173EB" w:rsidP="007064DB">
            <w:pPr>
              <w:rPr>
                <w:lang w:val="nl-NL"/>
              </w:rPr>
            </w:pPr>
            <w:r>
              <w:rPr>
                <w:lang w:val="nl-NL"/>
              </w:rPr>
              <w:t>1</w:t>
            </w:r>
          </w:p>
        </w:tc>
        <w:tc>
          <w:tcPr>
            <w:tcW w:w="4508" w:type="dxa"/>
          </w:tcPr>
          <w:p w:rsidR="004173EB" w:rsidRDefault="004173EB" w:rsidP="007064DB">
            <w:pPr>
              <w:rPr>
                <w:lang w:val="nl-NL"/>
              </w:rPr>
            </w:pPr>
            <w:r>
              <w:rPr>
                <w:lang w:val="nl-NL"/>
              </w:rPr>
              <w:t>A</w:t>
            </w:r>
          </w:p>
        </w:tc>
      </w:tr>
      <w:tr w:rsidR="004173EB" w:rsidTr="007064DB">
        <w:tc>
          <w:tcPr>
            <w:tcW w:w="4508" w:type="dxa"/>
          </w:tcPr>
          <w:p w:rsidR="004173EB" w:rsidRDefault="004173EB" w:rsidP="007064DB">
            <w:pPr>
              <w:rPr>
                <w:lang w:val="nl-NL"/>
              </w:rPr>
            </w:pPr>
            <w:r>
              <w:rPr>
                <w:lang w:val="nl-NL"/>
              </w:rPr>
              <w:t>2</w:t>
            </w:r>
          </w:p>
        </w:tc>
        <w:tc>
          <w:tcPr>
            <w:tcW w:w="4508" w:type="dxa"/>
          </w:tcPr>
          <w:p w:rsidR="004173EB" w:rsidRDefault="004173EB" w:rsidP="007064DB">
            <w:pPr>
              <w:rPr>
                <w:lang w:val="nl-NL"/>
              </w:rPr>
            </w:pPr>
            <w:r>
              <w:rPr>
                <w:lang w:val="nl-NL"/>
              </w:rPr>
              <w:t>B</w:t>
            </w:r>
          </w:p>
        </w:tc>
      </w:tr>
      <w:tr w:rsidR="004173EB" w:rsidTr="007064DB">
        <w:tc>
          <w:tcPr>
            <w:tcW w:w="4508" w:type="dxa"/>
          </w:tcPr>
          <w:p w:rsidR="004173EB" w:rsidRDefault="004173EB" w:rsidP="007064DB">
            <w:pPr>
              <w:rPr>
                <w:lang w:val="nl-NL"/>
              </w:rPr>
            </w:pPr>
            <w:r>
              <w:rPr>
                <w:lang w:val="nl-NL"/>
              </w:rPr>
              <w:t>3</w:t>
            </w:r>
          </w:p>
        </w:tc>
        <w:tc>
          <w:tcPr>
            <w:tcW w:w="4508" w:type="dxa"/>
          </w:tcPr>
          <w:p w:rsidR="004173EB" w:rsidRDefault="004173EB" w:rsidP="007064DB">
            <w:pPr>
              <w:rPr>
                <w:lang w:val="nl-NL"/>
              </w:rPr>
            </w:pPr>
            <w:r>
              <w:rPr>
                <w:lang w:val="nl-NL"/>
              </w:rPr>
              <w:t>A</w:t>
            </w:r>
          </w:p>
        </w:tc>
      </w:tr>
      <w:tr w:rsidR="004173EB" w:rsidTr="007064DB">
        <w:tc>
          <w:tcPr>
            <w:tcW w:w="4508" w:type="dxa"/>
          </w:tcPr>
          <w:p w:rsidR="004173EB" w:rsidRDefault="004173EB" w:rsidP="007064DB">
            <w:pPr>
              <w:rPr>
                <w:lang w:val="nl-NL"/>
              </w:rPr>
            </w:pPr>
            <w:r>
              <w:rPr>
                <w:lang w:val="nl-NL"/>
              </w:rPr>
              <w:t>4</w:t>
            </w:r>
          </w:p>
        </w:tc>
        <w:tc>
          <w:tcPr>
            <w:tcW w:w="4508" w:type="dxa"/>
          </w:tcPr>
          <w:p w:rsidR="004173EB" w:rsidRDefault="004173EB" w:rsidP="007064DB">
            <w:pPr>
              <w:rPr>
                <w:lang w:val="nl-NL"/>
              </w:rPr>
            </w:pPr>
            <w:r>
              <w:rPr>
                <w:lang w:val="nl-NL"/>
              </w:rPr>
              <w:t>C</w:t>
            </w:r>
          </w:p>
        </w:tc>
      </w:tr>
      <w:tr w:rsidR="004173EB" w:rsidTr="007064DB">
        <w:tc>
          <w:tcPr>
            <w:tcW w:w="4508" w:type="dxa"/>
          </w:tcPr>
          <w:p w:rsidR="004173EB" w:rsidRDefault="004173EB" w:rsidP="007064DB">
            <w:pPr>
              <w:rPr>
                <w:lang w:val="nl-NL"/>
              </w:rPr>
            </w:pPr>
            <w:r>
              <w:rPr>
                <w:lang w:val="nl-NL"/>
              </w:rPr>
              <w:t>5</w:t>
            </w:r>
          </w:p>
        </w:tc>
        <w:tc>
          <w:tcPr>
            <w:tcW w:w="4508" w:type="dxa"/>
          </w:tcPr>
          <w:p w:rsidR="004173EB" w:rsidRDefault="004173EB" w:rsidP="007064DB">
            <w:pPr>
              <w:rPr>
                <w:lang w:val="nl-NL"/>
              </w:rPr>
            </w:pPr>
            <w:r>
              <w:rPr>
                <w:lang w:val="nl-NL"/>
              </w:rPr>
              <w:t>C</w:t>
            </w:r>
          </w:p>
        </w:tc>
      </w:tr>
    </w:tbl>
    <w:p w:rsidR="004173EB" w:rsidRDefault="004173EB"/>
    <w:p w:rsidR="004173EB" w:rsidRDefault="004173EB">
      <w:r>
        <w:t xml:space="preserve">This means that in experiment 1, you are expected to be in room A of the sports hall. In experiment number 2, you are then expected to be in room B of the sports hall. The remainder follows similarly.  </w:t>
      </w:r>
    </w:p>
    <w:p w:rsidR="004173EB" w:rsidRDefault="004173EB">
      <w:r>
        <w:t xml:space="preserve">Further explanation will follow on Tuesday April 26 at 13:00. In case you have any additional questions about this logistics, you can contact me (no further questions about the experiment itself will be answered). </w:t>
      </w:r>
    </w:p>
    <w:p w:rsidR="004173EB" w:rsidRDefault="004173EB"/>
    <w:p w:rsidR="004173EB" w:rsidRDefault="004173EB">
      <w:r>
        <w:t xml:space="preserve">Kind regards, </w:t>
      </w:r>
    </w:p>
    <w:p w:rsidR="004173EB" w:rsidRPr="004173EB" w:rsidRDefault="004173EB">
      <w:r>
        <w:t xml:space="preserve">The experiment leaders. </w:t>
      </w:r>
      <w:bookmarkStart w:id="0" w:name="_GoBack"/>
      <w:bookmarkEnd w:id="0"/>
    </w:p>
    <w:sectPr w:rsidR="004173EB" w:rsidRPr="0041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EB"/>
    <w:rsid w:val="001D3C30"/>
    <w:rsid w:val="004173EB"/>
    <w:rsid w:val="00E77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52B9"/>
  <w15:chartTrackingRefBased/>
  <w15:docId w15:val="{5199BD4E-8039-42B6-973D-45BDC511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Buijsrogge</dc:creator>
  <cp:keywords/>
  <dc:description/>
  <cp:lastModifiedBy>Anne Buijsrogge</cp:lastModifiedBy>
  <cp:revision>1</cp:revision>
  <dcterms:created xsi:type="dcterms:W3CDTF">2023-05-02T12:24:00Z</dcterms:created>
  <dcterms:modified xsi:type="dcterms:W3CDTF">2023-05-02T12:30:00Z</dcterms:modified>
</cp:coreProperties>
</file>