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A99A" w14:textId="22805711" w:rsidR="00D00ADE" w:rsidRDefault="00AB391B" w:rsidP="00AB391B">
      <w:pPr>
        <w:jc w:val="center"/>
        <w:rPr>
          <w:b/>
          <w:bCs/>
          <w:i/>
          <w:iCs/>
          <w:sz w:val="40"/>
          <w:szCs w:val="40"/>
          <w:u w:val="single"/>
        </w:rPr>
      </w:pPr>
      <w:r w:rsidRPr="00AB391B">
        <w:rPr>
          <w:b/>
          <w:bCs/>
          <w:i/>
          <w:iCs/>
          <w:sz w:val="40"/>
          <w:szCs w:val="40"/>
          <w:u w:val="single"/>
        </w:rPr>
        <w:t>The Determinants of Health expenditure</w:t>
      </w:r>
    </w:p>
    <w:p w14:paraId="3098EED4" w14:textId="31EF0BEA" w:rsidR="00AB391B" w:rsidRDefault="00AB391B" w:rsidP="00AB391B">
      <w:pPr>
        <w:jc w:val="both"/>
        <w:rPr>
          <w:rFonts w:ascii="Times New Roman" w:hAnsi="Times New Roman" w:cs="Times New Roman"/>
          <w:sz w:val="24"/>
          <w:szCs w:val="24"/>
        </w:rPr>
      </w:pPr>
      <w:r>
        <w:rPr>
          <w:rFonts w:ascii="Times New Roman" w:hAnsi="Times New Roman" w:cs="Times New Roman"/>
          <w:sz w:val="24"/>
          <w:szCs w:val="24"/>
        </w:rPr>
        <w:t xml:space="preserve">This paper actually shows how much money is spent by countries on health care. It studied 143 countries between 95 to 2008. By using fixed effect model and dynamic model to understand the spending trends. </w:t>
      </w:r>
    </w:p>
    <w:p w14:paraId="01F93E73" w14:textId="080F3AC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is </w:t>
      </w:r>
      <w:r w:rsidR="00BB6105" w:rsidRPr="00C0551A">
        <w:rPr>
          <w:rFonts w:ascii="Times New Roman" w:hAnsi="Times New Roman" w:cs="Times New Roman"/>
          <w:sz w:val="24"/>
          <w:szCs w:val="24"/>
        </w:rPr>
        <w:t>suggested</w:t>
      </w:r>
      <w:r w:rsidRPr="00C0551A">
        <w:rPr>
          <w:rFonts w:ascii="Times New Roman" w:hAnsi="Times New Roman" w:cs="Times New Roman"/>
          <w:sz w:val="24"/>
          <w:szCs w:val="24"/>
        </w:rPr>
        <w:t xml:space="preserve"> that healthcare spending does not grow faster than GDP and Richer countries spend more on health compare to poorer countries. </w:t>
      </w:r>
    </w:p>
    <w:p w14:paraId="35784C5A" w14:textId="50E5318B" w:rsidR="00C0551A" w:rsidRDefault="00AB391B"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The study also found that is does not matter much whether a country uses taxes or health insurance to fund health care-both </w:t>
      </w:r>
      <w:r w:rsidR="00BB6105" w:rsidRPr="00C0551A">
        <w:rPr>
          <w:rFonts w:ascii="Times New Roman" w:hAnsi="Times New Roman" w:cs="Times New Roman"/>
          <w:sz w:val="24"/>
          <w:szCs w:val="24"/>
        </w:rPr>
        <w:t>systems</w:t>
      </w:r>
      <w:r w:rsidRPr="00C0551A">
        <w:rPr>
          <w:rFonts w:ascii="Times New Roman" w:hAnsi="Times New Roman" w:cs="Times New Roman"/>
          <w:sz w:val="24"/>
          <w:szCs w:val="24"/>
        </w:rPr>
        <w:t xml:space="preserve"> have similar investment in health.</w:t>
      </w:r>
    </w:p>
    <w:p w14:paraId="5B70CA2A" w14:textId="77777777" w:rsid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 External income such as aid from another country can reduce the cost of government but this is not huge. </w:t>
      </w:r>
    </w:p>
    <w:p w14:paraId="11FD765A" w14:textId="6315EEA3" w:rsidR="00C0551A" w:rsidRPr="00C0551A" w:rsidRDefault="00C0551A" w:rsidP="00C0551A">
      <w:pPr>
        <w:pStyle w:val="ListParagraph"/>
        <w:numPr>
          <w:ilvl w:val="0"/>
          <w:numId w:val="1"/>
        </w:numPr>
        <w:jc w:val="both"/>
        <w:rPr>
          <w:rFonts w:ascii="Times New Roman" w:hAnsi="Times New Roman" w:cs="Times New Roman"/>
          <w:sz w:val="24"/>
          <w:szCs w:val="24"/>
        </w:rPr>
      </w:pPr>
      <w:r w:rsidRPr="00C0551A">
        <w:rPr>
          <w:rFonts w:ascii="Times New Roman" w:hAnsi="Times New Roman" w:cs="Times New Roman"/>
          <w:sz w:val="24"/>
          <w:szCs w:val="24"/>
        </w:rPr>
        <w:t xml:space="preserve">Govt pay for improving service and OOPS are higher in poorer countries. </w:t>
      </w:r>
    </w:p>
    <w:p w14:paraId="3AA8D1B8" w14:textId="5AFCFFBE" w:rsidR="00AB391B" w:rsidRDefault="00C0551A" w:rsidP="00AB391B">
      <w:pPr>
        <w:jc w:val="both"/>
        <w:rPr>
          <w:rFonts w:ascii="Times New Roman" w:hAnsi="Times New Roman" w:cs="Times New Roman"/>
          <w:sz w:val="24"/>
          <w:szCs w:val="24"/>
        </w:rPr>
      </w:pPr>
      <w:r>
        <w:rPr>
          <w:rFonts w:ascii="Times New Roman" w:hAnsi="Times New Roman" w:cs="Times New Roman"/>
          <w:sz w:val="24"/>
          <w:szCs w:val="24"/>
        </w:rPr>
        <w:t xml:space="preserve">Govt should spend more in health care so that OOPS can decrease. </w:t>
      </w:r>
    </w:p>
    <w:p w14:paraId="36EBF963" w14:textId="15CB0AE2" w:rsidR="00C72422" w:rsidRDefault="00C72422" w:rsidP="00AB391B">
      <w:pPr>
        <w:jc w:val="both"/>
        <w:rPr>
          <w:rFonts w:ascii="Times New Roman" w:hAnsi="Times New Roman" w:cs="Times New Roman"/>
          <w:sz w:val="24"/>
          <w:szCs w:val="24"/>
        </w:rPr>
      </w:pPr>
    </w:p>
    <w:p w14:paraId="7097A799" w14:textId="3F9E4CFA" w:rsidR="00C72422" w:rsidRDefault="00C72422" w:rsidP="00C72422">
      <w:pPr>
        <w:jc w:val="center"/>
        <w:rPr>
          <w:b/>
          <w:bCs/>
          <w:i/>
          <w:iCs/>
          <w:sz w:val="40"/>
          <w:szCs w:val="40"/>
          <w:u w:val="single"/>
        </w:rPr>
      </w:pPr>
      <w:r>
        <w:t xml:space="preserve"> </w:t>
      </w:r>
      <w:r w:rsidRPr="00C72422">
        <w:rPr>
          <w:b/>
          <w:bCs/>
          <w:i/>
          <w:iCs/>
          <w:sz w:val="40"/>
          <w:szCs w:val="40"/>
          <w:u w:val="single"/>
        </w:rPr>
        <w:t>The effects of public and private health care expenditure on health status in sub-Saharan Africa</w:t>
      </w:r>
      <w:r w:rsidRPr="00C72422">
        <w:rPr>
          <w:b/>
          <w:bCs/>
          <w:i/>
          <w:iCs/>
          <w:sz w:val="40"/>
          <w:szCs w:val="40"/>
          <w:u w:val="single"/>
        </w:rPr>
        <w:t xml:space="preserve"> </w:t>
      </w:r>
    </w:p>
    <w:p w14:paraId="363EFCF1" w14:textId="4AC75B97" w:rsidR="00AB391B" w:rsidRDefault="00C72422" w:rsidP="00AB391B">
      <w:pPr>
        <w:jc w:val="both"/>
        <w:rPr>
          <w:rFonts w:ascii="Times New Roman" w:hAnsi="Times New Roman" w:cs="Times New Roman"/>
          <w:sz w:val="24"/>
          <w:szCs w:val="24"/>
        </w:rPr>
      </w:pPr>
      <w:r>
        <w:rPr>
          <w:rFonts w:ascii="Times New Roman" w:hAnsi="Times New Roman" w:cs="Times New Roman"/>
          <w:sz w:val="24"/>
          <w:szCs w:val="24"/>
        </w:rPr>
        <w:t xml:space="preserve">This study shows how public and private and total health care expenditure effect the health status in </w:t>
      </w:r>
      <w:r w:rsidR="00084D39">
        <w:rPr>
          <w:rFonts w:ascii="Times New Roman" w:hAnsi="Times New Roman" w:cs="Times New Roman"/>
          <w:sz w:val="24"/>
          <w:szCs w:val="24"/>
        </w:rPr>
        <w:t>sub-Saharan</w:t>
      </w:r>
      <w:r>
        <w:rPr>
          <w:rFonts w:ascii="Times New Roman" w:hAnsi="Times New Roman" w:cs="Times New Roman"/>
          <w:sz w:val="24"/>
          <w:szCs w:val="24"/>
        </w:rPr>
        <w:t xml:space="preserve"> Africa. Here</w:t>
      </w:r>
      <w:r w:rsidR="00864AC9">
        <w:rPr>
          <w:rFonts w:ascii="Times New Roman" w:hAnsi="Times New Roman" w:cs="Times New Roman"/>
          <w:sz w:val="24"/>
          <w:szCs w:val="24"/>
        </w:rPr>
        <w:t>,</w:t>
      </w:r>
      <w:r>
        <w:rPr>
          <w:rFonts w:ascii="Times New Roman" w:hAnsi="Times New Roman" w:cs="Times New Roman"/>
          <w:sz w:val="24"/>
          <w:szCs w:val="24"/>
        </w:rPr>
        <w:t xml:space="preserve"> life expectancy at birth, infant mortality rate and death rate was considered as health status. Fixed effect model and random effect model is used in this study to analysis the data and displayed in different table which is helpful for comparing result of both models. From the study we find that if private, public and total expenditure is increased the life expectancy of people from different age will increase around .7 years and infant mortality rates and </w:t>
      </w:r>
      <w:r w:rsidR="009D7B9B">
        <w:rPr>
          <w:rFonts w:ascii="Times New Roman" w:hAnsi="Times New Roman" w:cs="Times New Roman"/>
          <w:sz w:val="24"/>
          <w:szCs w:val="24"/>
        </w:rPr>
        <w:t>crude death rate decreases around .6-.7 years.</w:t>
      </w:r>
    </w:p>
    <w:p w14:paraId="6C594D60" w14:textId="21A0A4D5" w:rsidR="009D7B9B" w:rsidRPr="00AB391B" w:rsidRDefault="009D7B9B" w:rsidP="00AB391B">
      <w:pPr>
        <w:jc w:val="both"/>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conclusion we can say that to improve health care status of a country govt should give more focus on investing largely on health care expenditure.</w:t>
      </w:r>
    </w:p>
    <w:sectPr w:rsidR="009D7B9B" w:rsidRPr="00AB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5BE"/>
    <w:multiLevelType w:val="hybridMultilevel"/>
    <w:tmpl w:val="820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1B"/>
    <w:rsid w:val="00084D39"/>
    <w:rsid w:val="005C40B1"/>
    <w:rsid w:val="00864AC9"/>
    <w:rsid w:val="009D7B9B"/>
    <w:rsid w:val="00AB391B"/>
    <w:rsid w:val="00AE2065"/>
    <w:rsid w:val="00BB6105"/>
    <w:rsid w:val="00C0551A"/>
    <w:rsid w:val="00C15F17"/>
    <w:rsid w:val="00C72422"/>
    <w:rsid w:val="00D0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8F3D"/>
  <w15:chartTrackingRefBased/>
  <w15:docId w15:val="{B1F737A8-3EBA-462B-9B08-462962B4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0B1"/>
    <w:pPr>
      <w:keepNext/>
      <w:keepLines/>
      <w:spacing w:after="0" w:line="24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5C40B1"/>
    <w:pPr>
      <w:keepNext/>
      <w:keepLines/>
      <w:spacing w:after="0" w:line="24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5C40B1"/>
    <w:pPr>
      <w:keepNext/>
      <w:keepLines/>
      <w:spacing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5C40B1"/>
    <w:pPr>
      <w:keepNext/>
      <w:keepLines/>
      <w:spacing w:before="40" w:after="0"/>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B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C40B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C40B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5C40B1"/>
    <w:rPr>
      <w:rFonts w:ascii="Times New Roman" w:eastAsiaTheme="majorEastAsia" w:hAnsi="Times New Roman" w:cstheme="majorBidi"/>
      <w:b/>
      <w:iCs/>
      <w:sz w:val="28"/>
    </w:rPr>
  </w:style>
  <w:style w:type="paragraph" w:styleId="ListParagraph">
    <w:name w:val="List Paragraph"/>
    <w:basedOn w:val="Normal"/>
    <w:uiPriority w:val="34"/>
    <w:qFormat/>
    <w:rsid w:val="00C0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Roy</dc:creator>
  <cp:keywords/>
  <dc:description/>
  <cp:lastModifiedBy>Rana Roy</cp:lastModifiedBy>
  <cp:revision>5</cp:revision>
  <dcterms:created xsi:type="dcterms:W3CDTF">2025-02-06T11:19:00Z</dcterms:created>
  <dcterms:modified xsi:type="dcterms:W3CDTF">2025-02-06T13:06:00Z</dcterms:modified>
</cp:coreProperties>
</file>