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7B" w:rsidRDefault="0073467B" w:rsidP="0073467B">
      <w:pPr>
        <w:spacing w:after="0"/>
        <w:jc w:val="center"/>
        <w:rPr>
          <w:rFonts w:ascii="Times New Roman" w:hAnsi="Times New Roman" w:cs="Times New Roman"/>
          <w:b/>
          <w:sz w:val="24"/>
          <w:szCs w:val="24"/>
        </w:rPr>
      </w:pPr>
      <w:r>
        <w:rPr>
          <w:rFonts w:ascii="Times New Roman" w:hAnsi="Times New Roman" w:cs="Times New Roman"/>
          <w:b/>
          <w:sz w:val="24"/>
          <w:szCs w:val="24"/>
        </w:rPr>
        <w:t>THE ANALYSIS OF THE MOVEMENT OF WILD TIGERS IN BETWEEN PATCHES</w:t>
      </w:r>
    </w:p>
    <w:p w:rsidR="0073467B" w:rsidRDefault="0073467B" w:rsidP="0073467B">
      <w:pPr>
        <w:spacing w:after="0"/>
        <w:jc w:val="both"/>
        <w:rPr>
          <w:rFonts w:ascii="Times New Roman" w:hAnsi="Times New Roman" w:cs="Times New Roman"/>
          <w:b/>
          <w:sz w:val="24"/>
          <w:szCs w:val="24"/>
        </w:rPr>
      </w:pPr>
    </w:p>
    <w:p w:rsidR="0073467B" w:rsidRDefault="0073467B" w:rsidP="0073467B">
      <w:pPr>
        <w:spacing w:after="0"/>
        <w:jc w:val="both"/>
        <w:rPr>
          <w:rFonts w:ascii="Times New Roman" w:hAnsi="Times New Roman" w:cs="Times New Roman"/>
          <w:b/>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Anannya Roy Chowdhury, </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Tanya Bansal, </w:t>
      </w:r>
      <w:r>
        <w:rPr>
          <w:rFonts w:ascii="Times New Roman" w:hAnsi="Times New Roman" w:cs="Times New Roman"/>
          <w:b/>
          <w:sz w:val="24"/>
          <w:szCs w:val="24"/>
          <w:vertAlign w:val="superscript"/>
        </w:rPr>
        <w:t>3</w:t>
      </w:r>
      <w:r>
        <w:rPr>
          <w:rFonts w:ascii="Times New Roman" w:hAnsi="Times New Roman" w:cs="Times New Roman"/>
          <w:b/>
          <w:sz w:val="24"/>
          <w:szCs w:val="24"/>
        </w:rPr>
        <w:t>Saurabh Shanu</w:t>
      </w:r>
    </w:p>
    <w:p w:rsidR="0073467B" w:rsidRDefault="0073467B" w:rsidP="0073467B">
      <w:pPr>
        <w:spacing w:after="0"/>
        <w:jc w:val="both"/>
        <w:rPr>
          <w:rFonts w:ascii="Times New Roman" w:hAnsi="Times New Roman" w:cs="Times New Roman"/>
          <w:b/>
          <w:sz w:val="24"/>
          <w:szCs w:val="24"/>
        </w:rPr>
      </w:pPr>
    </w:p>
    <w:p w:rsidR="0073467B" w:rsidRDefault="0073467B" w:rsidP="007346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Department of Business Analytics, School of Computer Science and Engineering, University Of Petroleum and Energy Studies, Dehradun 248007, Uttarakhand, India.</w:t>
      </w:r>
    </w:p>
    <w:p w:rsidR="0073467B" w:rsidRDefault="0073467B" w:rsidP="0073467B">
      <w:pPr>
        <w:spacing w:after="0"/>
        <w:jc w:val="both"/>
        <w:rPr>
          <w:rFonts w:ascii="Times New Roman" w:hAnsi="Times New Roman" w:cs="Times New Roman"/>
          <w:sz w:val="24"/>
          <w:szCs w:val="24"/>
        </w:rPr>
      </w:pPr>
    </w:p>
    <w:p w:rsidR="0073467B" w:rsidRDefault="0073467B" w:rsidP="0073467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Virtualization, University of Petroleum and Energy Studies, Dehradun 248007, Uttarakhand, India</w:t>
      </w:r>
      <w:r>
        <w:rPr>
          <w:rFonts w:ascii="Times New Roman" w:hAnsi="Times New Roman" w:cs="Times New Roman"/>
          <w:b/>
          <w:sz w:val="24"/>
          <w:szCs w:val="24"/>
        </w:rPr>
        <w:t xml:space="preserve"> </w:t>
      </w:r>
    </w:p>
    <w:p w:rsidR="0073467B" w:rsidRDefault="0073467B" w:rsidP="0073467B">
      <w:pPr>
        <w:spacing w:after="0"/>
        <w:jc w:val="both"/>
        <w:rPr>
          <w:rFonts w:ascii="Times New Roman" w:hAnsi="Times New Roman" w:cs="Times New Roman"/>
          <w:sz w:val="16"/>
          <w:szCs w:val="16"/>
        </w:rPr>
      </w:pPr>
    </w:p>
    <w:p w:rsidR="0073467B" w:rsidRDefault="0073467B" w:rsidP="0073467B">
      <w:pPr>
        <w:spacing w:after="0"/>
        <w:jc w:val="both"/>
        <w:rPr>
          <w:rFonts w:ascii="Times New Roman" w:hAnsi="Times New Roman" w:cs="Times New Roman"/>
          <w:b/>
          <w:sz w:val="24"/>
          <w:szCs w:val="24"/>
        </w:rPr>
      </w:pPr>
    </w:p>
    <w:p w:rsidR="0073467B" w:rsidRDefault="0073467B" w:rsidP="0073467B">
      <w:pPr>
        <w:spacing w:after="0"/>
        <w:jc w:val="both"/>
        <w:rPr>
          <w:rFonts w:ascii="Times New Roman" w:hAnsi="Times New Roman" w:cs="Times New Roman"/>
          <w:b/>
          <w:sz w:val="24"/>
          <w:szCs w:val="24"/>
        </w:rPr>
      </w:pPr>
      <w:r>
        <w:rPr>
          <w:rFonts w:ascii="Times New Roman" w:hAnsi="Times New Roman" w:cs="Times New Roman"/>
          <w:b/>
          <w:sz w:val="24"/>
          <w:szCs w:val="24"/>
        </w:rPr>
        <w:t>Abstract</w:t>
      </w:r>
    </w:p>
    <w:p w:rsidR="0073467B" w:rsidRDefault="0073467B" w:rsidP="0073467B">
      <w:pPr>
        <w:jc w:val="both"/>
        <w:rPr>
          <w:rFonts w:ascii="Times New Roman" w:hAnsi="Times New Roman" w:cs="Times New Roman"/>
          <w:sz w:val="24"/>
          <w:szCs w:val="24"/>
        </w:rPr>
      </w:pPr>
      <w:r>
        <w:rPr>
          <w:rFonts w:ascii="Times New Roman" w:hAnsi="Times New Roman" w:cs="Times New Roman"/>
          <w:sz w:val="24"/>
          <w:szCs w:val="24"/>
        </w:rPr>
        <w:t>Wherever wildlife management concerns the movement of individuals across structured habitat, its scale of operations will encompass metapopulation dynamics. It is essential to understand the dynamics of populations inhabiting fragmented environments (patches) in ecology. A number of populations exist in discrete patches of habitat due to the natural dispersal, for example, species of wild tigers. However, many populations must survive in a patchy and changing environment due to the destruction of their natural habitats such as mining activities, forest fire, etc.</w:t>
      </w:r>
    </w:p>
    <w:p w:rsidR="0073467B" w:rsidRDefault="0073467B" w:rsidP="0073467B">
      <w:pPr>
        <w:pStyle w:val="NormalWeb"/>
        <w:shd w:val="clear" w:color="auto" w:fill="FCFCFC"/>
        <w:spacing w:before="0" w:beforeAutospacing="0" w:after="0" w:afterAutospacing="0" w:line="120" w:lineRule="atLeast"/>
        <w:jc w:val="both"/>
        <w:textAlignment w:val="baseline"/>
        <w:rPr>
          <w:shd w:val="clear" w:color="auto" w:fill="FFFFFF"/>
        </w:rPr>
      </w:pPr>
      <w:r>
        <w:t>Metapopulation dynamics is very helpful in wildlife management when it is concerned with the movement of individuals across the habitat patches.</w:t>
      </w:r>
      <w:r>
        <w:rPr>
          <w:shd w:val="clear" w:color="auto" w:fill="FFFFFF"/>
        </w:rPr>
        <w:t xml:space="preserve"> Determining the distributional patterns of gene flow of an endangered species metapopulation occupying a fragmented habitat is crucial for conservation planning and developing effective conservation strategies. Tigers (</w:t>
      </w:r>
      <w:r>
        <w:rPr>
          <w:rStyle w:val="Emphasis"/>
          <w:bdr w:val="none" w:sz="0" w:space="0" w:color="auto" w:frame="1"/>
          <w:shd w:val="clear" w:color="auto" w:fill="FFFFFF"/>
        </w:rPr>
        <w:t xml:space="preserve">Panthera </w:t>
      </w:r>
      <w:proofErr w:type="spellStart"/>
      <w:proofErr w:type="gramStart"/>
      <w:r>
        <w:rPr>
          <w:rStyle w:val="Emphasis"/>
          <w:bdr w:val="none" w:sz="0" w:space="0" w:color="auto" w:frame="1"/>
          <w:shd w:val="clear" w:color="auto" w:fill="FFFFFF"/>
        </w:rPr>
        <w:t>tigris</w:t>
      </w:r>
      <w:proofErr w:type="spellEnd"/>
      <w:proofErr w:type="gramEnd"/>
      <w:r>
        <w:rPr>
          <w:shd w:val="clear" w:color="auto" w:fill="FFFFFF"/>
        </w:rPr>
        <w:t>) are globally endangered and their populations are highly scattered and exist in a few isolated metapopulation across their range.</w:t>
      </w:r>
    </w:p>
    <w:p w:rsidR="0073467B" w:rsidRDefault="0073467B" w:rsidP="0073467B">
      <w:pPr>
        <w:pStyle w:val="NormalWeb"/>
        <w:shd w:val="clear" w:color="auto" w:fill="FCFCFC"/>
        <w:spacing w:before="0" w:beforeAutospacing="0" w:after="0" w:afterAutospacing="0" w:line="120" w:lineRule="atLeast"/>
        <w:jc w:val="both"/>
        <w:textAlignment w:val="baseline"/>
        <w:rPr>
          <w:shd w:val="clear" w:color="auto" w:fill="FFFFFF"/>
        </w:rPr>
      </w:pPr>
    </w:p>
    <w:p w:rsidR="0073467B" w:rsidRDefault="0073467B" w:rsidP="0073467B">
      <w:pPr>
        <w:pStyle w:val="NormalWeb"/>
        <w:shd w:val="clear" w:color="auto" w:fill="FCFCFC"/>
        <w:spacing w:before="0" w:beforeAutospacing="0" w:after="0" w:afterAutospacing="0" w:line="120" w:lineRule="atLeast"/>
        <w:jc w:val="both"/>
        <w:textAlignment w:val="baseline"/>
        <w:rPr>
          <w:shd w:val="clear" w:color="auto" w:fill="FFFFFF"/>
        </w:rPr>
      </w:pPr>
      <w:r>
        <w:rPr>
          <w:rFonts w:eastAsiaTheme="minorHAnsi"/>
        </w:rPr>
        <w:t>In this paper, we use Game Theory (Hawk and Dove game model),</w:t>
      </w:r>
      <w:r>
        <w:t xml:space="preserve"> TPSMS (Territorial Predator Scent Marking Scheme)</w:t>
      </w:r>
      <w:r>
        <w:rPr>
          <w:rFonts w:eastAsiaTheme="minorHAnsi"/>
        </w:rPr>
        <w:t>, Graph Theory and Minimal panning Tree(</w:t>
      </w:r>
      <w:proofErr w:type="spellStart"/>
      <w:r>
        <w:rPr>
          <w:rFonts w:eastAsiaTheme="minorHAnsi"/>
        </w:rPr>
        <w:t>kruskal</w:t>
      </w:r>
      <w:proofErr w:type="spellEnd"/>
      <w:r>
        <w:rPr>
          <w:rFonts w:eastAsiaTheme="minorHAnsi"/>
        </w:rPr>
        <w:t xml:space="preserve"> algorithm) concepts to model, find mobility rate and distributional patterns, with tiger (</w:t>
      </w:r>
      <w:r>
        <w:rPr>
          <w:rFonts w:eastAsiaTheme="minorHAnsi"/>
          <w:i/>
          <w:iCs/>
        </w:rPr>
        <w:t xml:space="preserve">Panthera </w:t>
      </w:r>
      <w:proofErr w:type="spellStart"/>
      <w:r>
        <w:rPr>
          <w:rFonts w:eastAsiaTheme="minorHAnsi"/>
          <w:i/>
          <w:iCs/>
        </w:rPr>
        <w:t>tigristigris</w:t>
      </w:r>
      <w:proofErr w:type="spellEnd"/>
      <w:r>
        <w:rPr>
          <w:rFonts w:eastAsiaTheme="minorHAnsi"/>
          <w:i/>
          <w:iCs/>
        </w:rPr>
        <w:t>)</w:t>
      </w:r>
      <w:r>
        <w:rPr>
          <w:rFonts w:eastAsiaTheme="minorHAnsi"/>
        </w:rPr>
        <w:t xml:space="preserve"> as the focal species. </w:t>
      </w:r>
      <w:r>
        <w:rPr>
          <w:shd w:val="clear" w:color="auto" w:fill="FFFFFF"/>
        </w:rPr>
        <w:t>We define metapopulation patches to examine the dynamics of the meta-population under each area. We find that the relationships between patch characteristics such as area, connectivity and the demographic processes of migrations vary among the different patch definition methods.</w:t>
      </w:r>
    </w:p>
    <w:p w:rsidR="0081122F" w:rsidRDefault="0081122F" w:rsidP="000A32CB">
      <w:pPr>
        <w:spacing w:after="0"/>
        <w:jc w:val="both"/>
        <w:rPr>
          <w:rFonts w:ascii="Times New Roman" w:hAnsi="Times New Roman" w:cs="Times New Roman"/>
          <w:b/>
          <w:sz w:val="24"/>
          <w:szCs w:val="24"/>
        </w:rPr>
      </w:pPr>
    </w:p>
    <w:p w:rsidR="0073467B" w:rsidRDefault="0073467B" w:rsidP="0073467B">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73467B" w:rsidRPr="0073467B" w:rsidRDefault="0073467B" w:rsidP="0073467B">
      <w:pPr>
        <w:pStyle w:val="ListParagraph"/>
        <w:spacing w:after="0"/>
        <w:jc w:val="both"/>
        <w:rPr>
          <w:rFonts w:ascii="Times New Roman" w:hAnsi="Times New Roman" w:cs="Times New Roman"/>
          <w:b/>
          <w:sz w:val="24"/>
          <w:szCs w:val="24"/>
        </w:rPr>
      </w:pPr>
      <w:r>
        <w:rPr>
          <w:rFonts w:ascii="Times New Roman" w:hAnsi="Times New Roman" w:cs="Times New Roman"/>
          <w:b/>
          <w:sz w:val="24"/>
          <w:szCs w:val="24"/>
        </w:rPr>
        <w:t>//to be changed.</w:t>
      </w:r>
    </w:p>
    <w:p w:rsidR="00303A4F" w:rsidRPr="000A32CB" w:rsidRDefault="00303A4F" w:rsidP="000A32CB">
      <w:pPr>
        <w:spacing w:after="0"/>
        <w:jc w:val="both"/>
        <w:rPr>
          <w:rFonts w:ascii="Times New Roman" w:hAnsi="Times New Roman" w:cs="Times New Roman"/>
          <w:b/>
          <w:sz w:val="24"/>
          <w:szCs w:val="24"/>
        </w:rPr>
      </w:pPr>
    </w:p>
    <w:p w:rsidR="00657124" w:rsidRPr="00C5354F" w:rsidRDefault="00657124" w:rsidP="00303A4F">
      <w:pPr>
        <w:pStyle w:val="ListParagraph"/>
        <w:numPr>
          <w:ilvl w:val="0"/>
          <w:numId w:val="1"/>
        </w:numPr>
        <w:spacing w:after="0"/>
        <w:jc w:val="both"/>
        <w:rPr>
          <w:rFonts w:ascii="Times New Roman" w:hAnsi="Times New Roman" w:cs="Times New Roman"/>
          <w:b/>
          <w:sz w:val="24"/>
          <w:szCs w:val="24"/>
        </w:rPr>
      </w:pPr>
      <w:r w:rsidRPr="00C5354F">
        <w:rPr>
          <w:rFonts w:ascii="Times New Roman" w:hAnsi="Times New Roman" w:cs="Times New Roman"/>
          <w:b/>
          <w:sz w:val="24"/>
          <w:szCs w:val="24"/>
        </w:rPr>
        <w:t>Patch Definition</w:t>
      </w:r>
      <w:r w:rsidR="000A32CB">
        <w:rPr>
          <w:rFonts w:ascii="Times New Roman" w:hAnsi="Times New Roman" w:cs="Times New Roman"/>
          <w:b/>
          <w:sz w:val="24"/>
          <w:szCs w:val="24"/>
        </w:rPr>
        <w:t xml:space="preserve"> or Landscape Complex- The Central Indian Ghats(valley)</w:t>
      </w:r>
    </w:p>
    <w:p w:rsidR="00657124" w:rsidRPr="00C5354F" w:rsidRDefault="00657124" w:rsidP="00657124">
      <w:pPr>
        <w:spacing w:after="0"/>
        <w:jc w:val="both"/>
        <w:rPr>
          <w:rFonts w:ascii="Times New Roman" w:hAnsi="Times New Roman" w:cs="Times New Roman"/>
          <w:b/>
          <w:sz w:val="24"/>
          <w:szCs w:val="24"/>
        </w:rPr>
      </w:pPr>
    </w:p>
    <w:p w:rsidR="00C02CDE" w:rsidRPr="000A32CB" w:rsidRDefault="00657124" w:rsidP="00C02CDE">
      <w:pPr>
        <w:autoSpaceDE w:val="0"/>
        <w:autoSpaceDN w:val="0"/>
        <w:adjustRightInd w:val="0"/>
        <w:spacing w:after="0" w:line="240" w:lineRule="auto"/>
        <w:jc w:val="both"/>
        <w:rPr>
          <w:rFonts w:ascii="Times New Roman" w:hAnsi="Times New Roman" w:cs="Times New Roman"/>
          <w:sz w:val="24"/>
          <w:szCs w:val="24"/>
        </w:rPr>
      </w:pPr>
      <w:r w:rsidRPr="000A32CB">
        <w:rPr>
          <w:rFonts w:ascii="Times New Roman" w:hAnsi="Times New Roman" w:cs="Times New Roman"/>
          <w:sz w:val="24"/>
          <w:szCs w:val="24"/>
        </w:rPr>
        <w:t xml:space="preserve">The metapopulation approach provides a framework to model the population dynamics of a set of interconnected subpopulations </w:t>
      </w:r>
      <w:r w:rsidR="000A32CB" w:rsidRPr="000A32CB">
        <w:rPr>
          <w:rFonts w:ascii="Times New Roman" w:hAnsi="Times New Roman" w:cs="Times New Roman"/>
          <w:sz w:val="24"/>
          <w:szCs w:val="24"/>
        </w:rPr>
        <w:t>(Hanski 1999</w:t>
      </w:r>
      <w:r w:rsidR="00C02CDE">
        <w:rPr>
          <w:rFonts w:ascii="Times New Roman" w:hAnsi="Times New Roman" w:cs="Times New Roman"/>
          <w:sz w:val="24"/>
          <w:szCs w:val="24"/>
        </w:rPr>
        <w:t>)</w:t>
      </w:r>
      <w:r w:rsidR="00AD20C5">
        <w:rPr>
          <w:rFonts w:ascii="Times New Roman" w:hAnsi="Times New Roman" w:cs="Times New Roman"/>
          <w:sz w:val="24"/>
          <w:szCs w:val="24"/>
        </w:rPr>
        <w:t xml:space="preserve"> of the individual subdivisions of a large landscape complex</w:t>
      </w:r>
      <w:r w:rsidR="00C02CDE">
        <w:rPr>
          <w:rFonts w:ascii="Times New Roman" w:hAnsi="Times New Roman" w:cs="Times New Roman"/>
          <w:sz w:val="24"/>
          <w:szCs w:val="24"/>
        </w:rPr>
        <w:t xml:space="preserve">. </w:t>
      </w:r>
      <w:r w:rsidR="00C02CDE">
        <w:rPr>
          <w:rFonts w:ascii="Times New Roman" w:hAnsi="Times New Roman" w:cs="Times New Roman"/>
          <w:color w:val="000000"/>
          <w:sz w:val="24"/>
          <w:szCs w:val="24"/>
        </w:rPr>
        <w:t>A landscape complex is a bio-geographical unit comprising contiguous ecological landscape patches (or at least minimally connected in the recent past), that have a potential for gene flow between</w:t>
      </w:r>
      <w:r w:rsidR="00C02CDE">
        <w:rPr>
          <w:rFonts w:ascii="Times New Roman" w:hAnsi="Times New Roman" w:cs="Times New Roman"/>
          <w:sz w:val="24"/>
          <w:szCs w:val="24"/>
        </w:rPr>
        <w:t xml:space="preserve"> </w:t>
      </w:r>
      <w:r w:rsidR="00C02CDE">
        <w:rPr>
          <w:rFonts w:ascii="Times New Roman" w:hAnsi="Times New Roman" w:cs="Times New Roman"/>
          <w:color w:val="000000"/>
          <w:sz w:val="24"/>
          <w:szCs w:val="24"/>
        </w:rPr>
        <w:t>the tiger populations (or other wildlife species) inhabiting the forests comprising the complex.</w:t>
      </w:r>
    </w:p>
    <w:p w:rsidR="000A32CB" w:rsidRPr="000A32CB" w:rsidRDefault="000A32CB" w:rsidP="000A32CB">
      <w:pPr>
        <w:autoSpaceDE w:val="0"/>
        <w:autoSpaceDN w:val="0"/>
        <w:adjustRightInd w:val="0"/>
        <w:spacing w:after="0" w:line="240" w:lineRule="auto"/>
        <w:jc w:val="both"/>
        <w:rPr>
          <w:rFonts w:ascii="Times New Roman" w:hAnsi="Times New Roman" w:cs="Times New Roman"/>
          <w:sz w:val="24"/>
          <w:szCs w:val="24"/>
        </w:rPr>
      </w:pPr>
    </w:p>
    <w:p w:rsidR="00657124" w:rsidRDefault="00AD20C5" w:rsidP="000A32C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Landscape</w:t>
      </w:r>
      <w:r w:rsidR="00657124" w:rsidRPr="000A32CB">
        <w:rPr>
          <w:rFonts w:ascii="Times New Roman" w:hAnsi="Times New Roman" w:cs="Times New Roman"/>
          <w:sz w:val="24"/>
          <w:szCs w:val="24"/>
        </w:rPr>
        <w:t xml:space="preserve"> deﬁnition is pivotal to the construction of the realistic metapopulation model, because it will determine patch size and connectivity, the latter being a function of the size and distance of neighboring patches.</w:t>
      </w:r>
      <w:r w:rsidR="000A32CB">
        <w:rPr>
          <w:rFonts w:ascii="Times New Roman" w:hAnsi="Times New Roman" w:cs="Times New Roman"/>
          <w:sz w:val="24"/>
          <w:szCs w:val="24"/>
        </w:rPr>
        <w:t xml:space="preserve"> </w:t>
      </w:r>
    </w:p>
    <w:p w:rsidR="00AD20C5" w:rsidRPr="008E4E77" w:rsidRDefault="00AD20C5" w:rsidP="008E4E77">
      <w:pPr>
        <w:autoSpaceDE w:val="0"/>
        <w:autoSpaceDN w:val="0"/>
        <w:adjustRightInd w:val="0"/>
        <w:spacing w:after="0" w:line="240" w:lineRule="auto"/>
        <w:jc w:val="both"/>
        <w:rPr>
          <w:rFonts w:ascii="Times New Roman" w:hAnsi="Times New Roman" w:cs="Times New Roman"/>
          <w:sz w:val="24"/>
          <w:szCs w:val="24"/>
        </w:rPr>
      </w:pPr>
    </w:p>
    <w:p w:rsidR="003C016F" w:rsidRPr="008E4E77" w:rsidRDefault="00AD20C5" w:rsidP="008E4E77">
      <w:pPr>
        <w:autoSpaceDE w:val="0"/>
        <w:autoSpaceDN w:val="0"/>
        <w:adjustRightInd w:val="0"/>
        <w:spacing w:after="0" w:line="240" w:lineRule="auto"/>
        <w:jc w:val="both"/>
        <w:rPr>
          <w:rFonts w:ascii="Times New Roman" w:hAnsi="Times New Roman" w:cs="Times New Roman"/>
          <w:sz w:val="24"/>
          <w:szCs w:val="24"/>
        </w:rPr>
      </w:pPr>
      <w:r w:rsidRPr="008E4E77">
        <w:rPr>
          <w:rFonts w:ascii="Times New Roman" w:hAnsi="Times New Roman" w:cs="Times New Roman"/>
          <w:sz w:val="24"/>
          <w:szCs w:val="24"/>
        </w:rPr>
        <w:t xml:space="preserve">The prime focal landscape complex of our paper is the Central Ghats of India. </w:t>
      </w:r>
      <w:r w:rsidRPr="008E4E77">
        <w:rPr>
          <w:rFonts w:ascii="Times New Roman" w:hAnsi="Times New Roman" w:cs="Times New Roman"/>
          <w:sz w:val="24"/>
          <w:szCs w:val="24"/>
          <w:shd w:val="clear" w:color="auto" w:fill="FFFFFF"/>
        </w:rPr>
        <w:t>The</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bCs/>
          <w:sz w:val="24"/>
          <w:szCs w:val="24"/>
          <w:shd w:val="clear" w:color="auto" w:fill="FFFFFF"/>
        </w:rPr>
        <w:t>Central Highlands</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of</w:t>
      </w:r>
      <w:r w:rsidRPr="008E4E77">
        <w:rPr>
          <w:rStyle w:val="apple-converted-space"/>
          <w:rFonts w:ascii="Times New Roman" w:hAnsi="Times New Roman" w:cs="Times New Roman"/>
          <w:sz w:val="24"/>
          <w:szCs w:val="24"/>
          <w:shd w:val="clear" w:color="auto" w:fill="FFFFFF"/>
        </w:rPr>
        <w:t> </w:t>
      </w:r>
      <w:hyperlink r:id="rId6" w:tooltip="India" w:history="1">
        <w:r w:rsidRPr="008E4E77">
          <w:rPr>
            <w:rStyle w:val="Hyperlink"/>
            <w:rFonts w:ascii="Times New Roman" w:hAnsi="Times New Roman" w:cs="Times New Roman"/>
            <w:color w:val="auto"/>
            <w:sz w:val="24"/>
            <w:szCs w:val="24"/>
            <w:u w:val="none"/>
            <w:shd w:val="clear" w:color="auto" w:fill="FFFFFF"/>
          </w:rPr>
          <w:t>India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are a biogeographic region in</w:t>
      </w:r>
      <w:r w:rsidRPr="008E4E77">
        <w:rPr>
          <w:rStyle w:val="apple-converted-space"/>
          <w:rFonts w:ascii="Times New Roman" w:hAnsi="Times New Roman" w:cs="Times New Roman"/>
          <w:sz w:val="24"/>
          <w:szCs w:val="24"/>
          <w:shd w:val="clear" w:color="auto" w:fill="FFFFFF"/>
        </w:rPr>
        <w:t> </w:t>
      </w:r>
      <w:hyperlink r:id="rId7" w:tooltip="India" w:history="1">
        <w:r w:rsidRPr="008E4E77">
          <w:rPr>
            <w:rStyle w:val="Hyperlink"/>
            <w:rFonts w:ascii="Times New Roman" w:hAnsi="Times New Roman" w:cs="Times New Roman"/>
            <w:color w:val="auto"/>
            <w:sz w:val="24"/>
            <w:szCs w:val="24"/>
            <w:u w:val="none"/>
            <w:shd w:val="clear" w:color="auto" w:fill="FFFFFF"/>
          </w:rPr>
          <w:t>India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 xml:space="preserve">formed by the </w:t>
      </w:r>
      <w:proofErr w:type="spellStart"/>
      <w:r w:rsidRPr="008E4E77">
        <w:rPr>
          <w:rFonts w:ascii="Times New Roman" w:hAnsi="Times New Roman" w:cs="Times New Roman"/>
          <w:sz w:val="24"/>
          <w:szCs w:val="24"/>
          <w:shd w:val="clear" w:color="auto" w:fill="FFFFFF"/>
        </w:rPr>
        <w:t>disjunct</w:t>
      </w:r>
      <w:proofErr w:type="spellEnd"/>
      <w:r w:rsidRPr="008E4E77">
        <w:rPr>
          <w:rFonts w:ascii="Times New Roman" w:hAnsi="Times New Roman" w:cs="Times New Roman"/>
          <w:sz w:val="24"/>
          <w:szCs w:val="24"/>
          <w:shd w:val="clear" w:color="auto" w:fill="FFFFFF"/>
        </w:rPr>
        <w:t xml:space="preserve"> ranges of the</w:t>
      </w:r>
      <w:r w:rsidRPr="008E4E77">
        <w:rPr>
          <w:rStyle w:val="apple-converted-space"/>
          <w:rFonts w:ascii="Times New Roman" w:hAnsi="Times New Roman" w:cs="Times New Roman"/>
          <w:sz w:val="24"/>
          <w:szCs w:val="24"/>
          <w:shd w:val="clear" w:color="auto" w:fill="FFFFFF"/>
        </w:rPr>
        <w:t> </w:t>
      </w:r>
      <w:proofErr w:type="spellStart"/>
      <w:r w:rsidRPr="008E4E77">
        <w:rPr>
          <w:rFonts w:ascii="Times New Roman" w:hAnsi="Times New Roman" w:cs="Times New Roman"/>
          <w:sz w:val="24"/>
          <w:szCs w:val="24"/>
        </w:rPr>
        <w:fldChar w:fldCharType="begin"/>
      </w:r>
      <w:r w:rsidRPr="008E4E77">
        <w:rPr>
          <w:rFonts w:ascii="Times New Roman" w:hAnsi="Times New Roman" w:cs="Times New Roman"/>
          <w:sz w:val="24"/>
          <w:szCs w:val="24"/>
        </w:rPr>
        <w:instrText xml:space="preserve"> HYPERLINK "https://en.wikipedia.org/wiki/Satpura" \o "Satpura" </w:instrText>
      </w:r>
      <w:r w:rsidRPr="008E4E77">
        <w:rPr>
          <w:rFonts w:ascii="Times New Roman" w:hAnsi="Times New Roman" w:cs="Times New Roman"/>
          <w:sz w:val="24"/>
          <w:szCs w:val="24"/>
        </w:rPr>
        <w:fldChar w:fldCharType="separate"/>
      </w:r>
      <w:r w:rsidRPr="008E4E77">
        <w:rPr>
          <w:rStyle w:val="Hyperlink"/>
          <w:rFonts w:ascii="Times New Roman" w:hAnsi="Times New Roman" w:cs="Times New Roman"/>
          <w:color w:val="auto"/>
          <w:sz w:val="24"/>
          <w:szCs w:val="24"/>
          <w:u w:val="none"/>
          <w:shd w:val="clear" w:color="auto" w:fill="FFFFFF"/>
        </w:rPr>
        <w:t>Satpura</w:t>
      </w:r>
      <w:proofErr w:type="spellEnd"/>
      <w:r w:rsidRPr="008E4E77">
        <w:rPr>
          <w:rFonts w:ascii="Times New Roman" w:hAnsi="Times New Roman" w:cs="Times New Roman"/>
          <w:sz w:val="24"/>
          <w:szCs w:val="24"/>
        </w:rPr>
        <w:fldChar w:fldCharType="end"/>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w:t>
      </w:r>
      <w:r w:rsidRPr="008E4E77">
        <w:rPr>
          <w:rStyle w:val="apple-converted-space"/>
          <w:rFonts w:ascii="Times New Roman" w:hAnsi="Times New Roman" w:cs="Times New Roman"/>
          <w:sz w:val="24"/>
          <w:szCs w:val="24"/>
          <w:shd w:val="clear" w:color="auto" w:fill="FFFFFF"/>
        </w:rPr>
        <w:t> </w:t>
      </w:r>
      <w:hyperlink r:id="rId8" w:tooltip="Vindhya Hills" w:history="1">
        <w:r w:rsidRPr="008E4E77">
          <w:rPr>
            <w:rStyle w:val="Hyperlink"/>
            <w:rFonts w:ascii="Times New Roman" w:hAnsi="Times New Roman" w:cs="Times New Roman"/>
            <w:color w:val="auto"/>
            <w:sz w:val="24"/>
            <w:szCs w:val="24"/>
            <w:u w:val="none"/>
            <w:shd w:val="clear" w:color="auto" w:fill="FFFFFF"/>
          </w:rPr>
          <w:t>Vindhya Hills</w:t>
        </w:r>
      </w:hyperlink>
      <w:r w:rsidRPr="008E4E77">
        <w:rPr>
          <w:rFonts w:ascii="Times New Roman" w:hAnsi="Times New Roman" w:cs="Times New Roman"/>
          <w:sz w:val="24"/>
          <w:szCs w:val="24"/>
          <w:shd w:val="clear" w:color="auto" w:fill="FFFFFF"/>
        </w:rPr>
        <w:t xml:space="preserve">. It is given the term 6A within the Deccan zone in the Rodgers and </w:t>
      </w:r>
      <w:proofErr w:type="spellStart"/>
      <w:r w:rsidRPr="008E4E77">
        <w:rPr>
          <w:rFonts w:ascii="Times New Roman" w:hAnsi="Times New Roman" w:cs="Times New Roman"/>
          <w:sz w:val="24"/>
          <w:szCs w:val="24"/>
          <w:shd w:val="clear" w:color="auto" w:fill="FFFFFF"/>
        </w:rPr>
        <w:t>Panwar</w:t>
      </w:r>
      <w:proofErr w:type="spellEnd"/>
      <w:r w:rsidRPr="008E4E77">
        <w:rPr>
          <w:rFonts w:ascii="Times New Roman" w:hAnsi="Times New Roman" w:cs="Times New Roman"/>
          <w:sz w:val="24"/>
          <w:szCs w:val="24"/>
          <w:shd w:val="clear" w:color="auto" w:fill="FFFFFF"/>
        </w:rPr>
        <w:t xml:space="preserve"> (1988) classification. The zone adjoins 6D, the Central Plateau and 4B, the Gujarat </w:t>
      </w:r>
      <w:proofErr w:type="spellStart"/>
      <w:r w:rsidRPr="008E4E77">
        <w:rPr>
          <w:rFonts w:ascii="Times New Roman" w:hAnsi="Times New Roman" w:cs="Times New Roman"/>
          <w:sz w:val="24"/>
          <w:szCs w:val="24"/>
          <w:shd w:val="clear" w:color="auto" w:fill="FFFFFF"/>
        </w:rPr>
        <w:t>Rajputana</w:t>
      </w:r>
      <w:proofErr w:type="spellEnd"/>
      <w:r w:rsidRPr="008E4E77">
        <w:rPr>
          <w:rFonts w:ascii="Times New Roman" w:hAnsi="Times New Roman" w:cs="Times New Roman"/>
          <w:sz w:val="24"/>
          <w:szCs w:val="24"/>
          <w:shd w:val="clear" w:color="auto" w:fill="FFFFFF"/>
        </w:rPr>
        <w:t xml:space="preserve"> and extends across the states of</w:t>
      </w:r>
      <w:r w:rsidRPr="008E4E77">
        <w:rPr>
          <w:rStyle w:val="apple-converted-space"/>
          <w:rFonts w:ascii="Times New Roman" w:hAnsi="Times New Roman" w:cs="Times New Roman"/>
          <w:sz w:val="24"/>
          <w:szCs w:val="24"/>
          <w:shd w:val="clear" w:color="auto" w:fill="FFFFFF"/>
        </w:rPr>
        <w:t> </w:t>
      </w:r>
      <w:hyperlink r:id="rId9" w:tooltip="Maharashtra" w:history="1">
        <w:r w:rsidRPr="008E4E77">
          <w:rPr>
            <w:rStyle w:val="Hyperlink"/>
            <w:rFonts w:ascii="Times New Roman" w:hAnsi="Times New Roman" w:cs="Times New Roman"/>
            <w:color w:val="auto"/>
            <w:sz w:val="24"/>
            <w:szCs w:val="24"/>
            <w:u w:val="none"/>
            <w:shd w:val="clear" w:color="auto" w:fill="FFFFFF"/>
          </w:rPr>
          <w:t>Maharashtra</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w:t>
      </w:r>
      <w:hyperlink r:id="rId10" w:tooltip="Madhya Pradesh" w:history="1">
        <w:r w:rsidRPr="008E4E77">
          <w:rPr>
            <w:rStyle w:val="Hyperlink"/>
            <w:rFonts w:ascii="Times New Roman" w:hAnsi="Times New Roman" w:cs="Times New Roman"/>
            <w:color w:val="auto"/>
            <w:sz w:val="24"/>
            <w:szCs w:val="24"/>
            <w:u w:val="none"/>
            <w:shd w:val="clear" w:color="auto" w:fill="FFFFFF"/>
          </w:rPr>
          <w:t>Madhya Pradesh</w:t>
        </w:r>
      </w:hyperlink>
      <w:r w:rsidR="003C016F" w:rsidRPr="008E4E77">
        <w:rPr>
          <w:rStyle w:val="apple-converted-space"/>
          <w:rFonts w:ascii="Times New Roman" w:hAnsi="Times New Roman" w:cs="Times New Roman"/>
          <w:sz w:val="24"/>
          <w:szCs w:val="24"/>
          <w:shd w:val="clear" w:color="auto" w:fill="FFFFFF"/>
        </w:rPr>
        <w:t xml:space="preserve">, </w:t>
      </w:r>
      <w:r w:rsidR="003C016F" w:rsidRPr="008E4E77">
        <w:rPr>
          <w:rFonts w:ascii="Times New Roman" w:hAnsi="Times New Roman" w:cs="Times New Roman"/>
          <w:sz w:val="24"/>
          <w:szCs w:val="24"/>
        </w:rPr>
        <w:t>Bihar, Jharkhand,</w:t>
      </w:r>
    </w:p>
    <w:p w:rsidR="00AD20C5" w:rsidRDefault="003C016F" w:rsidP="008E4E7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E4E77">
        <w:rPr>
          <w:rFonts w:ascii="Times New Roman" w:hAnsi="Times New Roman" w:cs="Times New Roman"/>
          <w:sz w:val="24"/>
          <w:szCs w:val="24"/>
        </w:rPr>
        <w:t>Chhattisgarh, Odisha, Andhra Pradesh, and Rajasthan</w:t>
      </w:r>
      <w:r w:rsidR="00AD20C5" w:rsidRPr="008E4E77">
        <w:rPr>
          <w:rFonts w:ascii="Times New Roman" w:hAnsi="Times New Roman" w:cs="Times New Roman"/>
          <w:sz w:val="24"/>
          <w:szCs w:val="24"/>
          <w:shd w:val="clear" w:color="auto" w:fill="FFFFFF"/>
        </w:rPr>
        <w:t>. The total area is approximately 250,000 km</w:t>
      </w:r>
      <w:r w:rsidR="00AD20C5" w:rsidRPr="008E4E77">
        <w:rPr>
          <w:rFonts w:ascii="Times New Roman" w:hAnsi="Times New Roman" w:cs="Times New Roman"/>
          <w:sz w:val="24"/>
          <w:szCs w:val="24"/>
          <w:shd w:val="clear" w:color="auto" w:fill="FFFFFF"/>
          <w:vertAlign w:val="superscript"/>
        </w:rPr>
        <w:t>2</w:t>
      </w:r>
      <w:r w:rsidR="00AD20C5" w:rsidRPr="008E4E77">
        <w:rPr>
          <w:rStyle w:val="apple-converted-space"/>
          <w:rFonts w:ascii="Times New Roman" w:hAnsi="Times New Roman" w:cs="Times New Roman"/>
          <w:sz w:val="24"/>
          <w:szCs w:val="24"/>
          <w:shd w:val="clear" w:color="auto" w:fill="FFFFFF"/>
        </w:rPr>
        <w:t> </w:t>
      </w:r>
      <w:r w:rsidR="00AD20C5" w:rsidRPr="008E4E77">
        <w:rPr>
          <w:rFonts w:ascii="Times New Roman" w:hAnsi="Times New Roman" w:cs="Times New Roman"/>
          <w:sz w:val="24"/>
          <w:szCs w:val="24"/>
          <w:shd w:val="clear" w:color="auto" w:fill="FFFFFF"/>
        </w:rPr>
        <w:t>and there are 27 Protected Areas (20 Wildlife Sanctuaries and 7 National Parks) covering 4.9% of the area. There are also six</w:t>
      </w:r>
      <w:r w:rsidR="00AD20C5" w:rsidRPr="008E4E77">
        <w:rPr>
          <w:rStyle w:val="apple-converted-space"/>
          <w:rFonts w:ascii="Times New Roman" w:hAnsi="Times New Roman" w:cs="Times New Roman"/>
          <w:sz w:val="24"/>
          <w:szCs w:val="24"/>
          <w:shd w:val="clear" w:color="auto" w:fill="FFFFFF"/>
        </w:rPr>
        <w:t> </w:t>
      </w:r>
      <w:hyperlink r:id="rId11" w:tooltip="Project Tiger" w:history="1">
        <w:r w:rsidR="00AD20C5" w:rsidRPr="008E4E77">
          <w:rPr>
            <w:rStyle w:val="Hyperlink"/>
            <w:rFonts w:ascii="Times New Roman" w:hAnsi="Times New Roman" w:cs="Times New Roman"/>
            <w:color w:val="auto"/>
            <w:sz w:val="24"/>
            <w:szCs w:val="24"/>
            <w:u w:val="none"/>
            <w:shd w:val="clear" w:color="auto" w:fill="FFFFFF"/>
          </w:rPr>
          <w:t>Project Tiger</w:t>
        </w:r>
      </w:hyperlink>
      <w:r w:rsidR="00AD20C5" w:rsidRPr="008E4E77">
        <w:rPr>
          <w:rStyle w:val="apple-converted-space"/>
          <w:rFonts w:ascii="Times New Roman" w:hAnsi="Times New Roman" w:cs="Times New Roman"/>
          <w:sz w:val="24"/>
          <w:szCs w:val="24"/>
          <w:shd w:val="clear" w:color="auto" w:fill="FFFFFF"/>
        </w:rPr>
        <w:t> </w:t>
      </w:r>
      <w:r w:rsidR="00AD20C5" w:rsidRPr="008E4E77">
        <w:rPr>
          <w:rFonts w:ascii="Times New Roman" w:hAnsi="Times New Roman" w:cs="Times New Roman"/>
          <w:sz w:val="24"/>
          <w:szCs w:val="24"/>
          <w:shd w:val="clear" w:color="auto" w:fill="FFFFFF"/>
        </w:rPr>
        <w:t>Reserves in the region.</w:t>
      </w:r>
    </w:p>
    <w:p w:rsidR="006B0BB8" w:rsidRDefault="006B0BB8" w:rsidP="008E4E7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6B0BB8" w:rsidRDefault="006B0BB8" w:rsidP="008E4E77">
      <w:pPr>
        <w:autoSpaceDE w:val="0"/>
        <w:autoSpaceDN w:val="0"/>
        <w:adjustRightInd w:val="0"/>
        <w:spacing w:after="0" w:line="240" w:lineRule="auto"/>
        <w:jc w:val="both"/>
        <w:rPr>
          <w:rStyle w:val="apple-converted-space"/>
          <w:rFonts w:ascii="Times New Roman" w:hAnsi="Times New Roman" w:cs="Times New Roman"/>
          <w:bCs/>
          <w:sz w:val="24"/>
          <w:szCs w:val="24"/>
          <w:shd w:val="clear" w:color="auto" w:fill="FFFFFF"/>
        </w:rPr>
      </w:pPr>
      <w:r w:rsidRPr="006B0BB8">
        <w:rPr>
          <w:rFonts w:ascii="Times New Roman" w:hAnsi="Times New Roman" w:cs="Times New Roman"/>
          <w:sz w:val="24"/>
          <w:szCs w:val="24"/>
          <w:shd w:val="clear" w:color="auto" w:fill="FFFFFF"/>
        </w:rPr>
        <w:t>Of this,</w:t>
      </w:r>
      <w:r w:rsidRPr="006B0BB8">
        <w:rPr>
          <w:rStyle w:val="apple-converted-space"/>
          <w:rFonts w:ascii="Times New Roman" w:hAnsi="Times New Roman" w:cs="Times New Roman"/>
          <w:sz w:val="24"/>
          <w:szCs w:val="24"/>
          <w:shd w:val="clear" w:color="auto" w:fill="FFFFFF"/>
        </w:rPr>
        <w:t> </w:t>
      </w:r>
      <w:r w:rsidRPr="006B0BB8">
        <w:rPr>
          <w:rFonts w:ascii="Times New Roman" w:hAnsi="Times New Roman" w:cs="Times New Roman"/>
          <w:bCs/>
          <w:sz w:val="24"/>
          <w:szCs w:val="24"/>
          <w:shd w:val="clear" w:color="auto" w:fill="FFFFFF"/>
        </w:rPr>
        <w:t>roughly 40,837km2 is under forest cover</w:t>
      </w:r>
      <w:r w:rsidRPr="006B0BB8">
        <w:rPr>
          <w:rFonts w:ascii="Times New Roman" w:hAnsi="Times New Roman" w:cs="Times New Roman"/>
          <w:sz w:val="24"/>
          <w:szCs w:val="24"/>
          <w:shd w:val="clear" w:color="auto" w:fill="FFFFFF"/>
        </w:rPr>
        <w:t>, with some of the country’s most famous tiger reserves and Protected Areas. This landscape supports 30 per cent of the world’s tiger population and 17 per cent of India’s tiger population with some of the largest contiguous forested tracks connected through wildlife corridors.</w:t>
      </w:r>
      <w:r w:rsidRPr="006B0BB8">
        <w:rPr>
          <w:rStyle w:val="apple-converted-space"/>
          <w:rFonts w:ascii="Times New Roman" w:hAnsi="Times New Roman" w:cs="Times New Roman"/>
          <w:sz w:val="24"/>
          <w:szCs w:val="24"/>
          <w:shd w:val="clear" w:color="auto" w:fill="FFFFFF"/>
        </w:rPr>
        <w:t> </w:t>
      </w:r>
      <w:r w:rsidRPr="006B0BB8">
        <w:rPr>
          <w:rFonts w:ascii="Times New Roman" w:hAnsi="Times New Roman" w:cs="Times New Roman"/>
          <w:bCs/>
          <w:sz w:val="24"/>
          <w:szCs w:val="24"/>
          <w:shd w:val="clear" w:color="auto" w:fill="FFFFFF"/>
        </w:rPr>
        <w:t xml:space="preserve">Some of the tiger reserves critical from a conservation standpoint in this landscape are </w:t>
      </w:r>
      <w:proofErr w:type="spellStart"/>
      <w:r w:rsidRPr="006B0BB8">
        <w:rPr>
          <w:rFonts w:ascii="Times New Roman" w:hAnsi="Times New Roman" w:cs="Times New Roman"/>
          <w:bCs/>
          <w:sz w:val="24"/>
          <w:szCs w:val="24"/>
          <w:shd w:val="clear" w:color="auto" w:fill="FFFFFF"/>
        </w:rPr>
        <w:t>Kanha</w:t>
      </w:r>
      <w:proofErr w:type="spellEnd"/>
      <w:r w:rsidRPr="006B0BB8">
        <w:rPr>
          <w:rFonts w:ascii="Times New Roman" w:hAnsi="Times New Roman" w:cs="Times New Roman"/>
          <w:bCs/>
          <w:sz w:val="24"/>
          <w:szCs w:val="24"/>
          <w:shd w:val="clear" w:color="auto" w:fill="FFFFFF"/>
        </w:rPr>
        <w:t xml:space="preserve">, </w:t>
      </w:r>
      <w:proofErr w:type="spellStart"/>
      <w:r w:rsidRPr="006B0BB8">
        <w:rPr>
          <w:rFonts w:ascii="Times New Roman" w:hAnsi="Times New Roman" w:cs="Times New Roman"/>
          <w:bCs/>
          <w:sz w:val="24"/>
          <w:szCs w:val="24"/>
          <w:shd w:val="clear" w:color="auto" w:fill="FFFFFF"/>
        </w:rPr>
        <w:t>Satpuda</w:t>
      </w:r>
      <w:proofErr w:type="spellEnd"/>
      <w:r w:rsidRPr="006B0BB8">
        <w:rPr>
          <w:rFonts w:ascii="Times New Roman" w:hAnsi="Times New Roman" w:cs="Times New Roman"/>
          <w:bCs/>
          <w:sz w:val="24"/>
          <w:szCs w:val="24"/>
          <w:shd w:val="clear" w:color="auto" w:fill="FFFFFF"/>
        </w:rPr>
        <w:t xml:space="preserve">, </w:t>
      </w:r>
      <w:proofErr w:type="spellStart"/>
      <w:r w:rsidRPr="006B0BB8">
        <w:rPr>
          <w:rFonts w:ascii="Times New Roman" w:hAnsi="Times New Roman" w:cs="Times New Roman"/>
          <w:bCs/>
          <w:sz w:val="24"/>
          <w:szCs w:val="24"/>
          <w:shd w:val="clear" w:color="auto" w:fill="FFFFFF"/>
        </w:rPr>
        <w:t>Pench</w:t>
      </w:r>
      <w:proofErr w:type="spellEnd"/>
      <w:r w:rsidRPr="006B0BB8">
        <w:rPr>
          <w:rFonts w:ascii="Times New Roman" w:hAnsi="Times New Roman" w:cs="Times New Roman"/>
          <w:bCs/>
          <w:sz w:val="24"/>
          <w:szCs w:val="24"/>
          <w:shd w:val="clear" w:color="auto" w:fill="FFFFFF"/>
        </w:rPr>
        <w:t xml:space="preserve">, </w:t>
      </w:r>
      <w:proofErr w:type="spellStart"/>
      <w:r w:rsidRPr="006B0BB8">
        <w:rPr>
          <w:rFonts w:ascii="Times New Roman" w:hAnsi="Times New Roman" w:cs="Times New Roman"/>
          <w:bCs/>
          <w:sz w:val="24"/>
          <w:szCs w:val="24"/>
          <w:shd w:val="clear" w:color="auto" w:fill="FFFFFF"/>
        </w:rPr>
        <w:t>Melghat</w:t>
      </w:r>
      <w:proofErr w:type="spellEnd"/>
      <w:r w:rsidRPr="006B0BB8">
        <w:rPr>
          <w:rFonts w:ascii="Times New Roman" w:hAnsi="Times New Roman" w:cs="Times New Roman"/>
          <w:bCs/>
          <w:sz w:val="24"/>
          <w:szCs w:val="24"/>
          <w:shd w:val="clear" w:color="auto" w:fill="FFFFFF"/>
        </w:rPr>
        <w:t xml:space="preserve">, </w:t>
      </w:r>
      <w:proofErr w:type="spellStart"/>
      <w:r w:rsidRPr="006B0BB8">
        <w:rPr>
          <w:rFonts w:ascii="Times New Roman" w:hAnsi="Times New Roman" w:cs="Times New Roman"/>
          <w:bCs/>
          <w:sz w:val="24"/>
          <w:szCs w:val="24"/>
          <w:shd w:val="clear" w:color="auto" w:fill="FFFFFF"/>
        </w:rPr>
        <w:t>Tadoba</w:t>
      </w:r>
      <w:proofErr w:type="spellEnd"/>
      <w:r w:rsidRPr="006B0BB8">
        <w:rPr>
          <w:rFonts w:ascii="Times New Roman" w:hAnsi="Times New Roman" w:cs="Times New Roman"/>
          <w:bCs/>
          <w:sz w:val="24"/>
          <w:szCs w:val="24"/>
          <w:shd w:val="clear" w:color="auto" w:fill="FFFFFF"/>
        </w:rPr>
        <w:t xml:space="preserve"> and </w:t>
      </w:r>
      <w:proofErr w:type="spellStart"/>
      <w:r w:rsidRPr="006B0BB8">
        <w:rPr>
          <w:rFonts w:ascii="Times New Roman" w:hAnsi="Times New Roman" w:cs="Times New Roman"/>
          <w:bCs/>
          <w:sz w:val="24"/>
          <w:szCs w:val="24"/>
          <w:shd w:val="clear" w:color="auto" w:fill="FFFFFF"/>
        </w:rPr>
        <w:t>Achanakmar</w:t>
      </w:r>
      <w:proofErr w:type="spellEnd"/>
      <w:r w:rsidRPr="006B0BB8">
        <w:rPr>
          <w:rFonts w:ascii="Times New Roman" w:hAnsi="Times New Roman" w:cs="Times New Roman"/>
          <w:bCs/>
          <w:sz w:val="24"/>
          <w:szCs w:val="24"/>
          <w:shd w:val="clear" w:color="auto" w:fill="FFFFFF"/>
        </w:rPr>
        <w:t>.</w:t>
      </w:r>
      <w:r w:rsidRPr="006B0BB8">
        <w:rPr>
          <w:rStyle w:val="apple-converted-space"/>
          <w:rFonts w:ascii="Times New Roman" w:hAnsi="Times New Roman" w:cs="Times New Roman"/>
          <w:bCs/>
          <w:sz w:val="24"/>
          <w:szCs w:val="24"/>
          <w:shd w:val="clear" w:color="auto" w:fill="FFFFFF"/>
        </w:rPr>
        <w:t> </w:t>
      </w:r>
    </w:p>
    <w:p w:rsidR="006B0BB8" w:rsidRDefault="006B0BB8" w:rsidP="008E4E77">
      <w:pPr>
        <w:autoSpaceDE w:val="0"/>
        <w:autoSpaceDN w:val="0"/>
        <w:adjustRightInd w:val="0"/>
        <w:spacing w:after="0" w:line="240" w:lineRule="auto"/>
        <w:jc w:val="both"/>
        <w:rPr>
          <w:rStyle w:val="apple-converted-space"/>
          <w:rFonts w:ascii="Times New Roman" w:hAnsi="Times New Roman" w:cs="Times New Roman"/>
          <w:bCs/>
          <w:sz w:val="24"/>
          <w:szCs w:val="24"/>
          <w:shd w:val="clear" w:color="auto" w:fill="FFFFFF"/>
        </w:rPr>
      </w:pPr>
    </w:p>
    <w:p w:rsidR="006B0BB8" w:rsidRDefault="006B0BB8" w:rsidP="008E4E77">
      <w:pPr>
        <w:autoSpaceDE w:val="0"/>
        <w:autoSpaceDN w:val="0"/>
        <w:adjustRightInd w:val="0"/>
        <w:spacing w:after="0" w:line="240" w:lineRule="auto"/>
        <w:jc w:val="both"/>
        <w:rPr>
          <w:rStyle w:val="apple-converted-space"/>
          <w:rFonts w:ascii="Times New Roman" w:hAnsi="Times New Roman" w:cs="Times New Roman"/>
          <w:bCs/>
          <w:sz w:val="24"/>
          <w:szCs w:val="24"/>
          <w:shd w:val="clear" w:color="auto" w:fill="FFFFFF"/>
        </w:rPr>
      </w:pPr>
    </w:p>
    <w:p w:rsidR="006B0BB8" w:rsidRDefault="003E7CB5" w:rsidP="006B0BB8">
      <w:pPr>
        <w:autoSpaceDE w:val="0"/>
        <w:autoSpaceDN w:val="0"/>
        <w:adjustRightInd w:val="0"/>
        <w:spacing w:after="0" w:line="240" w:lineRule="auto"/>
        <w:jc w:val="center"/>
        <w:rPr>
          <w:rFonts w:ascii="Times New Roman" w:hAnsi="Times New Roman" w:cs="Times New Roman"/>
          <w:sz w:val="24"/>
          <w:szCs w:val="24"/>
          <w:shd w:val="clear" w:color="auto" w:fill="FFFFFF"/>
        </w:rPr>
      </w:pPr>
      <w:r w:rsidRPr="006B0BB8">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69504" behindDoc="0" locked="0" layoutInCell="1" allowOverlap="1" wp14:anchorId="03529EFB" wp14:editId="13A9BDC8">
                <wp:simplePos x="0" y="0"/>
                <wp:positionH relativeFrom="margin">
                  <wp:align>right</wp:align>
                </wp:positionH>
                <wp:positionV relativeFrom="paragraph">
                  <wp:posOffset>4298315</wp:posOffset>
                </wp:positionV>
                <wp:extent cx="5927725" cy="304800"/>
                <wp:effectExtent l="0" t="0" r="158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304800"/>
                        </a:xfrm>
                        <a:prstGeom prst="rect">
                          <a:avLst/>
                        </a:prstGeom>
                        <a:solidFill>
                          <a:srgbClr val="FFFFFF"/>
                        </a:solidFill>
                        <a:ln w="9525">
                          <a:solidFill>
                            <a:srgbClr val="000000"/>
                          </a:solidFill>
                          <a:miter lim="800000"/>
                          <a:headEnd/>
                          <a:tailEnd/>
                        </a:ln>
                      </wps:spPr>
                      <wps:txbx>
                        <w:txbxContent>
                          <w:p w:rsidR="006B0BB8" w:rsidRDefault="006B0BB8">
                            <w:r>
                              <w:t xml:space="preserve">Fig. 1: A statistical representation of the </w:t>
                            </w:r>
                            <w:r w:rsidR="003E7CB5">
                              <w:t>forest and the tiger population in central Indian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29EFB" id="_x0000_t202" coordsize="21600,21600" o:spt="202" path="m,l,21600r21600,l21600,xe">
                <v:stroke joinstyle="miter"/>
                <v:path gradientshapeok="t" o:connecttype="rect"/>
              </v:shapetype>
              <v:shape id="Text Box 2" o:spid="_x0000_s1026" type="#_x0000_t202" style="position:absolute;left:0;text-align:left;margin-left:415.55pt;margin-top:338.45pt;width:466.75pt;height:2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">
                <v:textbox>
                  <w:txbxContent>
                    <w:p w:rsidR="006B0BB8" w:rsidRDefault="006B0BB8">
                      <w:r>
                        <w:t xml:space="preserve">Fig. 1: A statistical representation of the </w:t>
                      </w:r>
                      <w:r w:rsidR="003E7CB5">
                        <w:t>forest and the tiger population in central Indian landscape.</w:t>
                      </w:r>
                    </w:p>
                  </w:txbxContent>
                </v:textbox>
                <w10:wrap type="square" anchorx="margin"/>
              </v:shape>
            </w:pict>
          </mc:Fallback>
        </mc:AlternateContent>
      </w:r>
      <w:r w:rsidR="006B0BB8">
        <w:rPr>
          <w:rFonts w:ascii="Times New Roman" w:hAnsi="Times New Roman" w:cs="Times New Roman"/>
          <w:noProof/>
          <w:sz w:val="24"/>
          <w:szCs w:val="24"/>
          <w:shd w:val="clear" w:color="auto" w:fill="FFFFFF"/>
        </w:rPr>
        <w:drawing>
          <wp:inline distT="0" distB="0" distL="0" distR="0" wp14:anchorId="4425685F" wp14:editId="6A21DEDF">
            <wp:extent cx="4740166" cy="4245589"/>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_1(11).jpg"/>
                    <pic:cNvPicPr/>
                  </pic:nvPicPr>
                  <pic:blipFill>
                    <a:blip r:embed="rId12">
                      <a:extLst>
                        <a:ext uri="{28A0092B-C50C-407E-A947-70E740481C1C}">
                          <a14:useLocalDpi xmlns:a14="http://schemas.microsoft.com/office/drawing/2010/main" val="0"/>
                        </a:ext>
                      </a:extLst>
                    </a:blip>
                    <a:stretch>
                      <a:fillRect/>
                    </a:stretch>
                  </pic:blipFill>
                  <pic:spPr>
                    <a:xfrm>
                      <a:off x="0" y="0"/>
                      <a:ext cx="4758449" cy="4261964"/>
                    </a:xfrm>
                    <a:prstGeom prst="rect">
                      <a:avLst/>
                    </a:prstGeom>
                  </pic:spPr>
                </pic:pic>
              </a:graphicData>
            </a:graphic>
          </wp:inline>
        </w:drawing>
      </w:r>
    </w:p>
    <w:p w:rsidR="003C016F" w:rsidRPr="008E4E77" w:rsidRDefault="003C016F" w:rsidP="008E4E7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3C016F" w:rsidRPr="008E4E77" w:rsidRDefault="003C016F" w:rsidP="008E4E77">
      <w:pPr>
        <w:autoSpaceDE w:val="0"/>
        <w:autoSpaceDN w:val="0"/>
        <w:adjustRightInd w:val="0"/>
        <w:spacing w:after="0" w:line="240" w:lineRule="auto"/>
        <w:jc w:val="both"/>
        <w:rPr>
          <w:rFonts w:ascii="Times New Roman" w:hAnsi="Times New Roman" w:cs="Times New Roman"/>
          <w:sz w:val="24"/>
          <w:szCs w:val="24"/>
        </w:rPr>
      </w:pPr>
      <w:r w:rsidRPr="008E4E77">
        <w:rPr>
          <w:rFonts w:ascii="Times New Roman" w:hAnsi="Times New Roman" w:cs="Times New Roman"/>
          <w:sz w:val="24"/>
          <w:szCs w:val="24"/>
        </w:rPr>
        <w:t>Persistent anthropogenic impacts leading to relatively high pressure on the ecosystems owing to economic and allied developmental activities in this natural resource-rich region, even since pre-independence, colonial days continued into the present, and over a period spanning nearly two centuries, has resulted into continual degradation of forests in the landscape complex.</w:t>
      </w:r>
    </w:p>
    <w:p w:rsidR="008E4E77" w:rsidRPr="008E4E77" w:rsidRDefault="008E4E77" w:rsidP="008E4E77">
      <w:pPr>
        <w:autoSpaceDE w:val="0"/>
        <w:autoSpaceDN w:val="0"/>
        <w:adjustRightInd w:val="0"/>
        <w:spacing w:after="0" w:line="240" w:lineRule="auto"/>
        <w:jc w:val="both"/>
        <w:rPr>
          <w:rFonts w:ascii="Times New Roman" w:hAnsi="Times New Roman" w:cs="Times New Roman"/>
          <w:sz w:val="24"/>
          <w:szCs w:val="24"/>
        </w:rPr>
      </w:pPr>
    </w:p>
    <w:p w:rsidR="006B0BB8" w:rsidRDefault="008E4E77" w:rsidP="008E4E77">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r w:rsidRPr="008E4E77">
        <w:rPr>
          <w:rFonts w:ascii="Times New Roman" w:hAnsi="Times New Roman" w:cs="Times New Roman"/>
          <w:sz w:val="24"/>
          <w:szCs w:val="24"/>
          <w:shd w:val="clear" w:color="auto" w:fill="FFFFFF"/>
        </w:rPr>
        <w:t>Despite the various environmental issues faced, the country still has a rich and varied wildlife compared to Europe.</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Large and charismatic mammals are important for wildlife tourism in India, and several national parks and wildlife sanctuaries cater to these needs.</w:t>
      </w:r>
      <w:r w:rsidRPr="008E4E77">
        <w:rPr>
          <w:rStyle w:val="apple-converted-space"/>
          <w:rFonts w:ascii="Times New Roman" w:hAnsi="Times New Roman" w:cs="Times New Roman"/>
          <w:sz w:val="24"/>
          <w:szCs w:val="24"/>
          <w:shd w:val="clear" w:color="auto" w:fill="FFFFFF"/>
        </w:rPr>
        <w:t> </w:t>
      </w:r>
      <w:hyperlink r:id="rId13" w:tooltip="Project Tiger" w:history="1">
        <w:r w:rsidRPr="008E4E77">
          <w:rPr>
            <w:rStyle w:val="Hyperlink"/>
            <w:rFonts w:ascii="Times New Roman" w:hAnsi="Times New Roman" w:cs="Times New Roman"/>
            <w:color w:val="auto"/>
            <w:sz w:val="24"/>
            <w:szCs w:val="24"/>
            <w:u w:val="none"/>
            <w:shd w:val="clear" w:color="auto" w:fill="FFFFFF"/>
          </w:rPr>
          <w:t>Project Tiger</w:t>
        </w:r>
      </w:hyperlink>
      <w:r w:rsidRPr="008E4E77">
        <w:rPr>
          <w:rFonts w:ascii="Times New Roman" w:hAnsi="Times New Roman" w:cs="Times New Roman"/>
          <w:sz w:val="24"/>
          <w:szCs w:val="24"/>
          <w:shd w:val="clear" w:color="auto" w:fill="FFFFFF"/>
        </w:rPr>
        <w:t>, started in 1972, is a major effort to conserve the</w:t>
      </w:r>
      <w:r w:rsidRPr="008E4E77">
        <w:rPr>
          <w:rStyle w:val="apple-converted-space"/>
          <w:rFonts w:ascii="Times New Roman" w:hAnsi="Times New Roman" w:cs="Times New Roman"/>
          <w:sz w:val="24"/>
          <w:szCs w:val="24"/>
          <w:shd w:val="clear" w:color="auto" w:fill="FFFFFF"/>
        </w:rPr>
        <w:t> </w:t>
      </w:r>
      <w:hyperlink r:id="rId14" w:tooltip="Tiger" w:history="1">
        <w:r w:rsidRPr="008E4E77">
          <w:rPr>
            <w:rStyle w:val="Hyperlink"/>
            <w:rFonts w:ascii="Times New Roman" w:hAnsi="Times New Roman" w:cs="Times New Roman"/>
            <w:color w:val="auto"/>
            <w:sz w:val="24"/>
            <w:szCs w:val="24"/>
            <w:u w:val="none"/>
            <w:shd w:val="clear" w:color="auto" w:fill="FFFFFF"/>
          </w:rPr>
          <w:t>tiger</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 its habitats.</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At the turn of the 20th century, one estimate of the tiger</w:t>
      </w:r>
      <w:r w:rsidRPr="008E4E77">
        <w:rPr>
          <w:rStyle w:val="apple-converted-space"/>
          <w:rFonts w:ascii="Times New Roman" w:hAnsi="Times New Roman" w:cs="Times New Roman"/>
          <w:sz w:val="24"/>
          <w:szCs w:val="24"/>
          <w:shd w:val="clear" w:color="auto" w:fill="FFFFFF"/>
        </w:rPr>
        <w:t> </w:t>
      </w:r>
      <w:hyperlink r:id="rId15"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in India placed the figure at 40,000, yet an Indian tiger census conducted in 2008 revealed the existence of only 1,411 tigers. 2010 tiger census revealed that there are 1700 tigers left in India.</w:t>
      </w:r>
      <w:r w:rsidRPr="008E4E77">
        <w:rPr>
          <w:rStyle w:val="apple-converted-space"/>
          <w:rFonts w:ascii="Times New Roman" w:hAnsi="Times New Roman" w:cs="Times New Roman"/>
          <w:sz w:val="24"/>
          <w:szCs w:val="24"/>
          <w:shd w:val="clear" w:color="auto" w:fill="FFFFFF"/>
        </w:rPr>
        <w:t> </w:t>
      </w:r>
    </w:p>
    <w:p w:rsidR="006B0BB8" w:rsidRDefault="006B0BB8" w:rsidP="008E4E77">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p>
    <w:p w:rsidR="006B0BB8" w:rsidRPr="003E7CB5" w:rsidRDefault="008E4E77" w:rsidP="008E4E7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E4E77">
        <w:rPr>
          <w:rFonts w:ascii="Times New Roman" w:hAnsi="Times New Roman" w:cs="Times New Roman"/>
          <w:sz w:val="24"/>
          <w:szCs w:val="24"/>
          <w:shd w:val="clear" w:color="auto" w:fill="FFFFFF"/>
        </w:rPr>
        <w:t>As per the latest tiger census (2015), there are around 2226 tigers in India. By far, there is an overall 30% increase in tiger</w:t>
      </w:r>
      <w:r w:rsidRPr="008E4E77">
        <w:rPr>
          <w:rStyle w:val="apple-converted-space"/>
          <w:rFonts w:ascii="Times New Roman" w:hAnsi="Times New Roman" w:cs="Times New Roman"/>
          <w:sz w:val="24"/>
          <w:szCs w:val="24"/>
          <w:shd w:val="clear" w:color="auto" w:fill="FFFFFF"/>
        </w:rPr>
        <w:t> </w:t>
      </w:r>
      <w:hyperlink r:id="rId16"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shd w:val="clear" w:color="auto" w:fill="FFFFFF"/>
        </w:rPr>
        <w:t>Various pressures in the later part of the 20th century led to the progressive decline of</w:t>
      </w:r>
      <w:r w:rsidRPr="008E4E77">
        <w:rPr>
          <w:rStyle w:val="apple-converted-space"/>
          <w:rFonts w:ascii="Times New Roman" w:hAnsi="Times New Roman" w:cs="Times New Roman"/>
          <w:sz w:val="24"/>
          <w:szCs w:val="24"/>
          <w:shd w:val="clear" w:color="auto" w:fill="FFFFFF"/>
        </w:rPr>
        <w:t> </w:t>
      </w:r>
      <w:hyperlink r:id="rId17" w:tooltip="Wilderness" w:history="1">
        <w:r w:rsidRPr="008E4E77">
          <w:rPr>
            <w:rStyle w:val="Hyperlink"/>
            <w:rFonts w:ascii="Times New Roman" w:hAnsi="Times New Roman" w:cs="Times New Roman"/>
            <w:color w:val="auto"/>
            <w:sz w:val="24"/>
            <w:szCs w:val="24"/>
            <w:u w:val="none"/>
            <w:shd w:val="clear" w:color="auto" w:fill="FFFFFF"/>
          </w:rPr>
          <w:t>wilderness</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resulting in the disturbance of viable tiger</w:t>
      </w:r>
      <w:r w:rsidRPr="008E4E77">
        <w:rPr>
          <w:rStyle w:val="apple-converted-space"/>
          <w:rFonts w:ascii="Times New Roman" w:hAnsi="Times New Roman" w:cs="Times New Roman"/>
          <w:sz w:val="24"/>
          <w:szCs w:val="24"/>
          <w:shd w:val="clear" w:color="auto" w:fill="FFFFFF"/>
        </w:rPr>
        <w:t> </w:t>
      </w:r>
      <w:hyperlink r:id="rId18" w:tooltip="Habitat" w:history="1">
        <w:r w:rsidRPr="008E4E77">
          <w:rPr>
            <w:rStyle w:val="Hyperlink"/>
            <w:rFonts w:ascii="Times New Roman" w:hAnsi="Times New Roman" w:cs="Times New Roman"/>
            <w:color w:val="auto"/>
            <w:sz w:val="24"/>
            <w:szCs w:val="24"/>
            <w:u w:val="none"/>
            <w:shd w:val="clear" w:color="auto" w:fill="FFFFFF"/>
          </w:rPr>
          <w:t>habitats</w:t>
        </w:r>
      </w:hyperlink>
      <w:r w:rsidRPr="008E4E77">
        <w:rPr>
          <w:rFonts w:ascii="Times New Roman" w:hAnsi="Times New Roman" w:cs="Times New Roman"/>
          <w:sz w:val="24"/>
          <w:szCs w:val="24"/>
          <w:shd w:val="clear" w:color="auto" w:fill="FFFFFF"/>
        </w:rPr>
        <w:t xml:space="preserve">. </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The framework was then set up to formulate a project for tiger conservation with an</w:t>
      </w:r>
      <w:r w:rsidRPr="008E4E77">
        <w:rPr>
          <w:rStyle w:val="apple-converted-space"/>
          <w:rFonts w:ascii="Times New Roman" w:hAnsi="Times New Roman" w:cs="Times New Roman"/>
          <w:sz w:val="24"/>
          <w:szCs w:val="24"/>
          <w:shd w:val="clear" w:color="auto" w:fill="FFFFFF"/>
        </w:rPr>
        <w:t> </w:t>
      </w:r>
      <w:hyperlink r:id="rId19" w:tooltip="Ecology" w:history="1">
        <w:r w:rsidRPr="008E4E77">
          <w:rPr>
            <w:rStyle w:val="Hyperlink"/>
            <w:rFonts w:ascii="Times New Roman" w:hAnsi="Times New Roman" w:cs="Times New Roman"/>
            <w:color w:val="auto"/>
            <w:sz w:val="24"/>
            <w:szCs w:val="24"/>
            <w:u w:val="none"/>
            <w:shd w:val="clear" w:color="auto" w:fill="FFFFFF"/>
          </w:rPr>
          <w:t>ecological</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approach.</w:t>
      </w:r>
      <w:r w:rsidR="003E7CB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rPr>
        <w:t xml:space="preserve">Despite the above factor which may be deemed detrimental to the health of regional biodiversity, the landscape complex, together with three Biosphere Reserves, is the largest tiger occupied area in India, and is home to the largest number of tigers in the country. </w:t>
      </w:r>
    </w:p>
    <w:p w:rsidR="006B0BB8" w:rsidRDefault="006B0BB8" w:rsidP="008E4E77">
      <w:pPr>
        <w:autoSpaceDE w:val="0"/>
        <w:autoSpaceDN w:val="0"/>
        <w:adjustRightInd w:val="0"/>
        <w:spacing w:after="0" w:line="240" w:lineRule="auto"/>
        <w:jc w:val="both"/>
        <w:rPr>
          <w:rFonts w:ascii="Times New Roman" w:hAnsi="Times New Roman" w:cs="Times New Roman"/>
          <w:color w:val="000000"/>
          <w:sz w:val="24"/>
          <w:szCs w:val="24"/>
        </w:rPr>
      </w:pPr>
    </w:p>
    <w:p w:rsidR="003E7CB5" w:rsidRDefault="008E4E77" w:rsidP="003E7CB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Also in this complex, various</w:t>
      </w:r>
      <w:r w:rsidR="006B0B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Tiger Conservation Units belonging to levels I, II and III have been identified for according priority status for conservation (</w:t>
      </w:r>
      <w:proofErr w:type="spellStart"/>
      <w:r>
        <w:rPr>
          <w:rFonts w:ascii="Times New Roman" w:hAnsi="Times New Roman" w:cs="Times New Roman"/>
          <w:color w:val="000000"/>
          <w:sz w:val="24"/>
          <w:szCs w:val="24"/>
        </w:rPr>
        <w:t>Gopal</w:t>
      </w:r>
      <w:proofErr w:type="spellEnd"/>
      <w:r>
        <w:rPr>
          <w:rFonts w:ascii="Times New Roman" w:hAnsi="Times New Roman" w:cs="Times New Roman"/>
          <w:color w:val="000000"/>
          <w:sz w:val="24"/>
          <w:szCs w:val="24"/>
        </w:rPr>
        <w:t xml:space="preserve"> et al. 2010; Jhala et al. 2008, 2011; </w:t>
      </w:r>
      <w:proofErr w:type="spellStart"/>
      <w:r>
        <w:rPr>
          <w:rFonts w:ascii="Times New Roman" w:hAnsi="Times New Roman" w:cs="Times New Roman"/>
          <w:color w:val="000000"/>
          <w:sz w:val="24"/>
          <w:szCs w:val="24"/>
        </w:rPr>
        <w:t>Johnsingh</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Goyal</w:t>
      </w:r>
      <w:proofErr w:type="spellEnd"/>
      <w:r>
        <w:rPr>
          <w:rFonts w:ascii="Times New Roman" w:hAnsi="Times New Roman" w:cs="Times New Roman"/>
          <w:color w:val="000000"/>
          <w:sz w:val="24"/>
          <w:szCs w:val="24"/>
        </w:rPr>
        <w:t xml:space="preserve"> 2005). Thus, in this landscape complex of significantly high conservation value, the task of maintaining the present tiger habitats and recolonizing the ones that had reported tiger occupancy in the recent past is primarily dependent on the existence of viable tiger corridors available for individual animals to use for dispersal and travelling within the complex. Throughout the paper, we shall treat the immediate past and present tiger</w:t>
      </w:r>
      <w:r w:rsidR="003E7C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occupancy sites equivocally as tiger habitat patches in the landscape.</w:t>
      </w:r>
    </w:p>
    <w:p w:rsidR="006B0BB8" w:rsidRPr="003E7CB5" w:rsidRDefault="006B0BB8" w:rsidP="003E7CB5">
      <w:pPr>
        <w:autoSpaceDE w:val="0"/>
        <w:autoSpaceDN w:val="0"/>
        <w:adjustRightInd w:val="0"/>
        <w:spacing w:after="0" w:line="240" w:lineRule="auto"/>
        <w:jc w:val="center"/>
        <w:rPr>
          <w:rFonts w:ascii="Times New Roman" w:hAnsi="Times New Roman" w:cs="Times New Roman"/>
          <w:color w:val="000000"/>
          <w:sz w:val="24"/>
          <w:szCs w:val="24"/>
        </w:rPr>
      </w:pPr>
      <w:r w:rsidRPr="006B0BB8">
        <w:rPr>
          <w:rFonts w:ascii="Times New Roman" w:hAnsi="Times New Roman" w:cs="Times New Roman"/>
          <w:b/>
          <w:noProof/>
          <w:color w:val="231F20"/>
          <w:sz w:val="24"/>
          <w:szCs w:val="24"/>
        </w:rPr>
        <mc:AlternateContent>
          <mc:Choice Requires="wps">
            <w:drawing>
              <wp:anchor distT="45720" distB="45720" distL="114300" distR="114300" simplePos="0" relativeHeight="251667456" behindDoc="0" locked="0" layoutInCell="1" allowOverlap="1" wp14:anchorId="0FF5456B" wp14:editId="4F74D61D">
                <wp:simplePos x="0" y="0"/>
                <wp:positionH relativeFrom="margin">
                  <wp:align>right</wp:align>
                </wp:positionH>
                <wp:positionV relativeFrom="paragraph">
                  <wp:posOffset>4089137</wp:posOffset>
                </wp:positionV>
                <wp:extent cx="5916930" cy="441325"/>
                <wp:effectExtent l="0" t="0" r="26670" b="158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441325"/>
                        </a:xfrm>
                        <a:prstGeom prst="rect">
                          <a:avLst/>
                        </a:prstGeom>
                        <a:solidFill>
                          <a:srgbClr val="FFFFFF"/>
                        </a:solidFill>
                        <a:ln w="9525">
                          <a:solidFill>
                            <a:srgbClr val="000000"/>
                          </a:solidFill>
                          <a:miter lim="800000"/>
                          <a:headEnd/>
                          <a:tailEnd/>
                        </a:ln>
                      </wps:spPr>
                      <wps:txbx>
                        <w:txbxContent>
                          <w:p w:rsidR="006B0BB8" w:rsidRDefault="006B0BB8">
                            <w:r>
                              <w:t>Fig. 1:  A statistical representation of the tiger population in the Indian landscape complex, an excerpt from Times of India news 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56B" id="_x0000_s1027" type="#_x0000_t202" style="position:absolute;left:0;text-align:left;margin-left:414.7pt;margin-top:322pt;width:465.9pt;height:3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">
                <v:textbox>
                  <w:txbxContent>
                    <w:p w:rsidR="006B0BB8" w:rsidRDefault="006B0BB8">
                      <w:r>
                        <w:t>Fig. 1:  A statistical representation of the tiger population in the Indian landscape complex, an excerpt from Times of India news article.</w:t>
                      </w:r>
                    </w:p>
                  </w:txbxContent>
                </v:textbox>
                <w10:wrap type="square" anchorx="margin"/>
              </v:shape>
            </w:pict>
          </mc:Fallback>
        </mc:AlternateContent>
      </w:r>
    </w:p>
    <w:p w:rsidR="00C5354F" w:rsidRPr="00C5354F" w:rsidRDefault="00C5354F" w:rsidP="00C5354F">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5354F">
        <w:rPr>
          <w:rFonts w:ascii="Times New Roman" w:hAnsi="Times New Roman" w:cs="Times New Roman"/>
          <w:b/>
          <w:sz w:val="24"/>
          <w:szCs w:val="24"/>
        </w:rPr>
        <w:t>Hawk and Dove Game theory</w:t>
      </w:r>
    </w:p>
    <w:p w:rsidR="00657124" w:rsidRPr="00C5354F" w:rsidRDefault="00657124" w:rsidP="00657124">
      <w:pPr>
        <w:spacing w:after="0"/>
        <w:jc w:val="both"/>
        <w:rPr>
          <w:rFonts w:ascii="Times New Roman" w:hAnsi="Times New Roman" w:cs="Times New Roman"/>
          <w:b/>
          <w:sz w:val="24"/>
          <w:szCs w:val="24"/>
        </w:rPr>
      </w:pP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Game theory is the mathematical model which is used to find out the payoff of the decision makers as it is the study of conflict and cooperation. There are two approaches of it- i.e. classical and evolutionary. Here the evolutionary approach is taken because it is dynamic in nature, which provides an element which is important and missing from the traditional theory.</w:t>
      </w:r>
    </w:p>
    <w:p w:rsidR="00C5354F" w:rsidRPr="00E71CDC" w:rsidRDefault="00E71CDC" w:rsidP="00C5354F">
      <w:pPr>
        <w:jc w:val="both"/>
        <w:rPr>
          <w:rFonts w:ascii="Times New Roman" w:hAnsi="Times New Roman" w:cs="Times New Roman"/>
          <w:sz w:val="24"/>
          <w:szCs w:val="24"/>
        </w:rPr>
      </w:pPr>
      <w:r w:rsidRPr="00E71CDC">
        <w:rPr>
          <w:rFonts w:ascii="Times New Roman" w:hAnsi="Times New Roman" w:cs="Times New Roman"/>
          <w:sz w:val="24"/>
          <w:szCs w:val="24"/>
          <w:shd w:val="clear" w:color="auto" w:fill="FFFFFF"/>
        </w:rPr>
        <w:t>The principle of the Hawk and Dove game is that while it is to both players’ benefit if one player yields, the other player's optimal choice depends on what his opponent is doing: if his opponent yields, the player should not, but if the opponent fails to yield, the player should.</w:t>
      </w:r>
      <w:r w:rsidR="00E53946">
        <w:rPr>
          <w:rFonts w:ascii="Times New Roman" w:hAnsi="Times New Roman" w:cs="Times New Roman"/>
          <w:sz w:val="24"/>
          <w:szCs w:val="24"/>
          <w:shd w:val="clear" w:color="auto" w:fill="FFFFFF"/>
        </w:rPr>
        <w:t xml:space="preserve"> </w:t>
      </w:r>
      <w:r w:rsidRPr="00E71CDC">
        <w:rPr>
          <w:rFonts w:ascii="Times New Roman" w:hAnsi="Times New Roman" w:cs="Times New Roman"/>
          <w:sz w:val="24"/>
          <w:szCs w:val="24"/>
        </w:rPr>
        <w:t>T</w:t>
      </w:r>
      <w:r w:rsidR="00C5354F" w:rsidRPr="00E71CDC">
        <w:rPr>
          <w:rFonts w:ascii="Times New Roman" w:hAnsi="Times New Roman" w:cs="Times New Roman"/>
          <w:sz w:val="24"/>
          <w:szCs w:val="24"/>
        </w:rPr>
        <w:t xml:space="preserve">he concept of Hawk and Dove game theory is used as it gives better payoff for the quantum games by using </w:t>
      </w:r>
      <w:r w:rsidR="00C5354F" w:rsidRPr="00E71CDC">
        <w:rPr>
          <w:rFonts w:ascii="Times New Roman" w:hAnsi="Times New Roman" w:cs="Times New Roman"/>
          <w:sz w:val="24"/>
          <w:szCs w:val="24"/>
        </w:rPr>
        <w:lastRenderedPageBreak/>
        <w:t xml:space="preserve">random strategy. It uses both </w:t>
      </w:r>
      <w:proofErr w:type="spellStart"/>
      <w:proofErr w:type="gramStart"/>
      <w:r w:rsidR="00C5354F" w:rsidRPr="00E71CDC">
        <w:rPr>
          <w:rFonts w:ascii="Times New Roman" w:hAnsi="Times New Roman" w:cs="Times New Roman"/>
          <w:sz w:val="24"/>
          <w:szCs w:val="24"/>
        </w:rPr>
        <w:t>pareto</w:t>
      </w:r>
      <w:proofErr w:type="spellEnd"/>
      <w:proofErr w:type="gramEnd"/>
      <w:r w:rsidR="00C5354F" w:rsidRPr="00E71CDC">
        <w:rPr>
          <w:rFonts w:ascii="Times New Roman" w:hAnsi="Times New Roman" w:cs="Times New Roman"/>
          <w:sz w:val="24"/>
          <w:szCs w:val="24"/>
        </w:rPr>
        <w:t xml:space="preserve"> optimality and </w:t>
      </w:r>
      <w:proofErr w:type="spellStart"/>
      <w:r w:rsidR="00C5354F" w:rsidRPr="00E71CDC">
        <w:rPr>
          <w:rFonts w:ascii="Times New Roman" w:hAnsi="Times New Roman" w:cs="Times New Roman"/>
          <w:sz w:val="24"/>
          <w:szCs w:val="24"/>
        </w:rPr>
        <w:t>nash</w:t>
      </w:r>
      <w:proofErr w:type="spellEnd"/>
      <w:r w:rsidR="00C5354F" w:rsidRPr="00E71CDC">
        <w:rPr>
          <w:rFonts w:ascii="Times New Roman" w:hAnsi="Times New Roman" w:cs="Times New Roman"/>
          <w:sz w:val="24"/>
          <w:szCs w:val="24"/>
        </w:rPr>
        <w:t xml:space="preserve"> equilibrium concept to maximize the payoff.</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 xml:space="preserve"> Let the Hawk and Dove game be represented by G and the pure strategies opt by the two decision makers called hawk</w:t>
      </w:r>
      <w:r w:rsidR="003C016F">
        <w:rPr>
          <w:rFonts w:ascii="Times New Roman" w:hAnsi="Times New Roman" w:cs="Times New Roman"/>
          <w:sz w:val="24"/>
          <w:szCs w:val="24"/>
        </w:rPr>
        <w:t xml:space="preserve"> </w:t>
      </w:r>
      <w:r w:rsidRPr="00C5354F">
        <w:rPr>
          <w:rFonts w:ascii="Times New Roman" w:hAnsi="Times New Roman" w:cs="Times New Roman"/>
          <w:sz w:val="24"/>
          <w:szCs w:val="24"/>
        </w:rPr>
        <w:t>(H) or dove</w:t>
      </w:r>
      <w:r w:rsidR="003E7CB5">
        <w:rPr>
          <w:rFonts w:ascii="Times New Roman" w:hAnsi="Times New Roman" w:cs="Times New Roman"/>
          <w:sz w:val="24"/>
          <w:szCs w:val="24"/>
        </w:rPr>
        <w:t xml:space="preserve"> </w:t>
      </w:r>
      <w:r w:rsidRPr="00C5354F">
        <w:rPr>
          <w:rFonts w:ascii="Times New Roman" w:hAnsi="Times New Roman" w:cs="Times New Roman"/>
          <w:sz w:val="24"/>
          <w:szCs w:val="24"/>
        </w:rPr>
        <w:t>(D). It is represented as:</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G= {P, ∑, π}, where</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‘G’ is the set of the game theory,</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‘P’ is the set of players,</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 is the set of strategies applied to play a game,</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w:t>
      </w:r>
      <w:proofErr w:type="gramStart"/>
      <w:r w:rsidRPr="00C5354F">
        <w:rPr>
          <w:rFonts w:ascii="Times New Roman" w:hAnsi="Times New Roman" w:cs="Times New Roman"/>
          <w:sz w:val="24"/>
          <w:szCs w:val="24"/>
        </w:rPr>
        <w:t>π</w:t>
      </w:r>
      <w:proofErr w:type="gramEnd"/>
      <w:r w:rsidRPr="00C5354F">
        <w:rPr>
          <w:rFonts w:ascii="Times New Roman" w:hAnsi="Times New Roman" w:cs="Times New Roman"/>
          <w:sz w:val="24"/>
          <w:szCs w:val="24"/>
        </w:rPr>
        <w:t>’ is the set of the associated playoffs.</w:t>
      </w:r>
    </w:p>
    <w:p w:rsidR="00C5354F" w:rsidRPr="00C5354F" w:rsidRDefault="00C5354F" w:rsidP="00E53946">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In this, the tigers can be categorized into two types –Hawk and Dove. Hawk are aggressive in nature and always fight until it takes the ownership of the resource or gets injured , Dove show patience with some cost( time and ener</w:t>
      </w:r>
      <w:r w:rsidR="00E71CDC">
        <w:rPr>
          <w:rFonts w:ascii="Times New Roman" w:hAnsi="Times New Roman" w:cs="Times New Roman"/>
          <w:sz w:val="24"/>
          <w:szCs w:val="24"/>
        </w:rPr>
        <w:t xml:space="preserve">gy) and always tries to </w:t>
      </w:r>
      <w:r w:rsidRPr="00C5354F">
        <w:rPr>
          <w:rFonts w:ascii="Times New Roman" w:hAnsi="Times New Roman" w:cs="Times New Roman"/>
          <w:sz w:val="24"/>
          <w:szCs w:val="24"/>
        </w:rPr>
        <w:t xml:space="preserve">share the available resource but fails to win against Hawk. </w:t>
      </w:r>
      <w:r w:rsidR="00E71CDC" w:rsidRPr="00E71CDC">
        <w:rPr>
          <w:rFonts w:ascii="Times New Roman" w:hAnsi="Times New Roman" w:cs="Times New Roman"/>
          <w:sz w:val="24"/>
          <w:szCs w:val="24"/>
          <w:shd w:val="clear" w:color="auto" w:fill="FFFFFF"/>
        </w:rPr>
        <w:t>One tac</w:t>
      </w:r>
      <w:r w:rsidR="00E53946">
        <w:rPr>
          <w:rFonts w:ascii="Times New Roman" w:hAnsi="Times New Roman" w:cs="Times New Roman"/>
          <w:sz w:val="24"/>
          <w:szCs w:val="24"/>
          <w:shd w:val="clear" w:color="auto" w:fill="FFFFFF"/>
        </w:rPr>
        <w:t>tic in the game is for the tiger (acting as hawk)</w:t>
      </w:r>
      <w:r w:rsidR="00E71CDC" w:rsidRPr="00E71CDC">
        <w:rPr>
          <w:rFonts w:ascii="Times New Roman" w:hAnsi="Times New Roman" w:cs="Times New Roman"/>
          <w:sz w:val="24"/>
          <w:szCs w:val="24"/>
          <w:shd w:val="clear" w:color="auto" w:fill="FFFFFF"/>
        </w:rPr>
        <w:t xml:space="preserve"> to signal their intentions convincingly before the game b</w:t>
      </w:r>
      <w:r w:rsidR="00E53946">
        <w:rPr>
          <w:rFonts w:ascii="Times New Roman" w:hAnsi="Times New Roman" w:cs="Times New Roman"/>
          <w:sz w:val="24"/>
          <w:szCs w:val="24"/>
          <w:shd w:val="clear" w:color="auto" w:fill="FFFFFF"/>
        </w:rPr>
        <w:t xml:space="preserve">egins. For example, if the tiger </w:t>
      </w:r>
      <w:r w:rsidR="00E71CDC" w:rsidRPr="00E71CDC">
        <w:rPr>
          <w:rFonts w:ascii="Times New Roman" w:hAnsi="Times New Roman" w:cs="Times New Roman"/>
          <w:sz w:val="24"/>
          <w:szCs w:val="24"/>
          <w:shd w:val="clear" w:color="auto" w:fill="FFFFFF"/>
        </w:rPr>
        <w:t xml:space="preserve">were to ostentatiously disable their </w:t>
      </w:r>
      <w:r w:rsidR="00E53946">
        <w:rPr>
          <w:rFonts w:ascii="Times New Roman" w:hAnsi="Times New Roman" w:cs="Times New Roman"/>
          <w:sz w:val="24"/>
          <w:szCs w:val="24"/>
          <w:shd w:val="clear" w:color="auto" w:fill="FFFFFF"/>
        </w:rPr>
        <w:t>opponent</w:t>
      </w:r>
      <w:r w:rsidR="00E71CDC" w:rsidRPr="00E71CDC">
        <w:rPr>
          <w:rFonts w:ascii="Times New Roman" w:hAnsi="Times New Roman" w:cs="Times New Roman"/>
          <w:sz w:val="24"/>
          <w:szCs w:val="24"/>
          <w:shd w:val="clear" w:color="auto" w:fill="FFFFFF"/>
        </w:rPr>
        <w:t xml:space="preserve"> just b</w:t>
      </w:r>
      <w:r w:rsidR="00DF7189">
        <w:rPr>
          <w:rFonts w:ascii="Times New Roman" w:hAnsi="Times New Roman" w:cs="Times New Roman"/>
          <w:sz w:val="24"/>
          <w:szCs w:val="24"/>
          <w:shd w:val="clear" w:color="auto" w:fill="FFFFFF"/>
        </w:rPr>
        <w:t>efore the match, the opponent</w:t>
      </w:r>
      <w:r w:rsidR="00E71CDC" w:rsidRPr="00E71CDC">
        <w:rPr>
          <w:rFonts w:ascii="Times New Roman" w:hAnsi="Times New Roman" w:cs="Times New Roman"/>
          <w:sz w:val="24"/>
          <w:szCs w:val="24"/>
          <w:shd w:val="clear" w:color="auto" w:fill="FFFFFF"/>
        </w:rPr>
        <w:t xml:space="preserve"> would be compelled to swerve.</w:t>
      </w:r>
      <w:r w:rsidR="00E71CDC">
        <w:rPr>
          <w:rFonts w:ascii="Times New Roman" w:hAnsi="Times New Roman" w:cs="Times New Roman"/>
          <w:sz w:val="24"/>
          <w:szCs w:val="24"/>
          <w:shd w:val="clear" w:color="auto" w:fill="FFFFFF"/>
          <w:vertAlign w:val="superscript"/>
        </w:rPr>
        <w:t xml:space="preserve"> </w:t>
      </w:r>
      <w:r w:rsidR="00E71CDC" w:rsidRPr="00E71CDC">
        <w:rPr>
          <w:rFonts w:ascii="Times New Roman" w:hAnsi="Times New Roman" w:cs="Times New Roman"/>
          <w:sz w:val="24"/>
          <w:szCs w:val="24"/>
          <w:shd w:val="clear" w:color="auto" w:fill="FFFFFF"/>
        </w:rPr>
        <w:t>This shows that, in some circumstances, reducing one's own options can be a good strategy.</w:t>
      </w:r>
    </w:p>
    <w:p w:rsidR="00C5354F" w:rsidRPr="00C5354F" w:rsidRDefault="00E71CDC" w:rsidP="00C5354F">
      <w:pPr>
        <w:jc w:val="both"/>
        <w:rPr>
          <w:rFonts w:ascii="Times New Roman" w:hAnsi="Times New Roman" w:cs="Times New Roman"/>
          <w:sz w:val="24"/>
          <w:szCs w:val="24"/>
        </w:rPr>
      </w:pPr>
      <w:r>
        <w:rPr>
          <w:rFonts w:ascii="Times New Roman" w:hAnsi="Times New Roman" w:cs="Times New Roman"/>
          <w:sz w:val="24"/>
          <w:szCs w:val="24"/>
        </w:rPr>
        <w:t xml:space="preserve">For our paper, </w:t>
      </w:r>
      <w:r w:rsidR="00C5354F" w:rsidRPr="00C5354F">
        <w:rPr>
          <w:rFonts w:ascii="Times New Roman" w:hAnsi="Times New Roman" w:cs="Times New Roman"/>
          <w:sz w:val="24"/>
          <w:szCs w:val="24"/>
        </w:rPr>
        <w:t>Tigers are class</w:t>
      </w:r>
      <w:r>
        <w:rPr>
          <w:rFonts w:ascii="Times New Roman" w:hAnsi="Times New Roman" w:cs="Times New Roman"/>
          <w:sz w:val="24"/>
          <w:szCs w:val="24"/>
        </w:rPr>
        <w:t>ified on the basis of performance as</w:t>
      </w:r>
      <w:r w:rsidR="00C5354F" w:rsidRPr="00C5354F">
        <w:rPr>
          <w:rFonts w:ascii="Times New Roman" w:hAnsi="Times New Roman" w:cs="Times New Roman"/>
          <w:sz w:val="24"/>
          <w:szCs w:val="24"/>
        </w:rPr>
        <w:t>:</w:t>
      </w:r>
    </w:p>
    <w:p w:rsidR="00C5354F" w:rsidRPr="00C5354F" w:rsidRDefault="00C5354F" w:rsidP="00C5354F">
      <w:pPr>
        <w:pStyle w:val="ListParagraph"/>
        <w:numPr>
          <w:ilvl w:val="0"/>
          <w:numId w:val="9"/>
        </w:numPr>
        <w:spacing w:after="200" w:line="276" w:lineRule="auto"/>
        <w:jc w:val="both"/>
        <w:rPr>
          <w:rFonts w:ascii="Times New Roman" w:hAnsi="Times New Roman" w:cs="Times New Roman"/>
          <w:sz w:val="24"/>
          <w:szCs w:val="24"/>
        </w:rPr>
      </w:pPr>
      <w:r w:rsidRPr="00C5354F">
        <w:rPr>
          <w:rFonts w:ascii="Times New Roman" w:hAnsi="Times New Roman" w:cs="Times New Roman"/>
          <w:sz w:val="24"/>
          <w:szCs w:val="24"/>
        </w:rPr>
        <w:t>When it acts as Hawk</w:t>
      </w:r>
    </w:p>
    <w:p w:rsidR="00C5354F" w:rsidRPr="00C5354F" w:rsidRDefault="00C5354F" w:rsidP="00C5354F">
      <w:pPr>
        <w:pStyle w:val="ListParagraph"/>
        <w:numPr>
          <w:ilvl w:val="0"/>
          <w:numId w:val="9"/>
        </w:numPr>
        <w:spacing w:after="200" w:line="276" w:lineRule="auto"/>
        <w:jc w:val="both"/>
        <w:rPr>
          <w:rFonts w:ascii="Times New Roman" w:hAnsi="Times New Roman" w:cs="Times New Roman"/>
          <w:sz w:val="24"/>
          <w:szCs w:val="24"/>
        </w:rPr>
      </w:pPr>
      <w:r w:rsidRPr="00C5354F">
        <w:rPr>
          <w:rFonts w:ascii="Times New Roman" w:hAnsi="Times New Roman" w:cs="Times New Roman"/>
          <w:sz w:val="24"/>
          <w:szCs w:val="24"/>
        </w:rPr>
        <w:t>When it acts as Dove</w:t>
      </w:r>
    </w:p>
    <w:p w:rsidR="00C5354F" w:rsidRPr="00C5354F" w:rsidRDefault="00C5354F" w:rsidP="00C5354F">
      <w:pPr>
        <w:jc w:val="both"/>
        <w:rPr>
          <w:rFonts w:ascii="Times New Roman" w:hAnsi="Times New Roman" w:cs="Times New Roman"/>
          <w:sz w:val="24"/>
          <w:szCs w:val="24"/>
        </w:rPr>
      </w:pPr>
      <w:r w:rsidRPr="00C5354F">
        <w:rPr>
          <w:rFonts w:ascii="Times New Roman" w:hAnsi="Times New Roman" w:cs="Times New Roman"/>
          <w:sz w:val="24"/>
          <w:szCs w:val="24"/>
        </w:rPr>
        <w:t>The payoff matrix of the Hawk-Dove can be represented as follows:</w:t>
      </w:r>
    </w:p>
    <w:p w:rsidR="00C5354F" w:rsidRPr="00C5354F" w:rsidRDefault="00C5354F" w:rsidP="00C5354F">
      <w:pPr>
        <w:jc w:val="center"/>
        <w:rPr>
          <w:rFonts w:ascii="Times New Roman" w:hAnsi="Times New Roman" w:cs="Times New Roman"/>
          <w:sz w:val="24"/>
          <w:szCs w:val="24"/>
        </w:rPr>
      </w:pPr>
      <w:r w:rsidRPr="00C5354F">
        <w:rPr>
          <w:rFonts w:ascii="Times New Roman" w:hAnsi="Times New Roman" w:cs="Times New Roman"/>
          <w:noProof/>
          <w:sz w:val="24"/>
          <w:szCs w:val="24"/>
        </w:rPr>
        <w:drawing>
          <wp:inline distT="0" distB="0" distL="0" distR="0" wp14:anchorId="40C6F6E8" wp14:editId="2BFAFB4C">
            <wp:extent cx="2858813" cy="1298468"/>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801" cy="1308455"/>
                    </a:xfrm>
                    <a:prstGeom prst="rect">
                      <a:avLst/>
                    </a:prstGeom>
                    <a:noFill/>
                    <a:ln>
                      <a:noFill/>
                    </a:ln>
                  </pic:spPr>
                </pic:pic>
              </a:graphicData>
            </a:graphic>
          </wp:inline>
        </w:drawing>
      </w:r>
    </w:p>
    <w:p w:rsidR="00C5354F" w:rsidRDefault="00C5354F" w:rsidP="00C5354F">
      <w:pPr>
        <w:autoSpaceDE w:val="0"/>
        <w:autoSpaceDN w:val="0"/>
        <w:adjustRightInd w:val="0"/>
        <w:spacing w:after="0" w:line="240" w:lineRule="auto"/>
        <w:jc w:val="both"/>
        <w:rPr>
          <w:rFonts w:ascii="Times New Roman" w:hAnsi="Times New Roman" w:cs="Times New Roman"/>
          <w:i/>
          <w:iCs/>
          <w:sz w:val="24"/>
          <w:szCs w:val="24"/>
        </w:rPr>
      </w:pPr>
      <w:r w:rsidRPr="00C5354F">
        <w:rPr>
          <w:rFonts w:ascii="Times New Roman" w:hAnsi="Times New Roman" w:cs="Times New Roman"/>
          <w:sz w:val="24"/>
          <w:szCs w:val="24"/>
        </w:rPr>
        <w:t>With row player being the first player p1 and the column</w:t>
      </w:r>
      <w:r w:rsidR="00E71CDC">
        <w:rPr>
          <w:rFonts w:ascii="Times New Roman" w:hAnsi="Times New Roman" w:cs="Times New Roman"/>
          <w:sz w:val="24"/>
          <w:szCs w:val="24"/>
        </w:rPr>
        <w:t xml:space="preserve"> player being the second one p2. </w:t>
      </w:r>
      <w:r w:rsidRPr="00C5354F">
        <w:rPr>
          <w:rFonts w:ascii="Times New Roman" w:hAnsi="Times New Roman" w:cs="Times New Roman"/>
          <w:sz w:val="24"/>
          <w:szCs w:val="24"/>
        </w:rPr>
        <w:t>In t</w:t>
      </w:r>
      <w:r w:rsidR="00E53946">
        <w:rPr>
          <w:rFonts w:ascii="Times New Roman" w:hAnsi="Times New Roman" w:cs="Times New Roman"/>
          <w:sz w:val="24"/>
          <w:szCs w:val="24"/>
        </w:rPr>
        <w:t xml:space="preserve">he above game, both the player </w:t>
      </w:r>
      <w:r w:rsidRPr="00C5354F">
        <w:rPr>
          <w:rFonts w:ascii="Times New Roman" w:hAnsi="Times New Roman" w:cs="Times New Roman"/>
          <w:sz w:val="24"/>
          <w:szCs w:val="24"/>
        </w:rPr>
        <w:t xml:space="preserve">p1 and p2 have two pure strategies each to choose from: either play </w:t>
      </w:r>
      <w:r w:rsidRPr="00C5354F">
        <w:rPr>
          <w:rFonts w:ascii="Times New Roman" w:hAnsi="Times New Roman" w:cs="Times New Roman"/>
          <w:i/>
          <w:iCs/>
          <w:sz w:val="24"/>
          <w:szCs w:val="24"/>
        </w:rPr>
        <w:t xml:space="preserve">H </w:t>
      </w:r>
      <w:r w:rsidRPr="00C5354F">
        <w:rPr>
          <w:rFonts w:ascii="Times New Roman" w:hAnsi="Times New Roman" w:cs="Times New Roman"/>
          <w:sz w:val="24"/>
          <w:szCs w:val="24"/>
        </w:rPr>
        <w:t xml:space="preserve">or play D. If both play </w:t>
      </w:r>
      <w:r w:rsidRPr="00C5354F">
        <w:rPr>
          <w:rFonts w:ascii="Times New Roman" w:hAnsi="Times New Roman" w:cs="Times New Roman"/>
          <w:i/>
          <w:iCs/>
          <w:sz w:val="24"/>
          <w:szCs w:val="24"/>
        </w:rPr>
        <w:t>H,</w:t>
      </w:r>
      <w:r w:rsidRPr="00C5354F">
        <w:rPr>
          <w:rFonts w:ascii="Times New Roman" w:hAnsi="Times New Roman" w:cs="Times New Roman"/>
          <w:sz w:val="24"/>
          <w:szCs w:val="24"/>
        </w:rPr>
        <w:t xml:space="preserve"> each obtains a reward </w:t>
      </w:r>
      <w:r w:rsidRPr="00C5354F">
        <w:rPr>
          <w:rFonts w:ascii="Times New Roman" w:hAnsi="Times New Roman" w:cs="Times New Roman"/>
          <w:i/>
          <w:iCs/>
          <w:sz w:val="24"/>
          <w:szCs w:val="24"/>
        </w:rPr>
        <w:t xml:space="preserve">V/2-C/2 </w:t>
      </w:r>
      <w:r w:rsidRPr="00C5354F">
        <w:rPr>
          <w:rFonts w:ascii="Times New Roman" w:hAnsi="Times New Roman" w:cs="Times New Roman"/>
          <w:sz w:val="24"/>
          <w:szCs w:val="24"/>
        </w:rPr>
        <w:t xml:space="preserve">as the payoff for showing aggressiveness. If both play </w:t>
      </w:r>
      <w:r w:rsidRPr="00C5354F">
        <w:rPr>
          <w:rFonts w:ascii="Times New Roman" w:hAnsi="Times New Roman" w:cs="Times New Roman"/>
          <w:i/>
          <w:iCs/>
          <w:sz w:val="24"/>
          <w:szCs w:val="24"/>
        </w:rPr>
        <w:t xml:space="preserve">D </w:t>
      </w:r>
      <w:r w:rsidRPr="00C5354F">
        <w:rPr>
          <w:rFonts w:ascii="Times New Roman" w:hAnsi="Times New Roman" w:cs="Times New Roman"/>
          <w:sz w:val="24"/>
          <w:szCs w:val="24"/>
        </w:rPr>
        <w:t xml:space="preserve">instead, each obtains V/2 for sharing the resources, as the payoff. If one player plays </w:t>
      </w:r>
      <w:r w:rsidRPr="00C5354F">
        <w:rPr>
          <w:rFonts w:ascii="Times New Roman" w:hAnsi="Times New Roman" w:cs="Times New Roman"/>
          <w:i/>
          <w:iCs/>
          <w:sz w:val="24"/>
          <w:szCs w:val="24"/>
        </w:rPr>
        <w:t>H</w:t>
      </w:r>
      <w:r w:rsidRPr="00C5354F">
        <w:rPr>
          <w:rFonts w:ascii="Times New Roman" w:hAnsi="Times New Roman" w:cs="Times New Roman"/>
          <w:sz w:val="24"/>
          <w:szCs w:val="24"/>
        </w:rPr>
        <w:t xml:space="preserve"> while the other plays </w:t>
      </w:r>
      <w:r w:rsidRPr="00C5354F">
        <w:rPr>
          <w:rFonts w:ascii="Times New Roman" w:hAnsi="Times New Roman" w:cs="Times New Roman"/>
          <w:i/>
          <w:iCs/>
          <w:sz w:val="24"/>
          <w:szCs w:val="24"/>
        </w:rPr>
        <w:t>D</w:t>
      </w:r>
      <w:r w:rsidRPr="00C5354F">
        <w:rPr>
          <w:rFonts w:ascii="Times New Roman" w:hAnsi="Times New Roman" w:cs="Times New Roman"/>
          <w:sz w:val="24"/>
          <w:szCs w:val="24"/>
        </w:rPr>
        <w:t xml:space="preserve">, then the one playing </w:t>
      </w:r>
      <w:r w:rsidRPr="00C5354F">
        <w:rPr>
          <w:rFonts w:ascii="Times New Roman" w:hAnsi="Times New Roman" w:cs="Times New Roman"/>
          <w:i/>
          <w:iCs/>
          <w:sz w:val="24"/>
          <w:szCs w:val="24"/>
        </w:rPr>
        <w:t xml:space="preserve">H </w:t>
      </w:r>
      <w:r w:rsidRPr="00C5354F">
        <w:rPr>
          <w:rFonts w:ascii="Times New Roman" w:hAnsi="Times New Roman" w:cs="Times New Roman"/>
          <w:sz w:val="24"/>
          <w:szCs w:val="24"/>
        </w:rPr>
        <w:t xml:space="preserve">obtains a payoff of V and the one playing </w:t>
      </w:r>
      <w:r w:rsidRPr="00C5354F">
        <w:rPr>
          <w:rFonts w:ascii="Times New Roman" w:hAnsi="Times New Roman" w:cs="Times New Roman"/>
          <w:i/>
          <w:iCs/>
          <w:sz w:val="24"/>
          <w:szCs w:val="24"/>
        </w:rPr>
        <w:t xml:space="preserve">D </w:t>
      </w:r>
      <w:r w:rsidRPr="00C5354F">
        <w:rPr>
          <w:rFonts w:ascii="Times New Roman" w:hAnsi="Times New Roman" w:cs="Times New Roman"/>
          <w:sz w:val="24"/>
          <w:szCs w:val="24"/>
        </w:rPr>
        <w:t xml:space="preserve">gets a payoff 0. The game </w:t>
      </w:r>
      <w:r w:rsidRPr="00C5354F">
        <w:rPr>
          <w:rFonts w:ascii="Times New Roman" w:hAnsi="Times New Roman" w:cs="Times New Roman"/>
          <w:i/>
          <w:iCs/>
          <w:sz w:val="24"/>
          <w:szCs w:val="24"/>
        </w:rPr>
        <w:t xml:space="preserve">G </w:t>
      </w:r>
      <w:r w:rsidRPr="00C5354F">
        <w:rPr>
          <w:rFonts w:ascii="Times New Roman" w:hAnsi="Times New Roman" w:cs="Times New Roman"/>
          <w:sz w:val="24"/>
          <w:szCs w:val="24"/>
        </w:rPr>
        <w:t xml:space="preserve">is then defined by the constraint on the payoffs thus: </w:t>
      </w:r>
      <w:r w:rsidRPr="00C5354F">
        <w:rPr>
          <w:rFonts w:ascii="Times New Roman" w:hAnsi="Times New Roman" w:cs="Times New Roman"/>
          <w:i/>
          <w:iCs/>
          <w:sz w:val="24"/>
          <w:szCs w:val="24"/>
        </w:rPr>
        <w:t>V&gt; V/2&gt; (V/2-C/2)&gt;0.</w:t>
      </w:r>
    </w:p>
    <w:p w:rsidR="00E71CDC" w:rsidRPr="00E71CDC" w:rsidRDefault="00E71CDC" w:rsidP="00C5354F">
      <w:pPr>
        <w:autoSpaceDE w:val="0"/>
        <w:autoSpaceDN w:val="0"/>
        <w:adjustRightInd w:val="0"/>
        <w:spacing w:after="0" w:line="240" w:lineRule="auto"/>
        <w:jc w:val="both"/>
        <w:rPr>
          <w:rFonts w:ascii="Times New Roman" w:hAnsi="Times New Roman" w:cs="Times New Roman"/>
          <w:i/>
          <w:iCs/>
          <w:sz w:val="24"/>
          <w:szCs w:val="24"/>
        </w:rPr>
      </w:pPr>
    </w:p>
    <w:p w:rsidR="00DF7189" w:rsidRDefault="00C5354F" w:rsidP="00DF7189">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Thus, by using the game theory concept of Hawk and Dove we can calculate the score of the grids. So using the following payoff matrix we calculate the scores for each grid as follows:</w:t>
      </w:r>
    </w:p>
    <w:p w:rsidR="00DF7189" w:rsidRDefault="00DF7189" w:rsidP="00DF7189">
      <w:pPr>
        <w:autoSpaceDE w:val="0"/>
        <w:autoSpaceDN w:val="0"/>
        <w:adjustRightInd w:val="0"/>
        <w:spacing w:after="0" w:line="240" w:lineRule="auto"/>
        <w:jc w:val="both"/>
        <w:rPr>
          <w:rFonts w:ascii="Times New Roman" w:hAnsi="Times New Roman" w:cs="Times New Roman"/>
          <w:sz w:val="24"/>
          <w:szCs w:val="24"/>
        </w:rPr>
      </w:pPr>
    </w:p>
    <w:p w:rsidR="00C5354F" w:rsidRDefault="00C5354F" w:rsidP="00DF7189">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S[i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∑∑T[i][j]*Parameter[i][j]* (payoff)</w:t>
      </w:r>
      <w:r w:rsidR="00DF7189">
        <w:rPr>
          <w:rFonts w:ascii="Times New Roman" w:hAnsi="Times New Roman" w:cs="Times New Roman"/>
          <w:sz w:val="24"/>
          <w:szCs w:val="24"/>
        </w:rPr>
        <w:t>, {</w:t>
      </w:r>
      <w:r w:rsidRPr="00C5354F">
        <w:rPr>
          <w:rFonts w:ascii="Times New Roman" w:hAnsi="Times New Roman" w:cs="Times New Roman"/>
          <w:sz w:val="24"/>
          <w:szCs w:val="24"/>
        </w:rPr>
        <w:t>Where S: Score matrix of the grids.</w:t>
      </w:r>
      <w:r w:rsidR="00DF7189">
        <w:rPr>
          <w:rFonts w:ascii="Times New Roman" w:hAnsi="Times New Roman" w:cs="Times New Roman"/>
          <w:sz w:val="24"/>
          <w:szCs w:val="24"/>
        </w:rPr>
        <w:t>}</w:t>
      </w:r>
    </w:p>
    <w:p w:rsidR="00DF7189" w:rsidRPr="00C5354F" w:rsidRDefault="00DF7189" w:rsidP="00DF7189">
      <w:pPr>
        <w:autoSpaceDE w:val="0"/>
        <w:autoSpaceDN w:val="0"/>
        <w:adjustRightInd w:val="0"/>
        <w:spacing w:after="0" w:line="240" w:lineRule="auto"/>
        <w:jc w:val="both"/>
        <w:rPr>
          <w:rFonts w:ascii="Times New Roman" w:hAnsi="Times New Roman" w:cs="Times New Roman"/>
          <w:sz w:val="24"/>
          <w:szCs w:val="24"/>
        </w:rPr>
      </w:pPr>
    </w:p>
    <w:p w:rsidR="00610E3A" w:rsidRDefault="00C5354F" w:rsidP="00CC45BA">
      <w:pPr>
        <w:jc w:val="both"/>
        <w:rPr>
          <w:rFonts w:ascii="Times New Roman" w:hAnsi="Times New Roman" w:cs="Times New Roman"/>
          <w:sz w:val="24"/>
          <w:szCs w:val="24"/>
        </w:rPr>
      </w:pPr>
      <w:r w:rsidRPr="00C5354F">
        <w:rPr>
          <w:rFonts w:ascii="Times New Roman" w:hAnsi="Times New Roman" w:cs="Times New Roman"/>
          <w:sz w:val="24"/>
          <w:szCs w:val="24"/>
        </w:rPr>
        <w:t>From the above discussion, it is clear that using random strategies which is a mixture of pure strategies can give better payoffs.</w:t>
      </w:r>
    </w:p>
    <w:p w:rsidR="00A1563D" w:rsidRPr="00A1563D" w:rsidRDefault="00A1563D" w:rsidP="00A1563D">
      <w:pPr>
        <w:spacing w:after="0"/>
        <w:jc w:val="both"/>
        <w:rPr>
          <w:rFonts w:ascii="Times New Roman" w:hAnsi="Times New Roman" w:cs="Times New Roman"/>
          <w:b/>
          <w:sz w:val="24"/>
          <w:szCs w:val="24"/>
        </w:rPr>
      </w:pPr>
    </w:p>
    <w:p w:rsidR="0081122F" w:rsidRPr="00C5354F" w:rsidRDefault="00A1563D" w:rsidP="00303A4F">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bCs/>
          <w:color w:val="000000"/>
          <w:sz w:val="24"/>
          <w:szCs w:val="24"/>
        </w:rPr>
        <w:t xml:space="preserve"> </w:t>
      </w:r>
      <w:r w:rsidR="0081122F" w:rsidRPr="00C5354F">
        <w:rPr>
          <w:rFonts w:ascii="Times New Roman" w:hAnsi="Times New Roman" w:cs="Times New Roman"/>
          <w:b/>
          <w:sz w:val="24"/>
          <w:szCs w:val="24"/>
        </w:rPr>
        <w:t>Modelling</w:t>
      </w:r>
    </w:p>
    <w:p w:rsidR="00816423" w:rsidRPr="00C5354F" w:rsidRDefault="00816423" w:rsidP="00303A4F">
      <w:pPr>
        <w:spacing w:after="0"/>
        <w:jc w:val="both"/>
        <w:rPr>
          <w:rFonts w:ascii="Times New Roman" w:hAnsi="Times New Roman" w:cs="Times New Roman"/>
          <w:b/>
          <w:sz w:val="24"/>
          <w:szCs w:val="24"/>
        </w:rPr>
      </w:pP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 xml:space="preserve">For the purpose of the present work, we assume that the wild tiger habitat patches in the landscape complex constitute the vertices and the collection of connections within these patches constitute the edges, comprising the focal landscape complex as a graph. The existence of an edge between any two vertices represents some population flux between the adjacent vertices. </w:t>
      </w: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An occupancy</w:t>
      </w:r>
      <w:r w:rsidRPr="00C5354F">
        <w:rPr>
          <w:rFonts w:ascii="Times New Roman" w:hAnsi="Times New Roman" w:cs="Times New Roman"/>
          <w:bCs/>
          <w:color w:val="000000"/>
          <w:sz w:val="24"/>
          <w:szCs w:val="24"/>
        </w:rPr>
        <w:t xml:space="preserve"> matrix </w:t>
      </w:r>
      <w:r w:rsidRPr="00C5354F">
        <w:rPr>
          <w:rFonts w:ascii="Times New Roman" w:hAnsi="Times New Roman" w:cs="Times New Roman"/>
          <w:color w:val="000000"/>
          <w:sz w:val="24"/>
          <w:szCs w:val="24"/>
        </w:rPr>
        <w:t>is constructed using the ‘identity’ function of ARCGIS algorithm to indicate the cost incurred by the tiger for passage between the habitat patches in the landscape. Analysis of the graph is done using hawk and dove game theory algorithm, graph theory and minimum spanning tree (</w:t>
      </w:r>
      <w:proofErr w:type="spellStart"/>
      <w:r w:rsidRPr="00C5354F">
        <w:rPr>
          <w:rFonts w:ascii="Times New Roman" w:hAnsi="Times New Roman" w:cs="Times New Roman"/>
          <w:color w:val="000000"/>
          <w:sz w:val="24"/>
          <w:szCs w:val="24"/>
        </w:rPr>
        <w:t>Kruskal</w:t>
      </w:r>
      <w:proofErr w:type="spellEnd"/>
      <w:r w:rsidRPr="00C5354F">
        <w:rPr>
          <w:rFonts w:ascii="Times New Roman" w:hAnsi="Times New Roman" w:cs="Times New Roman"/>
          <w:color w:val="000000"/>
          <w:sz w:val="24"/>
          <w:szCs w:val="24"/>
        </w:rPr>
        <w:t xml:space="preserve">) algorithm, in order to </w:t>
      </w:r>
      <w:r w:rsidRPr="00C5354F">
        <w:rPr>
          <w:rFonts w:ascii="Times New Roman" w:hAnsi="Times New Roman" w:cs="Times New Roman"/>
          <w:bCs/>
          <w:color w:val="000000"/>
          <w:sz w:val="24"/>
          <w:szCs w:val="24"/>
        </w:rPr>
        <w:t>identify and focus on potentially important habitat patches, their potential community structure, and the possible movement patterns and the mobility rate of the tigers in between these patches</w:t>
      </w:r>
      <w:r w:rsidRPr="00C5354F">
        <w:rPr>
          <w:rFonts w:ascii="Times New Roman" w:hAnsi="Times New Roman" w:cs="Times New Roman"/>
          <w:color w:val="000000"/>
          <w:sz w:val="24"/>
          <w:szCs w:val="24"/>
        </w:rPr>
        <w:t>.</w:t>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Correlation analysis is performed on the centrality indices to draw out interesting trends in the network.</w:t>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Module 1: Setting up the grids over the focal landscape.</w:t>
      </w:r>
    </w:p>
    <w:p w:rsidR="00F31E77" w:rsidRPr="00C5354F" w:rsidRDefault="00F31E77" w:rsidP="00303A4F">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color w:val="000000"/>
          <w:sz w:val="24"/>
          <w:szCs w:val="24"/>
        </w:rPr>
        <mc:AlternateContent>
          <mc:Choice Requires="wps">
            <w:drawing>
              <wp:anchor distT="45720" distB="45720" distL="114300" distR="114300" simplePos="0" relativeHeight="251659264" behindDoc="0" locked="0" layoutInCell="1" allowOverlap="1" wp14:anchorId="0D631F9D" wp14:editId="2EC084B5">
                <wp:simplePos x="0" y="0"/>
                <wp:positionH relativeFrom="margin">
                  <wp:align>left</wp:align>
                </wp:positionH>
                <wp:positionV relativeFrom="paragraph">
                  <wp:posOffset>2827020</wp:posOffset>
                </wp:positionV>
                <wp:extent cx="6306185" cy="262255"/>
                <wp:effectExtent l="0" t="0" r="1841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185" cy="262758"/>
                        </a:xfrm>
                        <a:prstGeom prst="rect">
                          <a:avLst/>
                        </a:prstGeom>
                        <a:solidFill>
                          <a:srgbClr val="FFFFFF"/>
                        </a:solidFill>
                        <a:ln w="9525">
                          <a:solidFill>
                            <a:srgbClr val="000000"/>
                          </a:solidFill>
                          <a:miter lim="800000"/>
                          <a:headEnd/>
                          <a:tailEnd/>
                        </a:ln>
                      </wps:spPr>
                      <wps:txbx>
                        <w:txbxContent>
                          <w:p w:rsidR="00F31E77" w:rsidRPr="005C614C" w:rsidRDefault="00F31E77" w:rsidP="00F31E77">
                            <w:pPr>
                              <w:rPr>
                                <w:rFonts w:ascii="Times New Roman" w:hAnsi="Times New Roman" w:cs="Times New Roman"/>
                              </w:rPr>
                            </w:pPr>
                            <w:r w:rsidRPr="005C614C">
                              <w:rPr>
                                <w:rFonts w:ascii="Times New Roman" w:hAnsi="Times New Roman" w:cs="Times New Roman"/>
                              </w:rPr>
                              <w:t>Fig 1: A diagrammatic representation of the landscape needs to be studied under the assumed grid system</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31F9D" id="_x0000_s1028" type="#_x0000_t202" style="position:absolute;left:0;text-align:left;margin-left:0;margin-top:222.6pt;width:496.55pt;height:2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qXJw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">
                <v:textbox>
                  <w:txbxContent>
                    <w:p w:rsidR="00F31E77" w:rsidRPr="005C614C" w:rsidRDefault="00F31E77" w:rsidP="00F31E77">
                      <w:pPr>
                        <w:rPr>
                          <w:rFonts w:ascii="Times New Roman" w:hAnsi="Times New Roman" w:cs="Times New Roman"/>
                        </w:rPr>
                      </w:pPr>
                      <w:r w:rsidRPr="005C614C">
                        <w:rPr>
                          <w:rFonts w:ascii="Times New Roman" w:hAnsi="Times New Roman" w:cs="Times New Roman"/>
                        </w:rPr>
                        <w:t>Fig 1: A diagrammatic representation of the landscape needs to be studied under the assumed grid system</w:t>
                      </w:r>
                      <w:r>
                        <w:rPr>
                          <w:rFonts w:ascii="Times New Roman" w:hAnsi="Times New Roman" w:cs="Times New Roman"/>
                        </w:rPr>
                        <w:t>.</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2AAFCFD9" wp14:editId="35C5853C">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 xml:space="preserve">Firstly a landscape has been assumed over which the grids need to be projected as represented in Figure 1. The grid distribution system is comprehended as latitudes and longitudes. Latitudinal rows are symbolized by numbers. Longitudinal columns are symbolized by alphabets. The focal </w:t>
      </w:r>
      <w:r w:rsidRPr="00C5354F">
        <w:rPr>
          <w:rFonts w:ascii="Times New Roman" w:hAnsi="Times New Roman" w:cs="Times New Roman"/>
          <w:color w:val="000000"/>
          <w:sz w:val="24"/>
          <w:szCs w:val="24"/>
        </w:rPr>
        <w:lastRenderedPageBreak/>
        <w:t>landscape (preferably the central Indian landscape region) is then divided into smaller habitat patches by setting up the grid over the landscape as represented by Figure 2.</w:t>
      </w:r>
    </w:p>
    <w:p w:rsidR="00F31E77" w:rsidRPr="00C5354F" w:rsidRDefault="00610E3A" w:rsidP="00303A4F">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color w:val="000000"/>
          <w:sz w:val="24"/>
          <w:szCs w:val="24"/>
        </w:rPr>
        <mc:AlternateContent>
          <mc:Choice Requires="wps">
            <w:drawing>
              <wp:anchor distT="45720" distB="45720" distL="114300" distR="114300" simplePos="0" relativeHeight="251661312" behindDoc="0" locked="0" layoutInCell="1" allowOverlap="1" wp14:anchorId="708C707D" wp14:editId="56C458F4">
                <wp:simplePos x="0" y="0"/>
                <wp:positionH relativeFrom="margin">
                  <wp:posOffset>31115</wp:posOffset>
                </wp:positionH>
                <wp:positionV relativeFrom="paragraph">
                  <wp:posOffset>2694437</wp:posOffset>
                </wp:positionV>
                <wp:extent cx="6221730" cy="273050"/>
                <wp:effectExtent l="0" t="0" r="2667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73050"/>
                        </a:xfrm>
                        <a:prstGeom prst="rect">
                          <a:avLst/>
                        </a:prstGeom>
                        <a:solidFill>
                          <a:srgbClr val="FFFFFF"/>
                        </a:solidFill>
                        <a:ln w="9525">
                          <a:solidFill>
                            <a:srgbClr val="000000"/>
                          </a:solidFill>
                          <a:miter lim="800000"/>
                          <a:headEnd/>
                          <a:tailEnd/>
                        </a:ln>
                      </wps:spPr>
                      <wps:txbx>
                        <w:txbxContent>
                          <w:p w:rsidR="00F31E77" w:rsidRDefault="00F31E77" w:rsidP="00F31E77">
                            <w:r>
                              <w:t>Fig.2: A diagrammatic representation of the set up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C707D" id="_x0000_s1029" type="#_x0000_t202" style="position:absolute;left:0;text-align:left;margin-left:2.45pt;margin-top:212.15pt;width:489.9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">
                <v:textbox>
                  <w:txbxContent>
                    <w:p w:rsidR="00F31E77" w:rsidRDefault="00F31E77" w:rsidP="00F31E77">
                      <w:r>
                        <w:t>Fig.2: A diagrammatic representation of the set up landscape.</w:t>
                      </w:r>
                    </w:p>
                  </w:txbxContent>
                </v:textbox>
                <w10:wrap type="square" anchorx="margin"/>
              </v:shape>
            </w:pict>
          </mc:Fallback>
        </mc:AlternateContent>
      </w:r>
      <w:r w:rsidR="00F31E77" w:rsidRPr="00C5354F">
        <w:rPr>
          <w:rFonts w:ascii="Times New Roman" w:hAnsi="Times New Roman" w:cs="Times New Roman"/>
          <w:noProof/>
          <w:sz w:val="24"/>
          <w:szCs w:val="24"/>
        </w:rPr>
        <w:drawing>
          <wp:inline distT="0" distB="0" distL="0" distR="0" wp14:anchorId="27B76D5D" wp14:editId="42EB44BA">
            <wp:extent cx="3961585" cy="26132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7335" cy="2623600"/>
                    </a:xfrm>
                    <a:prstGeom prst="rect">
                      <a:avLst/>
                    </a:prstGeom>
                    <a:noFill/>
                    <a:ln>
                      <a:noFill/>
                    </a:ln>
                  </pic:spPr>
                </pic:pic>
              </a:graphicData>
            </a:graphic>
          </wp:inline>
        </w:drawing>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Module 2: </w:t>
      </w:r>
      <w:r w:rsidRPr="00C5354F">
        <w:rPr>
          <w:rFonts w:ascii="Times New Roman" w:hAnsi="Times New Roman" w:cs="Times New Roman"/>
          <w:sz w:val="24"/>
          <w:szCs w:val="24"/>
        </w:rPr>
        <w:t>Finding the complete and partial occupancy matrix.</w:t>
      </w: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p>
    <w:p w:rsidR="00F31E77" w:rsidRPr="00C5354F" w:rsidRDefault="00F31E77" w:rsidP="00303A4F">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sz w:val="24"/>
          <w:szCs w:val="24"/>
        </w:rPr>
        <w:drawing>
          <wp:inline distT="0" distB="0" distL="0" distR="0" wp14:anchorId="67200887" wp14:editId="52F4227F">
            <wp:extent cx="4790501" cy="3087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85" cy="3100443"/>
                    </a:xfrm>
                    <a:prstGeom prst="rect">
                      <a:avLst/>
                    </a:prstGeom>
                    <a:noFill/>
                    <a:ln>
                      <a:noFill/>
                    </a:ln>
                  </pic:spPr>
                </pic:pic>
              </a:graphicData>
            </a:graphic>
          </wp:inline>
        </w:drawing>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14:anchorId="7ADC3AD9" wp14:editId="6DCA996E">
                <wp:simplePos x="0" y="0"/>
                <wp:positionH relativeFrom="margin">
                  <wp:posOffset>0</wp:posOffset>
                </wp:positionH>
                <wp:positionV relativeFrom="paragraph">
                  <wp:posOffset>223520</wp:posOffset>
                </wp:positionV>
                <wp:extent cx="6327140" cy="273050"/>
                <wp:effectExtent l="0" t="0" r="1651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273050"/>
                        </a:xfrm>
                        <a:prstGeom prst="rect">
                          <a:avLst/>
                        </a:prstGeom>
                        <a:solidFill>
                          <a:srgbClr val="FFFFFF"/>
                        </a:solidFill>
                        <a:ln w="9525">
                          <a:solidFill>
                            <a:srgbClr val="000000"/>
                          </a:solidFill>
                          <a:miter lim="800000"/>
                          <a:headEnd/>
                          <a:tailEnd/>
                        </a:ln>
                      </wps:spPr>
                      <wps:txbx>
                        <w:txbxContent>
                          <w:p w:rsidR="00F31E77" w:rsidRDefault="00F31E77" w:rsidP="00F31E77">
                            <w:r>
                              <w:t>Fig 3. A diagrammatic representation of the landscape with the partial and maximum occupancy.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C3AD9" id="Text Box 6" o:spid="_x0000_s1030" type="#_x0000_t202" style="position:absolute;left:0;text-align:left;margin-left:0;margin-top:17.6pt;width:498.2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fs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">
                <v:textbox>
                  <w:txbxContent>
                    <w:p w:rsidR="00F31E77" w:rsidRDefault="00F31E77" w:rsidP="00F31E77">
                      <w:r>
                        <w:t>Fig 3. A diagrammatic representation of the landscape with the partial and maximum occupancy.</w:t>
                      </w:r>
                    </w:p>
                  </w:txbxContent>
                </v:textbox>
                <w10:wrap type="square" anchorx="margin"/>
              </v:shape>
            </w:pict>
          </mc:Fallback>
        </mc:AlternateContent>
      </w: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In Figure 3. We define the partial and complete occupancy of the landscape projected on the grids with their defined ids, if they lie inside the landscape. This has been done </w:t>
      </w:r>
      <w:r w:rsidRPr="00C5354F">
        <w:rPr>
          <w:rFonts w:ascii="Times New Roman" w:hAnsi="Times New Roman" w:cs="Times New Roman"/>
          <w:sz w:val="24"/>
          <w:szCs w:val="24"/>
        </w:rPr>
        <w:t>in order to obtain the correct membership of the various features and their contributions to calculate the score of a grid.</w:t>
      </w: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Module 3:</w:t>
      </w:r>
      <w:r w:rsidRPr="00C5354F">
        <w:rPr>
          <w:rFonts w:ascii="Times New Roman" w:hAnsi="Times New Roman" w:cs="Times New Roman"/>
          <w:sz w:val="24"/>
          <w:szCs w:val="24"/>
        </w:rPr>
        <w:t xml:space="preserve"> Area occupancy matrix over the grid system.</w:t>
      </w:r>
    </w:p>
    <w:p w:rsidR="00303A4F" w:rsidRPr="00C5354F" w:rsidRDefault="00303A4F"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color w:val="000000"/>
          <w:sz w:val="24"/>
          <w:szCs w:val="24"/>
        </w:rPr>
        <mc:AlternateContent>
          <mc:Choice Requires="wps">
            <w:drawing>
              <wp:anchor distT="45720" distB="45720" distL="114300" distR="114300" simplePos="0" relativeHeight="251662336" behindDoc="0" locked="0" layoutInCell="1" allowOverlap="1" wp14:anchorId="106D01E2" wp14:editId="40EDE463">
                <wp:simplePos x="0" y="0"/>
                <wp:positionH relativeFrom="column">
                  <wp:posOffset>220630</wp:posOffset>
                </wp:positionH>
                <wp:positionV relativeFrom="paragraph">
                  <wp:posOffset>3179730</wp:posOffset>
                </wp:positionV>
                <wp:extent cx="5538470" cy="241300"/>
                <wp:effectExtent l="0" t="0" r="241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241300"/>
                        </a:xfrm>
                        <a:prstGeom prst="rect">
                          <a:avLst/>
                        </a:prstGeom>
                        <a:solidFill>
                          <a:srgbClr val="FFFFFF"/>
                        </a:solidFill>
                        <a:ln w="9525">
                          <a:solidFill>
                            <a:srgbClr val="000000"/>
                          </a:solidFill>
                          <a:miter lim="800000"/>
                          <a:headEnd/>
                          <a:tailEnd/>
                        </a:ln>
                      </wps:spPr>
                      <wps:txbx>
                        <w:txbxContent>
                          <w:p w:rsidR="00F31E77" w:rsidRDefault="00F31E77" w:rsidP="00F31E77">
                            <w:r>
                              <w:t>Fig. 4: A diagrammatic representation of the occupancy area of the matrix with their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D01E2" id="_x0000_s1031" type="#_x0000_t202" style="position:absolute;left:0;text-align:left;margin-left:17.35pt;margin-top:250.35pt;width:436.1pt;height:1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vJQIAAEsEAAAOAAAAZHJzL2Uyb0RvYy54bWysVNtu2zAMfR+wfxD0vthx47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">
                <v:textbox>
                  <w:txbxContent>
                    <w:p w:rsidR="00F31E77" w:rsidRDefault="00F31E77" w:rsidP="00F31E77">
                      <w:r>
                        <w:t>Fig. 4: A diagrammatic representation of the occupancy area of the matrix with their id.</w:t>
                      </w:r>
                    </w:p>
                  </w:txbxContent>
                </v:textbox>
                <w10:wrap type="square"/>
              </v:shape>
            </w:pict>
          </mc:Fallback>
        </mc:AlternateContent>
      </w:r>
      <w:r w:rsidRPr="00C5354F">
        <w:rPr>
          <w:rFonts w:ascii="Times New Roman" w:hAnsi="Times New Roman" w:cs="Times New Roman"/>
          <w:noProof/>
          <w:sz w:val="24"/>
          <w:szCs w:val="24"/>
        </w:rPr>
        <w:drawing>
          <wp:inline distT="0" distB="0" distL="0" distR="0" wp14:anchorId="015F8708" wp14:editId="48CBE1F2">
            <wp:extent cx="4355128" cy="2639472"/>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1427" cy="2643290"/>
                    </a:xfrm>
                    <a:prstGeom prst="rect">
                      <a:avLst/>
                    </a:prstGeom>
                    <a:noFill/>
                    <a:ln>
                      <a:noFill/>
                    </a:ln>
                  </pic:spPr>
                </pic:pic>
              </a:graphicData>
            </a:graphic>
          </wp:inline>
        </w:drawing>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pStyle w:val="NormalWeb"/>
        <w:shd w:val="clear" w:color="auto" w:fill="FEFEFE"/>
        <w:spacing w:before="0" w:beforeAutospacing="0" w:after="0" w:afterAutospacing="0"/>
        <w:jc w:val="both"/>
      </w:pPr>
      <w:r w:rsidRPr="00C5354F">
        <w:t>For the section of the area which intersects between the grid system and the focal landscape complex, we calculate the fraction occupancy on the scale of one. This can be obtained using the “</w:t>
      </w:r>
      <w:r w:rsidRPr="00C5354F">
        <w:rPr>
          <w:i/>
        </w:rPr>
        <w:t xml:space="preserve">identity” </w:t>
      </w:r>
      <w:r w:rsidRPr="00C5354F">
        <w:t xml:space="preserve">function in ARCGIS. </w:t>
      </w:r>
    </w:p>
    <w:p w:rsidR="00F31E77" w:rsidRPr="00C5354F" w:rsidRDefault="00F31E77" w:rsidP="00303A4F">
      <w:pPr>
        <w:pStyle w:val="NormalWeb"/>
        <w:shd w:val="clear" w:color="auto" w:fill="FEFEFE"/>
        <w:spacing w:before="0" w:beforeAutospacing="0" w:after="0" w:afterAutospacing="0"/>
        <w:jc w:val="both"/>
      </w:pPr>
    </w:p>
    <w:p w:rsidR="00F31E77" w:rsidRPr="00C5354F" w:rsidRDefault="00F31E77" w:rsidP="00303A4F">
      <w:pPr>
        <w:pStyle w:val="NormalWeb"/>
        <w:shd w:val="clear" w:color="auto" w:fill="FEFEFE"/>
        <w:spacing w:before="0" w:beforeAutospacing="0" w:after="0" w:afterAutospacing="0"/>
        <w:jc w:val="both"/>
        <w:rPr>
          <w:shd w:val="clear" w:color="auto" w:fill="FEFEFE"/>
        </w:rPr>
      </w:pPr>
      <w:r w:rsidRPr="00C5354F">
        <w:t xml:space="preserve">ARCGIS “identity” predicate is a default function required by all </w:t>
      </w:r>
      <w:proofErr w:type="spellStart"/>
      <w:r w:rsidRPr="00C5354F">
        <w:t>rasters</w:t>
      </w:r>
      <w:proofErr w:type="spellEnd"/>
      <w:r w:rsidRPr="00C5354F">
        <w:t xml:space="preserve"> in a mosaic dataset if there is no other suitable function. It is used to define the source raster as part of the default tiling behavior of the mosaic dataset and c</w:t>
      </w:r>
      <w:r w:rsidRPr="00C5354F">
        <w:rPr>
          <w:shd w:val="clear" w:color="auto" w:fill="FEFEFE"/>
        </w:rPr>
        <w:t xml:space="preserve">omputes a geometric intersection of the input features and identity features. The input features or portions thereof that overlap identity features will get the attributes of those identity features. </w:t>
      </w:r>
    </w:p>
    <w:p w:rsidR="00F31E77" w:rsidRPr="00C5354F" w:rsidRDefault="00F31E77" w:rsidP="00303A4F">
      <w:pPr>
        <w:pStyle w:val="NormalWeb"/>
        <w:shd w:val="clear" w:color="auto" w:fill="FEFEFE"/>
        <w:spacing w:before="0" w:beforeAutospacing="0" w:after="0" w:afterAutospacing="0"/>
        <w:jc w:val="both"/>
        <w:rPr>
          <w:shd w:val="clear" w:color="auto" w:fill="FEFEFE"/>
        </w:rPr>
      </w:pPr>
    </w:p>
    <w:p w:rsidR="00F31E77" w:rsidRPr="00C5354F" w:rsidRDefault="00F31E77" w:rsidP="00303A4F">
      <w:pPr>
        <w:pStyle w:val="NormalWeb"/>
        <w:shd w:val="clear" w:color="auto" w:fill="FEFEFE"/>
        <w:spacing w:before="0" w:beforeAutospacing="0" w:after="0" w:afterAutospacing="0"/>
        <w:jc w:val="both"/>
        <w:rPr>
          <w:shd w:val="clear" w:color="auto" w:fill="FEFEFE"/>
        </w:rPr>
      </w:pPr>
      <w:r w:rsidRPr="00C5354F">
        <w:rPr>
          <w:shd w:val="clear" w:color="auto" w:fill="FEFEFE"/>
        </w:rPr>
        <w:t>The processing is done incrementally on subdivisions of the original landscape. Grids that straddle the edges of these subdivisions (also called tiles) are split at the edge of the tile and reassembled into a single grid during the processing. The vertices introduced at these tile edges will remain in the output features. Tile boundaries can be excluded in the output matrix when being processed.</w:t>
      </w:r>
    </w:p>
    <w:p w:rsidR="00F31E77" w:rsidRPr="00C5354F" w:rsidRDefault="00F31E77" w:rsidP="00303A4F">
      <w:pPr>
        <w:pStyle w:val="NormalWeb"/>
        <w:shd w:val="clear" w:color="auto" w:fill="FEFEFE"/>
        <w:spacing w:before="0" w:beforeAutospacing="0" w:after="0" w:afterAutospacing="0"/>
        <w:jc w:val="both"/>
      </w:pPr>
    </w:p>
    <w:p w:rsidR="00F31E77" w:rsidRPr="00C5354F" w:rsidRDefault="00F31E77" w:rsidP="00303A4F">
      <w:pPr>
        <w:pStyle w:val="NormalWeb"/>
        <w:shd w:val="clear" w:color="auto" w:fill="FEFEFE"/>
        <w:spacing w:before="0" w:beforeAutospacing="0" w:after="0" w:afterAutospacing="0"/>
        <w:jc w:val="both"/>
      </w:pPr>
      <w:r w:rsidRPr="00C5354F">
        <w:t>The output of the algorithm will be an id coded matrix with labelling them:</w:t>
      </w:r>
    </w:p>
    <w:p w:rsidR="00F31E77" w:rsidRPr="00C5354F" w:rsidRDefault="00F31E77" w:rsidP="00303A4F">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“0” for outside landscape</w:t>
      </w:r>
    </w:p>
    <w:p w:rsidR="00F31E77" w:rsidRPr="00C5354F" w:rsidRDefault="00F31E77" w:rsidP="00303A4F">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“1” for inside the landscape</w:t>
      </w:r>
    </w:p>
    <w:p w:rsidR="00F31E77" w:rsidRPr="00C5354F" w:rsidRDefault="00F31E77" w:rsidP="00303A4F">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“identity” for boundary of the landscape</w:t>
      </w:r>
    </w:p>
    <w:p w:rsidR="00F31E77" w:rsidRPr="00C5354F" w:rsidRDefault="00F31E77" w:rsidP="00303A4F">
      <w:pPr>
        <w:pStyle w:val="ListParagraph"/>
        <w:spacing w:after="0" w:line="240" w:lineRule="auto"/>
        <w:ind w:left="1440"/>
        <w:jc w:val="both"/>
        <w:rPr>
          <w:rFonts w:ascii="Times New Roman" w:hAnsi="Times New Roman" w:cs="Times New Roman"/>
          <w:sz w:val="24"/>
          <w:szCs w:val="24"/>
        </w:rPr>
      </w:pP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For this module we use the following algorithm:</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Module_3 (L, G)</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//Input: 2D matrix of Grid.</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2D matrix of focal Landscape </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//Output: 2D matrix showing the occupancy matrix</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n = no. of rows of L</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m = no. of columns of L</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p = no. of rows of G</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q = no. of columns of G</w:t>
      </w: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(k = 0, k &lt; p,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(l = 0, l &lt; q, i++)</w:t>
      </w:r>
    </w:p>
    <w:p w:rsidR="00F31E77" w:rsidRPr="00C5354F" w:rsidRDefault="00F31E77" w:rsidP="00303A4F">
      <w:pPr>
        <w:spacing w:after="0" w:line="240" w:lineRule="auto"/>
        <w:ind w:left="2970"/>
        <w:jc w:val="both"/>
        <w:rPr>
          <w:rFonts w:ascii="Times New Roman" w:hAnsi="Times New Roman" w:cs="Times New Roman"/>
          <w:sz w:val="24"/>
          <w:szCs w:val="24"/>
        </w:rPr>
      </w:pPr>
      <w:proofErr w:type="gramStart"/>
      <w:r w:rsidRPr="00C5354F">
        <w:rPr>
          <w:rFonts w:ascii="Times New Roman" w:hAnsi="Times New Roman" w:cs="Times New Roman"/>
          <w:sz w:val="24"/>
          <w:szCs w:val="24"/>
        </w:rPr>
        <w:t>if</w:t>
      </w:r>
      <w:proofErr w:type="gramEnd"/>
      <w:r w:rsidRPr="00C5354F">
        <w:rPr>
          <w:rFonts w:ascii="Times New Roman" w:hAnsi="Times New Roman" w:cs="Times New Roman"/>
          <w:sz w:val="24"/>
          <w:szCs w:val="24"/>
        </w:rPr>
        <w:t xml:space="preserve"> (L[i][j] ! = G[k</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l]) then</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T[p</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q] = 0</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Else if (L[i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G[k][l]) then</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T[p</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q] = 1</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Else </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T[p</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 xml:space="preserve">q] = identity (L[i][j], G[k][l]) </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Return T.</w:t>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Module 4: Parameter/Decision Variables judgment for the given landscape.</w:t>
      </w:r>
    </w:p>
    <w:p w:rsidR="00F31E77" w:rsidRPr="00C5354F" w:rsidRDefault="00F31E77" w:rsidP="00303A4F">
      <w:pPr>
        <w:autoSpaceDE w:val="0"/>
        <w:autoSpaceDN w:val="0"/>
        <w:adjustRightInd w:val="0"/>
        <w:spacing w:after="0" w:line="240" w:lineRule="auto"/>
        <w:jc w:val="both"/>
        <w:rPr>
          <w:rFonts w:ascii="Times New Roman" w:hAnsi="Times New Roman" w:cs="Times New Roman"/>
          <w:color w:val="000000"/>
          <w:sz w:val="24"/>
          <w:szCs w:val="24"/>
        </w:rPr>
      </w:pPr>
    </w:p>
    <w:p w:rsidR="00F31E77" w:rsidRPr="00C5354F" w:rsidRDefault="00F31E77" w:rsidP="00303A4F">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0A7E8EA" wp14:editId="549F42CE">
                <wp:simplePos x="0" y="0"/>
                <wp:positionH relativeFrom="column">
                  <wp:posOffset>10160</wp:posOffset>
                </wp:positionH>
                <wp:positionV relativeFrom="paragraph">
                  <wp:posOffset>2414270</wp:posOffset>
                </wp:positionV>
                <wp:extent cx="6579235" cy="283210"/>
                <wp:effectExtent l="0" t="0" r="12065"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235" cy="283210"/>
                        </a:xfrm>
                        <a:prstGeom prst="rect">
                          <a:avLst/>
                        </a:prstGeom>
                        <a:solidFill>
                          <a:srgbClr val="FFFFFF"/>
                        </a:solidFill>
                        <a:ln w="9525">
                          <a:solidFill>
                            <a:srgbClr val="000000"/>
                          </a:solidFill>
                          <a:miter lim="800000"/>
                          <a:headEnd/>
                          <a:tailEnd/>
                        </a:ln>
                      </wps:spPr>
                      <wps:txbx>
                        <w:txbxContent>
                          <w:p w:rsidR="00F31E77" w:rsidRDefault="00F31E77" w:rsidP="00F31E77">
                            <w:r>
                              <w:t>Fig. 5 A diagrammatic representation of the decision variables affecting the different areas within the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7E8EA" id="_x0000_s1032" type="#_x0000_t202" style="position:absolute;left:0;text-align:left;margin-left:.8pt;margin-top:190.1pt;width:518.05pt;height:2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">
                <v:textbox>
                  <w:txbxContent>
                    <w:p w:rsidR="00F31E77" w:rsidRDefault="00F31E77" w:rsidP="00F31E77">
                      <w:r>
                        <w:t>Fig. 5 A diagrammatic representation of the decision variables affecting the different areas within the landscape.</w:t>
                      </w:r>
                    </w:p>
                  </w:txbxContent>
                </v:textbox>
                <w10:wrap type="square"/>
              </v:shape>
            </w:pict>
          </mc:Fallback>
        </mc:AlternateContent>
      </w:r>
      <w:r w:rsidRPr="00C5354F">
        <w:rPr>
          <w:rFonts w:ascii="Times New Roman" w:hAnsi="Times New Roman" w:cs="Times New Roman"/>
          <w:noProof/>
          <w:sz w:val="24"/>
          <w:szCs w:val="24"/>
        </w:rPr>
        <w:drawing>
          <wp:inline distT="0" distB="0" distL="0" distR="0" wp14:anchorId="7CD2C4F4" wp14:editId="3CDAC8F7">
            <wp:extent cx="2874163" cy="2361962"/>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1136" cy="2367692"/>
                    </a:xfrm>
                    <a:prstGeom prst="rect">
                      <a:avLst/>
                    </a:prstGeom>
                    <a:noFill/>
                    <a:ln>
                      <a:noFill/>
                    </a:ln>
                  </pic:spPr>
                </pic:pic>
              </a:graphicData>
            </a:graphic>
          </wp:inline>
        </w:drawing>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Decision variables are those parameters or the factors that elucidate the governing criteria for the persistence and the intensity of the supporting and demoting rationales of metapopulation strength for a region. The factors for each region may vary in a temporal manner and may range from the parameter brackets of habitat improvement, land acquisition, forest cover, prey base and other coordination activities.</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We also check the area occupancy of each parameter in each and every grid. This is done by a linear programming model of the following constitution:</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Module_4 (T, A, B, C, D, E)</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//Input: 2D matrix of Obtained through module 3.</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2D matrix of parameters in the focal Landscape </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//Output: 2D matrix showing the area occupancy matrix in each grid (updating existing parameters matrix)</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n = no. of rows of T</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m = no. of columns of T</w:t>
      </w: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2970"/>
        <w:jc w:val="both"/>
        <w:rPr>
          <w:rFonts w:ascii="Times New Roman" w:hAnsi="Times New Roman" w:cs="Times New Roman"/>
          <w:sz w:val="24"/>
          <w:szCs w:val="24"/>
        </w:rPr>
      </w:pPr>
      <w:proofErr w:type="gramStart"/>
      <w:r w:rsidRPr="00C5354F">
        <w:rPr>
          <w:rFonts w:ascii="Times New Roman" w:hAnsi="Times New Roman" w:cs="Times New Roman"/>
          <w:sz w:val="24"/>
          <w:szCs w:val="24"/>
        </w:rPr>
        <w:t>if</w:t>
      </w:r>
      <w:proofErr w:type="gramEnd"/>
      <w:r w:rsidRPr="00C5354F">
        <w:rPr>
          <w:rFonts w:ascii="Times New Roman" w:hAnsi="Times New Roman" w:cs="Times New Roman"/>
          <w:sz w:val="24"/>
          <w:szCs w:val="24"/>
        </w:rPr>
        <w:t xml:space="preserve"> (T[i][j] = 0) then</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Else</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A[i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 xml:space="preserve">j] = identity (T, A) </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B[i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identity (T, B)</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C[i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identity (T, C)</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D[i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identity (T, D)</w:t>
      </w:r>
    </w:p>
    <w:p w:rsidR="00F31E77" w:rsidRPr="00C5354F" w:rsidRDefault="00F31E77" w:rsidP="00303A4F">
      <w:pPr>
        <w:spacing w:after="0" w:line="240" w:lineRule="auto"/>
        <w:ind w:left="2970"/>
        <w:jc w:val="both"/>
        <w:rPr>
          <w:rFonts w:ascii="Times New Roman" w:hAnsi="Times New Roman" w:cs="Times New Roman"/>
          <w:sz w:val="24"/>
          <w:szCs w:val="24"/>
        </w:rPr>
      </w:pPr>
      <w:r w:rsidRPr="00C5354F">
        <w:rPr>
          <w:rFonts w:ascii="Times New Roman" w:hAnsi="Times New Roman" w:cs="Times New Roman"/>
          <w:sz w:val="24"/>
          <w:szCs w:val="24"/>
        </w:rPr>
        <w:t xml:space="preserve">     E[i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identity (T, E)</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Return A, B, C, D, and E.</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For our sample model we have considered the 5 different parameters: A, B, C, D and E and the area occupancy in each group obtained as the membership values for each parameter as the contribution in the total score of the grid.</w:t>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Module 5: Payoff Calculation using the Evolutionary game model of Hawk and Dove.</w:t>
      </w:r>
    </w:p>
    <w:p w:rsidR="00F31E77" w:rsidRPr="00C5354F" w:rsidRDefault="00F31E77" w:rsidP="00303A4F">
      <w:pPr>
        <w:spacing w:after="0"/>
        <w:jc w:val="both"/>
        <w:rPr>
          <w:rFonts w:ascii="Times New Roman" w:hAnsi="Times New Roman" w:cs="Times New Roman"/>
          <w:sz w:val="24"/>
          <w:szCs w:val="24"/>
        </w:rPr>
      </w:pPr>
    </w:p>
    <w:p w:rsidR="00F31E77"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The game model we intend to use is the Hawk and Dove Evolutionary game. The contestants can be either Hawk or Dove. These are two subtypes or morphs of one species with different strategies. The Hawk first displays aggression, then escalates into a fight until it either wins or is injured (loses). The Dove first displays aggression, but if faced with major escalation runs for safety. If not faced with such escalation, the Dove attempts to share the resource.</w:t>
      </w:r>
    </w:p>
    <w:p w:rsidR="00294E22" w:rsidRPr="00C5354F" w:rsidRDefault="00294E22"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 xml:space="preserve">We are using the concept of hawk and dove game theory because it gives a better payoff for the quantum games using a random strategy and maximum payoff for pure strategy. It uses both </w:t>
      </w:r>
      <w:proofErr w:type="spellStart"/>
      <w:proofErr w:type="gramStart"/>
      <w:r w:rsidRPr="00C5354F">
        <w:rPr>
          <w:rFonts w:ascii="Times New Roman" w:hAnsi="Times New Roman" w:cs="Times New Roman"/>
          <w:sz w:val="24"/>
          <w:szCs w:val="24"/>
        </w:rPr>
        <w:t>pareto</w:t>
      </w:r>
      <w:proofErr w:type="spellEnd"/>
      <w:proofErr w:type="gramEnd"/>
      <w:r w:rsidRPr="00C5354F">
        <w:rPr>
          <w:rFonts w:ascii="Times New Roman" w:hAnsi="Times New Roman" w:cs="Times New Roman"/>
          <w:sz w:val="24"/>
          <w:szCs w:val="24"/>
        </w:rPr>
        <w:t xml:space="preserve"> optimality and </w:t>
      </w:r>
      <w:proofErr w:type="spellStart"/>
      <w:r w:rsidRPr="00C5354F">
        <w:rPr>
          <w:rFonts w:ascii="Times New Roman" w:hAnsi="Times New Roman" w:cs="Times New Roman"/>
          <w:sz w:val="24"/>
          <w:szCs w:val="24"/>
        </w:rPr>
        <w:t>nash</w:t>
      </w:r>
      <w:proofErr w:type="spellEnd"/>
      <w:r w:rsidRPr="00C5354F">
        <w:rPr>
          <w:rFonts w:ascii="Times New Roman" w:hAnsi="Times New Roman" w:cs="Times New Roman"/>
          <w:sz w:val="24"/>
          <w:szCs w:val="24"/>
        </w:rPr>
        <w:t xml:space="preserve"> equilibrium concept to maximize the payoff. It removes the local correlations where both the players are unaware of the fact that an entangled state has been distributed amongst them.</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In our model, we need to classify the players acting as hawk or dove as these are two different types of the same species with different outlook and strategies.</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Conditions of the game to be played as:</w:t>
      </w:r>
    </w:p>
    <w:p w:rsidR="00F31E77" w:rsidRPr="00C5354F" w:rsidRDefault="00F31E77" w:rsidP="00303A4F">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Hawk being aggressive</w:t>
      </w:r>
    </w:p>
    <w:p w:rsidR="00F31E77" w:rsidRPr="00C5354F" w:rsidRDefault="00F31E77" w:rsidP="00303A4F">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Dove trying to share the available resources.</w:t>
      </w:r>
    </w:p>
    <w:p w:rsidR="00F31E77" w:rsidRPr="00C5354F" w:rsidRDefault="00F31E77" w:rsidP="00303A4F">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w:lastRenderedPageBreak/>
        <w:drawing>
          <wp:inline distT="0" distB="0" distL="0" distR="0" wp14:anchorId="305C7D2E" wp14:editId="673B1231">
            <wp:extent cx="59436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F31E77" w:rsidRPr="00C5354F" w:rsidRDefault="00F31E77" w:rsidP="00303A4F">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035E2C0" wp14:editId="0E48D0BF">
                <wp:simplePos x="0" y="0"/>
                <wp:positionH relativeFrom="margin">
                  <wp:align>right</wp:align>
                </wp:positionH>
                <wp:positionV relativeFrom="paragraph">
                  <wp:posOffset>1009912</wp:posOffset>
                </wp:positionV>
                <wp:extent cx="5916930" cy="273050"/>
                <wp:effectExtent l="0" t="0" r="26670"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73269"/>
                        </a:xfrm>
                        <a:prstGeom prst="rect">
                          <a:avLst/>
                        </a:prstGeom>
                        <a:solidFill>
                          <a:srgbClr val="FFFFFF"/>
                        </a:solidFill>
                        <a:ln w="9525">
                          <a:solidFill>
                            <a:srgbClr val="000000"/>
                          </a:solidFill>
                          <a:miter lim="800000"/>
                          <a:headEnd/>
                          <a:tailEnd/>
                        </a:ln>
                      </wps:spPr>
                      <wps:txbx>
                        <w:txbxContent>
                          <w:p w:rsidR="00F31E77" w:rsidRDefault="00F31E77" w:rsidP="00F31E77">
                            <w:r>
                              <w:t>Fig. 6: A tabular representation of the hawk and dove game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5E2C0" id="_x0000_s1033" type="#_x0000_t202" style="position:absolute;left:0;text-align:left;margin-left:414.7pt;margin-top:79.5pt;width:465.9pt;height:21.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yt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">
                <v:textbox>
                  <w:txbxContent>
                    <w:p w:rsidR="00F31E77" w:rsidRDefault="00F31E77" w:rsidP="00F31E77">
                      <w:r>
                        <w:t>Fig. 6: A tabular representation of the hawk and dove game theory.</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1A7CDF91" wp14:editId="43998FA6">
            <wp:extent cx="2013217" cy="91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3217" cy="914400"/>
                    </a:xfrm>
                    <a:prstGeom prst="rect">
                      <a:avLst/>
                    </a:prstGeom>
                    <a:noFill/>
                    <a:ln>
                      <a:noFill/>
                    </a:ln>
                  </pic:spPr>
                </pic:pic>
              </a:graphicData>
            </a:graphic>
          </wp:inline>
        </w:drawing>
      </w:r>
      <w:r w:rsidRPr="00C5354F">
        <w:rPr>
          <w:rFonts w:ascii="Times New Roman" w:hAnsi="Times New Roman" w:cs="Times New Roman"/>
          <w:noProof/>
          <w:sz w:val="24"/>
          <w:szCs w:val="24"/>
        </w:rPr>
        <w:drawing>
          <wp:inline distT="0" distB="0" distL="0" distR="0" wp14:anchorId="7528A234" wp14:editId="32E388FF">
            <wp:extent cx="19907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933450"/>
                    </a:xfrm>
                    <a:prstGeom prst="rect">
                      <a:avLst/>
                    </a:prstGeom>
                    <a:noFill/>
                    <a:ln>
                      <a:noFill/>
                    </a:ln>
                  </pic:spPr>
                </pic:pic>
              </a:graphicData>
            </a:graphic>
          </wp:inline>
        </w:drawing>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Module_5 (T, A, B, C, D, E)</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//Input: 2D matrix of Grid.</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2D matrix of updated parameters in the focal Landscape </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//Output: 2D matrix showing the score matrix of grids S</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n = no. of rows of T</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m = no. of columns of T</w:t>
      </w: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S[i][j] = T[i][j]*A[i][j]* (-6)  + T[i][j]*B[i][j]*6  + T[i][j]*C[i][j]*3  +</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T[i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 xml:space="preserve">j]*D[i][j]*6  + T[i][j]*E[i][j]* 1 </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Return S.</w:t>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Module 6:  Ranking of the grids and Color Coding the cluster of rankings.</w:t>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The ranking of the grids can be done in various ways, based on our suitability, like:</w:t>
      </w:r>
    </w:p>
    <w:p w:rsidR="00F31E77" w:rsidRPr="00C5354F" w:rsidRDefault="00F31E77" w:rsidP="00303A4F">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class size.</w:t>
      </w:r>
    </w:p>
    <w:p w:rsidR="00F31E77" w:rsidRPr="00C5354F" w:rsidRDefault="00F31E77" w:rsidP="00303A4F">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Centrality measures.</w:t>
      </w:r>
    </w:p>
    <w:p w:rsidR="00F31E77" w:rsidRPr="00C5354F" w:rsidRDefault="00F31E77" w:rsidP="00303A4F">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ground data.</w:t>
      </w:r>
    </w:p>
    <w:p w:rsidR="00F31E77" w:rsidRPr="00C5354F" w:rsidRDefault="00F31E77" w:rsidP="00303A4F">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any pre dominant factor, etc.</w:t>
      </w: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Here preferably we go through the Centrality measures and out of the present 288 grids for our model we rank them based on their respective scores and then dividing it into broad 10 categories decide the color code as given in Figure 6.</w:t>
      </w:r>
    </w:p>
    <w:p w:rsidR="00F31E77" w:rsidRPr="00C5354F" w:rsidRDefault="00F31E77" w:rsidP="00303A4F">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5E0B6BE3" wp14:editId="7736C7B7">
                <wp:simplePos x="0" y="0"/>
                <wp:positionH relativeFrom="margin">
                  <wp:align>right</wp:align>
                </wp:positionH>
                <wp:positionV relativeFrom="paragraph">
                  <wp:posOffset>3135630</wp:posOffset>
                </wp:positionV>
                <wp:extent cx="5927725" cy="441325"/>
                <wp:effectExtent l="0" t="0" r="15875"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441435"/>
                        </a:xfrm>
                        <a:prstGeom prst="rect">
                          <a:avLst/>
                        </a:prstGeom>
                        <a:solidFill>
                          <a:srgbClr val="FFFFFF"/>
                        </a:solidFill>
                        <a:ln w="9525">
                          <a:solidFill>
                            <a:srgbClr val="000000"/>
                          </a:solidFill>
                          <a:miter lim="800000"/>
                          <a:headEnd/>
                          <a:tailEnd/>
                        </a:ln>
                      </wps:spPr>
                      <wps:txbx>
                        <w:txbxContent>
                          <w:p w:rsidR="00F31E77" w:rsidRDefault="00F31E77" w:rsidP="00F31E77">
                            <w:r>
                              <w:t>Fig. 7: A diagrammatic representation of the color coded patches of the original land scape and the rank matrix of each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B6BE3" id="_x0000_s1034" type="#_x0000_t202" style="position:absolute;left:0;text-align:left;margin-left:415.55pt;margin-top:246.9pt;width:466.75pt;height:3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">
                <v:textbox>
                  <w:txbxContent>
                    <w:p w:rsidR="00F31E77" w:rsidRDefault="00F31E77" w:rsidP="00F31E77">
                      <w:r>
                        <w:t>Fig. 7: A diagrammatic representation of the color coded patches of the original land scape and the rank matrix of each color.</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0B98B909" wp14:editId="7CFF43FD">
            <wp:extent cx="148590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2828925"/>
                    </a:xfrm>
                    <a:prstGeom prst="rect">
                      <a:avLst/>
                    </a:prstGeom>
                    <a:noFill/>
                    <a:ln>
                      <a:noFill/>
                    </a:ln>
                  </pic:spPr>
                </pic:pic>
              </a:graphicData>
            </a:graphic>
          </wp:inline>
        </w:drawing>
      </w:r>
      <w:r w:rsidRPr="00C5354F">
        <w:rPr>
          <w:rFonts w:ascii="Times New Roman" w:hAnsi="Times New Roman" w:cs="Times New Roman"/>
          <w:noProof/>
          <w:sz w:val="24"/>
          <w:szCs w:val="24"/>
        </w:rPr>
        <w:drawing>
          <wp:inline distT="0" distB="0" distL="0" distR="0" wp14:anchorId="67E04A2D" wp14:editId="228A9790">
            <wp:extent cx="3162025" cy="2753557"/>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5094" cy="2756230"/>
                    </a:xfrm>
                    <a:prstGeom prst="rect">
                      <a:avLst/>
                    </a:prstGeom>
                    <a:noFill/>
                    <a:ln>
                      <a:noFill/>
                    </a:ln>
                  </pic:spPr>
                </pic:pic>
              </a:graphicData>
            </a:graphic>
          </wp:inline>
        </w:drawing>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bCs/>
          <w:sz w:val="24"/>
          <w:szCs w:val="24"/>
          <w:shd w:val="clear" w:color="auto" w:fill="FFFFFF"/>
        </w:rPr>
      </w:pPr>
    </w:p>
    <w:p w:rsidR="00F31E77" w:rsidRPr="00C5354F" w:rsidRDefault="00F31E77" w:rsidP="00303A4F">
      <w:pPr>
        <w:spacing w:after="0"/>
        <w:jc w:val="both"/>
        <w:rPr>
          <w:rFonts w:ascii="Times New Roman" w:hAnsi="Times New Roman" w:cs="Times New Roman"/>
          <w:sz w:val="24"/>
          <w:szCs w:val="24"/>
        </w:rPr>
      </w:pPr>
      <w:r w:rsidRPr="00C5354F">
        <w:rPr>
          <w:rFonts w:ascii="Times New Roman" w:hAnsi="Times New Roman" w:cs="Times New Roman"/>
          <w:bCs/>
          <w:sz w:val="24"/>
          <w:szCs w:val="24"/>
          <w:shd w:val="clear" w:color="auto" w:fill="FFFFFF"/>
        </w:rPr>
        <w:t>Flood fill</w:t>
      </w:r>
      <w:r w:rsidRPr="00C5354F">
        <w:rPr>
          <w:rStyle w:val="apple-converted-space"/>
          <w:rFonts w:ascii="Times New Roman" w:hAnsi="Times New Roman" w:cs="Times New Roman"/>
          <w:sz w:val="24"/>
          <w:szCs w:val="24"/>
          <w:shd w:val="clear" w:color="auto" w:fill="FFFFFF"/>
        </w:rPr>
        <w:t> </w:t>
      </w:r>
      <w:hyperlink r:id="rId30" w:tooltip="Algorithm" w:history="1">
        <w:r w:rsidRPr="00C5354F">
          <w:rPr>
            <w:rStyle w:val="Hyperlink"/>
            <w:rFonts w:ascii="Times New Roman" w:hAnsi="Times New Roman" w:cs="Times New Roman"/>
            <w:color w:val="auto"/>
            <w:sz w:val="24"/>
            <w:szCs w:val="24"/>
            <w:u w:val="none"/>
            <w:shd w:val="clear" w:color="auto" w:fill="FFFFFF"/>
          </w:rPr>
          <w:t>algorithm</w:t>
        </w:r>
      </w:hyperlink>
      <w:r w:rsidRPr="00C5354F">
        <w:rPr>
          <w:rFonts w:ascii="Times New Roman" w:hAnsi="Times New Roman" w:cs="Times New Roman"/>
          <w:sz w:val="24"/>
          <w:szCs w:val="24"/>
        </w:rPr>
        <w:t xml:space="preserve"> </w:t>
      </w:r>
      <w:r w:rsidRPr="00C5354F">
        <w:rPr>
          <w:rFonts w:ascii="Times New Roman" w:hAnsi="Times New Roman" w:cs="Times New Roman"/>
          <w:sz w:val="24"/>
          <w:szCs w:val="24"/>
          <w:shd w:val="clear" w:color="auto" w:fill="FFFFFF"/>
        </w:rPr>
        <w:t>determines the area</w:t>
      </w:r>
      <w:r w:rsidRPr="00C5354F">
        <w:rPr>
          <w:rStyle w:val="apple-converted-space"/>
          <w:rFonts w:ascii="Times New Roman" w:hAnsi="Times New Roman" w:cs="Times New Roman"/>
          <w:sz w:val="24"/>
          <w:szCs w:val="24"/>
          <w:shd w:val="clear" w:color="auto" w:fill="FFFFFF"/>
        </w:rPr>
        <w:t> </w:t>
      </w:r>
      <w:hyperlink r:id="rId31" w:anchor="Connectivity" w:tooltip="Glossary of graph theory" w:history="1">
        <w:r w:rsidRPr="00C5354F">
          <w:rPr>
            <w:rStyle w:val="Hyperlink"/>
            <w:rFonts w:ascii="Times New Roman" w:hAnsi="Times New Roman" w:cs="Times New Roman"/>
            <w:color w:val="auto"/>
            <w:sz w:val="24"/>
            <w:szCs w:val="24"/>
            <w:u w:val="none"/>
            <w:shd w:val="clear" w:color="auto" w:fill="FFFFFF"/>
          </w:rPr>
          <w:t>connected</w:t>
        </w:r>
      </w:hyperlink>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to a given node in a multi-dimensional</w:t>
      </w:r>
      <w:r w:rsidRPr="00C5354F">
        <w:rPr>
          <w:rStyle w:val="apple-converted-space"/>
          <w:rFonts w:ascii="Times New Roman" w:hAnsi="Times New Roman" w:cs="Times New Roman"/>
          <w:sz w:val="24"/>
          <w:szCs w:val="24"/>
          <w:shd w:val="clear" w:color="auto" w:fill="FFFFFF"/>
        </w:rPr>
        <w:t> </w:t>
      </w:r>
      <w:hyperlink r:id="rId32" w:tooltip="Array data structure" w:history="1">
        <w:r w:rsidRPr="00C5354F">
          <w:rPr>
            <w:rStyle w:val="Hyperlink"/>
            <w:rFonts w:ascii="Times New Roman" w:hAnsi="Times New Roman" w:cs="Times New Roman"/>
            <w:color w:val="auto"/>
            <w:sz w:val="24"/>
            <w:szCs w:val="24"/>
            <w:u w:val="none"/>
            <w:shd w:val="clear" w:color="auto" w:fill="FFFFFF"/>
          </w:rPr>
          <w:t>array</w:t>
        </w:r>
      </w:hyperlink>
      <w:r w:rsidRPr="00C5354F">
        <w:rPr>
          <w:rFonts w:ascii="Times New Roman" w:hAnsi="Times New Roman" w:cs="Times New Roman"/>
          <w:sz w:val="24"/>
          <w:szCs w:val="24"/>
          <w:shd w:val="clear" w:color="auto" w:fill="FFFFFF"/>
        </w:rPr>
        <w:t>. It is used in the "bucket" fill tool to fill connected, similarly-colored areas with a different color</w:t>
      </w:r>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 xml:space="preserve">for determining which pieces are distinguishable. </w:t>
      </w:r>
      <w:r w:rsidRPr="00C5354F">
        <w:rPr>
          <w:rStyle w:val="apple-converted-space"/>
          <w:rFonts w:ascii="Times New Roman" w:hAnsi="Times New Roman" w:cs="Times New Roman"/>
          <w:color w:val="222222"/>
          <w:sz w:val="24"/>
          <w:szCs w:val="24"/>
          <w:shd w:val="clear" w:color="auto" w:fill="FFFFFF"/>
        </w:rPr>
        <w:t> </w:t>
      </w:r>
      <w:r w:rsidRPr="00C5354F">
        <w:rPr>
          <w:rFonts w:ascii="Times New Roman" w:hAnsi="Times New Roman" w:cs="Times New Roman"/>
          <w:color w:val="222222"/>
          <w:sz w:val="24"/>
          <w:szCs w:val="24"/>
          <w:shd w:val="clear" w:color="auto" w:fill="FFFFFF"/>
        </w:rPr>
        <w:t>The algorithm looks for all nodes in the array that are connected to the start node by a path of the target color and changes them to the replacement color</w:t>
      </w:r>
      <w:r w:rsidRPr="00C5354F">
        <w:rPr>
          <w:rFonts w:ascii="Times New Roman" w:hAnsi="Times New Roman" w:cs="Times New Roman"/>
          <w:sz w:val="24"/>
          <w:szCs w:val="24"/>
          <w:shd w:val="clear" w:color="auto" w:fill="FFFFFF"/>
        </w:rPr>
        <w:t xml:space="preserve">. Thereafter ranking of the grids are done on the basis of the color fill as shown in Figure 7. </w:t>
      </w:r>
      <w:r w:rsidRPr="00C5354F">
        <w:rPr>
          <w:rFonts w:ascii="Times New Roman" w:hAnsi="Times New Roman" w:cs="Times New Roman"/>
          <w:sz w:val="24"/>
          <w:szCs w:val="24"/>
        </w:rPr>
        <w:t>Based on the above color codes we run our following algorithm and then process the codes in our sample.</w:t>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Module_6 (S)</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//Input: 2D matrix S</w:t>
      </w:r>
    </w:p>
    <w:p w:rsidR="00F31E77" w:rsidRPr="00C5354F" w:rsidRDefault="00F31E77" w:rsidP="00303A4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//Output: Color Coded grid system and color matrix</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n = no. of rows of S</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m = no. of columns of S</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z = centrality index</w:t>
      </w: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t = max (S[i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r = min (S[i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w:t>
      </w:r>
    </w:p>
    <w:p w:rsidR="00F31E77" w:rsidRPr="00C5354F" w:rsidRDefault="00F31E77" w:rsidP="00303A4F">
      <w:pPr>
        <w:spacing w:after="0" w:line="240" w:lineRule="auto"/>
        <w:ind w:left="1440"/>
        <w:jc w:val="both"/>
        <w:rPr>
          <w:rFonts w:ascii="Times New Roman" w:hAnsi="Times New Roman" w:cs="Times New Roman"/>
          <w:sz w:val="24"/>
          <w:szCs w:val="24"/>
        </w:rPr>
      </w:pP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sample</w:t>
      </w:r>
      <w:proofErr w:type="gramEnd"/>
      <w:r w:rsidRPr="00C5354F">
        <w:rPr>
          <w:rFonts w:ascii="Times New Roman" w:hAnsi="Times New Roman" w:cs="Times New Roman"/>
          <w:sz w:val="24"/>
          <w:szCs w:val="24"/>
        </w:rPr>
        <w:t xml:space="preserve"> = (t – r)  / z</w:t>
      </w: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(k = 0; k = t)</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R[i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count (sample multiplication)</w:t>
      </w:r>
    </w:p>
    <w:p w:rsidR="00F31E77" w:rsidRPr="00C5354F" w:rsidRDefault="00F31E77" w:rsidP="00303A4F">
      <w:pPr>
        <w:spacing w:after="0" w:line="240" w:lineRule="auto"/>
        <w:ind w:left="1440"/>
        <w:jc w:val="both"/>
        <w:rPr>
          <w:rFonts w:ascii="Times New Roman" w:hAnsi="Times New Roman" w:cs="Times New Roman"/>
          <w:sz w:val="24"/>
          <w:szCs w:val="24"/>
        </w:rPr>
      </w:pPr>
    </w:p>
    <w:p w:rsidR="00F31E77" w:rsidRPr="00C5354F" w:rsidRDefault="00F31E77" w:rsidP="00303A4F">
      <w:pPr>
        <w:spacing w:after="0" w:line="240" w:lineRule="auto"/>
        <w:ind w:left="144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(i = 0, i &lt; n,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(j = 0, j &lt; m, i++)</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(k = 0; k = t)</w:t>
      </w: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R[i</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j] = color_fill (sample multiplication)</w:t>
      </w:r>
    </w:p>
    <w:p w:rsidR="00F31E77" w:rsidRPr="00C5354F" w:rsidRDefault="00F31E77" w:rsidP="00303A4F">
      <w:pPr>
        <w:spacing w:after="0" w:line="240" w:lineRule="auto"/>
        <w:ind w:left="1440"/>
        <w:jc w:val="both"/>
        <w:rPr>
          <w:rFonts w:ascii="Times New Roman" w:hAnsi="Times New Roman" w:cs="Times New Roman"/>
          <w:sz w:val="24"/>
          <w:szCs w:val="24"/>
        </w:rPr>
      </w:pPr>
    </w:p>
    <w:p w:rsidR="00F31E77" w:rsidRPr="00C5354F" w:rsidRDefault="00F31E77" w:rsidP="00303A4F">
      <w:pPr>
        <w:spacing w:after="0"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Return R.</w:t>
      </w:r>
    </w:p>
    <w:p w:rsidR="00F31E77" w:rsidRPr="00C5354F" w:rsidRDefault="00F31E77" w:rsidP="00303A4F">
      <w:pPr>
        <w:spacing w:after="0"/>
        <w:jc w:val="both"/>
        <w:rPr>
          <w:rFonts w:ascii="Times New Roman" w:hAnsi="Times New Roman" w:cs="Times New Roman"/>
          <w:sz w:val="24"/>
          <w:szCs w:val="24"/>
        </w:rPr>
      </w:pPr>
    </w:p>
    <w:p w:rsidR="00F31E77" w:rsidRPr="00C5354F" w:rsidRDefault="00F31E77" w:rsidP="00303A4F">
      <w:pPr>
        <w:spacing w:after="0"/>
        <w:jc w:val="both"/>
        <w:rPr>
          <w:rFonts w:ascii="Times New Roman" w:hAnsi="Times New Roman" w:cs="Times New Roman"/>
          <w:sz w:val="24"/>
          <w:szCs w:val="24"/>
        </w:rPr>
      </w:pPr>
    </w:p>
    <w:p w:rsidR="00303A4F" w:rsidRPr="00C5354F" w:rsidRDefault="00303A4F" w:rsidP="00303A4F">
      <w:pPr>
        <w:jc w:val="both"/>
        <w:rPr>
          <w:rFonts w:ascii="Times New Roman" w:hAnsi="Times New Roman" w:cs="Times New Roman"/>
          <w:sz w:val="24"/>
          <w:szCs w:val="24"/>
        </w:rPr>
      </w:pPr>
      <w:r w:rsidRPr="00C5354F">
        <w:rPr>
          <w:rFonts w:ascii="Times New Roman" w:hAnsi="Times New Roman" w:cs="Times New Roman"/>
          <w:sz w:val="24"/>
          <w:szCs w:val="24"/>
        </w:rPr>
        <w:t>Module 8: Designing an Algorithm to identify habitat patches within the landscape.</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The habitat patches in the focal landscape will be found out using the following algorithm:</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w:t>
      </w:r>
      <w:r w:rsidR="00706188" w:rsidRPr="00C5354F">
        <w:rPr>
          <w:rFonts w:ascii="Times New Roman" w:hAnsi="Times New Roman" w:cs="Times New Roman"/>
          <w:sz w:val="24"/>
          <w:szCs w:val="24"/>
        </w:rPr>
        <w:t>7</w:t>
      </w:r>
      <w:r w:rsidRPr="00C5354F">
        <w:rPr>
          <w:rFonts w:ascii="Times New Roman" w:hAnsi="Times New Roman" w:cs="Times New Roman"/>
          <w:sz w:val="24"/>
          <w:szCs w:val="24"/>
        </w:rPr>
        <w:t xml:space="preserve"> (R, z, a, b)</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//Input: 2D matrix R</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//Output: Color Coded patches in the grid system.</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n = no. of rows of R</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m = no. of columns of R</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z = Best ranked grid color (Dark Green for our case)</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R[a</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b] = position of first z</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If R[a</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b] = partial grid then</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STOP and START NEW SEARCH FOR z</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If R[a</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 xml:space="preserve">b] = 1 then </w:t>
      </w:r>
    </w:p>
    <w:p w:rsidR="00303A4F" w:rsidRPr="00C5354F" w:rsidRDefault="00303A4F"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Record = R[a</w:t>
      </w:r>
      <w:proofErr w:type="gramStart"/>
      <w:r w:rsidRPr="00C5354F">
        <w:rPr>
          <w:rFonts w:ascii="Times New Roman" w:hAnsi="Times New Roman" w:cs="Times New Roman"/>
          <w:sz w:val="24"/>
          <w:szCs w:val="24"/>
        </w:rPr>
        <w:t>][</w:t>
      </w:r>
      <w:proofErr w:type="gramEnd"/>
      <w:r w:rsidRPr="00C5354F">
        <w:rPr>
          <w:rFonts w:ascii="Times New Roman" w:hAnsi="Times New Roman" w:cs="Times New Roman"/>
          <w:sz w:val="24"/>
          <w:szCs w:val="24"/>
        </w:rPr>
        <w:t>b]</w:t>
      </w:r>
    </w:p>
    <w:p w:rsidR="00303A4F" w:rsidRPr="00C5354F" w:rsidRDefault="00706188" w:rsidP="00303A4F">
      <w:pPr>
        <w:spacing w:line="240" w:lineRule="auto"/>
        <w:ind w:left="1440"/>
        <w:jc w:val="both"/>
        <w:rPr>
          <w:rFonts w:ascii="Times New Roman" w:hAnsi="Times New Roman" w:cs="Times New Roman"/>
          <w:sz w:val="24"/>
          <w:szCs w:val="24"/>
        </w:rPr>
      </w:pPr>
      <w:r w:rsidRPr="00C5354F">
        <w:rPr>
          <w:rFonts w:ascii="Times New Roman" w:hAnsi="Times New Roman" w:cs="Times New Roman"/>
          <w:sz w:val="24"/>
          <w:szCs w:val="24"/>
        </w:rPr>
        <w:t xml:space="preserve">                Module_7</w:t>
      </w:r>
      <w:r w:rsidR="00303A4F" w:rsidRPr="00C5354F">
        <w:rPr>
          <w:rFonts w:ascii="Times New Roman" w:hAnsi="Times New Roman" w:cs="Times New Roman"/>
          <w:sz w:val="24"/>
          <w:szCs w:val="24"/>
        </w:rPr>
        <w:t xml:space="preserve"> (R, z, a+1, b)</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 b+1)</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a-1, b+1)</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a+1, b-1)</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 </w:t>
      </w:r>
      <w:r w:rsidRPr="00C5354F">
        <w:rPr>
          <w:rFonts w:ascii="Times New Roman" w:hAnsi="Times New Roman" w:cs="Times New Roman"/>
          <w:sz w:val="24"/>
          <w:szCs w:val="24"/>
        </w:rPr>
        <w:t>(R, z, a+1, b+1)</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a-1, b-1)</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a-1, b)</w:t>
      </w:r>
    </w:p>
    <w:p w:rsidR="00303A4F" w:rsidRPr="00C5354F" w:rsidRDefault="00303A4F" w:rsidP="00303A4F">
      <w:pPr>
        <w:spacing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sidR="00706188" w:rsidRPr="00C5354F">
        <w:rPr>
          <w:rFonts w:ascii="Times New Roman" w:hAnsi="Times New Roman" w:cs="Times New Roman"/>
          <w:sz w:val="24"/>
          <w:szCs w:val="24"/>
        </w:rPr>
        <w:t xml:space="preserve">                        Module_7</w:t>
      </w:r>
      <w:r w:rsidRPr="00C5354F">
        <w:rPr>
          <w:rFonts w:ascii="Times New Roman" w:hAnsi="Times New Roman" w:cs="Times New Roman"/>
          <w:sz w:val="24"/>
          <w:szCs w:val="24"/>
        </w:rPr>
        <w:t xml:space="preserve"> (R, z, a, b-1)</w:t>
      </w:r>
    </w:p>
    <w:p w:rsidR="00F31E77" w:rsidRPr="00C5354F" w:rsidRDefault="00303A4F" w:rsidP="00303A4F">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sz w:val="24"/>
          <w:szCs w:val="24"/>
        </w:rPr>
        <w:t>Return Record.</w:t>
      </w:r>
    </w:p>
    <w:p w:rsidR="00166740" w:rsidRPr="00C5354F" w:rsidRDefault="00166740" w:rsidP="00303A4F">
      <w:pPr>
        <w:spacing w:after="0"/>
        <w:jc w:val="both"/>
        <w:rPr>
          <w:rFonts w:ascii="Times New Roman" w:hAnsi="Times New Roman" w:cs="Times New Roman"/>
          <w:sz w:val="24"/>
          <w:szCs w:val="24"/>
        </w:rPr>
      </w:pPr>
    </w:p>
    <w:p w:rsidR="00706188" w:rsidRPr="00C5354F" w:rsidRDefault="00706188" w:rsidP="00303A4F">
      <w:pPr>
        <w:spacing w:after="0"/>
        <w:jc w:val="both"/>
        <w:rPr>
          <w:rFonts w:ascii="Times New Roman" w:hAnsi="Times New Roman" w:cs="Times New Roman"/>
          <w:sz w:val="24"/>
          <w:szCs w:val="24"/>
        </w:rPr>
      </w:pPr>
    </w:p>
    <w:p w:rsidR="00706188" w:rsidRPr="00C5354F" w:rsidRDefault="00706188" w:rsidP="00303A4F">
      <w:pPr>
        <w:spacing w:after="0"/>
        <w:jc w:val="both"/>
        <w:rPr>
          <w:rFonts w:ascii="Times New Roman" w:hAnsi="Times New Roman" w:cs="Times New Roman"/>
          <w:sz w:val="24"/>
          <w:szCs w:val="24"/>
        </w:rPr>
      </w:pPr>
    </w:p>
    <w:p w:rsidR="00706188" w:rsidRPr="00C5354F" w:rsidRDefault="00706188"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8: Connectivity optimization based on results of Module 5, Module 6 and Module 7.</w:t>
      </w:r>
    </w:p>
    <w:p w:rsidR="00706188" w:rsidRPr="00C5354F" w:rsidRDefault="00706188" w:rsidP="00303A4F">
      <w:pPr>
        <w:spacing w:after="0"/>
        <w:jc w:val="both"/>
        <w:rPr>
          <w:rFonts w:ascii="Times New Roman" w:hAnsi="Times New Roman" w:cs="Times New Roman"/>
          <w:sz w:val="24"/>
          <w:szCs w:val="24"/>
        </w:rPr>
      </w:pPr>
      <w:r w:rsidRPr="00C5354F">
        <w:rPr>
          <w:rFonts w:ascii="Times New Roman" w:hAnsi="Times New Roman" w:cs="Times New Roman"/>
          <w:sz w:val="24"/>
          <w:szCs w:val="24"/>
        </w:rPr>
        <w:t xml:space="preserve"> </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Algorithm Module_8 (R, z, a, b)</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//Input: 2D color coded matrix of R</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//Output: Minimum weighted graph with color coded patches in R and selected path.</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MST-KRUSKAL(R, z)</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AV← Ø</w:t>
      </w:r>
    </w:p>
    <w:p w:rsidR="00706188" w:rsidRPr="00C5354F" w:rsidRDefault="00706188" w:rsidP="00706188">
      <w:pPr>
        <w:spacing w:after="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each vertex v </w:t>
      </w:r>
      <w:r w:rsidRPr="00C5354F">
        <w:rPr>
          <w:rFonts w:ascii="Times New Roman" w:hAnsi="Times New Roman" w:cs="Times New Roman"/>
          <w:sz w:val="24"/>
          <w:szCs w:val="24"/>
        </w:rPr>
        <w:softHyphen/>
        <w:t xml:space="preserve"> V[R]</w:t>
      </w:r>
    </w:p>
    <w:p w:rsidR="00706188" w:rsidRPr="00C5354F" w:rsidRDefault="00706188" w:rsidP="00706188">
      <w:pPr>
        <w:spacing w:after="0"/>
        <w:jc w:val="both"/>
        <w:rPr>
          <w:rFonts w:ascii="Times New Roman" w:hAnsi="Times New Roman" w:cs="Times New Roman"/>
          <w:sz w:val="24"/>
          <w:szCs w:val="24"/>
        </w:rPr>
      </w:pPr>
      <w:proofErr w:type="gramStart"/>
      <w:r w:rsidRPr="00C5354F">
        <w:rPr>
          <w:rFonts w:ascii="Times New Roman" w:hAnsi="Times New Roman" w:cs="Times New Roman"/>
          <w:sz w:val="24"/>
          <w:szCs w:val="24"/>
        </w:rPr>
        <w:t>do</w:t>
      </w:r>
      <w:proofErr w:type="gramEnd"/>
      <w:r w:rsidRPr="00C5354F">
        <w:rPr>
          <w:rFonts w:ascii="Times New Roman" w:hAnsi="Times New Roman" w:cs="Times New Roman"/>
          <w:sz w:val="24"/>
          <w:szCs w:val="24"/>
        </w:rPr>
        <w:t xml:space="preserve"> MAKE-SET(v)</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sort</w:t>
      </w:r>
      <w:proofErr w:type="gramEnd"/>
      <w:r w:rsidRPr="00C5354F">
        <w:rPr>
          <w:rFonts w:ascii="Times New Roman" w:hAnsi="Times New Roman" w:cs="Times New Roman"/>
          <w:sz w:val="24"/>
          <w:szCs w:val="24"/>
        </w:rPr>
        <w:t xml:space="preserve"> the edges of E into non-decreasing order by weight w</w:t>
      </w:r>
    </w:p>
    <w:p w:rsidR="00706188" w:rsidRPr="00C5354F" w:rsidRDefault="00706188" w:rsidP="00706188">
      <w:pPr>
        <w:spacing w:after="0"/>
        <w:jc w:val="both"/>
        <w:rPr>
          <w:rFonts w:ascii="Times New Roman" w:hAnsi="Times New Roman" w:cs="Times New Roman"/>
          <w:sz w:val="24"/>
          <w:szCs w:val="24"/>
        </w:rPr>
      </w:pPr>
      <w:proofErr w:type="gramStart"/>
      <w:r w:rsidRPr="00C5354F">
        <w:rPr>
          <w:rFonts w:ascii="Times New Roman" w:hAnsi="Times New Roman" w:cs="Times New Roman"/>
          <w:sz w:val="24"/>
          <w:szCs w:val="24"/>
        </w:rPr>
        <w:t>for</w:t>
      </w:r>
      <w:proofErr w:type="gramEnd"/>
      <w:r w:rsidRPr="00C5354F">
        <w:rPr>
          <w:rFonts w:ascii="Times New Roman" w:hAnsi="Times New Roman" w:cs="Times New Roman"/>
          <w:sz w:val="24"/>
          <w:szCs w:val="24"/>
        </w:rPr>
        <w:t xml:space="preserve"> each edge (u, v) </w:t>
      </w:r>
      <w:r w:rsidRPr="00C5354F">
        <w:rPr>
          <w:rFonts w:ascii="Times New Roman" w:hAnsi="Times New Roman" w:cs="Times New Roman"/>
          <w:sz w:val="24"/>
          <w:szCs w:val="24"/>
        </w:rPr>
        <w:softHyphen/>
        <w:t xml:space="preserve"> E, taken in non-decreasing order by weight</w:t>
      </w:r>
    </w:p>
    <w:p w:rsidR="00706188" w:rsidRPr="00C5354F" w:rsidRDefault="00706188" w:rsidP="00706188">
      <w:pPr>
        <w:spacing w:after="0"/>
        <w:jc w:val="both"/>
        <w:rPr>
          <w:rFonts w:ascii="Times New Roman" w:hAnsi="Times New Roman" w:cs="Times New Roman"/>
          <w:sz w:val="24"/>
          <w:szCs w:val="24"/>
        </w:rPr>
      </w:pPr>
      <w:proofErr w:type="gramStart"/>
      <w:r w:rsidRPr="00C5354F">
        <w:rPr>
          <w:rFonts w:ascii="Times New Roman" w:hAnsi="Times New Roman" w:cs="Times New Roman"/>
          <w:sz w:val="24"/>
          <w:szCs w:val="24"/>
        </w:rPr>
        <w:t>do</w:t>
      </w:r>
      <w:proofErr w:type="gramEnd"/>
      <w:r w:rsidRPr="00C5354F">
        <w:rPr>
          <w:rFonts w:ascii="Times New Roman" w:hAnsi="Times New Roman" w:cs="Times New Roman"/>
          <w:sz w:val="24"/>
          <w:szCs w:val="24"/>
        </w:rPr>
        <w:t xml:space="preserve"> </w:t>
      </w:r>
    </w:p>
    <w:p w:rsidR="00706188" w:rsidRPr="00C5354F" w:rsidRDefault="00706188" w:rsidP="00706188">
      <w:pPr>
        <w:spacing w:after="0"/>
        <w:jc w:val="both"/>
        <w:rPr>
          <w:rFonts w:ascii="Times New Roman" w:hAnsi="Times New Roman" w:cs="Times New Roman"/>
          <w:sz w:val="24"/>
          <w:szCs w:val="24"/>
        </w:rPr>
      </w:pPr>
      <w:proofErr w:type="gramStart"/>
      <w:r w:rsidRPr="00C5354F">
        <w:rPr>
          <w:rFonts w:ascii="Times New Roman" w:hAnsi="Times New Roman" w:cs="Times New Roman"/>
          <w:sz w:val="24"/>
          <w:szCs w:val="24"/>
        </w:rPr>
        <w:t>if  FIND</w:t>
      </w:r>
      <w:proofErr w:type="gramEnd"/>
      <w:r w:rsidRPr="00C5354F">
        <w:rPr>
          <w:rFonts w:ascii="Times New Roman" w:hAnsi="Times New Roman" w:cs="Times New Roman"/>
          <w:sz w:val="24"/>
          <w:szCs w:val="24"/>
        </w:rPr>
        <w:t>-SET(u) ≠ FIND-SET(v)</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 xml:space="preserve">                   </w:t>
      </w:r>
      <w:proofErr w:type="gramStart"/>
      <w:r w:rsidRPr="00C5354F">
        <w:rPr>
          <w:rFonts w:ascii="Times New Roman" w:hAnsi="Times New Roman" w:cs="Times New Roman"/>
          <w:sz w:val="24"/>
          <w:szCs w:val="24"/>
        </w:rPr>
        <w:t>then</w:t>
      </w:r>
      <w:proofErr w:type="gramEnd"/>
      <w:r w:rsidRPr="00C5354F">
        <w:rPr>
          <w:rFonts w:ascii="Times New Roman" w:hAnsi="Times New Roman" w:cs="Times New Roman"/>
          <w:sz w:val="24"/>
          <w:szCs w:val="24"/>
        </w:rPr>
        <w:t xml:space="preserve"> AV← AV</w:t>
      </w:r>
      <w:r w:rsidRPr="00C5354F">
        <w:rPr>
          <w:rFonts w:ascii="Times New Roman" w:hAnsi="Times New Roman" w:cs="Times New Roman"/>
          <w:sz w:val="24"/>
          <w:szCs w:val="24"/>
        </w:rPr>
        <w:softHyphen/>
        <w:t xml:space="preserve"> {(u, v)}</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ab/>
      </w:r>
      <w:r w:rsidRPr="00C5354F">
        <w:rPr>
          <w:rFonts w:ascii="Times New Roman" w:hAnsi="Times New Roman" w:cs="Times New Roman"/>
          <w:sz w:val="24"/>
          <w:szCs w:val="24"/>
        </w:rPr>
        <w:tab/>
      </w:r>
      <w:r w:rsidRPr="00C5354F">
        <w:rPr>
          <w:rFonts w:ascii="Times New Roman" w:hAnsi="Times New Roman" w:cs="Times New Roman"/>
          <w:sz w:val="24"/>
          <w:szCs w:val="24"/>
        </w:rPr>
        <w:tab/>
      </w:r>
      <w:proofErr w:type="gramStart"/>
      <w:r w:rsidRPr="00C5354F">
        <w:rPr>
          <w:rFonts w:ascii="Times New Roman" w:hAnsi="Times New Roman" w:cs="Times New Roman"/>
          <w:sz w:val="24"/>
          <w:szCs w:val="24"/>
        </w:rPr>
        <w:t>UNION(</w:t>
      </w:r>
      <w:proofErr w:type="gramEnd"/>
      <w:r w:rsidRPr="00C5354F">
        <w:rPr>
          <w:rFonts w:ascii="Times New Roman" w:hAnsi="Times New Roman" w:cs="Times New Roman"/>
          <w:sz w:val="24"/>
          <w:szCs w:val="24"/>
        </w:rPr>
        <w:t>u, v)</w:t>
      </w:r>
    </w:p>
    <w:p w:rsidR="00706188" w:rsidRPr="00C5354F" w:rsidRDefault="00706188" w:rsidP="00706188">
      <w:pPr>
        <w:spacing w:after="0"/>
        <w:jc w:val="both"/>
        <w:rPr>
          <w:rFonts w:ascii="Times New Roman" w:hAnsi="Times New Roman" w:cs="Times New Roman"/>
          <w:sz w:val="24"/>
          <w:szCs w:val="24"/>
        </w:rPr>
      </w:pPr>
      <w:r w:rsidRPr="00C5354F">
        <w:rPr>
          <w:rFonts w:ascii="Times New Roman" w:hAnsi="Times New Roman" w:cs="Times New Roman"/>
          <w:sz w:val="24"/>
          <w:szCs w:val="24"/>
        </w:rPr>
        <w:t>Return AV</w:t>
      </w:r>
    </w:p>
    <w:p w:rsidR="00160AFA" w:rsidRPr="00C5354F" w:rsidRDefault="00160AFA" w:rsidP="00160AFA">
      <w:pPr>
        <w:spacing w:after="0"/>
        <w:jc w:val="both"/>
        <w:rPr>
          <w:rFonts w:ascii="Times New Roman" w:hAnsi="Times New Roman" w:cs="Times New Roman"/>
          <w:b/>
          <w:sz w:val="24"/>
          <w:szCs w:val="24"/>
        </w:rPr>
      </w:pPr>
    </w:p>
    <w:p w:rsidR="00160AFA" w:rsidRPr="00C5354F" w:rsidRDefault="00160AFA" w:rsidP="00160AFA">
      <w:pPr>
        <w:spacing w:after="0"/>
        <w:jc w:val="both"/>
        <w:rPr>
          <w:rFonts w:ascii="Times New Roman" w:hAnsi="Times New Roman" w:cs="Times New Roman"/>
          <w:b/>
          <w:sz w:val="24"/>
          <w:szCs w:val="24"/>
        </w:rPr>
      </w:pPr>
    </w:p>
    <w:p w:rsidR="00166740" w:rsidRPr="00C5354F" w:rsidRDefault="00160AFA" w:rsidP="00160AFA">
      <w:pPr>
        <w:pStyle w:val="ListParagraph"/>
        <w:numPr>
          <w:ilvl w:val="0"/>
          <w:numId w:val="4"/>
        </w:numPr>
        <w:spacing w:after="0"/>
        <w:jc w:val="both"/>
        <w:rPr>
          <w:rFonts w:ascii="Times New Roman" w:hAnsi="Times New Roman" w:cs="Times New Roman"/>
          <w:b/>
          <w:sz w:val="24"/>
          <w:szCs w:val="24"/>
        </w:rPr>
      </w:pPr>
      <w:r w:rsidRPr="00C5354F">
        <w:rPr>
          <w:rFonts w:ascii="Times New Roman" w:hAnsi="Times New Roman" w:cs="Times New Roman"/>
          <w:b/>
          <w:sz w:val="24"/>
          <w:szCs w:val="24"/>
        </w:rPr>
        <w:t>Conclusion</w:t>
      </w:r>
    </w:p>
    <w:p w:rsidR="00160AFA" w:rsidRPr="00C5354F" w:rsidRDefault="00160AFA" w:rsidP="00160AFA">
      <w:pPr>
        <w:spacing w:after="0"/>
        <w:jc w:val="both"/>
        <w:rPr>
          <w:rFonts w:ascii="Times New Roman" w:hAnsi="Times New Roman" w:cs="Times New Roman"/>
          <w:b/>
          <w:sz w:val="24"/>
          <w:szCs w:val="24"/>
        </w:rPr>
      </w:pPr>
    </w:p>
    <w:p w:rsidR="002072F8" w:rsidRPr="00C5354F" w:rsidRDefault="00160AFA" w:rsidP="00160AFA">
      <w:pPr>
        <w:rPr>
          <w:rFonts w:ascii="Times New Roman" w:hAnsi="Times New Roman" w:cs="Times New Roman"/>
          <w:color w:val="000000"/>
          <w:sz w:val="24"/>
          <w:szCs w:val="24"/>
        </w:rPr>
      </w:pPr>
      <w:r w:rsidRPr="00C5354F">
        <w:rPr>
          <w:rFonts w:ascii="Times New Roman" w:hAnsi="Times New Roman" w:cs="Times New Roman"/>
          <w:color w:val="000000"/>
          <w:sz w:val="24"/>
          <w:szCs w:val="24"/>
        </w:rPr>
        <w:t xml:space="preserve">The present work has been developed with objectives to (i) predict the distributional patterns in multispecies communities using TPSMS (Territorial Predator Scent Marking Scheme), Game Theory and Graph Theory and (ii) predict the mobility </w:t>
      </w:r>
      <w:r w:rsidR="00C5354F" w:rsidRPr="00C5354F">
        <w:rPr>
          <w:rFonts w:ascii="Times New Roman" w:hAnsi="Times New Roman" w:cs="Times New Roman"/>
          <w:color w:val="000000"/>
          <w:sz w:val="24"/>
          <w:szCs w:val="24"/>
        </w:rPr>
        <w:t>rate of the meta-population individuals using suitability matrix calculation using game theory and graph theory.</w:t>
      </w:r>
    </w:p>
    <w:p w:rsidR="00160AFA" w:rsidRPr="00C5354F" w:rsidRDefault="00160AFA" w:rsidP="00534132">
      <w:pPr>
        <w:autoSpaceDE w:val="0"/>
        <w:autoSpaceDN w:val="0"/>
        <w:adjustRightInd w:val="0"/>
        <w:spacing w:after="0" w:line="240" w:lineRule="auto"/>
        <w:rPr>
          <w:rFonts w:ascii="Times New Roman" w:hAnsi="Times New Roman" w:cs="Times New Roman"/>
          <w:color w:val="000000"/>
          <w:sz w:val="24"/>
          <w:szCs w:val="24"/>
        </w:rPr>
      </w:pPr>
      <w:r w:rsidRPr="00C5354F">
        <w:rPr>
          <w:rFonts w:ascii="Times New Roman" w:hAnsi="Times New Roman" w:cs="Times New Roman"/>
          <w:color w:val="000000"/>
          <w:sz w:val="24"/>
          <w:szCs w:val="24"/>
        </w:rPr>
        <w:t>In this paper we have used the concept of hawk and dove game theory to firstly identify the important habitat patches that constitute majorly to the population flux, i.e., migration</w:t>
      </w:r>
      <w:r w:rsidR="00534132" w:rsidRPr="00C5354F">
        <w:rPr>
          <w:rFonts w:ascii="Times New Roman" w:hAnsi="Times New Roman" w:cs="Times New Roman"/>
          <w:color w:val="000000"/>
          <w:sz w:val="24"/>
          <w:szCs w:val="24"/>
        </w:rPr>
        <w:t xml:space="preserve">. Then we use the concept of ranking and color coding by the 8-connected seed or flood fill method to fill the grids with their respective color code by the help of the scores calculated on the basis of the payoff from the hawk and dove game model. Next, we apply </w:t>
      </w:r>
      <w:proofErr w:type="spellStart"/>
      <w:r w:rsidR="00534132" w:rsidRPr="00C5354F">
        <w:rPr>
          <w:rFonts w:ascii="Times New Roman" w:hAnsi="Times New Roman" w:cs="Times New Roman"/>
          <w:color w:val="000000"/>
          <w:sz w:val="24"/>
          <w:szCs w:val="24"/>
        </w:rPr>
        <w:t>Kruskal’s</w:t>
      </w:r>
      <w:proofErr w:type="spellEnd"/>
      <w:r w:rsidR="00534132" w:rsidRPr="00C5354F">
        <w:rPr>
          <w:rFonts w:ascii="Times New Roman" w:hAnsi="Times New Roman" w:cs="Times New Roman"/>
          <w:color w:val="000000"/>
          <w:sz w:val="24"/>
          <w:szCs w:val="24"/>
        </w:rPr>
        <w:t xml:space="preserve"> algorithm to obtain a minimum spanning tree that could serve as a model framework for a real-world tiger corridor designing in the Central India – Eastern Ghats landscape complex.</w:t>
      </w:r>
    </w:p>
    <w:p w:rsidR="00160AFA" w:rsidRDefault="00160AFA" w:rsidP="00160AFA">
      <w:pPr>
        <w:spacing w:after="0"/>
        <w:jc w:val="both"/>
        <w:rPr>
          <w:rFonts w:ascii="Times New Roman" w:hAnsi="Times New Roman" w:cs="Times New Roman"/>
          <w:b/>
          <w:sz w:val="24"/>
          <w:szCs w:val="24"/>
        </w:rPr>
      </w:pPr>
    </w:p>
    <w:p w:rsidR="0028555F" w:rsidRPr="0028555F" w:rsidRDefault="0028555F" w:rsidP="00160AFA">
      <w:pPr>
        <w:spacing w:after="0"/>
        <w:jc w:val="both"/>
        <w:rPr>
          <w:rFonts w:ascii="Times New Roman" w:hAnsi="Times New Roman" w:cs="Times New Roman"/>
          <w:b/>
          <w:sz w:val="24"/>
          <w:szCs w:val="24"/>
        </w:rPr>
      </w:pPr>
      <w:r w:rsidRPr="0028555F">
        <w:rPr>
          <w:rFonts w:ascii="Times New Roman" w:hAnsi="Times New Roman" w:cs="Times New Roman"/>
          <w:sz w:val="24"/>
          <w:szCs w:val="24"/>
        </w:rPr>
        <w:t xml:space="preserve">Most criticisms of the metapopulation concept (e.g. Dennis et al. 2003) arise from shortcomings of these more restrictive definitions (Baguette &amp; </w:t>
      </w:r>
      <w:proofErr w:type="spellStart"/>
      <w:r w:rsidRPr="0028555F">
        <w:rPr>
          <w:rFonts w:ascii="Times New Roman" w:hAnsi="Times New Roman" w:cs="Times New Roman"/>
          <w:sz w:val="24"/>
          <w:szCs w:val="24"/>
        </w:rPr>
        <w:t>Mennechez</w:t>
      </w:r>
      <w:proofErr w:type="spellEnd"/>
      <w:r w:rsidRPr="0028555F">
        <w:rPr>
          <w:rFonts w:ascii="Times New Roman" w:hAnsi="Times New Roman" w:cs="Times New Roman"/>
          <w:sz w:val="24"/>
          <w:szCs w:val="24"/>
        </w:rPr>
        <w:t xml:space="preserve"> 2004). Over the past decade, the trend in metapopulation concepts has moved from abstract models toward real-world applications. Within these limits, the definition encompasses all levels of variation between populations in colonization rates (including the extreme of ‘source–sink’ systems) and in extinction rates (including synchronous extinctions). We emphasize that a metapopulation is a dynamic system of linked populations, as opposed to simply a patchy habitat, and many of its demographic processes are visible only through the filter of models.</w:t>
      </w:r>
    </w:p>
    <w:p w:rsidR="00534132" w:rsidRDefault="00534132" w:rsidP="00160AFA">
      <w:pPr>
        <w:spacing w:after="0"/>
        <w:jc w:val="both"/>
        <w:rPr>
          <w:rFonts w:ascii="Times New Roman" w:hAnsi="Times New Roman" w:cs="Times New Roman"/>
          <w:b/>
          <w:sz w:val="24"/>
          <w:szCs w:val="24"/>
        </w:rPr>
      </w:pPr>
    </w:p>
    <w:p w:rsidR="00610E3A" w:rsidRDefault="00610E3A" w:rsidP="00610E3A">
      <w:pPr>
        <w:pStyle w:val="ListParagraph"/>
        <w:numPr>
          <w:ilvl w:val="0"/>
          <w:numId w:val="4"/>
        </w:numPr>
        <w:spacing w:after="0"/>
        <w:jc w:val="both"/>
        <w:rPr>
          <w:rFonts w:ascii="Times New Roman" w:hAnsi="Times New Roman" w:cs="Times New Roman"/>
          <w:b/>
          <w:sz w:val="24"/>
          <w:szCs w:val="24"/>
        </w:rPr>
      </w:pPr>
      <w:r>
        <w:rPr>
          <w:rFonts w:ascii="Times New Roman" w:hAnsi="Times New Roman" w:cs="Times New Roman"/>
          <w:b/>
          <w:sz w:val="24"/>
          <w:szCs w:val="24"/>
        </w:rPr>
        <w:t>References</w:t>
      </w:r>
    </w:p>
    <w:p w:rsidR="00E943C4" w:rsidRPr="00B8145C" w:rsidRDefault="00E943C4" w:rsidP="00E943C4">
      <w:pPr>
        <w:pStyle w:val="ListParagraph"/>
        <w:jc w:val="both"/>
        <w:rPr>
          <w:color w:val="000000" w:themeColor="text1"/>
          <w:sz w:val="23"/>
          <w:szCs w:val="23"/>
        </w:rPr>
      </w:pPr>
    </w:p>
    <w:p w:rsidR="00E943C4" w:rsidRPr="00322F9E" w:rsidRDefault="00E943C4" w:rsidP="00E943C4">
      <w:pPr>
        <w:pStyle w:val="ListParagraph"/>
        <w:numPr>
          <w:ilvl w:val="0"/>
          <w:numId w:val="10"/>
        </w:numPr>
        <w:autoSpaceDE w:val="0"/>
        <w:autoSpaceDN w:val="0"/>
        <w:adjustRightInd w:val="0"/>
        <w:spacing w:after="0" w:line="240" w:lineRule="auto"/>
        <w:contextualSpacing w:val="0"/>
      </w:pPr>
      <w:r w:rsidRPr="00322F9E">
        <w:rPr>
          <w:color w:val="000000"/>
        </w:rPr>
        <w:lastRenderedPageBreak/>
        <w:t xml:space="preserve">Caswell, H. &amp; Cohen, J. E. Disturbance, </w:t>
      </w:r>
      <w:proofErr w:type="spellStart"/>
      <w:r w:rsidRPr="00322F9E">
        <w:rPr>
          <w:color w:val="000000"/>
        </w:rPr>
        <w:t>interspeci®c</w:t>
      </w:r>
      <w:proofErr w:type="spellEnd"/>
      <w:r w:rsidRPr="00322F9E">
        <w:rPr>
          <w:color w:val="000000"/>
        </w:rPr>
        <w:t xml:space="preserve"> interaction and diversity in </w:t>
      </w:r>
      <w:proofErr w:type="spellStart"/>
      <w:r w:rsidRPr="00322F9E">
        <w:rPr>
          <w:color w:val="000000"/>
        </w:rPr>
        <w:t>metapopulations</w:t>
      </w:r>
      <w:proofErr w:type="spellEnd"/>
      <w:r w:rsidRPr="00322F9E">
        <w:rPr>
          <w:color w:val="000000"/>
        </w:rPr>
        <w:t>. Biol. J. Linn. Soc. 42, 193±218 (1991).</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proofErr w:type="spellStart"/>
      <w:r w:rsidRPr="004F1085">
        <w:rPr>
          <w:color w:val="000000"/>
        </w:rPr>
        <w:t>Gopal</w:t>
      </w:r>
      <w:proofErr w:type="spellEnd"/>
      <w:r w:rsidRPr="004F1085">
        <w:rPr>
          <w:color w:val="000000"/>
        </w:rPr>
        <w:t>, R., Qureshi, Q., Bhardwaj, M., Singh, R. K. J., Jhala, Y. V., 2010. Evaluating the</w:t>
      </w:r>
      <w:r>
        <w:rPr>
          <w:color w:val="000000"/>
        </w:rPr>
        <w:t xml:space="preserve"> </w:t>
      </w:r>
      <w:r w:rsidRPr="004F1085">
        <w:rPr>
          <w:color w:val="000000"/>
        </w:rPr>
        <w:t xml:space="preserve">status of the endangered tiger </w:t>
      </w:r>
      <w:r w:rsidRPr="004F1085">
        <w:rPr>
          <w:i/>
          <w:iCs/>
          <w:color w:val="000000"/>
        </w:rPr>
        <w:t xml:space="preserve">Panthera </w:t>
      </w:r>
      <w:proofErr w:type="spellStart"/>
      <w:proofErr w:type="gramStart"/>
      <w:r w:rsidRPr="004F1085">
        <w:rPr>
          <w:i/>
          <w:iCs/>
          <w:color w:val="000000"/>
        </w:rPr>
        <w:t>tigris</w:t>
      </w:r>
      <w:proofErr w:type="spellEnd"/>
      <w:proofErr w:type="gramEnd"/>
      <w:r w:rsidRPr="004F1085">
        <w:rPr>
          <w:color w:val="000000"/>
        </w:rPr>
        <w:t xml:space="preserve"> and its prey in </w:t>
      </w:r>
      <w:proofErr w:type="spellStart"/>
      <w:r w:rsidRPr="004F1085">
        <w:rPr>
          <w:color w:val="000000"/>
        </w:rPr>
        <w:t>Panna</w:t>
      </w:r>
      <w:proofErr w:type="spellEnd"/>
      <w:r w:rsidRPr="004F1085">
        <w:rPr>
          <w:color w:val="000000"/>
        </w:rPr>
        <w:t xml:space="preserve"> Tiger Reserve,</w:t>
      </w:r>
      <w:r>
        <w:rPr>
          <w:color w:val="000000"/>
        </w:rPr>
        <w:t xml:space="preserve"> </w:t>
      </w:r>
      <w:r w:rsidRPr="004F1085">
        <w:rPr>
          <w:color w:val="000000"/>
        </w:rPr>
        <w:t>Madhya Pradesh, India. Oryx</w:t>
      </w:r>
      <w:r w:rsidRPr="004F1085">
        <w:rPr>
          <w:b/>
          <w:bCs/>
          <w:color w:val="000000"/>
        </w:rPr>
        <w:t>44</w:t>
      </w:r>
      <w:r w:rsidRPr="004F1085">
        <w:rPr>
          <w:color w:val="000000"/>
        </w:rPr>
        <w:t>: 383 – 398.</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rPr>
          <w:color w:val="000000"/>
        </w:rPr>
        <w:t>Hanski, I., 1998. Metapopulation dynamics</w:t>
      </w:r>
      <w:r>
        <w:rPr>
          <w:i/>
          <w:iCs/>
          <w:color w:val="000000"/>
        </w:rPr>
        <w:t xml:space="preserve">. </w:t>
      </w:r>
      <w:r>
        <w:rPr>
          <w:color w:val="000000"/>
        </w:rPr>
        <w:t>Nature</w:t>
      </w:r>
      <w:r>
        <w:rPr>
          <w:b/>
          <w:bCs/>
          <w:color w:val="000000"/>
        </w:rPr>
        <w:t>396</w:t>
      </w:r>
      <w:r>
        <w:rPr>
          <w:color w:val="000000"/>
        </w:rPr>
        <w:t>: 41 – 49.</w:t>
      </w:r>
    </w:p>
    <w:p w:rsidR="00E943C4" w:rsidRPr="00424CDD" w:rsidRDefault="00E943C4" w:rsidP="00E943C4">
      <w:pPr>
        <w:pStyle w:val="ListParagraph"/>
        <w:numPr>
          <w:ilvl w:val="0"/>
          <w:numId w:val="10"/>
        </w:numPr>
        <w:autoSpaceDE w:val="0"/>
        <w:autoSpaceDN w:val="0"/>
        <w:adjustRightInd w:val="0"/>
        <w:spacing w:after="0" w:line="240" w:lineRule="auto"/>
        <w:contextualSpacing w:val="0"/>
      </w:pPr>
      <w:r w:rsidRPr="00424CDD">
        <w:rPr>
          <w:color w:val="000000"/>
        </w:rPr>
        <w:t>Hanski, I., Gilpin, M., 1991. Metapopulation dynamics</w:t>
      </w:r>
      <w:r>
        <w:rPr>
          <w:color w:val="000000"/>
        </w:rPr>
        <w:t xml:space="preserve"> – brief-history and conceptual </w:t>
      </w:r>
      <w:r w:rsidRPr="00424CDD">
        <w:rPr>
          <w:color w:val="000000"/>
        </w:rPr>
        <w:t xml:space="preserve">domain. Biol. Journal of the </w:t>
      </w:r>
      <w:proofErr w:type="spellStart"/>
      <w:r w:rsidRPr="00424CDD">
        <w:rPr>
          <w:color w:val="000000"/>
        </w:rPr>
        <w:t>Linnean</w:t>
      </w:r>
      <w:proofErr w:type="spellEnd"/>
      <w:r w:rsidRPr="00424CDD">
        <w:rPr>
          <w:color w:val="000000"/>
        </w:rPr>
        <w:t xml:space="preserve"> Society</w:t>
      </w:r>
      <w:r w:rsidRPr="00424CDD">
        <w:rPr>
          <w:b/>
          <w:bCs/>
          <w:color w:val="000000"/>
        </w:rPr>
        <w:t>42</w:t>
      </w:r>
      <w:r w:rsidRPr="00424CDD">
        <w:rPr>
          <w:color w:val="000000"/>
        </w:rPr>
        <w:t>: 3 – 16.</w:t>
      </w:r>
    </w:p>
    <w:p w:rsidR="00E943C4" w:rsidRPr="00424CDD" w:rsidRDefault="00E943C4" w:rsidP="00E943C4">
      <w:pPr>
        <w:pStyle w:val="ListParagraph"/>
        <w:numPr>
          <w:ilvl w:val="0"/>
          <w:numId w:val="10"/>
        </w:numPr>
        <w:autoSpaceDE w:val="0"/>
        <w:autoSpaceDN w:val="0"/>
        <w:adjustRightInd w:val="0"/>
        <w:spacing w:after="0" w:line="240" w:lineRule="auto"/>
        <w:contextualSpacing w:val="0"/>
      </w:pPr>
      <w:r w:rsidRPr="00424CDD">
        <w:rPr>
          <w:color w:val="000000"/>
        </w:rPr>
        <w:t xml:space="preserve">Hanski, I., </w:t>
      </w:r>
      <w:proofErr w:type="spellStart"/>
      <w:r w:rsidRPr="00424CDD">
        <w:rPr>
          <w:color w:val="000000"/>
        </w:rPr>
        <w:t>Ovaskainen</w:t>
      </w:r>
      <w:proofErr w:type="spellEnd"/>
      <w:r w:rsidRPr="00424CDD">
        <w:rPr>
          <w:color w:val="000000"/>
        </w:rPr>
        <w:t>, O., 2000. The metapopu</w:t>
      </w:r>
      <w:r>
        <w:rPr>
          <w:color w:val="000000"/>
        </w:rPr>
        <w:t xml:space="preserve">lation capacity of a fragmented </w:t>
      </w:r>
      <w:r w:rsidRPr="00424CDD">
        <w:rPr>
          <w:color w:val="000000"/>
        </w:rPr>
        <w:t xml:space="preserve">landscape. Nature </w:t>
      </w:r>
      <w:r w:rsidRPr="00424CDD">
        <w:rPr>
          <w:b/>
          <w:bCs/>
          <w:color w:val="000000"/>
        </w:rPr>
        <w:t>404</w:t>
      </w:r>
      <w:r w:rsidRPr="00424CDD">
        <w:rPr>
          <w:color w:val="000000"/>
        </w:rPr>
        <w:t>: 755 – 758.</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rsidRPr="00424CDD">
        <w:rPr>
          <w:color w:val="000000"/>
        </w:rPr>
        <w:t xml:space="preserve">Jhala, Y. V., </w:t>
      </w:r>
      <w:proofErr w:type="spellStart"/>
      <w:r w:rsidRPr="00424CDD">
        <w:rPr>
          <w:color w:val="000000"/>
        </w:rPr>
        <w:t>Gopal</w:t>
      </w:r>
      <w:proofErr w:type="spellEnd"/>
      <w:r w:rsidRPr="00424CDD">
        <w:rPr>
          <w:color w:val="000000"/>
        </w:rPr>
        <w:t>, R., Qureshi, Q., (eds.) 2008. Status of Tigers, Co-predators and Prey in India. National Tiger Conservation Authority, Govt. of India, New Delhi, and Wildlife</w:t>
      </w:r>
      <w:r>
        <w:rPr>
          <w:color w:val="000000"/>
        </w:rPr>
        <w:t xml:space="preserve"> </w:t>
      </w:r>
      <w:r w:rsidRPr="00424CDD">
        <w:rPr>
          <w:color w:val="000000"/>
        </w:rPr>
        <w:t>Institute of India, Dehradun. TR08/001 pp-151.</w:t>
      </w:r>
    </w:p>
    <w:p w:rsidR="00E943C4" w:rsidRPr="00424CDD" w:rsidRDefault="00E943C4" w:rsidP="00E943C4">
      <w:pPr>
        <w:pStyle w:val="ListParagraph"/>
        <w:numPr>
          <w:ilvl w:val="0"/>
          <w:numId w:val="10"/>
        </w:numPr>
        <w:autoSpaceDE w:val="0"/>
        <w:autoSpaceDN w:val="0"/>
        <w:adjustRightInd w:val="0"/>
        <w:spacing w:after="0" w:line="240" w:lineRule="auto"/>
        <w:contextualSpacing w:val="0"/>
        <w:rPr>
          <w:color w:val="000000"/>
        </w:rPr>
      </w:pPr>
      <w:proofErr w:type="spellStart"/>
      <w:r>
        <w:t>McGarigal</w:t>
      </w:r>
      <w:proofErr w:type="spellEnd"/>
      <w:r>
        <w:t xml:space="preserve"> K and Cushman SA (2002) Comparative evaluation of experimental approaches to the study of habitat fragmentation effects. Ecological Applications 12: 335–345.</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proofErr w:type="spellStart"/>
      <w:r>
        <w:t>Nagendra</w:t>
      </w:r>
      <w:proofErr w:type="spellEnd"/>
      <w:r>
        <w:t xml:space="preserve"> H, </w:t>
      </w:r>
      <w:proofErr w:type="spellStart"/>
      <w:r>
        <w:t>Pareeth</w:t>
      </w:r>
      <w:proofErr w:type="spellEnd"/>
      <w:r>
        <w:t xml:space="preserve"> S and </w:t>
      </w:r>
      <w:proofErr w:type="spellStart"/>
      <w:r>
        <w:t>Ghate</w:t>
      </w:r>
      <w:proofErr w:type="spellEnd"/>
      <w:r>
        <w:t xml:space="preserve"> R (2006) People within parks: Forest villages and fragmentation in the </w:t>
      </w:r>
      <w:proofErr w:type="spellStart"/>
      <w:r>
        <w:t>Tadoba-Andhari</w:t>
      </w:r>
      <w:proofErr w:type="spellEnd"/>
      <w:r>
        <w:t xml:space="preserve"> Tiger Reserve, India. Applied Geography 26(2): 96-112.</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t>Pickett STA and White PS (1985) Patch Dynamics: a synthesis. In STA Pickett and PS White (</w:t>
      </w:r>
      <w:proofErr w:type="spellStart"/>
      <w:proofErr w:type="gramStart"/>
      <w:r>
        <w:t>eds</w:t>
      </w:r>
      <w:proofErr w:type="spellEnd"/>
      <w:proofErr w:type="gramEnd"/>
      <w:r>
        <w:t>) The Ecology of natural disturbance and patch dynamics. New York: Academic Press: 371-384.</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t xml:space="preserve">Reiss J, </w:t>
      </w:r>
      <w:proofErr w:type="spellStart"/>
      <w:r>
        <w:t>Bridlel</w:t>
      </w:r>
      <w:proofErr w:type="spellEnd"/>
      <w:r>
        <w:t xml:space="preserve"> JR, Montoya JM and Woodward G (2007). </w:t>
      </w:r>
      <w:proofErr w:type="spellStart"/>
      <w:r>
        <w:t>Emergig</w:t>
      </w:r>
      <w:proofErr w:type="spellEnd"/>
      <w:r>
        <w:t xml:space="preserve"> horizons in biodiversity and ecosystem functioning research. Trends in Ecology and Evolution 24: 505-514</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t xml:space="preserve">Roy PS, Joshi PK, Singh S, Agrawal S, </w:t>
      </w:r>
      <w:proofErr w:type="spellStart"/>
      <w:r>
        <w:t>Yadav</w:t>
      </w:r>
      <w:proofErr w:type="spellEnd"/>
      <w:r>
        <w:t xml:space="preserve"> D and </w:t>
      </w:r>
      <w:proofErr w:type="spellStart"/>
      <w:r>
        <w:t>Jeganathan</w:t>
      </w:r>
      <w:proofErr w:type="spellEnd"/>
      <w:r>
        <w:t xml:space="preserve"> C (2006) Biome mapping in India using vegetation type map derived using temporal satellite data and environmental parameters. Ecological Modeling 197(1-2): 148-158.</w:t>
      </w:r>
    </w:p>
    <w:p w:rsidR="00E943C4" w:rsidRPr="004F1085" w:rsidRDefault="00E943C4" w:rsidP="00E943C4">
      <w:pPr>
        <w:pStyle w:val="ListParagraph"/>
        <w:numPr>
          <w:ilvl w:val="0"/>
          <w:numId w:val="10"/>
        </w:numPr>
        <w:autoSpaceDE w:val="0"/>
        <w:autoSpaceDN w:val="0"/>
        <w:adjustRightInd w:val="0"/>
        <w:spacing w:after="0" w:line="240" w:lineRule="auto"/>
        <w:contextualSpacing w:val="0"/>
        <w:rPr>
          <w:color w:val="000000"/>
        </w:rPr>
      </w:pPr>
      <w:r w:rsidRPr="004F1085">
        <w:rPr>
          <w:color w:val="000000"/>
        </w:rPr>
        <w:t xml:space="preserve">Shanu, S., </w:t>
      </w:r>
      <w:proofErr w:type="spellStart"/>
      <w:r w:rsidRPr="004F1085">
        <w:rPr>
          <w:color w:val="000000"/>
        </w:rPr>
        <w:t>Iddiculla</w:t>
      </w:r>
      <w:proofErr w:type="spellEnd"/>
      <w:r w:rsidRPr="004F1085">
        <w:rPr>
          <w:color w:val="000000"/>
        </w:rPr>
        <w:t>, J., Bhattacharya, S., Qureshi, Q., Jhala, Y. V.,</w:t>
      </w:r>
      <w:r>
        <w:rPr>
          <w:color w:val="000000"/>
        </w:rPr>
        <w:t xml:space="preserve"> </w:t>
      </w:r>
      <w:r w:rsidRPr="004F1085">
        <w:rPr>
          <w:color w:val="000000"/>
        </w:rPr>
        <w:t xml:space="preserve">2016. </w:t>
      </w:r>
      <w:r w:rsidRPr="004F1085">
        <w:rPr>
          <w:bCs/>
          <w:color w:val="000000"/>
        </w:rPr>
        <w:t>A GRAPH THEORETIC APPROACH FOR MODELLING TIGER CORRIDOR</w:t>
      </w:r>
      <w:r>
        <w:rPr>
          <w:bCs/>
          <w:color w:val="000000"/>
        </w:rPr>
        <w:t xml:space="preserve"> </w:t>
      </w:r>
      <w:r w:rsidRPr="004F1085">
        <w:rPr>
          <w:bCs/>
          <w:color w:val="000000"/>
        </w:rPr>
        <w:t>NETWORK IN CENTRAL INDIA-EASTERN GHATS LANDSCAPE</w:t>
      </w:r>
      <w:r w:rsidRPr="004F1085">
        <w:rPr>
          <w:b/>
          <w:bCs/>
          <w:color w:val="000000"/>
        </w:rPr>
        <w:t xml:space="preserve"> </w:t>
      </w:r>
      <w:r w:rsidRPr="004F1085">
        <w:rPr>
          <w:bCs/>
          <w:color w:val="000000"/>
        </w:rPr>
        <w:t>COMPLEX, INDIA</w:t>
      </w:r>
      <w:r>
        <w:rPr>
          <w:bCs/>
          <w:color w:val="000000"/>
        </w:rPr>
        <w:t>.arxiv:2-11.</w:t>
      </w:r>
    </w:p>
    <w:p w:rsidR="00E943C4" w:rsidRPr="004F1085" w:rsidRDefault="00E943C4" w:rsidP="00E943C4">
      <w:pPr>
        <w:pStyle w:val="ListParagraph"/>
        <w:numPr>
          <w:ilvl w:val="0"/>
          <w:numId w:val="10"/>
        </w:numPr>
        <w:autoSpaceDE w:val="0"/>
        <w:autoSpaceDN w:val="0"/>
        <w:adjustRightInd w:val="0"/>
        <w:spacing w:after="0" w:line="240" w:lineRule="auto"/>
        <w:contextualSpacing w:val="0"/>
        <w:rPr>
          <w:color w:val="000000"/>
        </w:rPr>
      </w:pPr>
      <w:r>
        <w:t>Turner MG (2005) Landscape Ecology: What Is the State of the Science? Annual Review of Ecology, Evolution, and Systematics 36: 319-344.</w:t>
      </w:r>
    </w:p>
    <w:p w:rsidR="00E943C4" w:rsidRPr="00E04B98" w:rsidRDefault="00E943C4" w:rsidP="00E943C4">
      <w:pPr>
        <w:pStyle w:val="ListParagraph"/>
        <w:numPr>
          <w:ilvl w:val="0"/>
          <w:numId w:val="10"/>
        </w:numPr>
        <w:autoSpaceDE w:val="0"/>
        <w:autoSpaceDN w:val="0"/>
        <w:adjustRightInd w:val="0"/>
        <w:spacing w:after="0" w:line="240" w:lineRule="auto"/>
        <w:contextualSpacing w:val="0"/>
        <w:rPr>
          <w:color w:val="000000"/>
        </w:rPr>
      </w:pPr>
      <w:r>
        <w:t xml:space="preserve">Turner MG, </w:t>
      </w:r>
      <w:proofErr w:type="spellStart"/>
      <w:r>
        <w:t>Romme</w:t>
      </w:r>
      <w:proofErr w:type="spellEnd"/>
      <w:r>
        <w:t xml:space="preserve"> WH, Gardner RH, O’Neill RV and </w:t>
      </w:r>
      <w:proofErr w:type="spellStart"/>
      <w:r>
        <w:t>Kratz</w:t>
      </w:r>
      <w:proofErr w:type="spellEnd"/>
      <w:r>
        <w:t xml:space="preserve"> TK (1993) A revised concept of landscape equilibrium: disturbance and stability on scaled landscapes. Landscape Ecology 8: 213–227.</w:t>
      </w:r>
    </w:p>
    <w:p w:rsidR="00E943C4" w:rsidRDefault="00E943C4" w:rsidP="00E943C4">
      <w:pPr>
        <w:pStyle w:val="ListParagraph"/>
        <w:numPr>
          <w:ilvl w:val="0"/>
          <w:numId w:val="10"/>
        </w:numPr>
        <w:autoSpaceDE w:val="0"/>
        <w:autoSpaceDN w:val="0"/>
        <w:adjustRightInd w:val="0"/>
        <w:spacing w:after="0" w:line="240" w:lineRule="auto"/>
        <w:contextualSpacing w:val="0"/>
        <w:rPr>
          <w:color w:val="000000"/>
        </w:rPr>
      </w:pPr>
      <w:r w:rsidRPr="00E04B98">
        <w:rPr>
          <w:color w:val="000000"/>
        </w:rPr>
        <w:t xml:space="preserve">Taylor, P. D., </w:t>
      </w:r>
      <w:proofErr w:type="spellStart"/>
      <w:r w:rsidRPr="00E04B98">
        <w:rPr>
          <w:color w:val="000000"/>
        </w:rPr>
        <w:t>Fahrig</w:t>
      </w:r>
      <w:proofErr w:type="spellEnd"/>
      <w:r w:rsidRPr="00E04B98">
        <w:rPr>
          <w:color w:val="000000"/>
        </w:rPr>
        <w:t>, L., With, K. A., 2006. Landscape connectivity: a return to the</w:t>
      </w:r>
      <w:r>
        <w:rPr>
          <w:color w:val="000000"/>
        </w:rPr>
        <w:t xml:space="preserve"> </w:t>
      </w:r>
      <w:r w:rsidRPr="00E04B98">
        <w:rPr>
          <w:color w:val="000000"/>
        </w:rPr>
        <w:t>basics. In: Connectivity conservation</w:t>
      </w:r>
      <w:r w:rsidRPr="00E04B98">
        <w:rPr>
          <w:i/>
          <w:iCs/>
          <w:color w:val="000000"/>
        </w:rPr>
        <w:t xml:space="preserve">, </w:t>
      </w:r>
      <w:r w:rsidRPr="00E04B98">
        <w:rPr>
          <w:color w:val="000000"/>
        </w:rPr>
        <w:t xml:space="preserve">Crooks, K.R. &amp; </w:t>
      </w:r>
      <w:proofErr w:type="spellStart"/>
      <w:r>
        <w:rPr>
          <w:color w:val="000000"/>
        </w:rPr>
        <w:t>Sanjayan</w:t>
      </w:r>
      <w:proofErr w:type="spellEnd"/>
      <w:r>
        <w:rPr>
          <w:color w:val="000000"/>
        </w:rPr>
        <w:t xml:space="preserve">, M. (eds.), pp.29 – 43, </w:t>
      </w:r>
      <w:r w:rsidRPr="00E04B98">
        <w:rPr>
          <w:color w:val="000000"/>
        </w:rPr>
        <w:t>Cambridge University Press, Cambridge.</w:t>
      </w:r>
    </w:p>
    <w:p w:rsidR="00E943C4" w:rsidRPr="00E04B98" w:rsidRDefault="00E943C4" w:rsidP="00E943C4">
      <w:pPr>
        <w:pStyle w:val="ListParagraph"/>
        <w:numPr>
          <w:ilvl w:val="0"/>
          <w:numId w:val="10"/>
        </w:numPr>
        <w:autoSpaceDE w:val="0"/>
        <w:autoSpaceDN w:val="0"/>
        <w:adjustRightInd w:val="0"/>
        <w:spacing w:after="0" w:line="240" w:lineRule="auto"/>
        <w:contextualSpacing w:val="0"/>
        <w:rPr>
          <w:color w:val="000000"/>
        </w:rPr>
      </w:pPr>
      <w:proofErr w:type="spellStart"/>
      <w:r w:rsidRPr="00E04B98">
        <w:rPr>
          <w:color w:val="000000"/>
        </w:rPr>
        <w:t>Wikramanayake</w:t>
      </w:r>
      <w:proofErr w:type="spellEnd"/>
      <w:r w:rsidRPr="00E04B98">
        <w:rPr>
          <w:color w:val="000000"/>
        </w:rPr>
        <w:t xml:space="preserve"> E, McKnight M, </w:t>
      </w:r>
      <w:proofErr w:type="spellStart"/>
      <w:r w:rsidRPr="00E04B98">
        <w:rPr>
          <w:color w:val="000000"/>
        </w:rPr>
        <w:t>Dinerstein</w:t>
      </w:r>
      <w:proofErr w:type="spellEnd"/>
      <w:r w:rsidRPr="00E04B98">
        <w:rPr>
          <w:color w:val="000000"/>
        </w:rPr>
        <w:t xml:space="preserve"> E, Joshi A, </w:t>
      </w:r>
      <w:proofErr w:type="spellStart"/>
      <w:r w:rsidRPr="00E04B98">
        <w:rPr>
          <w:color w:val="000000"/>
        </w:rPr>
        <w:t>Gurung</w:t>
      </w:r>
      <w:proofErr w:type="spellEnd"/>
      <w:r w:rsidRPr="00E04B98">
        <w:rPr>
          <w:color w:val="000000"/>
        </w:rPr>
        <w:t xml:space="preserve"> B, Smith D (2004)</w:t>
      </w:r>
      <w:r>
        <w:rPr>
          <w:color w:val="000000"/>
        </w:rPr>
        <w:t xml:space="preserve"> </w:t>
      </w:r>
      <w:r w:rsidRPr="00E04B98">
        <w:rPr>
          <w:color w:val="000000"/>
        </w:rPr>
        <w:t>Designing a conservation landscape for tiger in human-dominated environments.</w:t>
      </w:r>
      <w:r>
        <w:rPr>
          <w:color w:val="000000"/>
        </w:rPr>
        <w:t xml:space="preserve"> </w:t>
      </w:r>
      <w:r w:rsidRPr="00E04B98">
        <w:rPr>
          <w:color w:val="000000"/>
        </w:rPr>
        <w:t xml:space="preserve">Conservation Biol. </w:t>
      </w:r>
      <w:r w:rsidRPr="00E04B98">
        <w:rPr>
          <w:b/>
          <w:bCs/>
          <w:color w:val="000000"/>
        </w:rPr>
        <w:t>18</w:t>
      </w:r>
      <w:r w:rsidRPr="00E04B98">
        <w:rPr>
          <w:color w:val="000000"/>
        </w:rPr>
        <w:t>(3): 839 – 844.</w:t>
      </w:r>
    </w:p>
    <w:p w:rsidR="00610E3A" w:rsidRPr="00610E3A" w:rsidRDefault="00610E3A" w:rsidP="00E943C4">
      <w:pPr>
        <w:pStyle w:val="ListParagraph"/>
        <w:spacing w:after="0"/>
        <w:jc w:val="both"/>
        <w:rPr>
          <w:rFonts w:ascii="Times New Roman" w:hAnsi="Times New Roman" w:cs="Times New Roman"/>
          <w:b/>
          <w:sz w:val="24"/>
          <w:szCs w:val="24"/>
        </w:rPr>
      </w:pPr>
      <w:bookmarkStart w:id="0" w:name="_GoBack"/>
      <w:bookmarkEnd w:id="0"/>
    </w:p>
    <w:sectPr w:rsidR="00610E3A" w:rsidRPr="0061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76287"/>
    <w:multiLevelType w:val="hybridMultilevel"/>
    <w:tmpl w:val="C5D2A924"/>
    <w:lvl w:ilvl="0" w:tplc="67F6B44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0676C1"/>
    <w:multiLevelType w:val="hybridMultilevel"/>
    <w:tmpl w:val="3DF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B32E5"/>
    <w:multiLevelType w:val="hybridMultilevel"/>
    <w:tmpl w:val="532C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A555F7"/>
    <w:multiLevelType w:val="hybridMultilevel"/>
    <w:tmpl w:val="485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76208"/>
    <w:multiLevelType w:val="hybridMultilevel"/>
    <w:tmpl w:val="14009040"/>
    <w:lvl w:ilvl="0" w:tplc="6F14E49E">
      <w:start w:val="1"/>
      <w:numFmt w:val="bullet"/>
      <w:lvlText w:val=""/>
      <w:lvlJc w:val="left"/>
      <w:pPr>
        <w:tabs>
          <w:tab w:val="num" w:pos="720"/>
        </w:tabs>
        <w:ind w:left="720" w:hanging="360"/>
      </w:pPr>
      <w:rPr>
        <w:rFonts w:ascii="Symbol" w:hAnsi="Symbol" w:hint="default"/>
      </w:rPr>
    </w:lvl>
    <w:lvl w:ilvl="1" w:tplc="3620CCBA" w:tentative="1">
      <w:start w:val="1"/>
      <w:numFmt w:val="bullet"/>
      <w:lvlText w:val=""/>
      <w:lvlJc w:val="left"/>
      <w:pPr>
        <w:tabs>
          <w:tab w:val="num" w:pos="1440"/>
        </w:tabs>
        <w:ind w:left="1440" w:hanging="360"/>
      </w:pPr>
      <w:rPr>
        <w:rFonts w:ascii="Symbol" w:hAnsi="Symbol" w:hint="default"/>
      </w:rPr>
    </w:lvl>
    <w:lvl w:ilvl="2" w:tplc="8B548DD0" w:tentative="1">
      <w:start w:val="1"/>
      <w:numFmt w:val="bullet"/>
      <w:lvlText w:val=""/>
      <w:lvlJc w:val="left"/>
      <w:pPr>
        <w:tabs>
          <w:tab w:val="num" w:pos="2160"/>
        </w:tabs>
        <w:ind w:left="2160" w:hanging="360"/>
      </w:pPr>
      <w:rPr>
        <w:rFonts w:ascii="Symbol" w:hAnsi="Symbol" w:hint="default"/>
      </w:rPr>
    </w:lvl>
    <w:lvl w:ilvl="3" w:tplc="F8BE57F8" w:tentative="1">
      <w:start w:val="1"/>
      <w:numFmt w:val="bullet"/>
      <w:lvlText w:val=""/>
      <w:lvlJc w:val="left"/>
      <w:pPr>
        <w:tabs>
          <w:tab w:val="num" w:pos="2880"/>
        </w:tabs>
        <w:ind w:left="2880" w:hanging="360"/>
      </w:pPr>
      <w:rPr>
        <w:rFonts w:ascii="Symbol" w:hAnsi="Symbol" w:hint="default"/>
      </w:rPr>
    </w:lvl>
    <w:lvl w:ilvl="4" w:tplc="5E74055E" w:tentative="1">
      <w:start w:val="1"/>
      <w:numFmt w:val="bullet"/>
      <w:lvlText w:val=""/>
      <w:lvlJc w:val="left"/>
      <w:pPr>
        <w:tabs>
          <w:tab w:val="num" w:pos="3600"/>
        </w:tabs>
        <w:ind w:left="3600" w:hanging="360"/>
      </w:pPr>
      <w:rPr>
        <w:rFonts w:ascii="Symbol" w:hAnsi="Symbol" w:hint="default"/>
      </w:rPr>
    </w:lvl>
    <w:lvl w:ilvl="5" w:tplc="2FD8C30C" w:tentative="1">
      <w:start w:val="1"/>
      <w:numFmt w:val="bullet"/>
      <w:lvlText w:val=""/>
      <w:lvlJc w:val="left"/>
      <w:pPr>
        <w:tabs>
          <w:tab w:val="num" w:pos="4320"/>
        </w:tabs>
        <w:ind w:left="4320" w:hanging="360"/>
      </w:pPr>
      <w:rPr>
        <w:rFonts w:ascii="Symbol" w:hAnsi="Symbol" w:hint="default"/>
      </w:rPr>
    </w:lvl>
    <w:lvl w:ilvl="6" w:tplc="1CA8A196" w:tentative="1">
      <w:start w:val="1"/>
      <w:numFmt w:val="bullet"/>
      <w:lvlText w:val=""/>
      <w:lvlJc w:val="left"/>
      <w:pPr>
        <w:tabs>
          <w:tab w:val="num" w:pos="5040"/>
        </w:tabs>
        <w:ind w:left="5040" w:hanging="360"/>
      </w:pPr>
      <w:rPr>
        <w:rFonts w:ascii="Symbol" w:hAnsi="Symbol" w:hint="default"/>
      </w:rPr>
    </w:lvl>
    <w:lvl w:ilvl="7" w:tplc="7D2465CA" w:tentative="1">
      <w:start w:val="1"/>
      <w:numFmt w:val="bullet"/>
      <w:lvlText w:val=""/>
      <w:lvlJc w:val="left"/>
      <w:pPr>
        <w:tabs>
          <w:tab w:val="num" w:pos="5760"/>
        </w:tabs>
        <w:ind w:left="5760" w:hanging="360"/>
      </w:pPr>
      <w:rPr>
        <w:rFonts w:ascii="Symbol" w:hAnsi="Symbol" w:hint="default"/>
      </w:rPr>
    </w:lvl>
    <w:lvl w:ilvl="8" w:tplc="89225BCE" w:tentative="1">
      <w:start w:val="1"/>
      <w:numFmt w:val="bullet"/>
      <w:lvlText w:val=""/>
      <w:lvlJc w:val="left"/>
      <w:pPr>
        <w:tabs>
          <w:tab w:val="num" w:pos="6480"/>
        </w:tabs>
        <w:ind w:left="6480" w:hanging="360"/>
      </w:pPr>
      <w:rPr>
        <w:rFonts w:ascii="Symbol" w:hAnsi="Symbol" w:hint="default"/>
      </w:rPr>
    </w:lvl>
  </w:abstractNum>
  <w:abstractNum w:abstractNumId="6">
    <w:nsid w:val="4C31373D"/>
    <w:multiLevelType w:val="hybridMultilevel"/>
    <w:tmpl w:val="CBE6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B2193"/>
    <w:multiLevelType w:val="hybridMultilevel"/>
    <w:tmpl w:val="5D9A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52929"/>
    <w:multiLevelType w:val="hybridMultilevel"/>
    <w:tmpl w:val="0BF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87D80"/>
    <w:multiLevelType w:val="hybridMultilevel"/>
    <w:tmpl w:val="DD9C5C9E"/>
    <w:lvl w:ilvl="0" w:tplc="A04E3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
  </w:num>
  <w:num w:numId="4">
    <w:abstractNumId w:val="2"/>
  </w:num>
  <w:num w:numId="5">
    <w:abstractNumId w:val="7"/>
  </w:num>
  <w:num w:numId="6">
    <w:abstractNumId w:val="4"/>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CF"/>
    <w:rsid w:val="000A32CB"/>
    <w:rsid w:val="00160AFA"/>
    <w:rsid w:val="00166740"/>
    <w:rsid w:val="002072F8"/>
    <w:rsid w:val="00262F92"/>
    <w:rsid w:val="0028555F"/>
    <w:rsid w:val="00294E22"/>
    <w:rsid w:val="00303A4F"/>
    <w:rsid w:val="00325D9A"/>
    <w:rsid w:val="003C016F"/>
    <w:rsid w:val="003E7CB5"/>
    <w:rsid w:val="005260CF"/>
    <w:rsid w:val="00534132"/>
    <w:rsid w:val="00551768"/>
    <w:rsid w:val="00610E3A"/>
    <w:rsid w:val="00657124"/>
    <w:rsid w:val="006B0BB8"/>
    <w:rsid w:val="006D1619"/>
    <w:rsid w:val="006E1AAB"/>
    <w:rsid w:val="00706188"/>
    <w:rsid w:val="0073467B"/>
    <w:rsid w:val="0081122F"/>
    <w:rsid w:val="00816423"/>
    <w:rsid w:val="008E4E77"/>
    <w:rsid w:val="009059D1"/>
    <w:rsid w:val="00952F83"/>
    <w:rsid w:val="0099045F"/>
    <w:rsid w:val="00A1563D"/>
    <w:rsid w:val="00AD20C5"/>
    <w:rsid w:val="00B271E5"/>
    <w:rsid w:val="00BB48E6"/>
    <w:rsid w:val="00C02CDE"/>
    <w:rsid w:val="00C5354F"/>
    <w:rsid w:val="00CC45BA"/>
    <w:rsid w:val="00DB5D37"/>
    <w:rsid w:val="00DF7189"/>
    <w:rsid w:val="00E06929"/>
    <w:rsid w:val="00E53946"/>
    <w:rsid w:val="00E71CDC"/>
    <w:rsid w:val="00E943C4"/>
    <w:rsid w:val="00F31E77"/>
    <w:rsid w:val="00F7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125D3-9585-42AB-A517-F16C1E3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40"/>
    <w:pPr>
      <w:ind w:left="720"/>
      <w:contextualSpacing/>
    </w:pPr>
  </w:style>
  <w:style w:type="paragraph" w:styleId="NormalWeb">
    <w:name w:val="Normal (Web)"/>
    <w:basedOn w:val="Normal"/>
    <w:uiPriority w:val="99"/>
    <w:unhideWhenUsed/>
    <w:rsid w:val="008164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423"/>
    <w:rPr>
      <w:i/>
      <w:iCs/>
    </w:rPr>
  </w:style>
  <w:style w:type="character" w:customStyle="1" w:styleId="apple-converted-space">
    <w:name w:val="apple-converted-space"/>
    <w:basedOn w:val="DefaultParagraphFont"/>
    <w:rsid w:val="00F31E77"/>
  </w:style>
  <w:style w:type="character" w:styleId="Hyperlink">
    <w:name w:val="Hyperlink"/>
    <w:basedOn w:val="DefaultParagraphFont"/>
    <w:uiPriority w:val="99"/>
    <w:semiHidden/>
    <w:unhideWhenUsed/>
    <w:rsid w:val="00F31E77"/>
    <w:rPr>
      <w:color w:val="0000FF"/>
      <w:u w:val="single"/>
    </w:rPr>
  </w:style>
  <w:style w:type="character" w:styleId="PlaceholderText">
    <w:name w:val="Placeholder Text"/>
    <w:basedOn w:val="DefaultParagraphFont"/>
    <w:uiPriority w:val="99"/>
    <w:semiHidden/>
    <w:rsid w:val="002855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8545">
      <w:bodyDiv w:val="1"/>
      <w:marLeft w:val="0"/>
      <w:marRight w:val="0"/>
      <w:marTop w:val="0"/>
      <w:marBottom w:val="0"/>
      <w:divBdr>
        <w:top w:val="none" w:sz="0" w:space="0" w:color="auto"/>
        <w:left w:val="none" w:sz="0" w:space="0" w:color="auto"/>
        <w:bottom w:val="none" w:sz="0" w:space="0" w:color="auto"/>
        <w:right w:val="none" w:sz="0" w:space="0" w:color="auto"/>
      </w:divBdr>
    </w:div>
    <w:div w:id="492372874">
      <w:bodyDiv w:val="1"/>
      <w:marLeft w:val="0"/>
      <w:marRight w:val="0"/>
      <w:marTop w:val="0"/>
      <w:marBottom w:val="0"/>
      <w:divBdr>
        <w:top w:val="none" w:sz="0" w:space="0" w:color="auto"/>
        <w:left w:val="none" w:sz="0" w:space="0" w:color="auto"/>
        <w:bottom w:val="none" w:sz="0" w:space="0" w:color="auto"/>
        <w:right w:val="none" w:sz="0" w:space="0" w:color="auto"/>
      </w:divBdr>
    </w:div>
    <w:div w:id="894702686">
      <w:bodyDiv w:val="1"/>
      <w:marLeft w:val="0"/>
      <w:marRight w:val="0"/>
      <w:marTop w:val="0"/>
      <w:marBottom w:val="0"/>
      <w:divBdr>
        <w:top w:val="none" w:sz="0" w:space="0" w:color="auto"/>
        <w:left w:val="none" w:sz="0" w:space="0" w:color="auto"/>
        <w:bottom w:val="none" w:sz="0" w:space="0" w:color="auto"/>
        <w:right w:val="none" w:sz="0" w:space="0" w:color="auto"/>
      </w:divBdr>
    </w:div>
    <w:div w:id="1827669306">
      <w:bodyDiv w:val="1"/>
      <w:marLeft w:val="0"/>
      <w:marRight w:val="0"/>
      <w:marTop w:val="0"/>
      <w:marBottom w:val="0"/>
      <w:divBdr>
        <w:top w:val="none" w:sz="0" w:space="0" w:color="auto"/>
        <w:left w:val="none" w:sz="0" w:space="0" w:color="auto"/>
        <w:bottom w:val="none" w:sz="0" w:space="0" w:color="auto"/>
        <w:right w:val="none" w:sz="0" w:space="0" w:color="auto"/>
      </w:divBdr>
      <w:divsChild>
        <w:div w:id="8532251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ject_Tiger" TargetMode="External"/><Relationship Id="rId18" Type="http://schemas.openxmlformats.org/officeDocument/2006/relationships/hyperlink" Target="https://en.wikipedia.org/wiki/Habita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en.wikipedia.org/wiki/India" TargetMode="External"/><Relationship Id="rId12" Type="http://schemas.openxmlformats.org/officeDocument/2006/relationships/image" Target="media/image1.jpg"/><Relationship Id="rId17" Type="http://schemas.openxmlformats.org/officeDocument/2006/relationships/hyperlink" Target="https://en.wikipedia.org/wiki/Wilderness"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opulation"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India" TargetMode="External"/><Relationship Id="rId11" Type="http://schemas.openxmlformats.org/officeDocument/2006/relationships/hyperlink" Target="https://en.wikipedia.org/wiki/Project_Tiger" TargetMode="External"/><Relationship Id="rId24" Type="http://schemas.openxmlformats.org/officeDocument/2006/relationships/image" Target="media/image6.png"/><Relationship Id="rId32" Type="http://schemas.openxmlformats.org/officeDocument/2006/relationships/hyperlink" Target="https://en.wikipedia.org/wiki/Array_data_structure" TargetMode="External"/><Relationship Id="rId5" Type="http://schemas.openxmlformats.org/officeDocument/2006/relationships/webSettings" Target="webSettings.xml"/><Relationship Id="rId15" Type="http://schemas.openxmlformats.org/officeDocument/2006/relationships/hyperlink" Target="https://en.wikipedia.org/wiki/Population"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Madhya_Pradesh" TargetMode="External"/><Relationship Id="rId19" Type="http://schemas.openxmlformats.org/officeDocument/2006/relationships/hyperlink" Target="https://en.wikipedia.org/wiki/Ecology" TargetMode="External"/><Relationship Id="rId31" Type="http://schemas.openxmlformats.org/officeDocument/2006/relationships/hyperlink" Target="https://en.wikipedia.org/wiki/Glossary_of_graph_theory" TargetMode="External"/><Relationship Id="rId4" Type="http://schemas.openxmlformats.org/officeDocument/2006/relationships/settings" Target="settings.xml"/><Relationship Id="rId9" Type="http://schemas.openxmlformats.org/officeDocument/2006/relationships/hyperlink" Target="https://en.wikipedia.org/wiki/Maharashtra" TargetMode="External"/><Relationship Id="rId14" Type="http://schemas.openxmlformats.org/officeDocument/2006/relationships/hyperlink" Target="https://en.wikipedia.org/wiki/Tig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en.wikipedia.org/wiki/Algorithm" TargetMode="External"/><Relationship Id="rId8" Type="http://schemas.openxmlformats.org/officeDocument/2006/relationships/hyperlink" Target="https://en.wikipedia.org/wiki/Vindhya_H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B68BB-388A-49CD-A4FB-B49ADB2D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23</cp:revision>
  <dcterms:created xsi:type="dcterms:W3CDTF">2017-03-18T12:25:00Z</dcterms:created>
  <dcterms:modified xsi:type="dcterms:W3CDTF">2017-04-22T04:33:00Z</dcterms:modified>
</cp:coreProperties>
</file>