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47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931545</wp:posOffset>
            </wp:positionH>
            <wp:positionV relativeFrom="page">
              <wp:posOffset>374015</wp:posOffset>
            </wp:positionV>
            <wp:extent cx="1029970" cy="1029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102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Flipping Physics Lecture Notes:</w:t>
      </w: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jc w:val="center"/>
        <w:ind w:right="-47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AP Physics C: Dynamics Review (Mechanics)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ind w:left="2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u w:val="single" w:color="auto"/>
          <w:color w:val="0000FF"/>
        </w:rPr>
        <w:t>https://www.flippingphysics.com/apc-dynamics-review.html</w:t>
      </w: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ind w:left="720" w:right="280" w:hanging="360"/>
        <w:spacing w:after="0" w:line="232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Newton’s 1</w:t>
      </w:r>
      <w:r>
        <w:rPr>
          <w:rFonts w:ascii="Arial" w:cs="Arial" w:eastAsia="Arial" w:hAnsi="Arial"/>
          <w:sz w:val="25"/>
          <w:szCs w:val="25"/>
          <w:color w:val="auto"/>
          <w:vertAlign w:val="superscript"/>
        </w:rPr>
        <w:t>st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Law: When viewed from an inertial reference frame, an object at rest will remain at rest and an object in motion will remain at a constant velocity unless acted upon by a net external force.</w:t>
      </w:r>
    </w:p>
    <w:p>
      <w:pPr>
        <w:ind w:left="1080"/>
        <w:spacing w:after="0" w:line="223" w:lineRule="auto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o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 An inertial reference frame is where the acceleration of the reference frame zero.</w:t>
      </w:r>
    </w:p>
    <w:p>
      <w:pPr>
        <w:ind w:left="1080" w:right="180"/>
        <w:spacing w:after="0" w:line="223" w:lineRule="auto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o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A non-inertial reference frame is where the acceleration of the reference frame is not zero.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o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Also called the “Law of Inertia”.</w:t>
      </w:r>
    </w:p>
    <w:p>
      <w:pPr>
        <w:ind w:left="2160" w:hanging="360"/>
        <w:spacing w:after="0" w:line="228" w:lineRule="auto"/>
        <w:tabs>
          <w:tab w:leader="none" w:pos="2160" w:val="left"/>
        </w:tabs>
        <w:numPr>
          <w:ilvl w:val="1"/>
          <w:numId w:val="1"/>
        </w:numPr>
        <w:rPr>
          <w:rFonts w:ascii="Wingdings" w:cs="Wingdings" w:eastAsia="Wingdings" w:hAnsi="Wingdings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Inertia is the tendency of an object to resist acceleration.</w:t>
      </w:r>
    </w:p>
    <w:tbl>
      <w:tblPr>
        <w:tblLayout w:type="fixed"/>
        <w:tblInd w:w="3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89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3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!</w:t>
            </w:r>
          </w:p>
        </w:tc>
        <w:tc>
          <w:tcPr>
            <w:tcW w:w="1800" w:type="dxa"/>
            <w:vAlign w:val="bottom"/>
            <w:vMerge w:val="restart"/>
          </w:tcPr>
          <w:p>
            <w:pPr>
              <w:jc w:val="right"/>
              <w:ind w:righ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!</w:t>
            </w:r>
          </w:p>
        </w:tc>
        <w:tc>
          <w:tcPr>
            <w:tcW w:w="1620" w:type="dxa"/>
            <w:vAlign w:val="bottom"/>
            <w:vMerge w:val="restart"/>
          </w:tcPr>
          <w:p>
            <w:pPr>
              <w:jc w:val="right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!</w:t>
            </w:r>
          </w:p>
        </w:tc>
        <w:tc>
          <w:tcPr>
            <w:tcW w:w="280" w:type="dxa"/>
            <w:vAlign w:val="bottom"/>
            <w:vMerge w:val="restart"/>
          </w:tcPr>
          <w:p>
            <w:pPr>
              <w:spacing w:after="0" w:line="368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36"/>
                <w:szCs w:val="36"/>
                <w:color w:val="auto"/>
              </w:rPr>
              <w:t>∑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 w:line="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!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60"/>
              <w:spacing w:after="0" w:line="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!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center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Rockwell" w:cs="Rockwell" w:eastAsia="Rockwell" w:hAnsi="Rockwell"/>
                <w:sz w:val="24"/>
                <w:szCs w:val="24"/>
                <w:i w:val="1"/>
                <w:iCs w:val="1"/>
                <w:color w:val="auto"/>
                <w:w w:val="95"/>
              </w:rPr>
              <w:t>F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</w:tcPr>
          <w:p>
            <w:pPr>
              <w:ind w:left="2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Rockwell" w:cs="Rockwell" w:eastAsia="Rockwell" w:hAnsi="Rockwell"/>
                <w:sz w:val="24"/>
                <w:szCs w:val="24"/>
                <w:i w:val="1"/>
                <w:iCs w:val="1"/>
                <w:color w:val="auto"/>
              </w:rPr>
              <w:t>F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220" w:type="dxa"/>
            <w:vAlign w:val="bottom"/>
            <w:vMerge w:val="restart"/>
          </w:tcPr>
          <w:p>
            <w:pPr>
              <w:spacing w:after="0" w:line="1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•</w:t>
            </w:r>
          </w:p>
        </w:tc>
        <w:tc>
          <w:tcPr>
            <w:tcW w:w="2300" w:type="dxa"/>
            <w:vAlign w:val="bottom"/>
            <w:vMerge w:val="restart"/>
          </w:tcPr>
          <w:p>
            <w:pPr>
              <w:jc w:val="right"/>
              <w:spacing w:after="0" w:line="1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Newton’s 2</w:t>
            </w:r>
            <w:r>
              <w:rPr>
                <w:rFonts w:ascii="Arial" w:cs="Arial" w:eastAsia="Arial" w:hAnsi="Arial"/>
                <w:sz w:val="12"/>
                <w:szCs w:val="12"/>
                <w:color w:val="auto"/>
                <w:vertAlign w:val="superscript"/>
              </w:rPr>
              <w:t>nd</w:t>
            </w: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 xml:space="preserve"> Law:</w:t>
            </w:r>
            <w:r>
              <w:rPr>
                <w:rFonts w:ascii="Symbol" w:cs="Symbol" w:eastAsia="Symbol" w:hAnsi="Symbol"/>
                <w:sz w:val="15"/>
                <w:szCs w:val="15"/>
                <w:color w:val="auto"/>
              </w:rPr>
              <w:t xml:space="preserve"> ∑</w:t>
            </w:r>
            <w:r>
              <w:rPr>
                <w:rFonts w:ascii="Rockwell" w:cs="Rockwell" w:eastAsia="Rockwell" w:hAnsi="Rockwell"/>
                <w:sz w:val="12"/>
                <w:szCs w:val="12"/>
                <w:i w:val="1"/>
                <w:iCs w:val="1"/>
                <w:color w:val="auto"/>
              </w:rPr>
              <w:t>F</w:t>
            </w:r>
          </w:p>
        </w:tc>
        <w:tc>
          <w:tcPr>
            <w:tcW w:w="3420" w:type="dxa"/>
            <w:vAlign w:val="bottom"/>
            <w:gridSpan w:val="2"/>
            <w:vMerge w:val="restart"/>
          </w:tcPr>
          <w:p>
            <w:pPr>
              <w:jc w:val="right"/>
              <w:spacing w:after="0" w:line="1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=</w:t>
            </w:r>
            <w:r>
              <w:rPr>
                <w:rFonts w:ascii="Rockwell" w:cs="Rockwell" w:eastAsia="Rockwell" w:hAnsi="Rockwell"/>
                <w:sz w:val="16"/>
                <w:szCs w:val="16"/>
                <w:color w:val="auto"/>
              </w:rPr>
              <w:t xml:space="preserve"> </w:t>
            </w:r>
            <w:r>
              <w:rPr>
                <w:rFonts w:ascii="Rockwell" w:cs="Rockwell" w:eastAsia="Rockwell" w:hAnsi="Rockwell"/>
                <w:sz w:val="16"/>
                <w:szCs w:val="16"/>
                <w:i w:val="1"/>
                <w:iCs w:val="1"/>
                <w:color w:val="auto"/>
              </w:rPr>
              <w:t>ma</w:t>
            </w: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 xml:space="preserve"> on the equation sheet it is</w:t>
            </w:r>
            <w:r>
              <w:rPr>
                <w:rFonts w:ascii="Rockwell" w:cs="Rockwell" w:eastAsia="Rockwell" w:hAnsi="Rockwell"/>
                <w:sz w:val="16"/>
                <w:szCs w:val="16"/>
                <w:color w:val="auto"/>
              </w:rPr>
              <w:t xml:space="preserve"> </w:t>
            </w:r>
            <w:r>
              <w:rPr>
                <w:rFonts w:ascii="Rockwell" w:cs="Rockwell" w:eastAsia="Rockwell" w:hAnsi="Rockwell"/>
                <w:sz w:val="16"/>
                <w:szCs w:val="16"/>
                <w:i w:val="1"/>
                <w:iCs w:val="1"/>
                <w:color w:val="auto"/>
              </w:rPr>
              <w:t>a</w:t>
            </w: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 xml:space="preserve"> =</w:t>
            </w: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vMerge w:val="restart"/>
          </w:tcPr>
          <w:p>
            <w:pPr>
              <w:jc w:val="right"/>
              <w:spacing w:after="0" w:line="1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=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ind w:left="140"/>
              <w:spacing w:after="0" w:line="55" w:lineRule="exact"/>
              <w:rPr>
                <w:sz w:val="20"/>
                <w:szCs w:val="20"/>
                <w:color w:val="auto"/>
              </w:rPr>
            </w:pPr>
            <w:r>
              <w:rPr>
                <w:rFonts w:ascii="Rockwell" w:cs="Rockwell" w:eastAsia="Rockwell" w:hAnsi="Rockwell"/>
                <w:sz w:val="6"/>
                <w:szCs w:val="6"/>
                <w:i w:val="1"/>
                <w:iCs w:val="1"/>
                <w:color w:val="auto"/>
              </w:rPr>
              <w:t>net</w:t>
            </w:r>
          </w:p>
        </w:tc>
        <w:tc>
          <w:tcPr>
            <w:tcW w:w="120" w:type="dxa"/>
            <w:vAlign w:val="bottom"/>
            <w:vMerge w:val="restart"/>
          </w:tcPr>
          <w:p>
            <w:pPr>
              <w:jc w:val="right"/>
              <w:spacing w:after="0" w:line="1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"/>
        </w:trPr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30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60" w:type="dxa"/>
            <w:vAlign w:val="bottom"/>
            <w:gridSpan w:val="2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Rockwell" w:cs="Rockwell" w:eastAsia="Rockwell" w:hAnsi="Rockwell"/>
                <w:sz w:val="24"/>
                <w:szCs w:val="24"/>
                <w:i w:val="1"/>
                <w:iCs w:val="1"/>
                <w:color w:val="auto"/>
              </w:rPr>
              <w:t>m</w:t>
            </w: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8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</w:tcPr>
          <w:p>
            <w:pPr>
              <w:ind w:left="100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Rockwell" w:cs="Rockwell" w:eastAsia="Rockwell" w:hAnsi="Rockwell"/>
                <w:sz w:val="24"/>
                <w:szCs w:val="24"/>
                <w:i w:val="1"/>
                <w:iCs w:val="1"/>
                <w:color w:val="auto"/>
              </w:rPr>
              <w:t>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720" w:hanging="360"/>
        <w:spacing w:after="0" w:line="180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Newton’s 3</w:t>
      </w:r>
      <w:r>
        <w:rPr>
          <w:rFonts w:ascii="Arial" w:cs="Arial" w:eastAsia="Arial" w:hAnsi="Arial"/>
          <w:sz w:val="23"/>
          <w:szCs w:val="23"/>
          <w:color w:val="auto"/>
          <w:vertAlign w:val="superscript"/>
        </w:rPr>
        <w:t>rd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Law:</w:t>
      </w:r>
      <w:r>
        <w:rPr>
          <w:rFonts w:ascii="Rockwell" w:cs="Rockwell" w:eastAsia="Rockwell" w:hAnsi="Rockwell"/>
          <w:sz w:val="23"/>
          <w:szCs w:val="23"/>
          <w:color w:val="auto"/>
        </w:rPr>
        <w:t xml:space="preserve"> </w:t>
      </w:r>
      <w:r>
        <w:rPr>
          <w:rFonts w:ascii="Rockwell" w:cs="Rockwell" w:eastAsia="Rockwell" w:hAnsi="Rockwell"/>
          <w:sz w:val="23"/>
          <w:szCs w:val="23"/>
          <w:i w:val="1"/>
          <w:iCs w:val="1"/>
          <w:color w:val="auto"/>
        </w:rPr>
        <w:t>F</w:t>
      </w:r>
      <w:r>
        <w:rPr>
          <w:rFonts w:ascii="Rockwell" w:cs="Rockwell" w:eastAsia="Rockwell" w:hAnsi="Rockwell"/>
          <w:sz w:val="25"/>
          <w:szCs w:val="25"/>
          <w:color w:val="auto"/>
          <w:vertAlign w:val="subscript"/>
        </w:rPr>
        <w:t>12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= −</w:t>
      </w:r>
      <w:r>
        <w:rPr>
          <w:rFonts w:ascii="Rockwell" w:cs="Rockwell" w:eastAsia="Rockwell" w:hAnsi="Rockwell"/>
          <w:sz w:val="23"/>
          <w:szCs w:val="23"/>
          <w:i w:val="1"/>
          <w:iCs w:val="1"/>
          <w:color w:val="auto"/>
        </w:rPr>
        <w:t>F</w:t>
      </w:r>
      <w:r>
        <w:rPr>
          <w:rFonts w:ascii="Rockwell" w:cs="Rockwell" w:eastAsia="Rockwell" w:hAnsi="Rockwell"/>
          <w:sz w:val="25"/>
          <w:szCs w:val="25"/>
          <w:color w:val="auto"/>
          <w:vertAlign w:val="subscript"/>
        </w:rPr>
        <w:t>21</w:t>
      </w:r>
      <w:r>
        <w:rPr>
          <w:rFonts w:ascii="Arial" w:cs="Arial" w:eastAsia="Arial" w:hAnsi="Arial"/>
          <w:sz w:val="44"/>
          <w:szCs w:val="44"/>
          <w:color w:val="auto"/>
          <w:vertAlign w:val="superscript"/>
        </w:rPr>
        <w:t>!!</w:t>
      </w:r>
    </w:p>
    <w:tbl>
      <w:tblPr>
        <w:tblLayout w:type="fixed"/>
        <w:tblInd w:w="3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!</w:t>
            </w:r>
          </w:p>
        </w:tc>
        <w:tc>
          <w:tcPr>
            <w:tcW w:w="2360" w:type="dxa"/>
            <w:vAlign w:val="bottom"/>
          </w:tcPr>
          <w:p>
            <w:pPr>
              <w:jc w:val="right"/>
              <w:ind w:right="1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!</w:t>
            </w:r>
          </w:p>
        </w:tc>
        <w:tc>
          <w:tcPr>
            <w:tcW w:w="640" w:type="dxa"/>
            <w:vAlign w:val="bottom"/>
            <w:gridSpan w:val="2"/>
          </w:tcPr>
          <w:p>
            <w:pPr>
              <w:jc w:val="center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Rockwell" w:cs="Rockwell" w:eastAsia="Rockwell" w:hAnsi="Rockwell"/>
                <w:sz w:val="24"/>
                <w:szCs w:val="24"/>
                <w:i w:val="1"/>
                <w:iCs w:val="1"/>
                <w:color w:val="auto"/>
                <w:w w:val="82"/>
              </w:rPr>
              <w:t>kg</w:t>
            </w:r>
            <w:r>
              <w:rPr>
                <w:rFonts w:ascii="MS PGothic" w:cs="MS PGothic" w:eastAsia="MS PGothic" w:hAnsi="MS PGothic"/>
                <w:sz w:val="24"/>
                <w:szCs w:val="24"/>
                <w:color w:val="auto"/>
                <w:w w:val="82"/>
              </w:rPr>
              <w:t xml:space="preserve"> ⋅</w:t>
            </w:r>
            <w:r>
              <w:rPr>
                <w:rFonts w:ascii="Rockwell" w:cs="Rockwell" w:eastAsia="Rockwell" w:hAnsi="Rockwell"/>
                <w:sz w:val="24"/>
                <w:szCs w:val="24"/>
                <w:color w:val="auto"/>
                <w:w w:val="82"/>
              </w:rPr>
              <w:t xml:space="preserve"> </w:t>
            </w:r>
            <w:r>
              <w:rPr>
                <w:rFonts w:ascii="Rockwell" w:cs="Rockwell" w:eastAsia="Rockwell" w:hAnsi="Rockwell"/>
                <w:sz w:val="24"/>
                <w:szCs w:val="24"/>
                <w:i w:val="1"/>
                <w:iCs w:val="1"/>
                <w:color w:val="auto"/>
                <w:w w:val="82"/>
              </w:rPr>
              <w:t>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860" w:type="dxa"/>
            <w:vAlign w:val="bottom"/>
            <w:vMerge w:val="restart"/>
          </w:tcPr>
          <w:p>
            <w:pPr>
              <w:jc w:val="right"/>
              <w:spacing w:after="0" w:line="3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•</w:t>
            </w:r>
            <w:r>
              <w:rPr>
                <w:rFonts w:ascii="Symbol" w:cs="Symbol" w:eastAsia="Symbol" w:hAnsi="Symbol"/>
                <w:sz w:val="36"/>
                <w:szCs w:val="36"/>
                <w:color w:val="auto"/>
              </w:rPr>
              <w:t xml:space="preserve">   ∑</w:t>
            </w:r>
            <w:r>
              <w:rPr>
                <w:rFonts w:ascii="Rockwell" w:cs="Rockwell" w:eastAsia="Rockwell" w:hAnsi="Rockwell"/>
                <w:sz w:val="24"/>
                <w:szCs w:val="24"/>
                <w:i w:val="1"/>
                <w:iCs w:val="1"/>
                <w:color w:val="auto"/>
              </w:rPr>
              <w:t>F</w:t>
            </w:r>
          </w:p>
        </w:tc>
        <w:tc>
          <w:tcPr>
            <w:tcW w:w="2360" w:type="dxa"/>
            <w:vAlign w:val="bottom"/>
            <w:vMerge w:val="restart"/>
          </w:tcPr>
          <w:p>
            <w:pPr>
              <w:jc w:val="right"/>
              <w:spacing w:after="0" w:line="28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9"/>
              </w:rPr>
              <w:t>=</w:t>
            </w:r>
            <w:r>
              <w:rPr>
                <w:rFonts w:ascii="Rockwell" w:cs="Rockwell" w:eastAsia="Rockwell" w:hAnsi="Rockwell"/>
                <w:sz w:val="24"/>
                <w:szCs w:val="24"/>
                <w:color w:val="auto"/>
                <w:w w:val="99"/>
              </w:rPr>
              <w:t xml:space="preserve"> </w:t>
            </w:r>
            <w:r>
              <w:rPr>
                <w:rFonts w:ascii="Rockwell" w:cs="Rockwell" w:eastAsia="Rockwell" w:hAnsi="Rockwell"/>
                <w:sz w:val="24"/>
                <w:szCs w:val="24"/>
                <w:i w:val="1"/>
                <w:iCs w:val="1"/>
                <w:color w:val="auto"/>
                <w:w w:val="99"/>
              </w:rPr>
              <w:t>ma</w:t>
            </w:r>
            <w:r>
              <w:rPr>
                <w:rFonts w:ascii="MS PGothic" w:cs="MS PGothic" w:eastAsia="MS PGothic" w:hAnsi="MS PGothic"/>
                <w:sz w:val="24"/>
                <w:szCs w:val="24"/>
                <w:color w:val="auto"/>
                <w:w w:val="99"/>
              </w:rPr>
              <w:t xml:space="preserve"> ⇒</w:t>
            </w:r>
            <w:r>
              <w:rPr>
                <w:rFonts w:ascii="Rockwell" w:cs="Rockwell" w:eastAsia="Rockwell" w:hAnsi="Rockwell"/>
                <w:sz w:val="24"/>
                <w:szCs w:val="24"/>
                <w:color w:val="auto"/>
                <w:w w:val="99"/>
              </w:rPr>
              <w:t xml:space="preserve"> </w:t>
            </w:r>
            <w:r>
              <w:rPr>
                <w:rFonts w:ascii="Rockwell" w:cs="Rockwell" w:eastAsia="Rockwell" w:hAnsi="Rockwell"/>
                <w:sz w:val="24"/>
                <w:szCs w:val="24"/>
                <w:i w:val="1"/>
                <w:iCs w:val="1"/>
                <w:color w:val="auto"/>
                <w:w w:val="99"/>
              </w:rPr>
              <w:t>newtons</w:t>
            </w:r>
            <w:r>
              <w:rPr>
                <w:rFonts w:ascii="Rockwell" w:cs="Rockwell" w:eastAsia="Rockwell" w:hAnsi="Rockwell"/>
                <w:sz w:val="24"/>
                <w:szCs w:val="24"/>
                <w:color w:val="auto"/>
                <w:w w:val="99"/>
              </w:rPr>
              <w:t xml:space="preserve">, </w:t>
            </w:r>
            <w:r>
              <w:rPr>
                <w:rFonts w:ascii="Rockwell" w:cs="Rockwell" w:eastAsia="Rockwell" w:hAnsi="Rockwell"/>
                <w:sz w:val="24"/>
                <w:szCs w:val="24"/>
                <w:i w:val="1"/>
                <w:iCs w:val="1"/>
                <w:color w:val="auto"/>
                <w:w w:val="99"/>
              </w:rPr>
              <w:t>N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  <w:w w:val="99"/>
              </w:rPr>
              <w:t xml:space="preserve"> =</w:t>
            </w: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8"/>
        </w:trPr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36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Rockwell" w:cs="Rockwell" w:eastAsia="Rockwell" w:hAnsi="Rockwell"/>
                <w:sz w:val="24"/>
                <w:szCs w:val="24"/>
                <w:i w:val="1"/>
                <w:iCs w:val="1"/>
                <w:color w:val="auto"/>
                <w:w w:val="77"/>
              </w:rPr>
              <w:t>s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ind w:right="1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Rockwell" w:cs="Rockwell" w:eastAsia="Rockwell" w:hAnsi="Rockwell"/>
                <w:sz w:val="14"/>
                <w:szCs w:val="14"/>
                <w:color w:val="auto"/>
                <w:w w:val="78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"/>
        </w:trPr>
        <w:tc>
          <w:tcPr>
            <w:tcW w:w="8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72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The basic forces with which we begin dynamics:</w:t>
      </w:r>
    </w:p>
    <w:p>
      <w:pPr>
        <w:spacing w:after="0" w:line="55" w:lineRule="exact"/>
        <w:rPr>
          <w:sz w:val="24"/>
          <w:szCs w:val="24"/>
          <w:color w:val="auto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0"/>
          <w:numId w:val="4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Force of Gravity also called Weight.</w:t>
      </w:r>
      <w:r>
        <w:rPr>
          <w:rFonts w:ascii="Rockwell" w:cs="Rockwell" w:eastAsia="Rockwell" w:hAnsi="Rockwell"/>
          <w:sz w:val="24"/>
          <w:szCs w:val="24"/>
          <w:color w:val="auto"/>
        </w:rPr>
        <w:t xml:space="preserve"> </w:t>
      </w:r>
      <w:r>
        <w:rPr>
          <w:rFonts w:ascii="Rockwell" w:cs="Rockwell" w:eastAsia="Rockwell" w:hAnsi="Rockwell"/>
          <w:sz w:val="24"/>
          <w:szCs w:val="24"/>
          <w:i w:val="1"/>
          <w:iCs w:val="1"/>
          <w:color w:val="auto"/>
        </w:rPr>
        <w:t>F</w:t>
      </w:r>
      <w:r>
        <w:rPr>
          <w:rFonts w:ascii="Rockwell" w:cs="Rockwell" w:eastAsia="Rockwell" w:hAnsi="Rockwell"/>
          <w:sz w:val="27"/>
          <w:szCs w:val="27"/>
          <w:i w:val="1"/>
          <w:iCs w:val="1"/>
          <w:color w:val="auto"/>
          <w:vertAlign w:val="subscript"/>
        </w:rPr>
        <w:t>g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=</w:t>
      </w:r>
      <w:r>
        <w:rPr>
          <w:rFonts w:ascii="Rockwell" w:cs="Rockwell" w:eastAsia="Rockwell" w:hAnsi="Rockwell"/>
          <w:sz w:val="24"/>
          <w:szCs w:val="24"/>
          <w:color w:val="auto"/>
        </w:rPr>
        <w:t xml:space="preserve"> </w:t>
      </w:r>
      <w:r>
        <w:rPr>
          <w:rFonts w:ascii="Rockwell" w:cs="Rockwell" w:eastAsia="Rockwell" w:hAnsi="Rockwell"/>
          <w:sz w:val="24"/>
          <w:szCs w:val="24"/>
          <w:i w:val="1"/>
          <w:iCs w:val="1"/>
          <w:color w:val="auto"/>
        </w:rPr>
        <w:t>mg</w:t>
      </w:r>
    </w:p>
    <w:p>
      <w:pPr>
        <w:spacing w:after="0" w:line="64" w:lineRule="exact"/>
        <w:rPr>
          <w:rFonts w:ascii="Courier New" w:cs="Courier New" w:eastAsia="Courier New" w:hAnsi="Courier New"/>
          <w:sz w:val="20"/>
          <w:szCs w:val="20"/>
          <w:color w:val="auto"/>
        </w:rPr>
      </w:pPr>
    </w:p>
    <w:p>
      <w:pPr>
        <w:ind w:left="2160" w:hanging="360"/>
        <w:spacing w:after="0"/>
        <w:tabs>
          <w:tab w:leader="none" w:pos="2160" w:val="left"/>
        </w:tabs>
        <w:numPr>
          <w:ilvl w:val="1"/>
          <w:numId w:val="4"/>
        </w:numPr>
        <w:rPr>
          <w:rFonts w:ascii="Wingdings" w:cs="Wingdings" w:eastAsia="Wingdings" w:hAnsi="Wingdings"/>
          <w:sz w:val="19"/>
          <w:szCs w:val="19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The force of gravity is caused by the interaction between the object and the planet.</w:t>
      </w:r>
    </w:p>
    <w:p>
      <w:pPr>
        <w:spacing w:after="0" w:line="43" w:lineRule="exact"/>
        <w:rPr>
          <w:rFonts w:ascii="Wingdings" w:cs="Wingdings" w:eastAsia="Wingdings" w:hAnsi="Wingdings"/>
          <w:sz w:val="19"/>
          <w:szCs w:val="19"/>
          <w:color w:val="auto"/>
        </w:rPr>
      </w:pPr>
    </w:p>
    <w:p>
      <w:pPr>
        <w:ind w:left="2160" w:hanging="360"/>
        <w:spacing w:after="0"/>
        <w:tabs>
          <w:tab w:leader="none" w:pos="2160" w:val="left"/>
        </w:tabs>
        <w:numPr>
          <w:ilvl w:val="1"/>
          <w:numId w:val="4"/>
        </w:numPr>
        <w:rPr>
          <w:rFonts w:ascii="Wingdings" w:cs="Wingdings" w:eastAsia="Wingdings" w:hAnsi="Wingdings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The force of gravity is always down.</w:t>
      </w:r>
    </w:p>
    <w:p>
      <w:pPr>
        <w:ind w:left="2160" w:hanging="360"/>
        <w:spacing w:after="0" w:line="192" w:lineRule="auto"/>
        <w:tabs>
          <w:tab w:leader="none" w:pos="2160" w:val="left"/>
        </w:tabs>
        <w:numPr>
          <w:ilvl w:val="1"/>
          <w:numId w:val="4"/>
        </w:numPr>
        <w:rPr>
          <w:rFonts w:ascii="Wingdings" w:cs="Wingdings" w:eastAsia="Wingdings" w:hAnsi="Wingdings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The acceleration due to gravity, g, her on planet Earth is +9.81 m/s</w:t>
      </w:r>
      <w:r>
        <w:rPr>
          <w:rFonts w:ascii="Arial" w:cs="Arial" w:eastAsia="Arial" w:hAnsi="Arial"/>
          <w:sz w:val="25"/>
          <w:szCs w:val="25"/>
          <w:color w:val="auto"/>
          <w:vertAlign w:val="superscript"/>
        </w:rPr>
        <w:t>2</w:t>
      </w:r>
      <w:r>
        <w:rPr>
          <w:rFonts w:ascii="Arial" w:cs="Arial" w:eastAsia="Arial" w:hAnsi="Arial"/>
          <w:sz w:val="20"/>
          <w:szCs w:val="20"/>
          <w:color w:val="auto"/>
        </w:rPr>
        <w:t>.</w:t>
      </w:r>
    </w:p>
    <w:p>
      <w:pPr>
        <w:ind w:left="2160" w:hanging="360"/>
        <w:spacing w:after="0"/>
        <w:tabs>
          <w:tab w:leader="none" w:pos="2160" w:val="left"/>
        </w:tabs>
        <w:numPr>
          <w:ilvl w:val="1"/>
          <w:numId w:val="4"/>
        </w:numPr>
        <w:rPr>
          <w:rFonts w:ascii="Wingdings" w:cs="Wingdings" w:eastAsia="Wingdings" w:hAnsi="Wingdings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Sometimes the symbol is W.</w:t>
      </w:r>
    </w:p>
    <w:p>
      <w:pPr>
        <w:ind w:left="2160" w:right="260" w:hanging="360"/>
        <w:spacing w:after="0" w:line="266" w:lineRule="auto"/>
        <w:tabs>
          <w:tab w:leader="none" w:pos="2160" w:val="left"/>
        </w:tabs>
        <w:numPr>
          <w:ilvl w:val="1"/>
          <w:numId w:val="4"/>
        </w:numPr>
        <w:rPr>
          <w:rFonts w:ascii="Wingdings" w:cs="Wingdings" w:eastAsia="Wingdings" w:hAnsi="Wingdings"/>
          <w:sz w:val="19"/>
          <w:szCs w:val="19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The force of gravity acts on the center of gravity of the object. (Which is the same as the center of mass in a constant gravitational field like the one we live in.)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0"/>
          <w:numId w:val="5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Force Normal,</w:t>
      </w:r>
      <w:r>
        <w:rPr>
          <w:rFonts w:ascii="Rockwell" w:cs="Rockwell" w:eastAsia="Rockwell" w:hAnsi="Rockwell"/>
          <w:sz w:val="24"/>
          <w:szCs w:val="24"/>
          <w:color w:val="auto"/>
        </w:rPr>
        <w:t xml:space="preserve"> </w:t>
      </w:r>
      <w:r>
        <w:rPr>
          <w:rFonts w:ascii="Rockwell" w:cs="Rockwell" w:eastAsia="Rockwell" w:hAnsi="Rockwell"/>
          <w:sz w:val="24"/>
          <w:szCs w:val="24"/>
          <w:i w:val="1"/>
          <w:iCs w:val="1"/>
          <w:color w:val="auto"/>
        </w:rPr>
        <w:t>F</w:t>
      </w:r>
      <w:r>
        <w:rPr>
          <w:rFonts w:ascii="Rockwell" w:cs="Rockwell" w:eastAsia="Rockwell" w:hAnsi="Rockwell"/>
          <w:sz w:val="27"/>
          <w:szCs w:val="27"/>
          <w:i w:val="1"/>
          <w:iCs w:val="1"/>
          <w:color w:val="auto"/>
          <w:vertAlign w:val="subscript"/>
        </w:rPr>
        <w:t>N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: A pushing force caused by a surface.</w:t>
      </w:r>
    </w:p>
    <w:p>
      <w:pPr>
        <w:spacing w:after="0" w:line="61" w:lineRule="exact"/>
        <w:rPr>
          <w:rFonts w:ascii="Courier New" w:cs="Courier New" w:eastAsia="Courier New" w:hAnsi="Courier New"/>
          <w:sz w:val="20"/>
          <w:szCs w:val="20"/>
          <w:color w:val="auto"/>
        </w:rPr>
      </w:pPr>
    </w:p>
    <w:p>
      <w:pPr>
        <w:ind w:left="2160" w:hanging="360"/>
        <w:spacing w:after="0"/>
        <w:tabs>
          <w:tab w:leader="none" w:pos="2160" w:val="left"/>
        </w:tabs>
        <w:numPr>
          <w:ilvl w:val="1"/>
          <w:numId w:val="5"/>
        </w:numPr>
        <w:rPr>
          <w:rFonts w:ascii="Wingdings" w:cs="Wingdings" w:eastAsia="Wingdings" w:hAnsi="Wingdings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The force normal is normal to (perpendicular to) the surface.</w:t>
      </w:r>
    </w:p>
    <w:p>
      <w:pPr>
        <w:spacing w:after="0" w:line="15" w:lineRule="exact"/>
        <w:rPr>
          <w:rFonts w:ascii="Wingdings" w:cs="Wingdings" w:eastAsia="Wingdings" w:hAnsi="Wingdings"/>
          <w:sz w:val="20"/>
          <w:szCs w:val="20"/>
          <w:color w:val="auto"/>
        </w:rPr>
      </w:pPr>
    </w:p>
    <w:p>
      <w:pPr>
        <w:ind w:left="2160" w:hanging="360"/>
        <w:spacing w:after="0"/>
        <w:tabs>
          <w:tab w:leader="none" w:pos="2160" w:val="left"/>
        </w:tabs>
        <w:numPr>
          <w:ilvl w:val="1"/>
          <w:numId w:val="5"/>
        </w:numPr>
        <w:rPr>
          <w:rFonts w:ascii="Wingdings" w:cs="Wingdings" w:eastAsia="Wingdings" w:hAnsi="Wingdings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The force normal is always a push. (Never a pull. A surface can’t “pull”.)</w:t>
      </w:r>
    </w:p>
    <w:p>
      <w:pPr>
        <w:ind w:left="2160" w:hanging="360"/>
        <w:spacing w:after="0"/>
        <w:tabs>
          <w:tab w:leader="none" w:pos="2160" w:val="left"/>
        </w:tabs>
        <w:numPr>
          <w:ilvl w:val="1"/>
          <w:numId w:val="5"/>
        </w:numPr>
        <w:rPr>
          <w:rFonts w:ascii="Wingdings" w:cs="Wingdings" w:eastAsia="Wingdings" w:hAnsi="Wingdings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The force normal acts on the contact point between the two surfaces.</w:t>
      </w: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0"/>
          <w:numId w:val="6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Force of Tension,</w:t>
      </w:r>
      <w:r>
        <w:rPr>
          <w:rFonts w:ascii="Rockwell" w:cs="Rockwell" w:eastAsia="Rockwell" w:hAnsi="Rockwell"/>
          <w:sz w:val="24"/>
          <w:szCs w:val="24"/>
          <w:color w:val="auto"/>
        </w:rPr>
        <w:t xml:space="preserve"> </w:t>
      </w:r>
      <w:r>
        <w:rPr>
          <w:rFonts w:ascii="Rockwell" w:cs="Rockwell" w:eastAsia="Rockwell" w:hAnsi="Rockwell"/>
          <w:sz w:val="24"/>
          <w:szCs w:val="24"/>
          <w:i w:val="1"/>
          <w:iCs w:val="1"/>
          <w:color w:val="auto"/>
        </w:rPr>
        <w:t>F</w:t>
      </w:r>
      <w:r>
        <w:rPr>
          <w:rFonts w:ascii="Rockwell" w:cs="Rockwell" w:eastAsia="Rockwell" w:hAnsi="Rockwell"/>
          <w:sz w:val="27"/>
          <w:szCs w:val="27"/>
          <w:i w:val="1"/>
          <w:iCs w:val="1"/>
          <w:color w:val="auto"/>
          <w:vertAlign w:val="subscript"/>
        </w:rPr>
        <w:t>T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: The force caused by a rope, cable, wire, string, etc.</w:t>
      </w:r>
    </w:p>
    <w:p>
      <w:pPr>
        <w:spacing w:after="0" w:line="60" w:lineRule="exact"/>
        <w:rPr>
          <w:rFonts w:ascii="Courier New" w:cs="Courier New" w:eastAsia="Courier New" w:hAnsi="Courier New"/>
          <w:sz w:val="20"/>
          <w:szCs w:val="20"/>
          <w:color w:val="auto"/>
        </w:rPr>
      </w:pPr>
    </w:p>
    <w:p>
      <w:pPr>
        <w:ind w:left="2160" w:hanging="360"/>
        <w:spacing w:after="0"/>
        <w:tabs>
          <w:tab w:leader="none" w:pos="2160" w:val="left"/>
        </w:tabs>
        <w:numPr>
          <w:ilvl w:val="1"/>
          <w:numId w:val="6"/>
        </w:numPr>
        <w:rPr>
          <w:rFonts w:ascii="Wingdings" w:cs="Wingdings" w:eastAsia="Wingdings" w:hAnsi="Wingdings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Always in the direction of the rope, cable, wire, string, etc.</w:t>
      </w:r>
    </w:p>
    <w:p>
      <w:pPr>
        <w:spacing w:after="0" w:line="15" w:lineRule="exact"/>
        <w:rPr>
          <w:rFonts w:ascii="Wingdings" w:cs="Wingdings" w:eastAsia="Wingdings" w:hAnsi="Wingdings"/>
          <w:sz w:val="20"/>
          <w:szCs w:val="20"/>
          <w:color w:val="auto"/>
        </w:rPr>
      </w:pPr>
    </w:p>
    <w:p>
      <w:pPr>
        <w:ind w:left="2160" w:hanging="360"/>
        <w:spacing w:after="0"/>
        <w:tabs>
          <w:tab w:leader="none" w:pos="2160" w:val="left"/>
        </w:tabs>
        <w:numPr>
          <w:ilvl w:val="1"/>
          <w:numId w:val="6"/>
        </w:numPr>
        <w:rPr>
          <w:rFonts w:ascii="Wingdings" w:cs="Wingdings" w:eastAsia="Wingdings" w:hAnsi="Wingdings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Always a pull. (Never a push. You can’t “push” with a rope.)</w:t>
      </w:r>
    </w:p>
    <w:p>
      <w:pPr>
        <w:ind w:left="2160" w:hanging="360"/>
        <w:spacing w:after="0"/>
        <w:tabs>
          <w:tab w:leader="none" w:pos="2160" w:val="left"/>
        </w:tabs>
        <w:numPr>
          <w:ilvl w:val="1"/>
          <w:numId w:val="6"/>
        </w:numPr>
        <w:rPr>
          <w:rFonts w:ascii="Wingdings" w:cs="Wingdings" w:eastAsia="Wingdings" w:hAnsi="Wingdings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Sometimes the symbol is T.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0"/>
          <w:numId w:val="7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Force Applied,</w:t>
      </w:r>
      <w:r>
        <w:rPr>
          <w:rFonts w:ascii="Rockwell" w:cs="Rockwell" w:eastAsia="Rockwell" w:hAnsi="Rockwell"/>
          <w:sz w:val="24"/>
          <w:szCs w:val="24"/>
          <w:color w:val="auto"/>
        </w:rPr>
        <w:t xml:space="preserve"> </w:t>
      </w:r>
      <w:r>
        <w:rPr>
          <w:rFonts w:ascii="Rockwell" w:cs="Rockwell" w:eastAsia="Rockwell" w:hAnsi="Rockwell"/>
          <w:sz w:val="24"/>
          <w:szCs w:val="24"/>
          <w:i w:val="1"/>
          <w:iCs w:val="1"/>
          <w:color w:val="auto"/>
        </w:rPr>
        <w:t>F</w:t>
      </w:r>
      <w:r>
        <w:rPr>
          <w:rFonts w:ascii="Rockwell" w:cs="Rockwell" w:eastAsia="Rockwell" w:hAnsi="Rockwell"/>
          <w:sz w:val="27"/>
          <w:szCs w:val="27"/>
          <w:i w:val="1"/>
          <w:iCs w:val="1"/>
          <w:color w:val="auto"/>
          <w:vertAlign w:val="subscript"/>
        </w:rPr>
        <w:t>a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: The force of one object pushing or pulling on another object.</w:t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0"/>
          <w:numId w:val="8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Force of Friction,</w:t>
      </w:r>
      <w:r>
        <w:rPr>
          <w:rFonts w:ascii="Rockwell" w:cs="Rockwell" w:eastAsia="Rockwell" w:hAnsi="Rockwell"/>
          <w:sz w:val="24"/>
          <w:szCs w:val="24"/>
          <w:color w:val="auto"/>
        </w:rPr>
        <w:t xml:space="preserve"> </w:t>
      </w:r>
      <w:r>
        <w:rPr>
          <w:rFonts w:ascii="Rockwell" w:cs="Rockwell" w:eastAsia="Rockwell" w:hAnsi="Rockwell"/>
          <w:sz w:val="24"/>
          <w:szCs w:val="24"/>
          <w:i w:val="1"/>
          <w:iCs w:val="1"/>
          <w:color w:val="auto"/>
        </w:rPr>
        <w:t>F</w:t>
      </w:r>
      <w:r>
        <w:rPr>
          <w:rFonts w:ascii="Rockwell" w:cs="Rockwell" w:eastAsia="Rockwell" w:hAnsi="Rockwell"/>
          <w:sz w:val="27"/>
          <w:szCs w:val="27"/>
          <w:i w:val="1"/>
          <w:iCs w:val="1"/>
          <w:color w:val="auto"/>
          <w:vertAlign w:val="subscript"/>
        </w:rPr>
        <w:t>f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 : The force caused by the interaction between two surfaces.</w:t>
      </w:r>
    </w:p>
    <w:p>
      <w:pPr>
        <w:spacing w:after="0" w:line="102" w:lineRule="exact"/>
        <w:rPr>
          <w:rFonts w:ascii="Courier New" w:cs="Courier New" w:eastAsia="Courier New" w:hAnsi="Courier New"/>
          <w:sz w:val="20"/>
          <w:szCs w:val="20"/>
          <w:color w:val="auto"/>
        </w:rPr>
      </w:pPr>
    </w:p>
    <w:p>
      <w:pPr>
        <w:ind w:left="2160" w:hanging="360"/>
        <w:spacing w:after="0"/>
        <w:tabs>
          <w:tab w:leader="none" w:pos="2160" w:val="left"/>
        </w:tabs>
        <w:numPr>
          <w:ilvl w:val="1"/>
          <w:numId w:val="8"/>
        </w:numPr>
        <w:rPr>
          <w:rFonts w:ascii="Wingdings" w:cs="Wingdings" w:eastAsia="Wingdings" w:hAnsi="Wingdings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With regards to the direction of the Force of Friction.</w:t>
      </w:r>
      <w:r>
        <w:rPr>
          <w:rFonts w:ascii="Rockwell" w:cs="Rockwell" w:eastAsia="Rockwell" w:hAnsi="Rockwell"/>
          <w:sz w:val="24"/>
          <w:szCs w:val="24"/>
          <w:color w:val="auto"/>
        </w:rPr>
        <w:t xml:space="preserve"> </w:t>
      </w:r>
      <w:r>
        <w:rPr>
          <w:rFonts w:ascii="Rockwell" w:cs="Rockwell" w:eastAsia="Rockwell" w:hAnsi="Rockwell"/>
          <w:sz w:val="24"/>
          <w:szCs w:val="24"/>
          <w:i w:val="1"/>
          <w:iCs w:val="1"/>
          <w:color w:val="auto"/>
        </w:rPr>
        <w:t>F</w:t>
      </w:r>
      <w:r>
        <w:rPr>
          <w:rFonts w:ascii="Rockwell" w:cs="Rockwell" w:eastAsia="Rockwell" w:hAnsi="Rockwell"/>
          <w:sz w:val="27"/>
          <w:szCs w:val="27"/>
          <w:i w:val="1"/>
          <w:iCs w:val="1"/>
          <w:color w:val="auto"/>
          <w:vertAlign w:val="subscript"/>
        </w:rPr>
        <w:t>f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  always:</w:t>
      </w:r>
    </w:p>
    <w:p>
      <w:pPr>
        <w:spacing w:after="0" w:line="56" w:lineRule="exact"/>
        <w:rPr>
          <w:rFonts w:ascii="Wingdings" w:cs="Wingdings" w:eastAsia="Wingdings" w:hAnsi="Wingdings"/>
          <w:sz w:val="20"/>
          <w:szCs w:val="20"/>
          <w:color w:val="auto"/>
        </w:rPr>
      </w:pPr>
    </w:p>
    <w:p>
      <w:pPr>
        <w:ind w:left="2880" w:hanging="360"/>
        <w:spacing w:after="0"/>
        <w:tabs>
          <w:tab w:leader="none" w:pos="2880" w:val="left"/>
        </w:tabs>
        <w:numPr>
          <w:ilvl w:val="2"/>
          <w:numId w:val="8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is parallel to the surface.</w:t>
      </w:r>
    </w:p>
    <w:p>
      <w:pPr>
        <w:spacing w:after="0" w:line="4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880" w:hanging="360"/>
        <w:spacing w:after="0"/>
        <w:tabs>
          <w:tab w:leader="none" w:pos="2880" w:val="left"/>
        </w:tabs>
        <w:numPr>
          <w:ilvl w:val="2"/>
          <w:numId w:val="8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opposes motion (opposes sliding between the two surfaces)</w:t>
      </w:r>
    </w:p>
    <w:p>
      <w:pPr>
        <w:spacing w:after="0" w:line="1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880" w:hanging="360"/>
        <w:spacing w:after="0" w:line="233" w:lineRule="auto"/>
        <w:tabs>
          <w:tab w:leader="none" w:pos="2880" w:val="left"/>
        </w:tabs>
        <w:numPr>
          <w:ilvl w:val="2"/>
          <w:numId w:val="8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is independent of the direction of the Force Applied.</w:t>
      </w:r>
    </w:p>
    <w:p>
      <w:pPr>
        <w:ind w:left="6500" w:hanging="695"/>
        <w:spacing w:after="0" w:line="194" w:lineRule="auto"/>
        <w:tabs>
          <w:tab w:leader="none" w:pos="6500" w:val="left"/>
        </w:tabs>
        <w:numPr>
          <w:ilvl w:val="3"/>
          <w:numId w:val="8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1"/>
          <w:szCs w:val="11"/>
          <w:color w:val="auto"/>
        </w:rPr>
        <w:t>!</w:t>
      </w:r>
    </w:p>
    <w:p>
      <w:pPr>
        <w:ind w:left="2160" w:hanging="360"/>
        <w:spacing w:after="0" w:line="236" w:lineRule="auto"/>
        <w:tabs>
          <w:tab w:leader="none" w:pos="2160" w:val="left"/>
        </w:tabs>
        <w:numPr>
          <w:ilvl w:val="1"/>
          <w:numId w:val="8"/>
        </w:numPr>
        <w:rPr>
          <w:rFonts w:ascii="Wingdings" w:cs="Wingdings" w:eastAsia="Wingdings" w:hAnsi="Wingdings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General formula on the equation sheet:</w:t>
      </w:r>
      <w:r>
        <w:rPr>
          <w:rFonts w:ascii="Rockwell" w:cs="Rockwell" w:eastAsia="Rockwell" w:hAnsi="Rockwell"/>
          <w:sz w:val="22"/>
          <w:szCs w:val="22"/>
          <w:color w:val="auto"/>
        </w:rPr>
        <w:t xml:space="preserve">  </w:t>
      </w:r>
      <w:r>
        <w:rPr>
          <w:rFonts w:ascii="Rockwell" w:cs="Rockwell" w:eastAsia="Rockwell" w:hAnsi="Rockwell"/>
          <w:sz w:val="22"/>
          <w:szCs w:val="22"/>
          <w:i w:val="1"/>
          <w:iCs w:val="1"/>
          <w:color w:val="auto"/>
        </w:rPr>
        <w:t>F</w:t>
      </w:r>
      <w:r>
        <w:rPr>
          <w:rFonts w:ascii="Rockwell" w:cs="Rockwell" w:eastAsia="Rockwell" w:hAnsi="Rockwell"/>
          <w:sz w:val="26"/>
          <w:szCs w:val="26"/>
          <w:i w:val="1"/>
          <w:iCs w:val="1"/>
          <w:color w:val="auto"/>
          <w:vertAlign w:val="subscript"/>
        </w:rPr>
        <w:t>f</w:t>
      </w:r>
      <w:r>
        <w:rPr>
          <w:rFonts w:ascii="Symbol" w:cs="Symbol" w:eastAsia="Symbol" w:hAnsi="Symbol"/>
          <w:sz w:val="22"/>
          <w:szCs w:val="22"/>
          <w:color w:val="auto"/>
        </w:rPr>
        <w:t xml:space="preserve">  ≤ </w:t>
      </w:r>
      <w:r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  <w:t>µ</w:t>
      </w:r>
      <w:r>
        <w:rPr>
          <w:rFonts w:ascii="Rockwell" w:cs="Rockwell" w:eastAsia="Rockwell" w:hAnsi="Rockwell"/>
          <w:sz w:val="22"/>
          <w:szCs w:val="22"/>
          <w:i w:val="1"/>
          <w:iCs w:val="1"/>
          <w:color w:val="auto"/>
        </w:rPr>
        <w:t xml:space="preserve"> F</w:t>
      </w:r>
      <w:r>
        <w:rPr>
          <w:rFonts w:ascii="Rockwell" w:cs="Rockwell" w:eastAsia="Rockwell" w:hAnsi="Rockwell"/>
          <w:sz w:val="26"/>
          <w:szCs w:val="26"/>
          <w:i w:val="1"/>
          <w:iCs w:val="1"/>
          <w:color w:val="auto"/>
          <w:vertAlign w:val="subscript"/>
        </w:rPr>
        <w:t>N</w:t>
      </w:r>
    </w:p>
    <w:p>
      <w:pPr>
        <w:spacing w:after="0" w:line="13" w:lineRule="exact"/>
        <w:rPr>
          <w:rFonts w:ascii="Wingdings" w:cs="Wingdings" w:eastAsia="Wingdings" w:hAnsi="Wingdings"/>
          <w:sz w:val="20"/>
          <w:szCs w:val="20"/>
          <w:color w:val="auto"/>
        </w:rPr>
      </w:pPr>
    </w:p>
    <w:p>
      <w:pPr>
        <w:ind w:left="2160" w:hanging="360"/>
        <w:spacing w:after="0"/>
        <w:tabs>
          <w:tab w:leader="none" w:pos="2160" w:val="left"/>
        </w:tabs>
        <w:numPr>
          <w:ilvl w:val="1"/>
          <w:numId w:val="8"/>
        </w:numPr>
        <w:rPr>
          <w:rFonts w:ascii="Wingdings" w:cs="Wingdings" w:eastAsia="Wingdings" w:hAnsi="Wingdings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Static friction is when the two surfaces do NOT slide relative to one another.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3635375</wp:posOffset>
            </wp:positionH>
            <wp:positionV relativeFrom="paragraph">
              <wp:posOffset>-377825</wp:posOffset>
            </wp:positionV>
            <wp:extent cx="7620" cy="2209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22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3801110</wp:posOffset>
            </wp:positionH>
            <wp:positionV relativeFrom="paragraph">
              <wp:posOffset>-377825</wp:posOffset>
            </wp:positionV>
            <wp:extent cx="7620" cy="2209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22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4081145</wp:posOffset>
            </wp:positionH>
            <wp:positionV relativeFrom="paragraph">
              <wp:posOffset>-377825</wp:posOffset>
            </wp:positionV>
            <wp:extent cx="7620" cy="2209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22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4278630</wp:posOffset>
            </wp:positionH>
            <wp:positionV relativeFrom="paragraph">
              <wp:posOffset>-377825</wp:posOffset>
            </wp:positionV>
            <wp:extent cx="7620" cy="2209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22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600"/>
          </w:cols>
          <w:pgMar w:left="1440" w:top="1419" w:right="1200" w:bottom="313" w:gutter="0" w:footer="0" w:header="0"/>
        </w:sectPr>
      </w:pPr>
    </w:p>
    <w:p>
      <w:pPr>
        <w:spacing w:after="0" w:line="97" w:lineRule="exact"/>
        <w:rPr>
          <w:sz w:val="24"/>
          <w:szCs w:val="24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•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firstLine="39"/>
        <w:spacing w:after="0" w:line="2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!≤</w:t>
      </w:r>
      <w:r>
        <w:rPr>
          <w:rFonts w:ascii="Symbol" w:cs="Symbol" w:eastAsia="Symbol" w:hAnsi="Symbol"/>
          <w:sz w:val="24"/>
          <w:szCs w:val="24"/>
          <w:i w:val="1"/>
          <w:iCs w:val="1"/>
          <w:color w:val="auto"/>
        </w:rPr>
        <w:t>µ</w:t>
      </w:r>
      <w:r>
        <w:rPr>
          <w:rFonts w:ascii="Arial" w:cs="Arial" w:eastAsia="Arial" w:hAnsi="Arial"/>
          <w:sz w:val="24"/>
          <w:szCs w:val="24"/>
          <w:color w:val="auto"/>
        </w:rPr>
        <w:t xml:space="preserve">! ! </w:t>
      </w:r>
      <w:r>
        <w:rPr>
          <w:rFonts w:ascii="Rockwell" w:cs="Rockwell" w:eastAsia="Rockwell" w:hAnsi="Rockwell"/>
          <w:sz w:val="24"/>
          <w:szCs w:val="24"/>
          <w:i w:val="1"/>
          <w:iCs w:val="1"/>
          <w:color w:val="auto"/>
        </w:rPr>
        <w:t>F F</w:t>
      </w:r>
      <w:r>
        <w:rPr>
          <w:rFonts w:ascii="Rockwell" w:cs="Rockwell" w:eastAsia="Rockwell" w:hAnsi="Rockwell"/>
          <w:sz w:val="24"/>
          <w:szCs w:val="24"/>
          <w:color w:val="auto"/>
        </w:rPr>
        <w:t>&amp;</w:t>
      </w:r>
      <w:r>
        <w:rPr>
          <w:rFonts w:ascii="Rockwell" w:cs="Rockwell" w:eastAsia="Rockwell" w:hAnsi="Rockwell"/>
          <w:sz w:val="24"/>
          <w:szCs w:val="24"/>
          <w:i w:val="1"/>
          <w:iCs w:val="1"/>
          <w:color w:val="auto"/>
        </w:rPr>
        <w:t>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jc w:val="right"/>
        <w:ind w:right="4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=</w:t>
      </w:r>
      <w:r>
        <w:rPr>
          <w:rFonts w:ascii="Symbol" w:cs="Symbol" w:eastAsia="Symbol" w:hAnsi="Symbol"/>
          <w:sz w:val="19"/>
          <w:szCs w:val="19"/>
          <w:color w:val="auto"/>
        </w:rPr>
        <w:t xml:space="preserve"> </w:t>
      </w:r>
      <w:r>
        <w:rPr>
          <w:rFonts w:ascii="Symbol" w:cs="Symbol" w:eastAsia="Symbol" w:hAnsi="Symbol"/>
          <w:sz w:val="19"/>
          <w:szCs w:val="19"/>
          <w:i w:val="1"/>
          <w:iCs w:val="1"/>
          <w:color w:val="auto"/>
        </w:rPr>
        <w:t>µ</w:t>
      </w:r>
      <w:r>
        <w:rPr>
          <w:rFonts w:ascii="Rockwell" w:cs="Rockwell" w:eastAsia="Rockwell" w:hAnsi="Rockwell"/>
          <w:sz w:val="11"/>
          <w:szCs w:val="11"/>
          <w:i w:val="1"/>
          <w:iCs w:val="1"/>
          <w:color w:val="auto"/>
        </w:rPr>
        <w:t>s</w:t>
      </w:r>
      <w:r>
        <w:rPr>
          <w:rFonts w:ascii="Rockwell" w:cs="Rockwell" w:eastAsia="Rockwell" w:hAnsi="Rockwell"/>
          <w:sz w:val="19"/>
          <w:szCs w:val="19"/>
          <w:i w:val="1"/>
          <w:iCs w:val="1"/>
          <w:color w:val="auto"/>
        </w:rPr>
        <w:t xml:space="preserve"> F</w:t>
      </w:r>
      <w:r>
        <w:rPr>
          <w:rFonts w:ascii="Arial" w:cs="Arial" w:eastAsia="Arial" w:hAnsi="Arial"/>
          <w:sz w:val="19"/>
          <w:szCs w:val="19"/>
          <w:color w:val="auto"/>
        </w:rPr>
        <w:t>!</w:t>
      </w:r>
      <w:r>
        <w:rPr>
          <w:rFonts w:ascii="Rockwell" w:cs="Rockwell" w:eastAsia="Rockwell" w:hAnsi="Rockwell"/>
          <w:sz w:val="11"/>
          <w:szCs w:val="11"/>
          <w:i w:val="1"/>
          <w:iCs w:val="1"/>
          <w:color w:val="auto"/>
        </w:rPr>
        <w:t>N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3">
            <w:col w:w="2620" w:space="300"/>
            <w:col w:w="1440" w:space="360"/>
            <w:col w:w="4880"/>
          </w:cols>
          <w:pgMar w:left="1440" w:top="1419" w:right="1200" w:bottom="313" w:gutter="0" w:footer="0" w:header="0"/>
          <w:type w:val="continuous"/>
        </w:sectPr>
      </w:pPr>
    </w:p>
    <w:p>
      <w:pPr>
        <w:ind w:left="2160" w:hanging="360"/>
        <w:spacing w:after="0"/>
        <w:tabs>
          <w:tab w:leader="none" w:pos="2160" w:val="left"/>
        </w:tabs>
        <w:numPr>
          <w:ilvl w:val="0"/>
          <w:numId w:val="9"/>
        </w:numPr>
        <w:rPr>
          <w:rFonts w:ascii="Wingdings" w:cs="Wingdings" w:eastAsia="Wingdings" w:hAnsi="Wingdings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Kinetic friction is when the two surfaces DO slide relative to one another.</w:t>
      </w:r>
    </w:p>
    <w:p>
      <w:pPr>
        <w:spacing w:after="0" w:line="21" w:lineRule="exact"/>
        <w:rPr>
          <w:rFonts w:ascii="Wingdings" w:cs="Wingdings" w:eastAsia="Wingdings" w:hAnsi="Wingdings"/>
          <w:sz w:val="20"/>
          <w:szCs w:val="20"/>
          <w:color w:val="auto"/>
        </w:rPr>
      </w:pPr>
    </w:p>
    <w:p>
      <w:pPr>
        <w:ind w:left="3740" w:hanging="775"/>
        <w:spacing w:after="0" w:line="184" w:lineRule="auto"/>
        <w:tabs>
          <w:tab w:leader="none" w:pos="3740" w:val="left"/>
        </w:tabs>
        <w:numPr>
          <w:ilvl w:val="2"/>
          <w:numId w:val="9"/>
        </w:numPr>
        <w:rPr>
          <w:rFonts w:ascii="Arial" w:cs="Arial" w:eastAsia="Arial" w:hAnsi="Arial"/>
          <w:sz w:val="6"/>
          <w:szCs w:val="6"/>
          <w:color w:val="auto"/>
        </w:rPr>
      </w:pPr>
      <w:r>
        <w:rPr>
          <w:rFonts w:ascii="Arial" w:cs="Arial" w:eastAsia="Arial" w:hAnsi="Arial"/>
          <w:sz w:val="6"/>
          <w:szCs w:val="6"/>
          <w:color w:val="auto"/>
        </w:rPr>
        <w:t>!</w:t>
      </w:r>
    </w:p>
    <w:p>
      <w:pPr>
        <w:ind w:left="2920" w:hanging="400"/>
        <w:spacing w:after="0"/>
        <w:tabs>
          <w:tab w:leader="none" w:pos="2920" w:val="left"/>
        </w:tabs>
        <w:numPr>
          <w:ilvl w:val="1"/>
          <w:numId w:val="9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Rockwell" w:cs="Rockwell" w:eastAsia="Rockwell" w:hAnsi="Rockwell"/>
          <w:sz w:val="24"/>
          <w:szCs w:val="24"/>
          <w:i w:val="1"/>
          <w:iCs w:val="1"/>
          <w:color w:val="auto"/>
        </w:rPr>
        <w:t>F</w:t>
      </w:r>
      <w:r>
        <w:rPr>
          <w:rFonts w:ascii="Rockwell" w:cs="Rockwell" w:eastAsia="Rockwell" w:hAnsi="Rockwell"/>
          <w:sz w:val="27"/>
          <w:szCs w:val="27"/>
          <w:i w:val="1"/>
          <w:iCs w:val="1"/>
          <w:color w:val="auto"/>
          <w:vertAlign w:val="subscript"/>
        </w:rPr>
        <w:t>kf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 =</w:t>
      </w:r>
      <w:r>
        <w:rPr>
          <w:rFonts w:ascii="Symbol" w:cs="Symbol" w:eastAsia="Symbol" w:hAnsi="Symbol"/>
          <w:sz w:val="24"/>
          <w:szCs w:val="24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i w:val="1"/>
          <w:iCs w:val="1"/>
          <w:color w:val="auto"/>
        </w:rPr>
        <w:t>µ</w:t>
      </w:r>
      <w:r>
        <w:rPr>
          <w:rFonts w:ascii="Rockwell" w:cs="Rockwell" w:eastAsia="Rockwell" w:hAnsi="Rockwell"/>
          <w:sz w:val="27"/>
          <w:szCs w:val="27"/>
          <w:i w:val="1"/>
          <w:iCs w:val="1"/>
          <w:color w:val="auto"/>
          <w:vertAlign w:val="subscript"/>
        </w:rPr>
        <w:t>k</w:t>
      </w:r>
      <w:r>
        <w:rPr>
          <w:rFonts w:ascii="Rockwell" w:cs="Rockwell" w:eastAsia="Rockwell" w:hAnsi="Rockwell"/>
          <w:sz w:val="24"/>
          <w:szCs w:val="24"/>
          <w:i w:val="1"/>
          <w:iCs w:val="1"/>
          <w:color w:val="auto"/>
        </w:rPr>
        <w:t xml:space="preserve"> F</w:t>
      </w:r>
      <w:r>
        <w:rPr>
          <w:rFonts w:ascii="Rockwell" w:cs="Rockwell" w:eastAsia="Rockwell" w:hAnsi="Rockwell"/>
          <w:sz w:val="27"/>
          <w:szCs w:val="27"/>
          <w:i w:val="1"/>
          <w:iCs w:val="1"/>
          <w:color w:val="auto"/>
          <w:vertAlign w:val="subscript"/>
        </w:rPr>
        <w:t>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87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0195 Lecture Notes - AP Physics C- Dynamics Review (Mechanics).docx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page 1 of 3</w:t>
      </w:r>
    </w:p>
    <w:p>
      <w:pPr>
        <w:sectPr>
          <w:pgSz w:w="12240" w:h="15840" w:orient="portrait"/>
          <w:cols w:equalWidth="0" w:num="1">
            <w:col w:w="9600"/>
          </w:cols>
          <w:pgMar w:left="1440" w:top="1419" w:right="1200" w:bottom="313" w:gutter="0" w:footer="0" w:header="0"/>
          <w:type w:val="continuous"/>
        </w:sectPr>
      </w:pPr>
    </w:p>
    <w:bookmarkStart w:id="1" w:name="page2"/>
    <w:bookmarkEnd w:id="1"/>
    <w:p>
      <w:pPr>
        <w:ind w:firstLine="43"/>
        <w:spacing w:after="0" w:line="237" w:lineRule="auto"/>
        <w:tabs>
          <w:tab w:leader="none" w:pos="8780" w:val="left"/>
        </w:tabs>
        <w:framePr w:w="1080" w:h="365" w:wrap="auto" w:vAnchor="page" w:hAnchor="page" w:x="6860" w:y="10670"/>
        <w:rPr>
          <w:rFonts w:ascii="Rockwell" w:cs="Rockwell" w:eastAsia="Rockwell" w:hAnsi="Rockwell"/>
          <w:sz w:val="18"/>
          <w:szCs w:val="18"/>
          <w:i w:val="1"/>
          <w:iCs w:val="1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  <w:vertAlign w:val="superscript"/>
        </w:rPr>
        <w:t>!</w:t>
      </w:r>
      <w:r>
        <w:rPr>
          <w:rFonts w:ascii="Arial" w:cs="Arial" w:eastAsia="Arial" w:hAnsi="Arial"/>
          <w:sz w:val="32"/>
          <w:szCs w:val="32"/>
          <w:color w:val="auto"/>
          <w:vertAlign w:val="subscript"/>
        </w:rPr>
        <w:t>=−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!</w:t>
      </w:r>
      <w:r>
        <w:rPr>
          <w:rFonts w:ascii="Rockwell" w:cs="Rockwell" w:eastAsia="Rockwell" w:hAnsi="Rockwell"/>
          <w:sz w:val="18"/>
          <w:szCs w:val="18"/>
          <w:i w:val="1"/>
          <w:iCs w:val="1"/>
          <w:color w:val="auto"/>
        </w:rPr>
        <w:t xml:space="preserve"> F</w:t>
      </w:r>
      <w:r>
        <w:rPr>
          <w:rFonts w:ascii="Rockwell" w:cs="Rockwell" w:eastAsia="Rockwell" w:hAnsi="Rockwell"/>
          <w:sz w:val="20"/>
          <w:szCs w:val="20"/>
          <w:i w:val="1"/>
          <w:iCs w:val="1"/>
          <w:color w:val="auto"/>
          <w:vertAlign w:val="subscript"/>
        </w:rPr>
        <w:t>R</w:t>
      </w:r>
      <w:r>
        <w:rPr>
          <w:rFonts w:ascii="Rockwell" w:cs="Rockwell" w:eastAsia="Rockwell" w:hAnsi="Rockwell"/>
          <w:sz w:val="18"/>
          <w:szCs w:val="18"/>
          <w:i w:val="1"/>
          <w:iCs w:val="1"/>
          <w:color w:val="auto"/>
        </w:rPr>
        <w:t xml:space="preserve"> bv</w:t>
      </w:r>
      <w:r>
        <w:rPr>
          <w:rFonts w:ascii="Arial" w:cs="Arial" w:eastAsia="Arial" w:hAnsi="Arial"/>
          <w:sz w:val="16"/>
          <w:szCs w:val="16"/>
          <w:color w:val="auto"/>
        </w:rPr>
        <w:t xml:space="preserve"> .</w:t>
      </w:r>
    </w:p>
    <w:p>
      <w:pPr>
        <w:ind w:left="2160" w:right="600" w:hanging="360"/>
        <w:spacing w:after="0" w:line="261" w:lineRule="auto"/>
        <w:tabs>
          <w:tab w:leader="none" w:pos="2160" w:val="left"/>
        </w:tabs>
        <w:numPr>
          <w:ilvl w:val="0"/>
          <w:numId w:val="10"/>
        </w:numPr>
        <w:rPr>
          <w:rFonts w:ascii="Wingdings" w:cs="Wingdings" w:eastAsia="Wingdings" w:hAnsi="Wingdings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The coefficient of friction,</w:t>
      </w:r>
      <w:r>
        <w:rPr>
          <w:rFonts w:ascii="Symbol" w:cs="Symbol" w:eastAsia="Symbol" w:hAnsi="Symbol"/>
          <w:sz w:val="24"/>
          <w:szCs w:val="24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i w:val="1"/>
          <w:iCs w:val="1"/>
          <w:color w:val="auto"/>
        </w:rPr>
        <w:t>µ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, is an experimentally determined, dimensionless number which depends on the materials of the two interacting surfaces.</w:t>
      </w:r>
    </w:p>
    <w:p>
      <w:pPr>
        <w:spacing w:after="0" w:line="2" w:lineRule="exact"/>
        <w:rPr>
          <w:rFonts w:ascii="Rockwell" w:cs="Rockwell" w:eastAsia="Rockwell" w:hAnsi="Rockwell"/>
          <w:sz w:val="18"/>
          <w:szCs w:val="18"/>
          <w:i w:val="1"/>
          <w:iCs w:val="1"/>
          <w:color w:val="auto"/>
        </w:rPr>
      </w:pPr>
    </w:p>
    <w:p>
      <w:pPr>
        <w:ind w:left="2880" w:hanging="360"/>
        <w:spacing w:after="0"/>
        <w:tabs>
          <w:tab w:leader="none" w:pos="2880" w:val="left"/>
        </w:tabs>
        <w:numPr>
          <w:ilvl w:val="0"/>
          <w:numId w:val="1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General range is 0 – 2:</w:t>
      </w:r>
    </w:p>
    <w:p>
      <w:pPr>
        <w:ind w:left="3600" w:hanging="360"/>
        <w:spacing w:after="0" w:line="216" w:lineRule="auto"/>
        <w:tabs>
          <w:tab w:leader="none" w:pos="3600" w:val="left"/>
        </w:tabs>
        <w:numPr>
          <w:ilvl w:val="4"/>
          <w:numId w:val="12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However,</w:t>
      </w:r>
      <w:r>
        <w:rPr>
          <w:rFonts w:ascii="Symbol" w:cs="Symbol" w:eastAsia="Symbol" w:hAnsi="Symbol"/>
          <w:sz w:val="24"/>
          <w:szCs w:val="24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i w:val="1"/>
          <w:iCs w:val="1"/>
          <w:color w:val="auto"/>
        </w:rPr>
        <w:t>µ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can get up to 4 in extreme circumstances.</w:t>
      </w:r>
    </w:p>
    <w:p>
      <w:pPr>
        <w:spacing w:after="0" w:line="67" w:lineRule="exact"/>
        <w:rPr>
          <w:rFonts w:ascii="Courier New" w:cs="Courier New" w:eastAsia="Courier New" w:hAnsi="Courier New"/>
          <w:sz w:val="20"/>
          <w:szCs w:val="20"/>
          <w:color w:val="auto"/>
        </w:rPr>
      </w:pPr>
    </w:p>
    <w:p>
      <w:pPr>
        <w:ind w:left="2920" w:hanging="400"/>
        <w:spacing w:after="0"/>
        <w:tabs>
          <w:tab w:leader="none" w:pos="2920" w:val="left"/>
        </w:tabs>
        <w:numPr>
          <w:ilvl w:val="3"/>
          <w:numId w:val="1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Symbol" w:cs="Symbol" w:eastAsia="Symbol" w:hAnsi="Symbol"/>
          <w:sz w:val="24"/>
          <w:szCs w:val="24"/>
          <w:i w:val="1"/>
          <w:iCs w:val="1"/>
          <w:color w:val="auto"/>
        </w:rPr>
        <w:t>µ</w:t>
      </w:r>
      <w:r>
        <w:rPr>
          <w:rFonts w:ascii="Rockwell" w:cs="Rockwell" w:eastAsia="Rockwell" w:hAnsi="Rockwell"/>
          <w:sz w:val="27"/>
          <w:szCs w:val="27"/>
          <w:i w:val="1"/>
          <w:iCs w:val="1"/>
          <w:color w:val="auto"/>
          <w:vertAlign w:val="subscript"/>
        </w:rPr>
        <w:t>s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&gt;</w:t>
      </w:r>
      <w:r>
        <w:rPr>
          <w:rFonts w:ascii="Symbol" w:cs="Symbol" w:eastAsia="Symbol" w:hAnsi="Symbol"/>
          <w:sz w:val="24"/>
          <w:szCs w:val="24"/>
          <w:color w:val="auto"/>
        </w:rPr>
        <w:t xml:space="preserve"> </w:t>
      </w:r>
      <w:r>
        <w:rPr>
          <w:rFonts w:ascii="Symbol" w:cs="Symbol" w:eastAsia="Symbol" w:hAnsi="Symbol"/>
          <w:sz w:val="24"/>
          <w:szCs w:val="24"/>
          <w:i w:val="1"/>
          <w:iCs w:val="1"/>
          <w:color w:val="auto"/>
        </w:rPr>
        <w:t>µ</w:t>
      </w:r>
      <w:r>
        <w:rPr>
          <w:rFonts w:ascii="Rockwell" w:cs="Rockwell" w:eastAsia="Rockwell" w:hAnsi="Rockwell"/>
          <w:sz w:val="27"/>
          <w:szCs w:val="27"/>
          <w:i w:val="1"/>
          <w:iCs w:val="1"/>
          <w:color w:val="auto"/>
          <w:vertAlign w:val="subscript"/>
        </w:rPr>
        <w:t>k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 (For the same two interacting materials.)</w:t>
      </w:r>
    </w:p>
    <w:p>
      <w:pPr>
        <w:spacing w:after="0" w:line="43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Free Body Diagrams or Force Diagrams. The five steps are …</w:t>
      </w:r>
    </w:p>
    <w:p>
      <w:pPr>
        <w:spacing w:after="0" w:line="3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1"/>
          <w:numId w:val="1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Draw the Free Body Diagram(s).</w:t>
      </w:r>
    </w:p>
    <w:p>
      <w:pPr>
        <w:ind w:left="1440" w:hanging="360"/>
        <w:spacing w:after="0" w:line="235" w:lineRule="auto"/>
        <w:tabs>
          <w:tab w:leader="none" w:pos="1440" w:val="left"/>
        </w:tabs>
        <w:numPr>
          <w:ilvl w:val="1"/>
          <w:numId w:val="1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Break forces in to components.</w:t>
      </w:r>
    </w:p>
    <w:p>
      <w:pPr>
        <w:ind w:left="1440" w:hanging="360"/>
        <w:spacing w:after="0"/>
        <w:tabs>
          <w:tab w:leader="none" w:pos="1440" w:val="left"/>
        </w:tabs>
        <w:numPr>
          <w:ilvl w:val="1"/>
          <w:numId w:val="1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Redraw the Free Body Diagram(s).</w:t>
      </w:r>
    </w:p>
    <w:p>
      <w:pPr>
        <w:ind w:left="1440" w:hanging="360"/>
        <w:spacing w:after="0"/>
        <w:tabs>
          <w:tab w:leader="none" w:pos="1440" w:val="left"/>
        </w:tabs>
        <w:numPr>
          <w:ilvl w:val="1"/>
          <w:numId w:val="1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Sum the forces.</w:t>
      </w:r>
    </w:p>
    <w:p>
      <w:pPr>
        <w:ind w:left="1440" w:hanging="360"/>
        <w:spacing w:after="0"/>
        <w:tabs>
          <w:tab w:leader="none" w:pos="1440" w:val="left"/>
        </w:tabs>
        <w:numPr>
          <w:ilvl w:val="1"/>
          <w:numId w:val="1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Sum the forces (in a direction perpendicular to the direction in step 4).</w:t>
      </w:r>
    </w:p>
    <w:p>
      <w:pPr>
        <w:ind w:left="2160" w:hanging="360"/>
        <w:spacing w:after="0"/>
        <w:tabs>
          <w:tab w:leader="none" w:pos="2160" w:val="left"/>
        </w:tabs>
        <w:numPr>
          <w:ilvl w:val="2"/>
          <w:numId w:val="13"/>
        </w:numPr>
        <w:rPr>
          <w:rFonts w:ascii="Wingdings" w:cs="Wingdings" w:eastAsia="Wingdings" w:hAnsi="Wingdings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Only forces are drawn in Free Body Diagrams.</w:t>
      </w:r>
    </w:p>
    <w:p>
      <w:pPr>
        <w:ind w:left="2160" w:right="420" w:hanging="360"/>
        <w:spacing w:after="0" w:line="299" w:lineRule="exact"/>
        <w:tabs>
          <w:tab w:leader="none" w:pos="2160" w:val="left"/>
        </w:tabs>
        <w:numPr>
          <w:ilvl w:val="2"/>
          <w:numId w:val="13"/>
        </w:numPr>
        <w:rPr>
          <w:rFonts w:ascii="Wingdings" w:cs="Wingdings" w:eastAsia="Wingdings" w:hAnsi="Wingdings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When on an incline we will often break the force of gravity in to it’s parallel and perpendicular components and sum the forces in the parallel and perpendicular directions.</w:t>
      </w:r>
      <w:r>
        <w:rPr>
          <w:rFonts w:ascii="Rockwell" w:cs="Rockwell" w:eastAsia="Rockwell" w:hAnsi="Rockwell"/>
          <w:sz w:val="24"/>
          <w:szCs w:val="24"/>
          <w:color w:val="auto"/>
        </w:rPr>
        <w:t xml:space="preserve"> </w:t>
      </w:r>
      <w:r>
        <w:rPr>
          <w:rFonts w:ascii="Rockwell" w:cs="Rockwell" w:eastAsia="Rockwell" w:hAnsi="Rockwell"/>
          <w:sz w:val="24"/>
          <w:szCs w:val="24"/>
          <w:i w:val="1"/>
          <w:iCs w:val="1"/>
          <w:color w:val="auto"/>
        </w:rPr>
        <w:t>F</w:t>
      </w:r>
      <w:r>
        <w:rPr>
          <w:rFonts w:ascii="Rockwell" w:cs="Rockwell" w:eastAsia="Rockwell" w:hAnsi="Rockwell"/>
          <w:sz w:val="27"/>
          <w:szCs w:val="27"/>
          <w:i w:val="1"/>
          <w:iCs w:val="1"/>
          <w:color w:val="auto"/>
          <w:vertAlign w:val="subscript"/>
        </w:rPr>
        <w:t>g</w:t>
      </w:r>
      <w:r>
        <w:rPr>
          <w:rFonts w:ascii="MS PGothic" w:cs="MS PGothic" w:eastAsia="MS PGothic" w:hAnsi="MS PGothic"/>
          <w:sz w:val="20"/>
          <w:szCs w:val="20"/>
          <w:color w:val="auto"/>
          <w:vertAlign w:val="subscript"/>
        </w:rPr>
        <w:t>⊥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=</w:t>
      </w:r>
      <w:r>
        <w:rPr>
          <w:rFonts w:ascii="Rockwell" w:cs="Rockwell" w:eastAsia="Rockwell" w:hAnsi="Rockwell"/>
          <w:sz w:val="24"/>
          <w:szCs w:val="24"/>
          <w:color w:val="auto"/>
        </w:rPr>
        <w:t xml:space="preserve"> </w:t>
      </w:r>
      <w:r>
        <w:rPr>
          <w:rFonts w:ascii="Rockwell" w:cs="Rockwell" w:eastAsia="Rockwell" w:hAnsi="Rockwell"/>
          <w:sz w:val="24"/>
          <w:szCs w:val="24"/>
          <w:i w:val="1"/>
          <w:iCs w:val="1"/>
          <w:color w:val="auto"/>
        </w:rPr>
        <w:t>mg</w:t>
      </w:r>
      <w:r>
        <w:rPr>
          <w:rFonts w:ascii="Rockwell" w:cs="Rockwell" w:eastAsia="Rockwell" w:hAnsi="Rockwell"/>
          <w:sz w:val="24"/>
          <w:szCs w:val="24"/>
          <w:color w:val="auto"/>
        </w:rPr>
        <w:t xml:space="preserve"> cos</w:t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θ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&amp;</w:t>
      </w:r>
      <w:r>
        <w:rPr>
          <w:rFonts w:ascii="Rockwell" w:cs="Rockwell" w:eastAsia="Rockwell" w:hAnsi="Rockwell"/>
          <w:sz w:val="24"/>
          <w:szCs w:val="24"/>
          <w:color w:val="auto"/>
        </w:rPr>
        <w:t xml:space="preserve"> </w:t>
      </w:r>
      <w:r>
        <w:rPr>
          <w:rFonts w:ascii="Rockwell" w:cs="Rockwell" w:eastAsia="Rockwell" w:hAnsi="Rockwell"/>
          <w:sz w:val="24"/>
          <w:szCs w:val="24"/>
          <w:i w:val="1"/>
          <w:iCs w:val="1"/>
          <w:color w:val="auto"/>
        </w:rPr>
        <w:t>F</w:t>
      </w:r>
      <w:r>
        <w:rPr>
          <w:rFonts w:ascii="Rockwell" w:cs="Rockwell" w:eastAsia="Rockwell" w:hAnsi="Rockwell"/>
          <w:sz w:val="27"/>
          <w:szCs w:val="27"/>
          <w:i w:val="1"/>
          <w:iCs w:val="1"/>
          <w:color w:val="auto"/>
          <w:vertAlign w:val="subscript"/>
        </w:rPr>
        <w:t>g</w:t>
      </w:r>
      <w:r>
        <w:rPr>
          <w:rFonts w:ascii="Arial" w:cs="Arial" w:eastAsia="Arial" w:hAnsi="Arial"/>
          <w:sz w:val="20"/>
          <w:szCs w:val="20"/>
          <w:color w:val="auto"/>
          <w:vertAlign w:val="subscript"/>
        </w:rPr>
        <w:t>!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=</w:t>
      </w:r>
      <w:r>
        <w:rPr>
          <w:rFonts w:ascii="Rockwell" w:cs="Rockwell" w:eastAsia="Rockwell" w:hAnsi="Rockwell"/>
          <w:sz w:val="24"/>
          <w:szCs w:val="24"/>
          <w:color w:val="auto"/>
        </w:rPr>
        <w:t xml:space="preserve"> </w:t>
      </w:r>
      <w:r>
        <w:rPr>
          <w:rFonts w:ascii="Rockwell" w:cs="Rockwell" w:eastAsia="Rockwell" w:hAnsi="Rockwell"/>
          <w:sz w:val="24"/>
          <w:szCs w:val="24"/>
          <w:i w:val="1"/>
          <w:iCs w:val="1"/>
          <w:color w:val="auto"/>
        </w:rPr>
        <w:t>mg</w:t>
      </w:r>
      <w:r>
        <w:rPr>
          <w:rFonts w:ascii="Rockwell" w:cs="Rockwell" w:eastAsia="Rockwell" w:hAnsi="Rockwell"/>
          <w:sz w:val="24"/>
          <w:szCs w:val="24"/>
          <w:color w:val="auto"/>
        </w:rPr>
        <w:t>sin</w:t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θ</w:t>
      </w:r>
    </w:p>
    <w:p>
      <w:pPr>
        <w:spacing w:after="0" w:line="11" w:lineRule="exact"/>
        <w:rPr>
          <w:rFonts w:ascii="Wingdings" w:cs="Wingdings" w:eastAsia="Wingdings" w:hAnsi="Wingdings"/>
          <w:sz w:val="20"/>
          <w:szCs w:val="20"/>
          <w:color w:val="auto"/>
        </w:rPr>
      </w:pPr>
    </w:p>
    <w:p>
      <w:pPr>
        <w:ind w:left="2160" w:right="560" w:hanging="360"/>
        <w:spacing w:after="0" w:line="251" w:lineRule="auto"/>
        <w:tabs>
          <w:tab w:leader="none" w:pos="2160" w:val="left"/>
        </w:tabs>
        <w:numPr>
          <w:ilvl w:val="2"/>
          <w:numId w:val="13"/>
        </w:numPr>
        <w:rPr>
          <w:rFonts w:ascii="Wingdings" w:cs="Wingdings" w:eastAsia="Wingdings" w:hAnsi="Wingdings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Always draw the Free Body Diagram without breaking forces into components first and then redraw the Free Body Diagram. These are specific instructions from The AP CollegeBoard!</w:t>
      </w:r>
    </w:p>
    <w:p>
      <w:pPr>
        <w:spacing w:after="0" w:line="1" w:lineRule="exact"/>
        <w:rPr>
          <w:rFonts w:ascii="Wingdings" w:cs="Wingdings" w:eastAsia="Wingdings" w:hAnsi="Wingdings"/>
          <w:sz w:val="20"/>
          <w:szCs w:val="20"/>
          <w:color w:val="auto"/>
        </w:rPr>
      </w:pPr>
    </w:p>
    <w:p>
      <w:pPr>
        <w:ind w:left="2160" w:hanging="360"/>
        <w:spacing w:after="0"/>
        <w:tabs>
          <w:tab w:leader="none" w:pos="2160" w:val="left"/>
        </w:tabs>
        <w:numPr>
          <w:ilvl w:val="2"/>
          <w:numId w:val="13"/>
        </w:numPr>
        <w:rPr>
          <w:rFonts w:ascii="Wingdings" w:cs="Wingdings" w:eastAsia="Wingdings" w:hAnsi="Wingdings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When summing the forces you must identify:</w:t>
      </w:r>
    </w:p>
    <w:p>
      <w:pPr>
        <w:spacing w:after="0" w:line="9" w:lineRule="exact"/>
        <w:rPr>
          <w:rFonts w:ascii="Wingdings" w:cs="Wingdings" w:eastAsia="Wingdings" w:hAnsi="Wingdings"/>
          <w:sz w:val="20"/>
          <w:szCs w:val="20"/>
          <w:color w:val="auto"/>
        </w:rPr>
      </w:pPr>
    </w:p>
    <w:p>
      <w:pPr>
        <w:ind w:left="2880" w:hanging="360"/>
        <w:spacing w:after="0"/>
        <w:tabs>
          <w:tab w:leader="none" w:pos="2880" w:val="left"/>
        </w:tabs>
        <w:numPr>
          <w:ilvl w:val="3"/>
          <w:numId w:val="1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Positive directions, especially for pulleys!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880" w:hanging="360"/>
        <w:spacing w:after="0"/>
        <w:tabs>
          <w:tab w:leader="none" w:pos="2880" w:val="left"/>
        </w:tabs>
        <w:numPr>
          <w:ilvl w:val="3"/>
          <w:numId w:val="1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Which object(s) you are summing the forces on.</w:t>
      </w:r>
    </w:p>
    <w:p>
      <w:pPr>
        <w:spacing w:after="0" w:line="1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880" w:hanging="360"/>
        <w:spacing w:after="0"/>
        <w:tabs>
          <w:tab w:leader="none" w:pos="2880" w:val="left"/>
        </w:tabs>
        <w:numPr>
          <w:ilvl w:val="3"/>
          <w:numId w:val="1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Which direction you are summing the forces in.</w:t>
      </w:r>
    </w:p>
    <w:p>
      <w:pPr>
        <w:spacing w:after="0" w:line="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160" w:right="340" w:hanging="360"/>
        <w:spacing w:after="0" w:line="245" w:lineRule="auto"/>
        <w:tabs>
          <w:tab w:leader="none" w:pos="2160" w:val="left"/>
        </w:tabs>
        <w:numPr>
          <w:ilvl w:val="2"/>
          <w:numId w:val="13"/>
        </w:numPr>
        <w:rPr>
          <w:rFonts w:ascii="Wingdings" w:cs="Wingdings" w:eastAsia="Wingdings" w:hAnsi="Wingdings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You can only sum the forces on multiple objects at the same time if they all have the same acceleration.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Translational equilibrium.</w:t>
      </w:r>
    </w:p>
    <w:p>
      <w:pPr>
        <w:ind w:left="1440" w:hanging="360"/>
        <w:spacing w:after="0" w:line="214" w:lineRule="auto"/>
        <w:tabs>
          <w:tab w:leader="none" w:pos="1440" w:val="left"/>
        </w:tabs>
        <w:numPr>
          <w:ilvl w:val="0"/>
          <w:numId w:val="14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Translational motion simply means moving from one location to another.</w:t>
      </w:r>
    </w:p>
    <w:p>
      <w:pPr>
        <w:ind w:left="8360"/>
        <w:spacing w:after="0" w:line="19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!</w:t>
      </w:r>
    </w:p>
    <w:p>
      <w:pPr>
        <w:ind w:left="1080"/>
        <w:spacing w:after="0" w:line="188" w:lineRule="auto"/>
        <w:tabs>
          <w:tab w:leader="none" w:pos="14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Translational Equilibrium means the net force acting on the object is zero,</w:t>
      </w:r>
      <w:r>
        <w:rPr>
          <w:rFonts w:ascii="Symbol" w:cs="Symbol" w:eastAsia="Symbol" w:hAnsi="Symbol"/>
          <w:sz w:val="36"/>
          <w:szCs w:val="36"/>
          <w:color w:val="auto"/>
        </w:rPr>
        <w:t xml:space="preserve"> ∑</w:t>
      </w:r>
      <w:r>
        <w:rPr>
          <w:rFonts w:ascii="Rockwell" w:cs="Rockwell" w:eastAsia="Rockwell" w:hAnsi="Rockwell"/>
          <w:sz w:val="24"/>
          <w:szCs w:val="24"/>
          <w:i w:val="1"/>
          <w:iCs w:val="1"/>
          <w:color w:val="auto"/>
        </w:rPr>
        <w:t>F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=</w:t>
      </w:r>
      <w:r>
        <w:rPr>
          <w:rFonts w:ascii="Rockwell" w:cs="Rockwell" w:eastAsia="Rockwell" w:hAnsi="Rockwell"/>
          <w:sz w:val="24"/>
          <w:szCs w:val="24"/>
          <w:color w:val="auto"/>
        </w:rPr>
        <w:t xml:space="preserve"> 0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.</w:t>
      </w:r>
    </w:p>
    <w:p>
      <w:pPr>
        <w:ind w:left="1440" w:hanging="360"/>
        <w:spacing w:after="0" w:line="234" w:lineRule="auto"/>
        <w:tabs>
          <w:tab w:leader="none" w:pos="1440" w:val="left"/>
        </w:tabs>
        <w:numPr>
          <w:ilvl w:val="0"/>
          <w:numId w:val="15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An object in translational equilibrium is not accelerating.</w:t>
      </w:r>
    </w:p>
    <w:p>
      <w:pPr>
        <w:sectPr>
          <w:pgSz w:w="12240" w:h="15840" w:orient="portrait"/>
          <w:cols w:equalWidth="0" w:num="1">
            <w:col w:w="9600"/>
          </w:cols>
          <w:pgMar w:left="1440" w:top="1385" w:right="1200" w:bottom="313" w:gutter="0" w:footer="0" w:header="0"/>
        </w:sectPr>
      </w:pPr>
    </w:p>
    <w:p>
      <w:pPr>
        <w:spacing w:after="0" w:line="77" w:lineRule="exact"/>
        <w:rPr>
          <w:rFonts w:ascii="Rockwell" w:cs="Rockwell" w:eastAsia="Rockwell" w:hAnsi="Rockwell"/>
          <w:sz w:val="18"/>
          <w:szCs w:val="18"/>
          <w:i w:val="1"/>
          <w:iCs w:val="1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Wingdings" w:cs="Wingdings" w:eastAsia="Wingdings" w:hAnsi="Wingdings"/>
          <w:sz w:val="11"/>
          <w:szCs w:val="11"/>
          <w:color w:val="auto"/>
        </w:rPr>
        <w:t>§</w:t>
      </w:r>
    </w:p>
    <w:p>
      <w:pPr>
        <w:spacing w:after="0" w:line="20" w:lineRule="exact"/>
        <w:rPr>
          <w:rFonts w:ascii="Rockwell" w:cs="Rockwell" w:eastAsia="Rockwell" w:hAnsi="Rockwell"/>
          <w:sz w:val="18"/>
          <w:szCs w:val="18"/>
          <w:i w:val="1"/>
          <w:iCs w:val="1"/>
          <w:color w:val="auto"/>
        </w:rPr>
      </w:pPr>
      <w:r>
        <w:rPr>
          <w:rFonts w:ascii="Rockwell" w:cs="Rockwell" w:eastAsia="Rockwell" w:hAnsi="Rockwell"/>
          <w:sz w:val="18"/>
          <w:szCs w:val="18"/>
          <w:i w:val="1"/>
          <w:iCs w:val="1"/>
          <w:color w:val="auto"/>
        </w:rPr>
        <w:br w:type="column"/>
      </w:r>
    </w:p>
    <w:p>
      <w:pPr>
        <w:spacing w:after="0" w:line="53" w:lineRule="exact"/>
        <w:rPr>
          <w:rFonts w:ascii="Rockwell" w:cs="Rockwell" w:eastAsia="Rockwell" w:hAnsi="Rockwell"/>
          <w:sz w:val="18"/>
          <w:szCs w:val="18"/>
          <w:i w:val="1"/>
          <w:iCs w:val="1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"/>
          <w:szCs w:val="3"/>
          <w:color w:val="auto"/>
        </w:rPr>
        <w:t>!</w:t>
      </w:r>
    </w:p>
    <w:p>
      <w:pPr>
        <w:spacing w:after="0" w:line="371" w:lineRule="exact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33"/>
          <w:szCs w:val="33"/>
          <w:color w:val="auto"/>
        </w:rPr>
        <w:t>∑</w:t>
      </w:r>
      <w:r>
        <w:rPr>
          <w:rFonts w:ascii="Rockwell" w:cs="Rockwell" w:eastAsia="Rockwell" w:hAnsi="Rockwell"/>
          <w:sz w:val="22"/>
          <w:szCs w:val="22"/>
          <w:i w:val="1"/>
          <w:iCs w:val="1"/>
          <w:color w:val="auto"/>
        </w:rPr>
        <w:t>F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=</w:t>
      </w:r>
      <w:r>
        <w:rPr>
          <w:rFonts w:ascii="Rockwell" w:cs="Rockwell" w:eastAsia="Rockwell" w:hAnsi="Rockwell"/>
          <w:sz w:val="22"/>
          <w:szCs w:val="22"/>
          <w:color w:val="auto"/>
        </w:rPr>
        <w:t xml:space="preserve"> 0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=</w:t>
      </w:r>
      <w:r>
        <w:rPr>
          <w:rFonts w:ascii="Rockwell" w:cs="Rockwell" w:eastAsia="Rockwell" w:hAnsi="Rockwell"/>
          <w:sz w:val="22"/>
          <w:szCs w:val="22"/>
          <w:color w:val="auto"/>
        </w:rPr>
        <w:t xml:space="preserve"> </w:t>
      </w:r>
      <w:r>
        <w:rPr>
          <w:rFonts w:ascii="Rockwell" w:cs="Rockwell" w:eastAsia="Rockwell" w:hAnsi="Rockwell"/>
          <w:sz w:val="22"/>
          <w:szCs w:val="22"/>
          <w:i w:val="1"/>
          <w:iCs w:val="1"/>
          <w:color w:val="auto"/>
        </w:rPr>
        <w:t>ma</w:t>
      </w:r>
      <w:r>
        <w:rPr>
          <w:rFonts w:ascii="Arial" w:cs="Arial" w:eastAsia="Arial" w:hAnsi="Arial"/>
          <w:sz w:val="22"/>
          <w:szCs w:val="22"/>
          <w:color w:val="auto"/>
        </w:rPr>
        <w:t>!</w:t>
      </w:r>
      <w:r>
        <w:rPr>
          <w:rFonts w:ascii="MS PGothic" w:cs="MS PGothic" w:eastAsia="MS PGothic" w:hAnsi="MS PGothic"/>
          <w:sz w:val="22"/>
          <w:szCs w:val="22"/>
          <w:color w:val="auto"/>
        </w:rPr>
        <w:t xml:space="preserve"> ⇒</w:t>
      </w:r>
      <w:r>
        <w:rPr>
          <w:rFonts w:ascii="Rockwell" w:cs="Rockwell" w:eastAsia="Rockwell" w:hAnsi="Rockwell"/>
          <w:sz w:val="22"/>
          <w:szCs w:val="22"/>
          <w:color w:val="auto"/>
        </w:rPr>
        <w:t xml:space="preserve"> </w:t>
      </w:r>
      <w:r>
        <w:rPr>
          <w:rFonts w:ascii="Rockwell" w:cs="Rockwell" w:eastAsia="Rockwell" w:hAnsi="Rockwell"/>
          <w:sz w:val="22"/>
          <w:szCs w:val="22"/>
          <w:i w:val="1"/>
          <w:iCs w:val="1"/>
          <w:color w:val="auto"/>
        </w:rPr>
        <w:t>a</w:t>
      </w:r>
      <w:r>
        <w:rPr>
          <w:rFonts w:ascii="Arial" w:cs="Arial" w:eastAsia="Arial" w:hAnsi="Arial"/>
          <w:sz w:val="22"/>
          <w:szCs w:val="22"/>
          <w:color w:val="auto"/>
        </w:rPr>
        <w:t>! =</w:t>
      </w:r>
      <w:r>
        <w:rPr>
          <w:rFonts w:ascii="Rockwell" w:cs="Rockwell" w:eastAsia="Rockwell" w:hAnsi="Rockwell"/>
          <w:sz w:val="22"/>
          <w:szCs w:val="22"/>
          <w:color w:val="auto"/>
        </w:rPr>
        <w:t xml:space="preserve"> 0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.</w:t>
      </w:r>
    </w:p>
    <w:p>
      <w:pPr>
        <w:spacing w:after="0" w:line="1" w:lineRule="exact"/>
        <w:rPr>
          <w:rFonts w:ascii="Rockwell" w:cs="Rockwell" w:eastAsia="Rockwell" w:hAnsi="Rockwell"/>
          <w:sz w:val="18"/>
          <w:szCs w:val="18"/>
          <w:i w:val="1"/>
          <w:iCs w:val="1"/>
          <w:color w:val="auto"/>
        </w:rPr>
      </w:pPr>
    </w:p>
    <w:p>
      <w:pPr>
        <w:sectPr>
          <w:pgSz w:w="12240" w:h="15840" w:orient="portrait"/>
          <w:cols w:equalWidth="0" w:num="2">
            <w:col w:w="1900" w:space="300"/>
            <w:col w:w="7400"/>
          </w:cols>
          <w:pgMar w:left="1440" w:top="1385" w:right="1200" w:bottom="313" w:gutter="0" w:footer="0" w:header="0"/>
          <w:type w:val="continuous"/>
        </w:sectPr>
      </w:pPr>
    </w:p>
    <w:p>
      <w:pPr>
        <w:ind w:left="2880" w:hanging="360"/>
        <w:spacing w:after="0"/>
        <w:tabs>
          <w:tab w:leader="none" w:pos="2880" w:val="left"/>
        </w:tabs>
        <w:numPr>
          <w:ilvl w:val="1"/>
          <w:numId w:val="16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The object moves with a constant velocity or is at rest.</w:t>
      </w:r>
    </w:p>
    <w:p>
      <w:pPr>
        <w:spacing w:after="0" w:line="4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right="360" w:hanging="360"/>
        <w:spacing w:after="0" w:line="285" w:lineRule="auto"/>
        <w:tabs>
          <w:tab w:leader="none" w:pos="720" w:val="left"/>
        </w:tabs>
        <w:numPr>
          <w:ilvl w:val="0"/>
          <w:numId w:val="16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The Drag Force or the Resistive Force,</w:t>
      </w:r>
      <w:r>
        <w:rPr>
          <w:rFonts w:ascii="Rockwell" w:cs="Rockwell" w:eastAsia="Rockwell" w:hAnsi="Rockwell"/>
          <w:sz w:val="24"/>
          <w:szCs w:val="24"/>
          <w:color w:val="auto"/>
        </w:rPr>
        <w:t xml:space="preserve"> </w:t>
      </w:r>
      <w:r>
        <w:rPr>
          <w:rFonts w:ascii="Rockwell" w:cs="Rockwell" w:eastAsia="Rockwell" w:hAnsi="Rockwell"/>
          <w:sz w:val="24"/>
          <w:szCs w:val="24"/>
          <w:i w:val="1"/>
          <w:iCs w:val="1"/>
          <w:color w:val="auto"/>
        </w:rPr>
        <w:t>F</w:t>
      </w:r>
      <w:r>
        <w:rPr>
          <w:rFonts w:ascii="Rockwell" w:cs="Rockwell" w:eastAsia="Rockwell" w:hAnsi="Rockwell"/>
          <w:sz w:val="27"/>
          <w:szCs w:val="27"/>
          <w:i w:val="1"/>
          <w:iCs w:val="1"/>
          <w:color w:val="auto"/>
          <w:vertAlign w:val="subscript"/>
        </w:rPr>
        <w:t>R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: The force caused by the interaction of an object and the fluid the object is moving through.</w:t>
      </w:r>
    </w:p>
    <w:p>
      <w:pPr>
        <w:ind w:left="1080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o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 Sometimes the symbol is R or</w:t>
      </w:r>
      <w:r>
        <w:rPr>
          <w:rFonts w:ascii="Rockwell" w:cs="Rockwell" w:eastAsia="Rockwell" w:hAnsi="Rockwell"/>
          <w:sz w:val="24"/>
          <w:szCs w:val="24"/>
          <w:color w:val="auto"/>
        </w:rPr>
        <w:t xml:space="preserve"> </w:t>
      </w:r>
      <w:r>
        <w:rPr>
          <w:rFonts w:ascii="Rockwell" w:cs="Rockwell" w:eastAsia="Rockwell" w:hAnsi="Rockwell"/>
          <w:sz w:val="24"/>
          <w:szCs w:val="24"/>
          <w:i w:val="1"/>
          <w:iCs w:val="1"/>
          <w:color w:val="auto"/>
        </w:rPr>
        <w:t>F</w:t>
      </w:r>
      <w:r>
        <w:rPr>
          <w:rFonts w:ascii="Rockwell" w:cs="Rockwell" w:eastAsia="Rockwell" w:hAnsi="Rockwell"/>
          <w:sz w:val="27"/>
          <w:szCs w:val="27"/>
          <w:i w:val="1"/>
          <w:iCs w:val="1"/>
          <w:color w:val="auto"/>
          <w:vertAlign w:val="subscript"/>
        </w:rPr>
        <w:t>D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.</w:t>
      </w:r>
    </w:p>
    <w:p>
      <w:pPr>
        <w:spacing w:after="0" w:line="43" w:lineRule="exact"/>
        <w:rPr>
          <w:rFonts w:ascii="Rockwell" w:cs="Rockwell" w:eastAsia="Rockwell" w:hAnsi="Rockwell"/>
          <w:sz w:val="18"/>
          <w:szCs w:val="18"/>
          <w:i w:val="1"/>
          <w:iCs w:val="1"/>
          <w:color w:val="auto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0"/>
          <w:numId w:val="17"/>
        </w:numPr>
        <w:rPr>
          <w:rFonts w:ascii="Courier New" w:cs="Courier New" w:eastAsia="Courier New" w:hAnsi="Courier New"/>
          <w:sz w:val="19"/>
          <w:szCs w:val="19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Opposite the direction of motion of the object.</w:t>
      </w:r>
    </w:p>
    <w:p>
      <w:pPr>
        <w:spacing w:after="0" w:line="91" w:lineRule="exact"/>
        <w:rPr>
          <w:rFonts w:ascii="Rockwell" w:cs="Rockwell" w:eastAsia="Rockwell" w:hAnsi="Rockwell"/>
          <w:sz w:val="18"/>
          <w:szCs w:val="18"/>
          <w:i w:val="1"/>
          <w:iCs w:val="1"/>
          <w:color w:val="auto"/>
        </w:rPr>
      </w:pPr>
    </w:p>
    <w:p>
      <w:pPr>
        <w:ind w:left="1080"/>
        <w:spacing w:after="0"/>
        <w:tabs>
          <w:tab w:leader="none" w:pos="14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For “small” objects moving at “slow” speeds,</w:t>
      </w:r>
    </w:p>
    <w:p>
      <w:pPr>
        <w:spacing w:after="0" w:line="92" w:lineRule="exact"/>
        <w:rPr>
          <w:rFonts w:ascii="Rockwell" w:cs="Rockwell" w:eastAsia="Rockwell" w:hAnsi="Rockwell"/>
          <w:sz w:val="18"/>
          <w:szCs w:val="18"/>
          <w:i w:val="1"/>
          <w:iCs w:val="1"/>
          <w:color w:val="auto"/>
        </w:rPr>
      </w:pPr>
    </w:p>
    <w:p>
      <w:pPr>
        <w:ind w:left="2160" w:right="520" w:hanging="360"/>
        <w:spacing w:after="0" w:line="252" w:lineRule="auto"/>
        <w:tabs>
          <w:tab w:leader="none" w:pos="2160" w:val="left"/>
        </w:tabs>
        <w:numPr>
          <w:ilvl w:val="0"/>
          <w:numId w:val="18"/>
        </w:numPr>
        <w:rPr>
          <w:rFonts w:ascii="Wingdings" w:cs="Wingdings" w:eastAsia="Wingdings" w:hAnsi="Wingdings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The resistive force equals the negative of, b, the proportionality constant times the velocity of the object.</w:t>
      </w:r>
    </w:p>
    <w:p>
      <w:pPr>
        <w:spacing w:after="0" w:line="2" w:lineRule="exact"/>
        <w:rPr>
          <w:rFonts w:ascii="Rockwell" w:cs="Rockwell" w:eastAsia="Rockwell" w:hAnsi="Rockwell"/>
          <w:sz w:val="18"/>
          <w:szCs w:val="18"/>
          <w:i w:val="1"/>
          <w:iCs w:val="1"/>
          <w:color w:val="auto"/>
        </w:rPr>
      </w:pPr>
    </w:p>
    <w:tbl>
      <w:tblPr>
        <w:tblLayout w:type="fixed"/>
        <w:tblInd w:w="10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2"/>
        </w:trPr>
        <w:tc>
          <w:tcPr>
            <w:tcW w:w="5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!</w:t>
            </w: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=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Rockwell" w:cs="Rockwell" w:eastAsia="Rockwell" w:hAnsi="Rockwell"/>
                <w:sz w:val="24"/>
                <w:szCs w:val="24"/>
                <w:color w:val="auto"/>
                <w:w w:val="76"/>
              </w:rPr>
              <w:t>1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Rockwell" w:cs="Rockwell" w:eastAsia="Rockwell" w:hAnsi="Rockwell"/>
                <w:sz w:val="24"/>
                <w:szCs w:val="24"/>
                <w:i w:val="1"/>
                <w:iCs w:val="1"/>
                <w:color w:val="auto"/>
                <w:w w:val="94"/>
              </w:rPr>
              <w:t>D</w:t>
            </w: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  <w:w w:val="94"/>
              </w:rPr>
              <w:t>ρ</w:t>
            </w:r>
            <w:r>
              <w:rPr>
                <w:rFonts w:ascii="Rockwell" w:cs="Rockwell" w:eastAsia="Rockwell" w:hAnsi="Rockwell"/>
                <w:sz w:val="24"/>
                <w:szCs w:val="24"/>
                <w:i w:val="1"/>
                <w:iCs w:val="1"/>
                <w:color w:val="auto"/>
                <w:w w:val="94"/>
              </w:rPr>
              <w:t xml:space="preserve"> Av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Rockwell" w:cs="Rockwell" w:eastAsia="Rockwell" w:hAnsi="Rockwell"/>
                <w:sz w:val="14"/>
                <w:szCs w:val="14"/>
                <w:color w:val="auto"/>
                <w:w w:val="78"/>
              </w:rPr>
              <w:t>2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53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o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 For all other objects (and more generally applicable),</w:t>
            </w:r>
            <w:r>
              <w:rPr>
                <w:rFonts w:ascii="Rockwell" w:cs="Rockwell" w:eastAsia="Rockwell" w:hAnsi="Rockwell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Rockwell" w:cs="Rockwell" w:eastAsia="Rockwell" w:hAnsi="Rockwell"/>
                <w:sz w:val="24"/>
                <w:szCs w:val="24"/>
                <w:i w:val="1"/>
                <w:iCs w:val="1"/>
                <w:color w:val="auto"/>
              </w:rPr>
              <w:t>F</w:t>
            </w:r>
            <w:r>
              <w:rPr>
                <w:rFonts w:ascii="Rockwell" w:cs="Rockwell" w:eastAsia="Rockwell" w:hAnsi="Rockwell"/>
                <w:sz w:val="27"/>
                <w:szCs w:val="27"/>
                <w:i w:val="1"/>
                <w:iCs w:val="1"/>
                <w:color w:val="auto"/>
                <w:vertAlign w:val="subscript"/>
              </w:rPr>
              <w:t>R</w:t>
            </w: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5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Rockwell" w:cs="Rockwell" w:eastAsia="Rockwell" w:hAnsi="Rockwell"/>
                <w:sz w:val="24"/>
                <w:szCs w:val="24"/>
                <w:color w:val="auto"/>
                <w:w w:val="76"/>
              </w:rPr>
              <w:t>2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2160" w:right="740" w:hanging="360"/>
        <w:spacing w:after="0" w:line="243" w:lineRule="auto"/>
        <w:tabs>
          <w:tab w:leader="none" w:pos="2160" w:val="left"/>
        </w:tabs>
        <w:numPr>
          <w:ilvl w:val="0"/>
          <w:numId w:val="19"/>
        </w:numPr>
        <w:rPr>
          <w:rFonts w:ascii="Wingdings" w:cs="Wingdings" w:eastAsia="Wingdings" w:hAnsi="Wingdings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 is the Drag Coefficient of the object, has no dimensions, is experimentally determined, and depends on the shape and surface texture of the object.</w:t>
      </w:r>
    </w:p>
    <w:p>
      <w:pPr>
        <w:ind w:left="2200" w:hanging="400"/>
        <w:spacing w:after="0" w:line="215" w:lineRule="auto"/>
        <w:tabs>
          <w:tab w:leader="none" w:pos="2200" w:val="left"/>
        </w:tabs>
        <w:numPr>
          <w:ilvl w:val="0"/>
          <w:numId w:val="19"/>
        </w:numPr>
        <w:rPr>
          <w:rFonts w:ascii="Wingdings" w:cs="Wingdings" w:eastAsia="Wingdings" w:hAnsi="Wingdings"/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ρ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is the density 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of the medium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through which the object is moving.</w:t>
      </w:r>
    </w:p>
    <w:p>
      <w:pPr>
        <w:spacing w:after="0" w:line="8" w:lineRule="exact"/>
        <w:rPr>
          <w:rFonts w:ascii="Wingdings" w:cs="Wingdings" w:eastAsia="Wingdings" w:hAnsi="Wingdings"/>
          <w:sz w:val="20"/>
          <w:szCs w:val="20"/>
          <w:color w:val="auto"/>
        </w:rPr>
      </w:pPr>
    </w:p>
    <w:p>
      <w:pPr>
        <w:ind w:left="2160" w:hanging="360"/>
        <w:spacing w:after="0"/>
        <w:tabs>
          <w:tab w:leader="none" w:pos="2160" w:val="left"/>
        </w:tabs>
        <w:numPr>
          <w:ilvl w:val="0"/>
          <w:numId w:val="19"/>
        </w:numPr>
        <w:rPr>
          <w:rFonts w:ascii="Wingdings" w:cs="Wingdings" w:eastAsia="Wingdings" w:hAnsi="Wingdings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 is the cross sectional area of the object normal to the direction of motion.</w:t>
      </w:r>
    </w:p>
    <w:p>
      <w:pPr>
        <w:spacing w:after="0" w:line="32" w:lineRule="exact"/>
        <w:rPr>
          <w:rFonts w:ascii="Wingdings" w:cs="Wingdings" w:eastAsia="Wingdings" w:hAnsi="Wingdings"/>
          <w:sz w:val="20"/>
          <w:szCs w:val="20"/>
          <w:color w:val="auto"/>
        </w:rPr>
      </w:pPr>
    </w:p>
    <w:p>
      <w:pPr>
        <w:ind w:left="2160" w:hanging="360"/>
        <w:spacing w:after="0"/>
        <w:tabs>
          <w:tab w:leader="none" w:pos="2160" w:val="left"/>
        </w:tabs>
        <w:numPr>
          <w:ilvl w:val="0"/>
          <w:numId w:val="19"/>
        </w:numPr>
        <w:rPr>
          <w:rFonts w:ascii="Wingdings" w:cs="Wingdings" w:eastAsia="Wingdings" w:hAnsi="Wingdings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 is the velocity of the object.</w:t>
      </w:r>
    </w:p>
    <w:p>
      <w:pPr>
        <w:spacing w:after="0" w:line="200" w:lineRule="exact"/>
        <w:rPr>
          <w:rFonts w:ascii="Rockwell" w:cs="Rockwell" w:eastAsia="Rockwell" w:hAnsi="Rockwell"/>
          <w:sz w:val="18"/>
          <w:szCs w:val="18"/>
          <w:i w:val="1"/>
          <w:iCs w:val="1"/>
          <w:color w:val="auto"/>
        </w:rPr>
      </w:pPr>
    </w:p>
    <w:p>
      <w:pPr>
        <w:spacing w:after="0" w:line="200" w:lineRule="exact"/>
        <w:rPr>
          <w:rFonts w:ascii="Rockwell" w:cs="Rockwell" w:eastAsia="Rockwell" w:hAnsi="Rockwell"/>
          <w:sz w:val="18"/>
          <w:szCs w:val="18"/>
          <w:i w:val="1"/>
          <w:iCs w:val="1"/>
          <w:color w:val="auto"/>
        </w:rPr>
      </w:pPr>
    </w:p>
    <w:p>
      <w:pPr>
        <w:spacing w:after="0" w:line="200" w:lineRule="exact"/>
        <w:rPr>
          <w:rFonts w:ascii="Rockwell" w:cs="Rockwell" w:eastAsia="Rockwell" w:hAnsi="Rockwell"/>
          <w:sz w:val="18"/>
          <w:szCs w:val="18"/>
          <w:i w:val="1"/>
          <w:iCs w:val="1"/>
          <w:color w:val="auto"/>
        </w:rPr>
      </w:pPr>
    </w:p>
    <w:p>
      <w:pPr>
        <w:spacing w:after="0" w:line="200" w:lineRule="exact"/>
        <w:rPr>
          <w:rFonts w:ascii="Rockwell" w:cs="Rockwell" w:eastAsia="Rockwell" w:hAnsi="Rockwell"/>
          <w:sz w:val="18"/>
          <w:szCs w:val="18"/>
          <w:i w:val="1"/>
          <w:iCs w:val="1"/>
          <w:color w:val="auto"/>
        </w:rPr>
      </w:pPr>
    </w:p>
    <w:p>
      <w:pPr>
        <w:spacing w:after="0" w:line="200" w:lineRule="exact"/>
        <w:rPr>
          <w:rFonts w:ascii="Rockwell" w:cs="Rockwell" w:eastAsia="Rockwell" w:hAnsi="Rockwell"/>
          <w:sz w:val="18"/>
          <w:szCs w:val="18"/>
          <w:i w:val="1"/>
          <w:iCs w:val="1"/>
          <w:color w:val="auto"/>
        </w:rPr>
      </w:pPr>
    </w:p>
    <w:p>
      <w:pPr>
        <w:spacing w:after="0" w:line="351" w:lineRule="exact"/>
        <w:rPr>
          <w:rFonts w:ascii="Rockwell" w:cs="Rockwell" w:eastAsia="Rockwell" w:hAnsi="Rockwell"/>
          <w:sz w:val="18"/>
          <w:szCs w:val="18"/>
          <w:i w:val="1"/>
          <w:iCs w:val="1"/>
          <w:color w:val="auto"/>
        </w:rPr>
      </w:pPr>
    </w:p>
    <w:p>
      <w:pPr>
        <w:spacing w:after="0"/>
        <w:tabs>
          <w:tab w:leader="none" w:pos="87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0195 Lecture Notes - AP Physics C- Dynamics Review (Mechanics).docx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page 2 of 3</w:t>
      </w:r>
    </w:p>
    <w:p>
      <w:pPr>
        <w:sectPr>
          <w:pgSz w:w="12240" w:h="15840" w:orient="portrait"/>
          <w:cols w:equalWidth="0" w:num="1">
            <w:col w:w="9600"/>
          </w:cols>
          <w:pgMar w:left="1440" w:top="1385" w:right="1200" w:bottom="313" w:gutter="0" w:footer="0" w:header="0"/>
          <w:type w:val="continuous"/>
        </w:sectPr>
      </w:pPr>
    </w:p>
    <w:bookmarkStart w:id="2" w:name="page3"/>
    <w:bookmarkEnd w:id="2"/>
    <w:p>
      <w:pPr>
        <w:ind w:left="720" w:right="380" w:hanging="360"/>
        <w:spacing w:after="0" w:line="262" w:lineRule="auto"/>
        <w:tabs>
          <w:tab w:leader="none" w:pos="720" w:val="left"/>
        </w:tabs>
        <w:numPr>
          <w:ilvl w:val="0"/>
          <w:numId w:val="20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Terminal velocity is when an object moving through a fluid has reached translational equilibrium. Force example an object which is falling downward in the Earth’s atmosphere has a free body diagram with the force of gravity down and the resistive force up.</w:t>
      </w:r>
    </w:p>
    <w:p>
      <w:pPr>
        <w:spacing w:after="0" w:line="4" w:lineRule="exact"/>
        <w:rPr>
          <w:sz w:val="20"/>
          <w:szCs w:val="20"/>
          <w:color w:val="auto"/>
        </w:rPr>
      </w:pPr>
    </w:p>
    <w:tbl>
      <w:tblPr>
        <w:tblLayout w:type="fixed"/>
        <w:tblInd w:w="10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6"/>
        </w:trPr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Rockwell" w:cs="Rockwell" w:eastAsia="Rockwell" w:hAnsi="Rockwell"/>
                <w:sz w:val="22"/>
                <w:szCs w:val="22"/>
                <w:color w:val="auto"/>
                <w:w w:val="83"/>
              </w:rPr>
              <w:t>1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Rockwell" w:cs="Rockwell" w:eastAsia="Rockwell" w:hAnsi="Rockwell"/>
                <w:sz w:val="22"/>
                <w:szCs w:val="22"/>
                <w:color w:val="auto"/>
              </w:rPr>
              <w:t>1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Rockwell" w:cs="Rockwell" w:eastAsia="Rockwell" w:hAnsi="Rockwell"/>
                <w:sz w:val="22"/>
                <w:szCs w:val="22"/>
                <w:i w:val="1"/>
                <w:iCs w:val="1"/>
                <w:color w:val="auto"/>
                <w:w w:val="95"/>
              </w:rPr>
              <w:t>D</w:t>
            </w: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  <w:w w:val="95"/>
              </w:rPr>
              <w:t>ρ</w:t>
            </w:r>
            <w:r>
              <w:rPr>
                <w:rFonts w:ascii="Rockwell" w:cs="Rockwell" w:eastAsia="Rockwell" w:hAnsi="Rockwell"/>
                <w:sz w:val="22"/>
                <w:szCs w:val="22"/>
                <w:i w:val="1"/>
                <w:iCs w:val="1"/>
                <w:color w:val="auto"/>
                <w:w w:val="95"/>
              </w:rPr>
              <w:t xml:space="preserve"> Av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Rockwell" w:cs="Rockwell" w:eastAsia="Rockwell" w:hAnsi="Rockwell"/>
                <w:sz w:val="13"/>
                <w:szCs w:val="13"/>
                <w:color w:val="auto"/>
                <w:w w:val="84"/>
              </w:rPr>
              <w:t>2</w:t>
            </w:r>
          </w:p>
        </w:tc>
        <w:tc>
          <w:tcPr>
            <w:tcW w:w="54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5"/>
              </w:rPr>
              <w:t>−</w:t>
            </w:r>
            <w:r>
              <w:rPr>
                <w:rFonts w:ascii="Rockwell" w:cs="Rockwell" w:eastAsia="Rockwell" w:hAnsi="Rockwell"/>
                <w:sz w:val="22"/>
                <w:szCs w:val="22"/>
                <w:color w:val="auto"/>
                <w:w w:val="95"/>
              </w:rPr>
              <w:t xml:space="preserve"> </w:t>
            </w:r>
            <w:r>
              <w:rPr>
                <w:rFonts w:ascii="Rockwell" w:cs="Rockwell" w:eastAsia="Rockwell" w:hAnsi="Rockwell"/>
                <w:sz w:val="22"/>
                <w:szCs w:val="22"/>
                <w:i w:val="1"/>
                <w:iCs w:val="1"/>
                <w:color w:val="auto"/>
                <w:w w:val="95"/>
              </w:rPr>
              <w:t>mg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Rockwell" w:cs="Rockwell" w:eastAsia="Rockwell" w:hAnsi="Rockwell"/>
                <w:sz w:val="22"/>
                <w:szCs w:val="22"/>
                <w:i w:val="1"/>
                <w:iCs w:val="1"/>
                <w:color w:val="auto"/>
                <w:w w:val="97"/>
              </w:rPr>
              <w:t>D</w:t>
            </w: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  <w:w w:val="97"/>
              </w:rPr>
              <w:t>ρ</w:t>
            </w:r>
            <w:r>
              <w:rPr>
                <w:rFonts w:ascii="Rockwell" w:cs="Rockwell" w:eastAsia="Rockwell" w:hAnsi="Rockwell"/>
                <w:sz w:val="22"/>
                <w:szCs w:val="22"/>
                <w:i w:val="1"/>
                <w:iCs w:val="1"/>
                <w:color w:val="auto"/>
                <w:w w:val="97"/>
              </w:rPr>
              <w:t xml:space="preserve"> Av</w:t>
            </w:r>
            <w:r>
              <w:rPr>
                <w:rFonts w:ascii="Rockwell" w:cs="Rockwell" w:eastAsia="Rockwell" w:hAnsi="Rockwell"/>
                <w:sz w:val="25"/>
                <w:szCs w:val="25"/>
                <w:color w:val="auto"/>
                <w:w w:val="97"/>
                <w:vertAlign w:val="superscript"/>
              </w:rPr>
              <w:t>2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900" w:type="dxa"/>
            <w:vAlign w:val="bottom"/>
            <w:vMerge w:val="restart"/>
          </w:tcPr>
          <w:p>
            <w:pPr>
              <w:spacing w:after="0" w:line="47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color w:val="auto"/>
                <w:vertAlign w:val="superscript"/>
              </w:rPr>
              <w:t>o</w:t>
            </w:r>
            <w:r>
              <w:rPr>
                <w:rFonts w:ascii="Symbol" w:cs="Symbol" w:eastAsia="Symbol" w:hAnsi="Symbol"/>
                <w:sz w:val="33"/>
                <w:szCs w:val="33"/>
                <w:color w:val="auto"/>
                <w:vertAlign w:val="superscript"/>
              </w:rPr>
              <w:t xml:space="preserve">  </w:t>
            </w:r>
            <w:r>
              <w:rPr>
                <w:rFonts w:ascii="Symbol" w:cs="Symbol" w:eastAsia="Symbol" w:hAnsi="Symbol"/>
                <w:sz w:val="33"/>
                <w:szCs w:val="33"/>
                <w:color w:val="auto"/>
              </w:rPr>
              <w:t>∑</w:t>
            </w:r>
            <w:r>
              <w:rPr>
                <w:rFonts w:ascii="Rockwell" w:cs="Rockwell" w:eastAsia="Rockwell" w:hAnsi="Rockwell"/>
                <w:sz w:val="44"/>
                <w:szCs w:val="44"/>
                <w:i w:val="1"/>
                <w:iCs w:val="1"/>
                <w:color w:val="auto"/>
                <w:vertAlign w:val="superscript"/>
              </w:rPr>
              <w:t>F</w:t>
            </w:r>
            <w:r>
              <w:rPr>
                <w:rFonts w:ascii="Rockwell" w:cs="Rockwell" w:eastAsia="Rockwell" w:hAnsi="Rockwell"/>
                <w:sz w:val="25"/>
                <w:szCs w:val="25"/>
                <w:i w:val="1"/>
                <w:iCs w:val="1"/>
                <w:color w:val="auto"/>
                <w:vertAlign w:val="subscript"/>
              </w:rPr>
              <w:t>y</w:t>
            </w:r>
          </w:p>
        </w:tc>
        <w:tc>
          <w:tcPr>
            <w:tcW w:w="88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2"/>
                <w:szCs w:val="22"/>
                <w:color w:val="auto"/>
                <w:w w:val="96"/>
              </w:rPr>
              <w:t>=</w:t>
            </w:r>
            <w:r>
              <w:rPr>
                <w:rFonts w:ascii="Rockwell" w:cs="Rockwell" w:eastAsia="Rockwell" w:hAnsi="Rockwell"/>
                <w:sz w:val="22"/>
                <w:szCs w:val="22"/>
                <w:color w:val="auto"/>
                <w:w w:val="96"/>
              </w:rPr>
              <w:t xml:space="preserve"> </w:t>
            </w:r>
            <w:r>
              <w:rPr>
                <w:rFonts w:ascii="Rockwell" w:cs="Rockwell" w:eastAsia="Rockwell" w:hAnsi="Rockwell"/>
                <w:sz w:val="22"/>
                <w:szCs w:val="22"/>
                <w:i w:val="1"/>
                <w:iCs w:val="1"/>
                <w:color w:val="auto"/>
                <w:w w:val="96"/>
              </w:rPr>
              <w:t>F</w:t>
            </w:r>
            <w:r>
              <w:rPr>
                <w:rFonts w:ascii="Rockwell" w:cs="Rockwell" w:eastAsia="Rockwell" w:hAnsi="Rockwell"/>
                <w:sz w:val="25"/>
                <w:szCs w:val="25"/>
                <w:i w:val="1"/>
                <w:iCs w:val="1"/>
                <w:color w:val="auto"/>
                <w:w w:val="96"/>
                <w:vertAlign w:val="subscript"/>
              </w:rPr>
              <w:t>R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  <w:w w:val="96"/>
              </w:rPr>
              <w:t xml:space="preserve"> −</w:t>
            </w:r>
            <w:r>
              <w:rPr>
                <w:rFonts w:ascii="Rockwell" w:cs="Rockwell" w:eastAsia="Rockwell" w:hAnsi="Rockwell"/>
                <w:sz w:val="22"/>
                <w:szCs w:val="22"/>
                <w:color w:val="auto"/>
                <w:w w:val="96"/>
              </w:rPr>
              <w:t xml:space="preserve"> </w:t>
            </w:r>
            <w:r>
              <w:rPr>
                <w:rFonts w:ascii="Rockwell" w:cs="Rockwell" w:eastAsia="Rockwell" w:hAnsi="Rockwell"/>
                <w:sz w:val="22"/>
                <w:szCs w:val="22"/>
                <w:i w:val="1"/>
                <w:iCs w:val="1"/>
                <w:color w:val="auto"/>
                <w:w w:val="96"/>
              </w:rPr>
              <w:t>F</w:t>
            </w:r>
            <w:r>
              <w:rPr>
                <w:rFonts w:ascii="Rockwell" w:cs="Rockwell" w:eastAsia="Rockwell" w:hAnsi="Rockwell"/>
                <w:sz w:val="25"/>
                <w:szCs w:val="25"/>
                <w:i w:val="1"/>
                <w:iCs w:val="1"/>
                <w:color w:val="auto"/>
                <w:w w:val="96"/>
                <w:vertAlign w:val="subscript"/>
              </w:rPr>
              <w:t>g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2"/>
                <w:szCs w:val="22"/>
                <w:color w:val="auto"/>
                <w:w w:val="99"/>
              </w:rPr>
              <w:t>=</w:t>
            </w:r>
            <w:r>
              <w:rPr>
                <w:rFonts w:ascii="Rockwell" w:cs="Rockwell" w:eastAsia="Rockwell" w:hAnsi="Rockwell"/>
                <w:sz w:val="22"/>
                <w:szCs w:val="22"/>
                <w:color w:val="auto"/>
                <w:w w:val="99"/>
              </w:rPr>
              <w:t xml:space="preserve"> </w:t>
            </w:r>
            <w:r>
              <w:rPr>
                <w:rFonts w:ascii="Rockwell" w:cs="Rockwell" w:eastAsia="Rockwell" w:hAnsi="Rockwell"/>
                <w:sz w:val="22"/>
                <w:szCs w:val="22"/>
                <w:i w:val="1"/>
                <w:iCs w:val="1"/>
                <w:color w:val="auto"/>
                <w:w w:val="99"/>
              </w:rPr>
              <w:t>ma</w:t>
            </w:r>
            <w:r>
              <w:rPr>
                <w:rFonts w:ascii="Rockwell" w:cs="Rockwell" w:eastAsia="Rockwell" w:hAnsi="Rockwell"/>
                <w:sz w:val="25"/>
                <w:szCs w:val="25"/>
                <w:i w:val="1"/>
                <w:iCs w:val="1"/>
                <w:color w:val="auto"/>
                <w:w w:val="99"/>
                <w:vertAlign w:val="subscript"/>
              </w:rPr>
              <w:t>y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ind w:left="40"/>
              <w:spacing w:after="0" w:line="22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Gothic" w:cs="MS PGothic" w:eastAsia="MS PGothic" w:hAnsi="MS PGothic"/>
                <w:sz w:val="22"/>
                <w:szCs w:val="22"/>
                <w:color w:val="auto"/>
              </w:rPr>
              <w:t>⇒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2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Rockwell" w:cs="Rockwell" w:eastAsia="Rockwell" w:hAnsi="Rockwell"/>
                <w:sz w:val="22"/>
                <w:szCs w:val="22"/>
                <w:i w:val="1"/>
                <w:iCs w:val="1"/>
                <w:color w:val="auto"/>
                <w:w w:val="97"/>
              </w:rPr>
              <w:t>D</w:t>
            </w: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  <w:w w:val="97"/>
              </w:rPr>
              <w:t>ρ</w:t>
            </w:r>
            <w:r>
              <w:rPr>
                <w:rFonts w:ascii="Rockwell" w:cs="Rockwell" w:eastAsia="Rockwell" w:hAnsi="Rockwell"/>
                <w:sz w:val="22"/>
                <w:szCs w:val="22"/>
                <w:i w:val="1"/>
                <w:iCs w:val="1"/>
                <w:color w:val="auto"/>
                <w:w w:val="97"/>
              </w:rPr>
              <w:t xml:space="preserve"> Av</w:t>
            </w:r>
            <w:r>
              <w:rPr>
                <w:rFonts w:ascii="Rockwell" w:cs="Rockwell" w:eastAsia="Rockwell" w:hAnsi="Rockwell"/>
                <w:sz w:val="25"/>
                <w:szCs w:val="25"/>
                <w:color w:val="auto"/>
                <w:w w:val="97"/>
                <w:vertAlign w:val="superscript"/>
              </w:rPr>
              <w:t>2</w:t>
            </w:r>
          </w:p>
        </w:tc>
        <w:tc>
          <w:tcPr>
            <w:tcW w:w="1720" w:type="dxa"/>
            <w:vAlign w:val="bottom"/>
            <w:vMerge w:val="restart"/>
          </w:tcPr>
          <w:p>
            <w:pPr>
              <w:ind w:left="20"/>
              <w:spacing w:after="0" w:line="29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−</w:t>
            </w:r>
            <w:r>
              <w:rPr>
                <w:rFonts w:ascii="Rockwell" w:cs="Rockwell" w:eastAsia="Rockwell" w:hAnsi="Rockwell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Rockwell" w:cs="Rockwell" w:eastAsia="Rockwell" w:hAnsi="Rockwell"/>
                <w:sz w:val="22"/>
                <w:szCs w:val="22"/>
                <w:i w:val="1"/>
                <w:iCs w:val="1"/>
                <w:color w:val="auto"/>
              </w:rPr>
              <w:t>mg</w:t>
            </w:r>
            <w:r>
              <w:rPr>
                <w:rFonts w:ascii="Symbol" w:cs="Symbol" w:eastAsia="Symbol" w:hAnsi="Symbol"/>
                <w:sz w:val="22"/>
                <w:szCs w:val="22"/>
                <w:color w:val="auto"/>
              </w:rPr>
              <w:t xml:space="preserve"> =</w:t>
            </w:r>
            <w:r>
              <w:rPr>
                <w:rFonts w:ascii="Rockwell" w:cs="Rockwell" w:eastAsia="Rockwell" w:hAnsi="Rockwell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Rockwell" w:cs="Rockwell" w:eastAsia="Rockwell" w:hAnsi="Rockwell"/>
                <w:sz w:val="22"/>
                <w:szCs w:val="22"/>
                <w:i w:val="1"/>
                <w:iCs w:val="1"/>
                <w:color w:val="auto"/>
              </w:rPr>
              <w:t>ma</w:t>
            </w:r>
            <w:r>
              <w:rPr>
                <w:rFonts w:ascii="Rockwell" w:cs="Rockwell" w:eastAsia="Rockwell" w:hAnsi="Rockwell"/>
                <w:sz w:val="25"/>
                <w:szCs w:val="25"/>
                <w:i w:val="1"/>
                <w:iCs w:val="1"/>
                <w:color w:val="auto"/>
                <w:vertAlign w:val="subscript"/>
              </w:rPr>
              <w:t>y</w:t>
            </w:r>
            <w:r>
              <w:rPr>
                <w:rFonts w:ascii="MS PGothic" w:cs="MS PGothic" w:eastAsia="MS PGothic" w:hAnsi="MS PGothic"/>
                <w:sz w:val="22"/>
                <w:szCs w:val="22"/>
                <w:color w:val="auto"/>
              </w:rPr>
              <w:t xml:space="preserve"> ⇒</w:t>
            </w:r>
            <w:r>
              <w:rPr>
                <w:rFonts w:ascii="Rockwell" w:cs="Rockwell" w:eastAsia="Rockwell" w:hAnsi="Rockwell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Rockwell" w:cs="Rockwell" w:eastAsia="Rockwell" w:hAnsi="Rockwell"/>
                <w:sz w:val="22"/>
                <w:szCs w:val="22"/>
                <w:i w:val="1"/>
                <w:iCs w:val="1"/>
                <w:color w:val="auto"/>
              </w:rPr>
              <w:t>a</w:t>
            </w:r>
            <w:r>
              <w:rPr>
                <w:rFonts w:ascii="Rockwell" w:cs="Rockwell" w:eastAsia="Rockwell" w:hAnsi="Rockwell"/>
                <w:sz w:val="25"/>
                <w:szCs w:val="25"/>
                <w:i w:val="1"/>
                <w:iCs w:val="1"/>
                <w:color w:val="auto"/>
                <w:vertAlign w:val="subscript"/>
              </w:rPr>
              <w:t>y</w:t>
            </w:r>
          </w:p>
        </w:tc>
        <w:tc>
          <w:tcPr>
            <w:tcW w:w="2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2"/>
                <w:szCs w:val="22"/>
                <w:color w:val="auto"/>
              </w:rPr>
              <w:t>=</w:t>
            </w: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Rockwell" w:cs="Rockwell" w:eastAsia="Rockwell" w:hAnsi="Rockwell"/>
                <w:sz w:val="22"/>
                <w:szCs w:val="22"/>
                <w:color w:val="auto"/>
                <w:w w:val="83"/>
              </w:rPr>
              <w:t>2</w:t>
            </w: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2"/>
                <w:szCs w:val="22"/>
                <w:color w:val="auto"/>
              </w:rPr>
              <w:t>=</w:t>
            </w: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6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88"/>
              </w:rPr>
              <w:t>−</w:t>
            </w:r>
            <w:r>
              <w:rPr>
                <w:rFonts w:ascii="Rockwell" w:cs="Rockwell" w:eastAsia="Rockwell" w:hAnsi="Rockwell"/>
                <w:sz w:val="22"/>
                <w:szCs w:val="22"/>
                <w:color w:val="auto"/>
                <w:w w:val="88"/>
              </w:rPr>
              <w:t xml:space="preserve"> </w:t>
            </w:r>
            <w:r>
              <w:rPr>
                <w:rFonts w:ascii="Rockwell" w:cs="Rockwell" w:eastAsia="Rockwell" w:hAnsi="Rockwell"/>
                <w:sz w:val="22"/>
                <w:szCs w:val="22"/>
                <w:i w:val="1"/>
                <w:iCs w:val="1"/>
                <w:color w:val="auto"/>
                <w:w w:val="88"/>
              </w:rPr>
              <w:t>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8"/>
        </w:trPr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Rockwell" w:cs="Rockwell" w:eastAsia="Rockwell" w:hAnsi="Rockwell"/>
                <w:sz w:val="22"/>
                <w:szCs w:val="22"/>
                <w:color w:val="auto"/>
                <w:w w:val="83"/>
              </w:rPr>
              <w:t>2</w:t>
            </w: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72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20" w:type="dxa"/>
            <w:vAlign w:val="bottom"/>
            <w:gridSpan w:val="2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Rockwell" w:cs="Rockwell" w:eastAsia="Rockwell" w:hAnsi="Rockwell"/>
                <w:sz w:val="22"/>
                <w:szCs w:val="22"/>
                <w:i w:val="1"/>
                <w:iCs w:val="1"/>
                <w:color w:val="auto"/>
              </w:rPr>
              <w:t>m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Rockwell" w:cs="Rockwell" w:eastAsia="Rockwell" w:hAnsi="Rockwell"/>
                <w:sz w:val="22"/>
                <w:szCs w:val="22"/>
                <w:color w:val="auto"/>
              </w:rPr>
              <w:t>2</w:t>
            </w:r>
            <w:r>
              <w:rPr>
                <w:rFonts w:ascii="Rockwell" w:cs="Rockwell" w:eastAsia="Rockwell" w:hAnsi="Rockwell"/>
                <w:sz w:val="22"/>
                <w:szCs w:val="22"/>
                <w:i w:val="1"/>
                <w:iCs w:val="1"/>
                <w:color w:val="auto"/>
              </w:rPr>
              <w:t>m</w:t>
            </w: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"/>
        </w:trPr>
        <w:tc>
          <w:tcPr>
            <w:tcW w:w="9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316230</wp:posOffset>
            </wp:positionH>
            <wp:positionV relativeFrom="paragraph">
              <wp:posOffset>-405130</wp:posOffset>
            </wp:positionV>
            <wp:extent cx="261620" cy="11690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" cy="1169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2160" w:hanging="360"/>
        <w:spacing w:after="0"/>
        <w:tabs>
          <w:tab w:leader="none" w:pos="2160" w:val="left"/>
        </w:tabs>
        <w:numPr>
          <w:ilvl w:val="0"/>
          <w:numId w:val="21"/>
        </w:numPr>
        <w:rPr>
          <w:rFonts w:ascii="Wingdings" w:cs="Wingdings" w:eastAsia="Wingdings" w:hAnsi="Wingdings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 other words, in the absence of air resistance,</w:t>
      </w:r>
      <w:r>
        <w:rPr>
          <w:rFonts w:ascii="Rockwell" w:cs="Rockwell" w:eastAsia="Rockwell" w:hAnsi="Rockwell"/>
          <w:sz w:val="24"/>
          <w:szCs w:val="24"/>
          <w:color w:val="auto"/>
        </w:rPr>
        <w:t xml:space="preserve"> </w:t>
      </w:r>
      <w:r>
        <w:rPr>
          <w:rFonts w:ascii="Rockwell" w:cs="Rockwell" w:eastAsia="Rockwell" w:hAnsi="Rockwell"/>
          <w:sz w:val="24"/>
          <w:szCs w:val="24"/>
          <w:i w:val="1"/>
          <w:iCs w:val="1"/>
          <w:color w:val="auto"/>
        </w:rPr>
        <w:t>a</w:t>
      </w:r>
      <w:r>
        <w:rPr>
          <w:rFonts w:ascii="Rockwell" w:cs="Rockwell" w:eastAsia="Rockwell" w:hAnsi="Rockwell"/>
          <w:sz w:val="27"/>
          <w:szCs w:val="27"/>
          <w:i w:val="1"/>
          <w:iCs w:val="1"/>
          <w:color w:val="auto"/>
          <w:vertAlign w:val="subscript"/>
        </w:rPr>
        <w:t>y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 = −</w:t>
      </w:r>
      <w:r>
        <w:rPr>
          <w:rFonts w:ascii="Rockwell" w:cs="Rockwell" w:eastAsia="Rockwell" w:hAnsi="Rockwell"/>
          <w:sz w:val="24"/>
          <w:szCs w:val="24"/>
          <w:i w:val="1"/>
          <w:iCs w:val="1"/>
          <w:color w:val="auto"/>
        </w:rPr>
        <w:t>g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!!!</w:t>
      </w:r>
    </w:p>
    <w:p>
      <w:pPr>
        <w:spacing w:after="0" w:line="62" w:lineRule="exact"/>
        <w:rPr>
          <w:sz w:val="20"/>
          <w:szCs w:val="20"/>
          <w:color w:val="auto"/>
        </w:rPr>
      </w:pPr>
    </w:p>
    <w:tbl>
      <w:tblPr>
        <w:tblLayout w:type="fixed"/>
        <w:tblInd w:w="10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1"/>
        </w:trPr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gridSpan w:val="2"/>
          </w:tcPr>
          <w:p>
            <w:pPr>
              <w:jc w:val="center"/>
              <w:ind w:righ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Rockwell" w:cs="Rockwell" w:eastAsia="Rockwell" w:hAnsi="Rockwell"/>
                <w:sz w:val="24"/>
                <w:szCs w:val="24"/>
                <w:i w:val="1"/>
                <w:iCs w:val="1"/>
                <w:color w:val="auto"/>
                <w:w w:val="95"/>
              </w:rPr>
              <w:t>D</w:t>
            </w: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  <w:w w:val="95"/>
              </w:rPr>
              <w:t>ρ</w:t>
            </w:r>
            <w:r>
              <w:rPr>
                <w:rFonts w:ascii="Rockwell" w:cs="Rockwell" w:eastAsia="Rockwell" w:hAnsi="Rockwell"/>
                <w:sz w:val="24"/>
                <w:szCs w:val="24"/>
                <w:i w:val="1"/>
                <w:iCs w:val="1"/>
                <w:color w:val="auto"/>
                <w:w w:val="95"/>
              </w:rPr>
              <w:t xml:space="preserve"> Av</w:t>
            </w:r>
            <w:r>
              <w:rPr>
                <w:rFonts w:ascii="Rockwell" w:cs="Rockwell" w:eastAsia="Rockwell" w:hAnsi="Rockwell"/>
                <w:sz w:val="27"/>
                <w:szCs w:val="27"/>
                <w:color w:val="auto"/>
                <w:w w:val="95"/>
                <w:vertAlign w:val="superscript"/>
              </w:rPr>
              <w:t>2</w:t>
            </w:r>
          </w:p>
        </w:tc>
        <w:tc>
          <w:tcPr>
            <w:tcW w:w="7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Rockwell" w:cs="Rockwell" w:eastAsia="Rockwell" w:hAnsi="Rockwell"/>
                <w:sz w:val="24"/>
                <w:szCs w:val="24"/>
                <w:i w:val="1"/>
                <w:iCs w:val="1"/>
                <w:color w:val="auto"/>
                <w:w w:val="97"/>
              </w:rPr>
              <w:t>D</w:t>
            </w: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  <w:w w:val="97"/>
              </w:rPr>
              <w:t>ρ</w:t>
            </w:r>
            <w:r>
              <w:rPr>
                <w:rFonts w:ascii="Rockwell" w:cs="Rockwell" w:eastAsia="Rockwell" w:hAnsi="Rockwell"/>
                <w:sz w:val="24"/>
                <w:szCs w:val="24"/>
                <w:i w:val="1"/>
                <w:iCs w:val="1"/>
                <w:color w:val="auto"/>
                <w:w w:val="97"/>
              </w:rPr>
              <w:t xml:space="preserve"> Av</w:t>
            </w:r>
            <w:r>
              <w:rPr>
                <w:rFonts w:ascii="Rockwell" w:cs="Rockwell" w:eastAsia="Rockwell" w:hAnsi="Rockwell"/>
                <w:sz w:val="27"/>
                <w:szCs w:val="27"/>
                <w:color w:val="auto"/>
                <w:w w:val="97"/>
                <w:vertAlign w:val="superscript"/>
              </w:rPr>
              <w:t>2</w:t>
            </w: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top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Rockwell" w:cs="Rockwell" w:eastAsia="Rockwell" w:hAnsi="Rockwell"/>
                <w:sz w:val="24"/>
                <w:szCs w:val="24"/>
                <w:color w:val="auto"/>
              </w:rPr>
              <w:t>2</w:t>
            </w:r>
            <w:r>
              <w:rPr>
                <w:rFonts w:ascii="Rockwell" w:cs="Rockwell" w:eastAsia="Rockwell" w:hAnsi="Rockwell"/>
                <w:sz w:val="24"/>
                <w:szCs w:val="24"/>
                <w:i w:val="1"/>
                <w:iCs w:val="1"/>
                <w:color w:val="auto"/>
              </w:rPr>
              <w:t>mg</w:t>
            </w:r>
          </w:p>
        </w:tc>
        <w:tc>
          <w:tcPr>
            <w:tcW w:w="1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2080" w:type="dxa"/>
            <w:vAlign w:val="bottom"/>
            <w:vMerge w:val="restart"/>
          </w:tcPr>
          <w:p>
            <w:pPr>
              <w:spacing w:after="0" w:line="300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o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 With a</w:t>
            </w: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y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= 0</w:t>
            </w:r>
            <w:r>
              <w:rPr>
                <w:rFonts w:ascii="MS PGothic" w:cs="MS PGothic" w:eastAsia="MS PGothic" w:hAnsi="MS PGothic"/>
                <w:sz w:val="24"/>
                <w:szCs w:val="24"/>
                <w:color w:val="auto"/>
              </w:rPr>
              <w:t xml:space="preserve"> ⇒</w:t>
            </w:r>
            <w:r>
              <w:rPr>
                <w:rFonts w:ascii="Rockwell" w:cs="Rockwell" w:eastAsia="Rockwell" w:hAnsi="Rockwell"/>
                <w:sz w:val="24"/>
                <w:szCs w:val="24"/>
                <w:color w:val="auto"/>
              </w:rPr>
              <w:t xml:space="preserve"> 0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 xml:space="preserve"> =</w:t>
            </w: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  <w:vMerge w:val="restart"/>
          </w:tcPr>
          <w:p>
            <w:pPr>
              <w:ind w:left="40"/>
              <w:spacing w:after="0" w:line="282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Gothic" w:cs="MS PGothic" w:eastAsia="MS PGothic" w:hAnsi="MS PGothic"/>
                <w:sz w:val="24"/>
                <w:szCs w:val="24"/>
                <w:color w:val="auto"/>
                <w:w w:val="97"/>
              </w:rPr>
              <w:t>−</w:t>
            </w:r>
            <w:r>
              <w:rPr>
                <w:rFonts w:ascii="Rockwell" w:cs="Rockwell" w:eastAsia="Rockwell" w:hAnsi="Rockwell"/>
                <w:sz w:val="24"/>
                <w:szCs w:val="24"/>
                <w:color w:val="auto"/>
                <w:w w:val="97"/>
              </w:rPr>
              <w:t xml:space="preserve"> </w:t>
            </w:r>
            <w:r>
              <w:rPr>
                <w:rFonts w:ascii="Rockwell" w:cs="Rockwell" w:eastAsia="Rockwell" w:hAnsi="Rockwell"/>
                <w:sz w:val="24"/>
                <w:szCs w:val="24"/>
                <w:i w:val="1"/>
                <w:iCs w:val="1"/>
                <w:color w:val="auto"/>
                <w:w w:val="97"/>
              </w:rPr>
              <w:t>g</w:t>
            </w:r>
            <w:r>
              <w:rPr>
                <w:rFonts w:ascii="MS PGothic" w:cs="MS PGothic" w:eastAsia="MS PGothic" w:hAnsi="MS PGothic"/>
                <w:sz w:val="24"/>
                <w:szCs w:val="24"/>
                <w:color w:val="auto"/>
                <w:w w:val="97"/>
              </w:rPr>
              <w:t xml:space="preserve"> ⇒</w:t>
            </w: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60"/>
              <w:spacing w:after="0" w:line="28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1"/>
              </w:rPr>
              <w:t>=</w:t>
            </w:r>
            <w:r>
              <w:rPr>
                <w:rFonts w:ascii="Rockwell" w:cs="Rockwell" w:eastAsia="Rockwell" w:hAnsi="Rockwell"/>
                <w:sz w:val="24"/>
                <w:szCs w:val="24"/>
                <w:color w:val="auto"/>
                <w:w w:val="91"/>
              </w:rPr>
              <w:t xml:space="preserve"> </w:t>
            </w:r>
            <w:r>
              <w:rPr>
                <w:rFonts w:ascii="Rockwell" w:cs="Rockwell" w:eastAsia="Rockwell" w:hAnsi="Rockwell"/>
                <w:sz w:val="24"/>
                <w:szCs w:val="24"/>
                <w:i w:val="1"/>
                <w:iCs w:val="1"/>
                <w:color w:val="auto"/>
                <w:w w:val="91"/>
              </w:rPr>
              <w:t>g</w:t>
            </w:r>
            <w:r>
              <w:rPr>
                <w:rFonts w:ascii="MS PGothic" w:cs="MS PGothic" w:eastAsia="MS PGothic" w:hAnsi="MS PGothic"/>
                <w:sz w:val="24"/>
                <w:szCs w:val="24"/>
                <w:color w:val="auto"/>
                <w:w w:val="91"/>
              </w:rPr>
              <w:t xml:space="preserve"> ⇒</w:t>
            </w:r>
          </w:p>
        </w:tc>
        <w:tc>
          <w:tcPr>
            <w:tcW w:w="1120" w:type="dxa"/>
            <w:vAlign w:val="bottom"/>
            <w:vMerge w:val="restart"/>
          </w:tcPr>
          <w:p>
            <w:pPr>
              <w:ind w:left="40"/>
              <w:spacing w:after="0" w:line="447" w:lineRule="exact"/>
              <w:rPr>
                <w:sz w:val="20"/>
                <w:szCs w:val="20"/>
                <w:color w:val="auto"/>
              </w:rPr>
            </w:pPr>
            <w:r>
              <w:rPr>
                <w:rFonts w:ascii="Rockwell" w:cs="Rockwell" w:eastAsia="Rockwell" w:hAnsi="Rockwell"/>
                <w:sz w:val="48"/>
                <w:szCs w:val="48"/>
                <w:i w:val="1"/>
                <w:iCs w:val="1"/>
                <w:color w:val="auto"/>
                <w:vertAlign w:val="superscript"/>
              </w:rPr>
              <w:t>v</w:t>
            </w:r>
            <w:r>
              <w:rPr>
                <w:rFonts w:ascii="Rockwell" w:cs="Rockwell" w:eastAsia="Rockwell" w:hAnsi="Rockwell"/>
                <w:sz w:val="13"/>
                <w:szCs w:val="13"/>
                <w:i w:val="1"/>
                <w:iCs w:val="1"/>
                <w:color w:val="auto"/>
              </w:rPr>
              <w:t>terminal</w:t>
            </w:r>
            <w:r>
              <w:rPr>
                <w:rFonts w:ascii="Arial" w:cs="Arial" w:eastAsia="Arial" w:hAnsi="Arial"/>
                <w:sz w:val="48"/>
                <w:szCs w:val="48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48"/>
                <w:szCs w:val="48"/>
                <w:color w:val="auto"/>
                <w:vertAlign w:val="superscript"/>
              </w:rPr>
              <w:t>=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0"/>
        </w:trPr>
        <w:tc>
          <w:tcPr>
            <w:tcW w:w="2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Rockwell" w:cs="Rockwell" w:eastAsia="Rockwell" w:hAnsi="Rockwell"/>
                <w:sz w:val="24"/>
                <w:szCs w:val="24"/>
                <w:color w:val="auto"/>
              </w:rPr>
              <w:t>2</w:t>
            </w:r>
            <w:r>
              <w:rPr>
                <w:rFonts w:ascii="Rockwell" w:cs="Rockwell" w:eastAsia="Rockwell" w:hAnsi="Rockwell"/>
                <w:sz w:val="24"/>
                <w:szCs w:val="24"/>
                <w:i w:val="1"/>
                <w:iCs w:val="1"/>
                <w:color w:val="auto"/>
              </w:rPr>
              <w:t>m</w:t>
            </w: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Rockwell" w:cs="Rockwell" w:eastAsia="Rockwell" w:hAnsi="Rockwell"/>
                <w:sz w:val="24"/>
                <w:szCs w:val="24"/>
                <w:color w:val="auto"/>
              </w:rPr>
              <w:t>2</w:t>
            </w:r>
            <w:r>
              <w:rPr>
                <w:rFonts w:ascii="Rockwell" w:cs="Rockwell" w:eastAsia="Rockwell" w:hAnsi="Rockwell"/>
                <w:sz w:val="24"/>
                <w:szCs w:val="24"/>
                <w:i w:val="1"/>
                <w:iCs w:val="1"/>
                <w:color w:val="auto"/>
              </w:rPr>
              <w:t>m</w:t>
            </w: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Rockwell" w:cs="Rockwell" w:eastAsia="Rockwell" w:hAnsi="Rockwell"/>
                <w:sz w:val="24"/>
                <w:szCs w:val="24"/>
                <w:i w:val="1"/>
                <w:iCs w:val="1"/>
                <w:color w:val="auto"/>
                <w:w w:val="91"/>
              </w:rPr>
              <w:t>D</w:t>
            </w: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auto"/>
                <w:w w:val="91"/>
              </w:rPr>
              <w:t>ρ</w:t>
            </w:r>
            <w:r>
              <w:rPr>
                <w:rFonts w:ascii="Rockwell" w:cs="Rockwell" w:eastAsia="Rockwell" w:hAnsi="Rockwell"/>
                <w:sz w:val="24"/>
                <w:szCs w:val="24"/>
                <w:i w:val="1"/>
                <w:iCs w:val="1"/>
                <w:color w:val="auto"/>
                <w:w w:val="91"/>
              </w:rPr>
              <w:t xml:space="preserve"> A</w:t>
            </w: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4240530</wp:posOffset>
            </wp:positionH>
            <wp:positionV relativeFrom="paragraph">
              <wp:posOffset>-499110</wp:posOffset>
            </wp:positionV>
            <wp:extent cx="716280" cy="50609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440" w:right="420" w:hanging="360"/>
        <w:spacing w:after="0" w:line="246" w:lineRule="auto"/>
        <w:tabs>
          <w:tab w:leader="none" w:pos="1440" w:val="left"/>
        </w:tabs>
        <w:numPr>
          <w:ilvl w:val="0"/>
          <w:numId w:val="22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Note: This equation is only true for “an object which is falling downward in the Earth’s atmosphere”. A rocket moving upward will have a different equation for terminal velocity because the free body diagram is different.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87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0195 Lecture Notes - AP Physics C- Dynamics Review (Mechanics).docx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page 3 of 3</w:t>
      </w:r>
    </w:p>
    <w:sectPr>
      <w:pgSz w:w="12240" w:h="15840" w:orient="portrait"/>
      <w:cols w:equalWidth="0" w:num="1">
        <w:col w:w="9600"/>
      </w:cols>
      <w:pgMar w:left="1440" w:top="1433" w:right="1200" w:bottom="313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variable"/>
    <w:sig w:usb0="00000000" w:usb1="0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2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nsid w:val="1190CDE7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§"/>
      <w:numFmt w:val="bullet"/>
      <w:start w:val="1"/>
    </w:lvl>
  </w:abstractNum>
  <w:abstractNum w:abstractNumId="1">
    <w:nsid w:val="66EF438D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40E0F76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3352255A"/>
    <w:multiLevelType w:val="hybridMultilevel"/>
    <w:lvl w:ilvl="0">
      <w:lvlJc w:val="left"/>
      <w:lvlText w:val="%1"/>
      <w:numFmt w:val="lowerLetter"/>
      <w:start w:val="15"/>
    </w:lvl>
    <w:lvl w:ilvl="1">
      <w:lvlJc w:val="left"/>
      <w:lvlText w:val="§"/>
      <w:numFmt w:val="bullet"/>
      <w:start w:val="1"/>
    </w:lvl>
  </w:abstractNum>
  <w:abstractNum w:abstractNumId="4">
    <w:nsid w:val="109CF92E"/>
    <w:multiLevelType w:val="hybridMultilevel"/>
    <w:lvl w:ilvl="0">
      <w:lvlJc w:val="left"/>
      <w:lvlText w:val="%1"/>
      <w:numFmt w:val="lowerLetter"/>
      <w:start w:val="15"/>
    </w:lvl>
    <w:lvl w:ilvl="1">
      <w:lvlJc w:val="left"/>
      <w:lvlText w:val="§"/>
      <w:numFmt w:val="bullet"/>
      <w:start w:val="1"/>
    </w:lvl>
  </w:abstractNum>
  <w:abstractNum w:abstractNumId="5">
    <w:nsid w:val="DED7263"/>
    <w:multiLevelType w:val="hybridMultilevel"/>
    <w:lvl w:ilvl="0">
      <w:lvlJc w:val="left"/>
      <w:lvlText w:val="%1"/>
      <w:numFmt w:val="lowerLetter"/>
      <w:start w:val="15"/>
    </w:lvl>
    <w:lvl w:ilvl="1">
      <w:lvlJc w:val="left"/>
      <w:lvlText w:val="§"/>
      <w:numFmt w:val="bullet"/>
      <w:start w:val="1"/>
    </w:lvl>
  </w:abstractNum>
  <w:abstractNum w:abstractNumId="6">
    <w:nsid w:val="7FDCC233"/>
    <w:multiLevelType w:val="hybridMultilevel"/>
    <w:lvl w:ilvl="0">
      <w:lvlJc w:val="left"/>
      <w:lvlText w:val="%1"/>
      <w:numFmt w:val="lowerLetter"/>
      <w:start w:val="15"/>
    </w:lvl>
  </w:abstractNum>
  <w:abstractNum w:abstractNumId="7">
    <w:nsid w:val="1BEFD79F"/>
    <w:multiLevelType w:val="hybridMultilevel"/>
    <w:lvl w:ilvl="0">
      <w:lvlJc w:val="left"/>
      <w:lvlText w:val="%1"/>
      <w:numFmt w:val="lowerLetter"/>
      <w:start w:val="15"/>
    </w:lvl>
    <w:lvl w:ilvl="1">
      <w:lvlJc w:val="left"/>
      <w:lvlText w:val="§"/>
      <w:numFmt w:val="bullet"/>
      <w:start w:val="1"/>
    </w:lvl>
    <w:lvl w:ilvl="2">
      <w:lvlJc w:val="left"/>
      <w:lvlText w:val="•"/>
      <w:numFmt w:val="bullet"/>
      <w:start w:val="1"/>
    </w:lvl>
    <w:lvl w:ilvl="3">
      <w:lvlJc w:val="left"/>
      <w:lvlText w:val="!"/>
      <w:numFmt w:val="bullet"/>
      <w:start w:val="1"/>
    </w:lvl>
  </w:abstractNum>
  <w:abstractNum w:abstractNumId="8">
    <w:nsid w:val="41A7C4C9"/>
    <w:multiLevelType w:val="hybridMultilevel"/>
    <w:lvl w:ilvl="0">
      <w:lvlJc w:val="left"/>
      <w:lvlText w:val="§"/>
      <w:numFmt w:val="bullet"/>
      <w:start w:val="1"/>
    </w:lvl>
    <w:lvl w:ilvl="1">
      <w:lvlJc w:val="left"/>
      <w:lvlText w:val="•"/>
      <w:numFmt w:val="bullet"/>
      <w:start w:val="1"/>
    </w:lvl>
    <w:lvl w:ilvl="2">
      <w:lvlJc w:val="left"/>
      <w:lvlText w:val="!"/>
      <w:numFmt w:val="bullet"/>
      <w:start w:val="1"/>
    </w:lvl>
  </w:abstractNum>
  <w:abstractNum w:abstractNumId="9">
    <w:nsid w:val="6B68079A"/>
    <w:multiLevelType w:val="hybridMultilevel"/>
    <w:lvl w:ilvl="0">
      <w:lvlJc w:val="left"/>
      <w:lvlText w:val="§"/>
      <w:numFmt w:val="bullet"/>
      <w:start w:val="1"/>
    </w:lvl>
  </w:abstractNum>
  <w:abstractNum w:abstractNumId="10">
    <w:nsid w:val="4E6AFB66"/>
    <w:multiLevelType w:val="hybridMultilevel"/>
    <w:lvl w:ilvl="0">
      <w:lvlJc w:val="left"/>
      <w:lvlText w:val="•"/>
      <w:numFmt w:val="bullet"/>
      <w:start w:val="1"/>
    </w:lvl>
  </w:abstractNum>
  <w:abstractNum w:abstractNumId="11">
    <w:nsid w:val="25E45D32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%2"/>
      <w:numFmt w:val="decimal"/>
      <w:start w:val="1"/>
    </w:lvl>
    <w:lvl w:ilvl="2">
      <w:lvlJc w:val="left"/>
      <w:lvlText w:val="§"/>
      <w:numFmt w:val="bullet"/>
      <w:start w:val="1"/>
    </w:lvl>
    <w:lvl w:ilvl="3">
      <w:lvlJc w:val="left"/>
      <w:lvlText w:val="•"/>
      <w:numFmt w:val="bullet"/>
      <w:start w:val="1"/>
    </w:lvl>
    <w:lvl w:ilvl="4">
      <w:lvlJc w:val="left"/>
      <w:lvlText w:val="%5"/>
      <w:numFmt w:val="lowerLetter"/>
      <w:start w:val="15"/>
    </w:lvl>
  </w:abstractNum>
  <w:abstractNum w:abstractNumId="12">
    <w:nsid w:val="519B500D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%2."/>
      <w:numFmt w:val="decimal"/>
      <w:start w:val="1"/>
    </w:lvl>
    <w:lvl w:ilvl="2">
      <w:lvlJc w:val="left"/>
      <w:lvlText w:val="§"/>
      <w:numFmt w:val="bullet"/>
      <w:start w:val="1"/>
    </w:lvl>
    <w:lvl w:ilvl="3">
      <w:lvlJc w:val="left"/>
      <w:lvlText w:val="•"/>
      <w:numFmt w:val="bullet"/>
      <w:start w:val="1"/>
    </w:lvl>
    <w:lvl w:ilvl="4">
      <w:lvlJc w:val="left"/>
      <w:lvlText w:val="%5"/>
      <w:numFmt w:val="lowerLetter"/>
      <w:start w:val="1"/>
    </w:lvl>
  </w:abstractNum>
  <w:abstractNum w:abstractNumId="13">
    <w:nsid w:val="431BD7B7"/>
    <w:multiLevelType w:val="hybridMultilevel"/>
    <w:lvl w:ilvl="0">
      <w:lvlJc w:val="left"/>
      <w:lvlText w:val="%1"/>
      <w:numFmt w:val="lowerLetter"/>
      <w:start w:val="15"/>
    </w:lvl>
  </w:abstractNum>
  <w:abstractNum w:abstractNumId="14">
    <w:nsid w:val="3F2DBA31"/>
    <w:multiLevelType w:val="hybridMultilevel"/>
    <w:lvl w:ilvl="0">
      <w:lvlJc w:val="left"/>
      <w:lvlText w:val="%1"/>
      <w:numFmt w:val="lowerLetter"/>
      <w:start w:val="15"/>
    </w:lvl>
  </w:abstractNum>
  <w:abstractNum w:abstractNumId="15">
    <w:nsid w:val="7C83E458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6">
    <w:nsid w:val="257130A3"/>
    <w:multiLevelType w:val="hybridMultilevel"/>
    <w:lvl w:ilvl="0">
      <w:lvlJc w:val="left"/>
      <w:lvlText w:val="%1"/>
      <w:numFmt w:val="lowerLetter"/>
      <w:start w:val="15"/>
    </w:lvl>
  </w:abstractNum>
  <w:abstractNum w:abstractNumId="17">
    <w:nsid w:val="62BBD95A"/>
    <w:multiLevelType w:val="hybridMultilevel"/>
    <w:lvl w:ilvl="0">
      <w:lvlJc w:val="left"/>
      <w:lvlText w:val="§"/>
      <w:numFmt w:val="bullet"/>
      <w:start w:val="1"/>
    </w:lvl>
  </w:abstractNum>
  <w:abstractNum w:abstractNumId="18">
    <w:nsid w:val="436C6125"/>
    <w:multiLevelType w:val="hybridMultilevel"/>
    <w:lvl w:ilvl="0">
      <w:lvlJc w:val="left"/>
      <w:lvlText w:val="§"/>
      <w:numFmt w:val="bullet"/>
      <w:start w:val="1"/>
    </w:lvl>
  </w:abstractNum>
  <w:abstractNum w:abstractNumId="19">
    <w:nsid w:val="628C895D"/>
    <w:multiLevelType w:val="hybridMultilevel"/>
    <w:lvl w:ilvl="0">
      <w:lvlJc w:val="left"/>
      <w:lvlText w:val="•"/>
      <w:numFmt w:val="bullet"/>
      <w:start w:val="1"/>
    </w:lvl>
  </w:abstractNum>
  <w:abstractNum w:abstractNumId="20">
    <w:nsid w:val="333AB105"/>
    <w:multiLevelType w:val="hybridMultilevel"/>
    <w:lvl w:ilvl="0">
      <w:lvlJc w:val="left"/>
      <w:lvlText w:val="§"/>
      <w:numFmt w:val="bullet"/>
      <w:start w:val="1"/>
    </w:lvl>
  </w:abstractNum>
  <w:abstractNum w:abstractNumId="21">
    <w:nsid w:val="721DA317"/>
    <w:multiLevelType w:val="hybridMultilevel"/>
    <w:lvl w:ilvl="0">
      <w:lvlJc w:val="left"/>
      <w:lvlText w:val="%1"/>
      <w:numFmt w:val="lowerLetter"/>
      <w:start w:val="15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jpeg"/><Relationship Id="rId18" Type="http://schemas.openxmlformats.org/officeDocument/2006/relationships/image" Target="media/image7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2025-07-19T23:40:50Z</dcterms:created>
  <dcterms:modified xsi:type="dcterms:W3CDTF">2025-07-19T23:40:50Z</dcterms:modified>
</cp:coreProperties>
</file>