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spacing w:line="240" w:lineRule="auto"/>
        <w:jc w:val="center"/>
      </w:pPr>
      <w:r>
        <w:rPr>
          <w:rtl w:val="0"/>
          <w:lang w:val="en-US"/>
        </w:rPr>
        <w:t>Final Schema Change</w:t>
      </w:r>
    </w:p>
    <w:p>
      <w:pPr>
        <w:pStyle w:val="Body 2"/>
        <w:bidi w:val="0"/>
      </w:pPr>
    </w:p>
    <w:p>
      <w:pPr>
        <w:pStyle w:val="Body"/>
        <w:jc w:val="center"/>
        <w:rPr>
          <w:sz w:val="24"/>
          <w:szCs w:val="24"/>
        </w:rPr>
      </w:pPr>
      <w:r>
        <w:rPr>
          <w:sz w:val="24"/>
          <w:szCs w:val="24"/>
          <w:rtl w:val="0"/>
          <w:lang w:val="en-US"/>
        </w:rPr>
        <w:t>Prepared for</w:t>
      </w:r>
      <w:r>
        <w:rPr>
          <w:sz w:val="24"/>
          <w:szCs w:val="24"/>
          <w:rtl w:val="0"/>
        </w:rPr>
        <w:t>:</w:t>
      </w:r>
      <w:r>
        <w:rPr>
          <w:sz w:val="24"/>
          <w:szCs w:val="24"/>
          <w:rtl w:val="0"/>
        </w:rPr>
        <w:t xml:space="preserve"> </w:t>
      </w:r>
      <w:r>
        <w:rPr>
          <w:sz w:val="24"/>
          <w:szCs w:val="24"/>
          <w:rtl w:val="0"/>
          <w:lang w:val="en-US"/>
        </w:rPr>
        <w:t>INFS7901 Assignment 3</w:t>
      </w:r>
    </w:p>
    <w:p>
      <w:pPr>
        <w:pStyle w:val="Body"/>
        <w:jc w:val="center"/>
        <w:rPr>
          <w:sz w:val="24"/>
          <w:szCs w:val="24"/>
        </w:rPr>
      </w:pPr>
      <w:r>
        <w:rPr>
          <w:sz w:val="24"/>
          <w:szCs w:val="24"/>
          <w:rtl w:val="0"/>
          <w:lang w:val="en-US"/>
        </w:rPr>
        <w:t>Prepared by</w:t>
      </w:r>
      <w:r>
        <w:rPr>
          <w:sz w:val="24"/>
          <w:szCs w:val="24"/>
          <w:rtl w:val="0"/>
        </w:rPr>
        <w:t>:</w:t>
      </w:r>
      <w:r>
        <w:rPr>
          <w:sz w:val="24"/>
          <w:szCs w:val="24"/>
          <w:rtl w:val="0"/>
        </w:rPr>
        <w:t xml:space="preserve"> </w:t>
      </w:r>
      <w:r>
        <w:rPr>
          <w:sz w:val="24"/>
          <w:szCs w:val="24"/>
          <w:rtl w:val="0"/>
          <w:lang w:val="en-US"/>
        </w:rPr>
        <w:t>Jialuo Ding, Letian Yan</w:t>
      </w:r>
    </w:p>
    <w:p>
      <w:pPr>
        <w:pStyle w:val="Body"/>
        <w:jc w:val="center"/>
        <w:rPr>
          <w:sz w:val="24"/>
          <w:szCs w:val="24"/>
        </w:rPr>
      </w:pPr>
      <w:r>
        <w:rPr>
          <w:sz w:val="24"/>
          <w:szCs w:val="24"/>
          <w:rtl w:val="0"/>
          <w:lang w:val="en-US"/>
        </w:rPr>
        <w:t xml:space="preserve">Date:  </w:t>
      </w:r>
      <w:r>
        <w:rPr>
          <w:sz w:val="24"/>
          <w:szCs w:val="24"/>
        </w:rPr>
        <w:fldChar w:fldCharType="begin" w:fldLock="0"/>
      </w:r>
      <w:r>
        <w:rPr>
          <w:sz w:val="24"/>
          <w:szCs w:val="24"/>
        </w:rPr>
        <w:instrText xml:space="preserve"> DATE \@ "d MMMM y" </w:instrText>
      </w:r>
      <w:r>
        <w:rPr>
          <w:sz w:val="24"/>
          <w:szCs w:val="24"/>
        </w:rPr>
        <w:fldChar w:fldCharType="separate" w:fldLock="0"/>
      </w:r>
      <w:r>
        <w:rPr>
          <w:sz w:val="24"/>
          <w:szCs w:val="24"/>
          <w:rtl w:val="0"/>
          <w:lang w:val="en-US"/>
        </w:rPr>
        <w:t>25 May 2018</w:t>
      </w:r>
      <w:r>
        <w:rPr>
          <w:sz w:val="24"/>
          <w:szCs w:val="24"/>
        </w:rPr>
        <w:fldChar w:fldCharType="end" w:fldLock="1"/>
      </w:r>
    </w:p>
    <w:p>
      <w:pPr>
        <w:pStyle w:val="Body 2"/>
        <w:bidi w:val="0"/>
      </w:pPr>
    </w:p>
    <w:p>
      <w:pPr>
        <w:pStyle w:val="Free Form"/>
        <w:bidi w:val="0"/>
        <w:spacing w:line="312" w:lineRule="auto"/>
        <w:ind w:left="0" w:right="0" w:firstLine="0"/>
        <w:jc w:val="left"/>
        <w:rPr>
          <w:rFonts w:ascii="Helvetica Neue" w:cs="Helvetica Neue" w:hAnsi="Helvetica Neue" w:eastAsia="Helvetica Neue"/>
          <w:color w:val="454545"/>
          <w:sz w:val="24"/>
          <w:szCs w:val="24"/>
          <w:rtl w:val="0"/>
        </w:rPr>
      </w:pPr>
      <w:r>
        <w:rPr>
          <w:rFonts w:ascii="Helvetica Neue" w:hAnsi="Helvetica Neue"/>
          <w:color w:val="454545"/>
          <w:sz w:val="24"/>
          <w:szCs w:val="24"/>
          <w:rtl w:val="0"/>
          <w:lang w:val="en-US"/>
        </w:rPr>
        <w:t xml:space="preserve">1. </w:t>
      </w:r>
      <w:r>
        <w:rPr>
          <w:rFonts w:ascii="Helvetica Neue" w:hAnsi="Helvetica Neue"/>
          <w:b w:val="1"/>
          <w:bCs w:val="1"/>
          <w:color w:val="454545"/>
          <w:sz w:val="24"/>
          <w:szCs w:val="24"/>
          <w:rtl w:val="0"/>
          <w:lang w:val="en-US"/>
        </w:rPr>
        <w:t>Use triggers to implement constrains</w:t>
      </w:r>
    </w:p>
    <w:p>
      <w:pPr>
        <w:pStyle w:val="Free Form"/>
        <w:numPr>
          <w:ilvl w:val="0"/>
          <w:numId w:val="2"/>
        </w:numPr>
        <w:bidi w:val="0"/>
        <w:ind w:right="0"/>
        <w:jc w:val="left"/>
        <w:rPr>
          <w:rFonts w:ascii="Helvetica Neue" w:cs="Helvetica Neue" w:hAnsi="Helvetica Neue" w:eastAsia="Helvetica Neue"/>
          <w:color w:val="454545"/>
          <w:sz w:val="24"/>
          <w:szCs w:val="24"/>
          <w:rtl w:val="0"/>
          <w:lang w:val="en-US"/>
        </w:rPr>
      </w:pPr>
      <w:r>
        <w:rPr>
          <w:rFonts w:ascii="Helvetica Neue" w:hAnsi="Helvetica Neue"/>
          <w:color w:val="454545"/>
          <w:sz w:val="24"/>
          <w:szCs w:val="24"/>
          <w:rtl w:val="0"/>
          <w:lang w:val="en-US"/>
        </w:rPr>
        <w:t xml:space="preserve">Semantic constrains such as value of age and seat capacity should be defined when tables (Athletes, Referee, Venue, Coordinator, WorksForStaff, Employee and Volunteer) were created. However, we found that CHECK and ASSERTION constrains were not supported by MySQL 5.5, hence we use triggers to define these value ranges. For example, trigger filter_age1 checks whether each age value is valid or not: </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rFonts w:ascii="Helvetica Neue" w:cs="Helvetica Neue" w:hAnsi="Helvetica Neue" w:eastAsia="Helvetica Neue"/>
          <w:color w:val="454545"/>
          <w:rtl w:val="0"/>
        </w:rPr>
      </w:pPr>
      <w:r>
        <w:rPr>
          <w:rFonts w:ascii="Helvetica Neue" w:hAnsi="Helvetica Neue"/>
          <w:color w:val="454545"/>
          <w:rtl w:val="0"/>
          <w:lang w:val="en-US"/>
        </w:rPr>
        <w:t xml:space="preserve">    </w:t>
      </w:r>
      <w:r>
        <w:rPr>
          <w:rFonts w:ascii="Helvetica Neue" w:hAnsi="Helvetica Neue"/>
          <w:color w:val="454545"/>
          <w:rtl w:val="0"/>
          <w:lang w:val="de-DE"/>
        </w:rPr>
        <w:t>DELIMITER //</w:t>
      </w:r>
    </w:p>
    <w:p>
      <w:pPr>
        <w:pStyle w:val="Free Form"/>
        <w:bidi w:val="0"/>
        <w:spacing w:line="312" w:lineRule="auto"/>
        <w:ind w:left="0" w:right="0" w:firstLine="0"/>
        <w:jc w:val="left"/>
        <w:rPr>
          <w:rFonts w:ascii="Helvetica Neue" w:cs="Helvetica Neue" w:hAnsi="Helvetica Neue" w:eastAsia="Helvetica Neue"/>
          <w:color w:val="454545"/>
          <w:rtl w:val="0"/>
        </w:rPr>
      </w:pPr>
      <w:r>
        <w:rPr>
          <w:rFonts w:ascii="Helvetica Neue" w:hAnsi="Helvetica Neue"/>
          <w:color w:val="454545"/>
          <w:rtl w:val="0"/>
          <w:lang w:val="en-US"/>
        </w:rPr>
        <w:t xml:space="preserve">    </w:t>
      </w:r>
      <w:r>
        <w:rPr>
          <w:rFonts w:ascii="Helvetica Neue" w:hAnsi="Helvetica Neue"/>
          <w:color w:val="454545"/>
          <w:rtl w:val="0"/>
          <w:lang w:val="de-DE"/>
        </w:rPr>
        <w:t>CREATE TRIGGER filter_age1 BEFORE INSERT ON Athlete</w:t>
      </w:r>
    </w:p>
    <w:p>
      <w:pPr>
        <w:pStyle w:val="Free Form"/>
        <w:bidi w:val="0"/>
        <w:spacing w:line="312" w:lineRule="auto"/>
        <w:ind w:left="0" w:right="0" w:firstLine="0"/>
        <w:jc w:val="left"/>
        <w:rPr>
          <w:rFonts w:ascii="Helvetica Neue" w:cs="Helvetica Neue" w:hAnsi="Helvetica Neue" w:eastAsia="Helvetica Neue"/>
          <w:color w:val="454545"/>
          <w:rtl w:val="0"/>
        </w:rPr>
      </w:pPr>
      <w:r>
        <w:rPr>
          <w:rFonts w:ascii="Helvetica Neue" w:hAnsi="Helvetica Neue"/>
          <w:color w:val="454545"/>
          <w:rtl w:val="0"/>
          <w:lang w:val="en-US"/>
        </w:rPr>
        <w:t xml:space="preserve">    </w:t>
      </w:r>
      <w:r>
        <w:rPr>
          <w:rFonts w:ascii="Helvetica Neue" w:hAnsi="Helvetica Neue"/>
          <w:color w:val="454545"/>
          <w:rtl w:val="0"/>
          <w:lang w:val="de-DE"/>
        </w:rPr>
        <w:t>FOR EACH ROW</w:t>
      </w:r>
    </w:p>
    <w:p>
      <w:pPr>
        <w:pStyle w:val="Free Form"/>
        <w:bidi w:val="0"/>
        <w:spacing w:line="312" w:lineRule="auto"/>
        <w:ind w:left="0" w:right="0" w:firstLine="0"/>
        <w:jc w:val="left"/>
        <w:rPr>
          <w:rFonts w:ascii="Helvetica Neue" w:cs="Helvetica Neue" w:hAnsi="Helvetica Neue" w:eastAsia="Helvetica Neue"/>
          <w:color w:val="454545"/>
          <w:rtl w:val="0"/>
        </w:rPr>
      </w:pPr>
      <w:r>
        <w:rPr>
          <w:rFonts w:ascii="Helvetica Neue" w:hAnsi="Helvetica Neue"/>
          <w:color w:val="454545"/>
          <w:rtl w:val="0"/>
          <w:lang w:val="en-US"/>
        </w:rPr>
        <w:t xml:space="preserve">    </w:t>
      </w:r>
      <w:r>
        <w:rPr>
          <w:rFonts w:ascii="Helvetica Neue" w:hAnsi="Helvetica Neue"/>
          <w:color w:val="454545"/>
          <w:rtl w:val="0"/>
          <w:lang w:val="de-DE"/>
        </w:rPr>
        <w:t>BEGIN</w:t>
      </w:r>
    </w:p>
    <w:p>
      <w:pPr>
        <w:pStyle w:val="Free Form"/>
        <w:bidi w:val="0"/>
        <w:spacing w:line="312" w:lineRule="auto"/>
        <w:ind w:left="0" w:right="0" w:firstLine="0"/>
        <w:jc w:val="left"/>
        <w:rPr>
          <w:rFonts w:ascii="Helvetica Neue" w:cs="Helvetica Neue" w:hAnsi="Helvetica Neue" w:eastAsia="Helvetica Neue"/>
          <w:color w:val="454545"/>
          <w:rtl w:val="0"/>
        </w:rPr>
      </w:pPr>
      <w:r>
        <w:rPr>
          <w:rFonts w:ascii="Helvetica Neue" w:hAnsi="Helvetica Neue"/>
          <w:color w:val="454545"/>
          <w:rtl w:val="0"/>
          <w:lang w:val="en-US"/>
        </w:rPr>
        <w:t xml:space="preserve">    </w:t>
      </w:r>
      <w:r>
        <w:rPr>
          <w:rFonts w:ascii="Helvetica Neue" w:hAnsi="Helvetica Neue"/>
          <w:color w:val="454545"/>
          <w:rtl w:val="0"/>
          <w:lang w:val="de-DE"/>
        </w:rPr>
        <w:t>SET</w:t>
      </w:r>
    </w:p>
    <w:p>
      <w:pPr>
        <w:pStyle w:val="Free Form"/>
        <w:bidi w:val="0"/>
        <w:spacing w:line="312" w:lineRule="auto"/>
        <w:ind w:left="0" w:right="0" w:firstLine="0"/>
        <w:jc w:val="left"/>
        <w:rPr>
          <w:rFonts w:ascii="Helvetica Neue" w:cs="Helvetica Neue" w:hAnsi="Helvetica Neue" w:eastAsia="Helvetica Neue"/>
          <w:color w:val="454545"/>
          <w:rtl w:val="0"/>
        </w:rPr>
      </w:pPr>
      <w:r>
        <w:rPr>
          <w:rFonts w:ascii="Helvetica Neue" w:hAnsi="Helvetica Neue"/>
          <w:color w:val="454545"/>
          <w:rtl w:val="0"/>
          <w:lang w:val="en-US"/>
        </w:rPr>
        <w:t xml:space="preserve">    </w:t>
      </w:r>
      <w:r>
        <w:rPr>
          <w:rFonts w:ascii="Helvetica Neue" w:hAnsi="Helvetica Neue"/>
          <w:color w:val="454545"/>
          <w:rtl w:val="0"/>
          <w:lang w:val="de-DE"/>
        </w:rPr>
        <w:t>NEW.Age = IF (NEW.Age &lt; 0 OR NEW.Age &gt; 150, NULL, NEW.Age);</w:t>
      </w:r>
    </w:p>
    <w:p>
      <w:pPr>
        <w:pStyle w:val="Free Form"/>
        <w:bidi w:val="0"/>
        <w:spacing w:line="312" w:lineRule="auto"/>
        <w:ind w:left="0" w:right="0" w:firstLine="0"/>
        <w:jc w:val="left"/>
        <w:rPr>
          <w:rFonts w:ascii="Helvetica Neue" w:cs="Helvetica Neue" w:hAnsi="Helvetica Neue" w:eastAsia="Helvetica Neue"/>
          <w:color w:val="454545"/>
          <w:rtl w:val="0"/>
        </w:rPr>
      </w:pPr>
      <w:r>
        <w:rPr>
          <w:rFonts w:ascii="Helvetica Neue" w:hAnsi="Helvetica Neue"/>
          <w:color w:val="454545"/>
          <w:rtl w:val="0"/>
          <w:lang w:val="en-US"/>
        </w:rPr>
        <w:t xml:space="preserve">    </w:t>
      </w:r>
      <w:r>
        <w:rPr>
          <w:rFonts w:ascii="Helvetica Neue" w:hAnsi="Helvetica Neue"/>
          <w:color w:val="454545"/>
          <w:rtl w:val="0"/>
        </w:rPr>
        <w:t>END;//</w:t>
      </w:r>
    </w:p>
    <w:p>
      <w:pPr>
        <w:pStyle w:val="Free Form"/>
        <w:bidi w:val="0"/>
        <w:spacing w:line="312" w:lineRule="auto"/>
        <w:ind w:left="0" w:right="0" w:firstLine="0"/>
        <w:jc w:val="left"/>
        <w:rPr>
          <w:rFonts w:ascii="Helvetica Neue" w:cs="Helvetica Neue" w:hAnsi="Helvetica Neue" w:eastAsia="Helvetica Neue"/>
          <w:color w:val="454545"/>
          <w:rtl w:val="0"/>
        </w:rPr>
      </w:pPr>
      <w:r>
        <w:rPr>
          <w:rFonts w:ascii="Helvetica Neue" w:hAnsi="Helvetica Neue"/>
          <w:color w:val="454545"/>
          <w:rtl w:val="0"/>
          <w:lang w:val="en-US"/>
        </w:rPr>
        <w:t xml:space="preserve">    </w:t>
      </w:r>
      <w:r>
        <w:rPr>
          <w:rFonts w:ascii="Helvetica Neue" w:hAnsi="Helvetica Neue"/>
          <w:color w:val="454545"/>
          <w:rtl w:val="0"/>
          <w:lang w:val="de-DE"/>
        </w:rPr>
        <w:t>DELIMITER ;</w:t>
      </w:r>
    </w:p>
    <w:p>
      <w:pPr>
        <w:pStyle w:val="Free Form"/>
        <w:bidi w:val="0"/>
        <w:spacing w:line="312" w:lineRule="auto"/>
        <w:ind w:left="0" w:right="0" w:firstLine="0"/>
        <w:jc w:val="left"/>
        <w:rPr>
          <w:rFonts w:ascii="Helvetica Neue" w:cs="Helvetica Neue" w:hAnsi="Helvetica Neue" w:eastAsia="Helvetica Neue"/>
          <w:color w:val="454545"/>
          <w:sz w:val="24"/>
          <w:szCs w:val="24"/>
          <w:rtl w:val="0"/>
        </w:rPr>
      </w:pPr>
    </w:p>
    <w:p>
      <w:pPr>
        <w:pStyle w:val="Free Form"/>
        <w:bidi w:val="0"/>
        <w:spacing w:line="312" w:lineRule="auto"/>
        <w:ind w:left="0" w:right="0" w:firstLine="0"/>
        <w:jc w:val="left"/>
        <w:rPr>
          <w:rFonts w:ascii="Helvetica Neue" w:cs="Helvetica Neue" w:hAnsi="Helvetica Neue" w:eastAsia="Helvetica Neue"/>
          <w:color w:val="454545"/>
          <w:sz w:val="24"/>
          <w:szCs w:val="24"/>
          <w:rtl w:val="0"/>
        </w:rPr>
      </w:pPr>
      <w:r>
        <w:rPr>
          <w:rFonts w:ascii="Helvetica Neue" w:hAnsi="Helvetica Neue"/>
          <w:color w:val="454545"/>
          <w:sz w:val="24"/>
          <w:szCs w:val="24"/>
          <w:rtl w:val="0"/>
          <w:lang w:val="en-US"/>
        </w:rPr>
        <w:t xml:space="preserve">2. </w:t>
      </w:r>
      <w:r>
        <w:rPr>
          <w:rFonts w:ascii="Helvetica Neue" w:hAnsi="Helvetica Neue"/>
          <w:b w:val="1"/>
          <w:bCs w:val="1"/>
          <w:color w:val="454545"/>
          <w:sz w:val="24"/>
          <w:szCs w:val="24"/>
          <w:rtl w:val="0"/>
          <w:lang w:val="en-US"/>
        </w:rPr>
        <w:t>Seperate one column into two columns</w:t>
      </w:r>
    </w:p>
    <w:p>
      <w:pPr>
        <w:pStyle w:val="Free Form"/>
        <w:numPr>
          <w:ilvl w:val="0"/>
          <w:numId w:val="2"/>
        </w:numPr>
        <w:bidi w:val="0"/>
        <w:ind w:right="0"/>
        <w:jc w:val="left"/>
        <w:rPr>
          <w:rFonts w:ascii="Helvetica Neue" w:cs="Helvetica Neue" w:hAnsi="Helvetica Neue" w:eastAsia="Helvetica Neue"/>
          <w:color w:val="454545"/>
          <w:sz w:val="24"/>
          <w:szCs w:val="24"/>
          <w:rtl w:val="0"/>
          <w:lang w:val="en-US"/>
        </w:rPr>
      </w:pPr>
      <w:r>
        <w:rPr>
          <w:rFonts w:ascii="Helvetica Neue" w:hAnsi="Helvetica Neue"/>
          <w:color w:val="454545"/>
          <w:sz w:val="24"/>
          <w:szCs w:val="24"/>
          <w:rtl w:val="0"/>
          <w:lang w:val="en-US"/>
        </w:rPr>
        <w:t>Another change is that we separated Name into FirstName and LastName in four tables (</w:t>
      </w:r>
      <w:r>
        <w:rPr>
          <w:rFonts w:ascii="Helvetica Neue" w:hAnsi="Helvetica Neue"/>
          <w:color w:val="454545"/>
          <w:sz w:val="24"/>
          <w:szCs w:val="24"/>
          <w:rtl w:val="0"/>
          <w:lang w:val="en-US"/>
        </w:rPr>
        <w:t>Athletes, Referee, Coordinator, WorksForStaff</w:t>
      </w:r>
      <w:r>
        <w:rPr>
          <w:rFonts w:ascii="Helvetica Neue" w:hAnsi="Helvetica Neue"/>
          <w:color w:val="454545"/>
          <w:sz w:val="24"/>
          <w:szCs w:val="24"/>
          <w:rtl w:val="0"/>
          <w:lang w:val="en-US"/>
        </w:rPr>
        <w:t xml:space="preserve">). We made this change for avoiding format inconsistency of the same instance, for example, </w:t>
      </w:r>
      <w:r>
        <w:rPr>
          <w:rFonts w:ascii="Helvetica Neue" w:hAnsi="Helvetica Neue" w:hint="default"/>
          <w:color w:val="454545"/>
          <w:sz w:val="24"/>
          <w:szCs w:val="24"/>
          <w:rtl w:val="0"/>
          <w:lang w:val="en-US"/>
        </w:rPr>
        <w:t>“</w:t>
      </w:r>
      <w:r>
        <w:rPr>
          <w:rFonts w:ascii="Helvetica Neue" w:hAnsi="Helvetica Neue"/>
          <w:color w:val="454545"/>
          <w:sz w:val="24"/>
          <w:szCs w:val="24"/>
          <w:rtl w:val="0"/>
          <w:lang w:val="en-US"/>
        </w:rPr>
        <w:t>JohnSmith</w:t>
      </w:r>
      <w:r>
        <w:rPr>
          <w:rFonts w:ascii="Helvetica Neue" w:hAnsi="Helvetica Neue" w:hint="default"/>
          <w:color w:val="454545"/>
          <w:sz w:val="24"/>
          <w:szCs w:val="24"/>
          <w:rtl w:val="0"/>
          <w:lang w:val="en-US"/>
        </w:rPr>
        <w:t xml:space="preserve">” </w:t>
      </w:r>
      <w:r>
        <w:rPr>
          <w:rFonts w:ascii="Helvetica Neue" w:hAnsi="Helvetica Neue"/>
          <w:color w:val="454545"/>
          <w:sz w:val="24"/>
          <w:szCs w:val="24"/>
          <w:rtl w:val="0"/>
          <w:lang w:val="en-US"/>
        </w:rPr>
        <w:t xml:space="preserve">and </w:t>
      </w:r>
      <w:r>
        <w:rPr>
          <w:rFonts w:ascii="Helvetica Neue" w:hAnsi="Helvetica Neue" w:hint="default"/>
          <w:color w:val="454545"/>
          <w:sz w:val="24"/>
          <w:szCs w:val="24"/>
          <w:rtl w:val="0"/>
          <w:lang w:val="en-US"/>
        </w:rPr>
        <w:t>“</w:t>
      </w:r>
      <w:r>
        <w:rPr>
          <w:rFonts w:ascii="Helvetica Neue" w:hAnsi="Helvetica Neue"/>
          <w:color w:val="454545"/>
          <w:sz w:val="24"/>
          <w:szCs w:val="24"/>
          <w:rtl w:val="0"/>
          <w:lang w:val="en-US"/>
        </w:rPr>
        <w:t>John Smith</w:t>
      </w:r>
      <w:r>
        <w:rPr>
          <w:rFonts w:ascii="Helvetica Neue" w:hAnsi="Helvetica Neue" w:hint="default"/>
          <w:color w:val="454545"/>
          <w:sz w:val="24"/>
          <w:szCs w:val="24"/>
          <w:rtl w:val="0"/>
          <w:lang w:val="en-US"/>
        </w:rPr>
        <w:t xml:space="preserve">” </w:t>
      </w:r>
      <w:r>
        <w:rPr>
          <w:rFonts w:ascii="Helvetica Neue" w:hAnsi="Helvetica Neue"/>
          <w:color w:val="454545"/>
          <w:sz w:val="24"/>
          <w:szCs w:val="24"/>
          <w:rtl w:val="0"/>
          <w:lang w:val="en-US"/>
        </w:rPr>
        <w:t xml:space="preserve">represent the same full name but would be regarded as two different names when using keyword </w:t>
      </w:r>
      <w:r>
        <w:rPr>
          <w:rFonts w:ascii="Helvetica Neue" w:hAnsi="Helvetica Neue" w:hint="default"/>
          <w:color w:val="454545"/>
          <w:sz w:val="24"/>
          <w:szCs w:val="24"/>
          <w:rtl w:val="0"/>
          <w:lang w:val="en-US"/>
        </w:rPr>
        <w:t>“</w:t>
      </w:r>
      <w:r>
        <w:rPr>
          <w:rFonts w:ascii="Helvetica Neue" w:hAnsi="Helvetica Neue"/>
          <w:color w:val="454545"/>
          <w:sz w:val="24"/>
          <w:szCs w:val="24"/>
          <w:rtl w:val="0"/>
          <w:lang w:val="en-US"/>
        </w:rPr>
        <w:t>John Smith</w:t>
      </w:r>
      <w:r>
        <w:rPr>
          <w:rFonts w:ascii="Helvetica Neue" w:hAnsi="Helvetica Neue" w:hint="default"/>
          <w:color w:val="454545"/>
          <w:sz w:val="24"/>
          <w:szCs w:val="24"/>
          <w:rtl w:val="0"/>
          <w:lang w:val="en-US"/>
        </w:rPr>
        <w:t xml:space="preserve">” </w:t>
      </w:r>
      <w:r>
        <w:rPr>
          <w:rFonts w:ascii="Helvetica Neue" w:hAnsi="Helvetica Neue"/>
          <w:color w:val="454545"/>
          <w:sz w:val="24"/>
          <w:szCs w:val="24"/>
          <w:rtl w:val="0"/>
          <w:lang w:val="en-US"/>
        </w:rPr>
        <w:t>to execute queries.</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rFonts w:ascii="Helvetica Neue" w:cs="Helvetica Neue" w:hAnsi="Helvetica Neue" w:eastAsia="Helvetica Neue"/>
          <w:color w:val="454545"/>
          <w:sz w:val="24"/>
          <w:szCs w:val="24"/>
          <w:rtl w:val="0"/>
        </w:rPr>
      </w:pP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rFonts w:ascii="Helvetica Neue" w:cs="Helvetica Neue" w:hAnsi="Helvetica Neue" w:eastAsia="Helvetica Neue"/>
          <w:color w:val="454545"/>
          <w:sz w:val="24"/>
          <w:szCs w:val="24"/>
          <w:rtl w:val="0"/>
        </w:rPr>
      </w:pPr>
      <w:r>
        <w:rPr>
          <w:rFonts w:ascii="Helvetica Neue" w:hAnsi="Helvetica Neue"/>
          <w:color w:val="454545"/>
          <w:sz w:val="24"/>
          <w:szCs w:val="24"/>
          <w:rtl w:val="0"/>
          <w:lang w:val="en-US"/>
        </w:rPr>
        <w:t xml:space="preserve">3. </w:t>
      </w:r>
      <w:r>
        <w:rPr>
          <w:rFonts w:ascii="Helvetica Neue" w:hAnsi="Helvetica Neue"/>
          <w:b w:val="1"/>
          <w:bCs w:val="1"/>
          <w:color w:val="454545"/>
          <w:sz w:val="24"/>
          <w:szCs w:val="24"/>
          <w:rtl w:val="0"/>
          <w:lang w:val="en-US"/>
        </w:rPr>
        <w:t>Use view to simplify queries</w:t>
      </w:r>
    </w:p>
    <w:p>
      <w:pPr>
        <w:pStyle w:val="Free Form"/>
        <w:numPr>
          <w:ilvl w:val="0"/>
          <w:numId w:val="2"/>
        </w:numPr>
        <w:bidi w:val="0"/>
        <w:ind w:right="0"/>
        <w:jc w:val="left"/>
        <w:rPr>
          <w:rFonts w:ascii="Helvetica Neue" w:cs="Helvetica Neue" w:hAnsi="Helvetica Neue" w:eastAsia="Helvetica Neue"/>
          <w:color w:val="454545"/>
          <w:sz w:val="24"/>
          <w:szCs w:val="24"/>
          <w:rtl w:val="0"/>
          <w:lang w:val="en-US"/>
        </w:rPr>
      </w:pPr>
      <w:r>
        <w:rPr>
          <w:rFonts w:ascii="Helvetica Neue" w:hAnsi="Helvetica Neue"/>
          <w:color w:val="454545"/>
          <w:sz w:val="24"/>
          <w:szCs w:val="24"/>
          <w:rtl w:val="0"/>
          <w:lang w:val="en-US"/>
        </w:rPr>
        <w:t>User coordinator is able to get information of all events including date and venue in order to check if a venue is fit for use in a particular day. This involves joining tables Event, Venue and HoldIn repeatedly with many nested queries. To simplify these complex queries, we created a view Temp which draws event, date and venue data from three tables above and presents it as a single table. This gives coordinator a personalised view of the database structure and makes the query statement efficiently. The code of view Temp is shown as below:</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rFonts w:ascii="Helvetica Neue" w:cs="Helvetica Neue" w:hAnsi="Helvetica Neue" w:eastAsia="Helvetica Neue"/>
          <w:color w:val="454545"/>
          <w:rtl w:val="0"/>
        </w:rPr>
      </w:pPr>
      <w:r>
        <w:rPr>
          <w:rFonts w:ascii="Helvetica Neue" w:hAnsi="Helvetica Neue"/>
          <w:color w:val="454545"/>
          <w:rtl w:val="0"/>
          <w:lang w:val="en-US"/>
        </w:rPr>
        <w:t xml:space="preserve">    </w:t>
      </w:r>
      <w:r>
        <w:rPr>
          <w:rFonts w:ascii="Helvetica Neue" w:hAnsi="Helvetica Neue"/>
          <w:color w:val="454545"/>
          <w:rtl w:val="0"/>
          <w:lang w:val="en-US"/>
        </w:rPr>
        <w:t xml:space="preserve">CREATE VIEW Temp(EventCode, EventName, Is_end, VenueCode, Date, VenueName, Seating_capacity) as </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rtl w:val="0"/>
        </w:rPr>
      </w:pPr>
      <w:r>
        <w:rPr>
          <w:rFonts w:ascii="Helvetica Neue" w:hAnsi="Helvetica Neue"/>
          <w:color w:val="454545"/>
          <w:rtl w:val="0"/>
          <w:lang w:val="en-US"/>
        </w:rPr>
        <w:t xml:space="preserve">    </w:t>
      </w:r>
      <w:r>
        <w:rPr>
          <w:rFonts w:ascii="Helvetica Neue" w:hAnsi="Helvetica Neue"/>
          <w:color w:val="454545"/>
          <w:rtl w:val="0"/>
          <w:lang w:val="en-US"/>
        </w:rPr>
        <w:t>SELECT E.EventCode,E.EventName,E.Is_end,H.VenueCode,H.Date,</w:t>
      </w:r>
      <w:r>
        <w:rPr>
          <w:rFonts w:ascii="Helvetica Neue" w:hAnsi="Helvetica Neue"/>
          <w:color w:val="454545"/>
          <w:rtl w:val="0"/>
          <w:lang w:val="en-US"/>
        </w:rPr>
        <w:t xml:space="preserve"> </w:t>
      </w:r>
      <w:r>
        <w:rPr>
          <w:rFonts w:ascii="Helvetica Neue" w:hAnsi="Helvetica Neue"/>
          <w:color w:val="454545"/>
          <w:rtl w:val="0"/>
          <w:lang w:val="en-US"/>
        </w:rPr>
        <w:t xml:space="preserve">V.VenueName,V.Seating_capacity FROM Event E LEFT JOIN HoldIn H ON (E.EventCode = H.EventCode) LEFT JOIN Venue V ON (H.VenueCode = V.VenueCode); </w:t>
      </w:r>
    </w:p>
    <w:sectPr>
      <w:headerReference w:type="default" r:id="rId4"/>
      <w:footerReference w:type="default" r:id="rId5"/>
      <w:pgSz w:w="11900" w:h="16840" w:orient="portrait"/>
      <w:pgMar w:top="2160" w:right="1134" w:bottom="1440" w:left="1134"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UltraLight">
    <w:charset w:val="00"/>
    <w:family w:val="roman"/>
    <w:pitch w:val="default"/>
  </w:font>
  <w:font w:name="Helvetica Neue Light">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mc:AlternateContent>
        <mc:Choice Requires="wps">
          <w:drawing>
            <wp:anchor distT="152400" distB="152400" distL="152400" distR="152400" simplePos="0" relativeHeight="251658240" behindDoc="1" locked="0" layoutInCell="1" allowOverlap="1">
              <wp:simplePos x="0" y="0"/>
              <wp:positionH relativeFrom="page">
                <wp:posOffset>762000</wp:posOffset>
              </wp:positionH>
              <wp:positionV relativeFrom="page">
                <wp:posOffset>723881</wp:posOffset>
              </wp:positionV>
              <wp:extent cx="6029665" cy="19"/>
              <wp:effectExtent l="0" t="0" r="0" b="0"/>
              <wp:wrapNone/>
              <wp:docPr id="1073741825" name="officeArt object"/>
              <wp:cNvGraphicFramePr/>
              <a:graphic xmlns:a="http://schemas.openxmlformats.org/drawingml/2006/main">
                <a:graphicData uri="http://schemas.microsoft.com/office/word/2010/wordprocessingShape">
                  <wps:wsp>
                    <wps:cNvSpPr/>
                    <wps:spPr>
                      <a:xfrm flipV="1">
                        <a:off x="0" y="0"/>
                        <a:ext cx="6029665" cy="19"/>
                      </a:xfrm>
                      <a:prstGeom prst="line">
                        <a:avLst/>
                      </a:prstGeom>
                      <a:noFill/>
                      <a:ln w="12700" cap="flat">
                        <a:solidFill>
                          <a:schemeClr val="accent1">
                            <a:hueOff val="366345"/>
                            <a:satOff val="11385"/>
                            <a:lumOff val="-23239"/>
                            <a:alpha val="19568"/>
                          </a:schemeClr>
                        </a:solidFill>
                        <a:prstDash val="solid"/>
                        <a:miter lim="400000"/>
                      </a:ln>
                      <a:effectLst/>
                    </wps:spPr>
                    <wps:bodyPr/>
                  </wps:wsp>
                </a:graphicData>
              </a:graphic>
            </wp:anchor>
          </w:drawing>
        </mc:Choice>
        <mc:Fallback>
          <w:pict>
            <v:line id="_x0000_s1026" style="visibility:visible;position:absolute;margin-left:60.0pt;margin-top:57.0pt;width:474.8pt;height:0.0pt;z-index:-251658240;mso-position-horizontal:absolute;mso-position-horizontal-relative:page;mso-position-vertical:absolute;mso-position-vertical-relative:page;mso-wrap-distance-left:12.0pt;mso-wrap-distance-top:12.0pt;mso-wrap-distance-right:12.0pt;mso-wrap-distance-bottom:12.0pt;flip:y;">
              <v:fill on="f"/>
              <v:stroke filltype="solid" color="#367DA2" opacity="19.6%" weight="1.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wp:anchor distT="152400" distB="152400" distL="152400" distR="152400" simplePos="0" relativeHeight="251659264" behindDoc="1" locked="0" layoutInCell="1" allowOverlap="1">
              <wp:simplePos x="0" y="0"/>
              <wp:positionH relativeFrom="page">
                <wp:posOffset>762000</wp:posOffset>
              </wp:positionH>
              <wp:positionV relativeFrom="page">
                <wp:posOffset>9804400</wp:posOffset>
              </wp:positionV>
              <wp:extent cx="6030791" cy="3"/>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6030791" cy="3"/>
                      </a:xfrm>
                      <a:prstGeom prst="line">
                        <a:avLst/>
                      </a:prstGeom>
                      <a:noFill/>
                      <a:ln w="12700" cap="flat">
                        <a:solidFill>
                          <a:schemeClr val="accent1">
                            <a:hueOff val="366345"/>
                            <a:satOff val="11385"/>
                            <a:lumOff val="-23239"/>
                            <a:alpha val="20126"/>
                          </a:schemeClr>
                        </a:solidFill>
                        <a:prstDash val="solid"/>
                        <a:miter lim="400000"/>
                      </a:ln>
                      <a:effectLst/>
                    </wps:spPr>
                    <wps:bodyPr/>
                  </wps:wsp>
                </a:graphicData>
              </a:graphic>
            </wp:anchor>
          </w:drawing>
        </mc:Choice>
        <mc:Fallback>
          <w:pict>
            <v:line id="_x0000_s1027" style="visibility:visible;position:absolute;margin-left:60.0pt;margin-top:772.0pt;width:474.9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367DA2" opacity="20.1%" weight="1.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Dash"/>
  </w:abstractNum>
  <w:abstractNum w:abstractNumId="1">
    <w:multiLevelType w:val="hybridMultilevel"/>
    <w:styleLink w:val="Dash"/>
    <w:lvl w:ilvl="0">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start w:val="1"/>
      <w:numFmt w:val="bullet"/>
      <w:suff w:val="tab"/>
      <w:lvlText w:val="-"/>
      <w:lvlJc w:val="left"/>
      <w:pPr>
        <w:tabs>
          <w:tab w:val="left" w:pos="56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start w:val="1"/>
      <w:numFmt w:val="bullet"/>
      <w:suff w:val="tab"/>
      <w:lvlText w:val="-"/>
      <w:lvlJc w:val="left"/>
      <w:pPr>
        <w:tabs>
          <w:tab w:val="left" w:pos="560"/>
          <w:tab w:val="left" w:pos="112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2"/>
    <w:pPr>
      <w:keepNext w:val="1"/>
      <w:keepLines w:val="0"/>
      <w:pageBreakBefore w:val="0"/>
      <w:widowControl w:val="1"/>
      <w:shd w:val="clear" w:color="auto" w:fill="auto"/>
      <w:suppressAutoHyphens w:val="0"/>
      <w:bidi w:val="0"/>
      <w:spacing w:before="0" w:after="0" w:line="288" w:lineRule="auto"/>
      <w:ind w:left="0" w:right="0" w:firstLine="0"/>
      <w:jc w:val="left"/>
      <w:outlineLvl w:val="9"/>
    </w:pPr>
    <w:rPr>
      <w:rFonts w:ascii="Helvetica Neue UltraLight" w:cs="Arial Unicode MS" w:hAnsi="Helvetica Neue UltraLight" w:eastAsia="Arial Unicode MS"/>
      <w:b w:val="0"/>
      <w:bCs w:val="0"/>
      <w:i w:val="0"/>
      <w:iCs w:val="0"/>
      <w:caps w:val="0"/>
      <w:smallCaps w:val="0"/>
      <w:strike w:val="0"/>
      <w:dstrike w:val="0"/>
      <w:outline w:val="0"/>
      <w:color w:val="000000"/>
      <w:spacing w:val="16"/>
      <w:kern w:val="0"/>
      <w:position w:val="0"/>
      <w:sz w:val="56"/>
      <w:szCs w:val="56"/>
      <w:u w:val="none"/>
      <w:vertAlign w:val="baseline"/>
      <w:lang w:val="en-US"/>
    </w:rPr>
  </w:style>
  <w:style w:type="paragraph" w:styleId="Body 2">
    <w:name w:val="Body 2"/>
    <w:next w:val="Body 2"/>
    <w:pPr>
      <w:keepNext w:val="0"/>
      <w:keepLines w:val="0"/>
      <w:pageBreakBefore w:val="0"/>
      <w:widowControl w:val="1"/>
      <w:shd w:val="clear" w:color="auto" w:fill="auto"/>
      <w:suppressAutoHyphens w:val="1"/>
      <w:bidi w:val="0"/>
      <w:spacing w:before="0" w:after="180" w:line="288" w:lineRule="auto"/>
      <w:ind w:left="0" w:right="0" w:firstLine="0"/>
      <w:jc w:val="left"/>
      <w:outlineLvl w:val="9"/>
    </w:pP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312" w:lineRule="auto"/>
      <w:ind w:left="0" w:right="0" w:firstLine="0"/>
      <w:jc w:val="left"/>
      <w:outlineLvl w:val="9"/>
    </w:pP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lang w:val="en-US"/>
    </w:rPr>
  </w:style>
  <w:style w:type="paragraph" w:styleId="Free Form">
    <w:name w:val="Free Form"/>
    <w:next w:val="Free Form"/>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lang w:val="en-US"/>
    </w:rPr>
  </w:style>
  <w:style w:type="numbering" w:styleId="Dash">
    <w:name w:val="Dash"/>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2_Modern_Business_Project_Proposal">
  <a:themeElements>
    <a:clrScheme name="02_Modern_Business_Project_Proposal">
      <a:dk1>
        <a:srgbClr val="000000"/>
      </a:dk1>
      <a:lt1>
        <a:srgbClr val="FFFFFF"/>
      </a:lt1>
      <a:dk2>
        <a:srgbClr val="535F65"/>
      </a:dk2>
      <a:lt2>
        <a:srgbClr val="F4F2EF"/>
      </a:lt2>
      <a:accent1>
        <a:srgbClr val="85B9C9"/>
      </a:accent1>
      <a:accent2>
        <a:srgbClr val="93B06D"/>
      </a:accent2>
      <a:accent3>
        <a:srgbClr val="FED227"/>
      </a:accent3>
      <a:accent4>
        <a:srgbClr val="F3A14D"/>
      </a:accent4>
      <a:accent5>
        <a:srgbClr val="E67869"/>
      </a:accent5>
      <a:accent6>
        <a:srgbClr val="899FD7"/>
      </a:accent6>
      <a:hlink>
        <a:srgbClr val="0000FF"/>
      </a:hlink>
      <a:folHlink>
        <a:srgbClr val="FF00FF"/>
      </a:folHlink>
    </a:clrScheme>
    <a:fontScheme name="02_Modern_Business_Project_Proposal">
      <a:majorFont>
        <a:latin typeface="Helvetica Neue UltraLight"/>
        <a:ea typeface="Helvetica Neue UltraLight"/>
        <a:cs typeface="Helvetica Neue UltraLight"/>
      </a:majorFont>
      <a:minorFont>
        <a:latin typeface="Helvetica Neue UltraLight"/>
        <a:ea typeface="Helvetica Neue UltraLight"/>
        <a:cs typeface="Helvetica Neue UltraLight"/>
      </a:minorFont>
    </a:fontScheme>
    <a:fmtScheme name="02_Modern_Business_Project_Proposal">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25400" dist="12700" dir="5400000">
              <a:srgbClr val="000000">
                <a:alpha val="6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hueOff val="366345"/>
            <a:satOff val="11385"/>
            <a:lumOff val="-23239"/>
          </a:schemeClr>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20000"/>
          </a:lnSpc>
          <a:spcBef>
            <a:spcPts val="900"/>
          </a:spcBef>
          <a:spcAft>
            <a:spcPts val="0"/>
          </a:spcAft>
          <a:buClrTx/>
          <a:buSzTx/>
          <a:buFontTx/>
          <a:buNone/>
          <a:tabLst/>
          <a:defRPr b="0" baseline="0" cap="none" i="0" spc="0" strike="noStrike" sz="1200" u="none" kumimoji="0" normalizeH="0">
            <a:ln>
              <a:noFill/>
            </a:ln>
            <a:solidFill>
              <a:srgbClr val="FFFFFF"/>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hueOff val="366345"/>
              <a:satOff val="11385"/>
              <a:lumOff val="-23239"/>
            </a:schemeClr>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20000"/>
          </a:lnSpc>
          <a:spcBef>
            <a:spcPts val="900"/>
          </a:spcBef>
          <a:spcAft>
            <a:spcPts val="0"/>
          </a:spcAft>
          <a:buClrTx/>
          <a:buSzTx/>
          <a:buFontTx/>
          <a:buNone/>
          <a:tabLst/>
          <a:defRPr b="0" baseline="0" cap="none" i="0" spc="0" strike="noStrike" sz="1000" u="none" kumimoji="0" normalizeH="0">
            <a:ln>
              <a:noFill/>
            </a:ln>
            <a:solidFill>
              <a:srgbClr val="000000"/>
            </a:solidFill>
            <a:effectLst/>
            <a:uFillTx/>
            <a:latin typeface="Helvetica Neue Light"/>
            <a:ea typeface="Helvetica Neue Light"/>
            <a:cs typeface="Helvetica Neue Light"/>
            <a:sym typeface="Helvetica Neue Ligh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