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508E4FCC" w:rsidR="003F6053" w:rsidRPr="005474A6" w:rsidRDefault="00FD3F89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Pr="005474A6">
          <w:rPr>
            <w:rStyle w:val="Hyperlink"/>
            <w:rFonts w:ascii="Times New Roman" w:hAnsi="Times New Roman"/>
            <w:lang w:val="de-DE"/>
          </w:rPr>
          <w:t>roywang</w:t>
        </w:r>
        <w:r w:rsidRPr="005474A6">
          <w:rPr>
            <w:rStyle w:val="Hyperlink"/>
            <w:rFonts w:ascii="Times New Roman" w:hAnsi="Times New Roman" w:hint="eastAsia"/>
            <w:lang w:val="de-DE"/>
          </w:rPr>
          <w:t>@</w:t>
        </w:r>
        <w:r w:rsidRPr="005474A6">
          <w:rPr>
            <w:rStyle w:val="Hyperlink"/>
            <w:rFonts w:ascii="Times New Roman" w:hAnsi="Times New Roman"/>
            <w:lang w:val="de-DE"/>
          </w:rPr>
          <w:t>caltech.edu</w:t>
        </w:r>
      </w:hyperlink>
      <w:r w:rsidR="003F6053" w:rsidRPr="005474A6">
        <w:rPr>
          <w:rFonts w:ascii="Times New Roman" w:hAnsi="Times New Roman" w:hint="eastAsia"/>
          <w:lang w:val="de-DE"/>
        </w:rPr>
        <w:t xml:space="preserve"> | (</w:t>
      </w:r>
      <w:r w:rsidR="00443253" w:rsidRPr="005474A6">
        <w:rPr>
          <w:rFonts w:ascii="Times New Roman" w:hAnsi="Times New Roman"/>
          <w:lang w:val="de-DE"/>
        </w:rPr>
        <w:t>1</w:t>
      </w:r>
      <w:r w:rsidR="003F6053" w:rsidRPr="005474A6">
        <w:rPr>
          <w:rFonts w:ascii="Times New Roman" w:hAnsi="Times New Roman" w:hint="eastAsia"/>
          <w:lang w:val="de-DE"/>
        </w:rPr>
        <w:t xml:space="preserve">) </w:t>
      </w:r>
      <w:r w:rsidR="00443253" w:rsidRPr="005474A6">
        <w:rPr>
          <w:rFonts w:ascii="Times New Roman" w:hAnsi="Times New Roman"/>
          <w:lang w:val="de-DE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 xml:space="preserve">Applied and </w:t>
      </w:r>
      <w:proofErr w:type="spellStart"/>
      <w:r>
        <w:rPr>
          <w:rFonts w:ascii="Times New Roman" w:eastAsiaTheme="minorEastAsia" w:hAnsi="Times New Roman"/>
          <w:color w:val="262626"/>
          <w:kern w:val="0"/>
        </w:rPr>
        <w:t>Comput</w:t>
      </w:r>
      <w:proofErr w:type="spellEnd"/>
      <w:r>
        <w:rPr>
          <w:rFonts w:ascii="Times New Roman" w:eastAsiaTheme="minorEastAsia" w:hAnsi="Times New Roman"/>
          <w:color w:val="262626"/>
          <w:kern w:val="0"/>
        </w:rPr>
        <w:t>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0E75A681" w:rsidR="008D705F" w:rsidRPr="002A62E2" w:rsidRDefault="00E07437" w:rsidP="002A62E2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athematics, Peking University</w:t>
      </w:r>
      <w:r w:rsidR="002A62E2">
        <w:rPr>
          <w:rFonts w:ascii="Times New Roman" w:eastAsiaTheme="minorEastAsia" w:hAnsi="Times New Roman"/>
          <w:color w:val="000000"/>
          <w:kern w:val="0"/>
        </w:rPr>
        <w:t xml:space="preserve">, </w:t>
      </w:r>
      <w:r w:rsidR="002A62E2" w:rsidRPr="00846EE7">
        <w:rPr>
          <w:rFonts w:ascii="Times New Roman" w:hAnsi="Times New Roman"/>
          <w:b/>
          <w:bCs/>
        </w:rPr>
        <w:t>Summa</w:t>
      </w:r>
      <w:r w:rsidR="002A62E2" w:rsidRPr="00846EE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2A62E2" w:rsidRPr="00846EE7">
        <w:rPr>
          <w:rFonts w:ascii="Times New Roman" w:eastAsiaTheme="minorEastAsia" w:hAnsi="Times New Roman"/>
          <w:color w:val="000000" w:themeColor="text1"/>
          <w:kern w:val="0"/>
        </w:rPr>
        <w:t xml:space="preserve"> in Beijing</w:t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proofErr w:type="gramStart"/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</w:t>
      </w:r>
      <w:proofErr w:type="gramEnd"/>
      <w:r w:rsidR="008D705F" w:rsidRPr="002E3B08">
        <w:rPr>
          <w:rFonts w:ascii="Times New Roman" w:eastAsiaTheme="minorEastAsia" w:hAnsi="Times New Roman"/>
          <w:color w:val="000000"/>
          <w:kern w:val="0"/>
        </w:rPr>
        <w:t>—2020</w:t>
      </w:r>
    </w:p>
    <w:p w14:paraId="486F544C" w14:textId="20B7C2F6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>rogram</w:t>
      </w:r>
      <w:r w:rsidR="00264BD1">
        <w:rPr>
          <w:rFonts w:ascii="Times New Roman" w:eastAsiaTheme="minorEastAsia" w:hAnsi="Times New Roman"/>
          <w:kern w:val="0"/>
        </w:rPr>
        <w:t>s</w:t>
      </w:r>
      <w:r>
        <w:rPr>
          <w:rFonts w:ascii="Times New Roman" w:eastAsiaTheme="minorEastAsia" w:hAnsi="Times New Roman"/>
          <w:kern w:val="0"/>
        </w:rPr>
        <w:t xml:space="preserve">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2EC06E79" w14:textId="77777777" w:rsidR="00AC1848" w:rsidRDefault="00AC1848" w:rsidP="008D705F">
      <w:pPr>
        <w:ind w:rightChars="-42" w:right="-84" w:firstLine="0"/>
        <w:rPr>
          <w:rFonts w:ascii="Times New Roman" w:hAnsi="Times New Roman"/>
        </w:rPr>
      </w:pPr>
    </w:p>
    <w:p w14:paraId="5B8E99A0" w14:textId="64DDDEFD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3F796148" w14:textId="69AE1EBF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r w:rsidR="002A62E2" w:rsidRPr="002A62E2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</w:t>
      </w:r>
      <w:r w:rsidR="002A62E2">
        <w:rPr>
          <w:rFonts w:ascii="Times New Roman" w:hAnsi="Times New Roman"/>
        </w:rPr>
        <w:t xml:space="preserve">       </w:t>
      </w:r>
      <w:r w:rsidR="00EF5584">
        <w:rPr>
          <w:rFonts w:ascii="Times New Roman" w:hAnsi="Times New Roman"/>
        </w:rPr>
        <w:t xml:space="preserve">      </w:t>
      </w:r>
      <w:r w:rsidR="002A62E2">
        <w:rPr>
          <w:rFonts w:ascii="Times New Roman" w:hAnsi="Times New Roman"/>
        </w:rPr>
        <w:t xml:space="preserve">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  <w:r w:rsidR="00C42469">
        <w:rPr>
          <w:rFonts w:ascii="Times New Roman" w:eastAsiaTheme="minorEastAsia" w:hAnsi="Times New Roman"/>
          <w:color w:val="000000"/>
          <w:kern w:val="0"/>
        </w:rPr>
        <w:t>2026</w:t>
      </w:r>
    </w:p>
    <w:p w14:paraId="61F70A11" w14:textId="77777777" w:rsidR="008D705F" w:rsidRDefault="008D705F" w:rsidP="008D705F">
      <w:pPr>
        <w:ind w:rightChars="-42" w:right="-84" w:firstLine="0"/>
        <w:rPr>
          <w:rFonts w:ascii="Times New Roman" w:hAnsi="Times New Roman"/>
        </w:rPr>
      </w:pPr>
    </w:p>
    <w:p w14:paraId="3AF9A05B" w14:textId="77777777" w:rsidR="00E3038E" w:rsidRPr="004A3C0B" w:rsidRDefault="00E3038E" w:rsidP="00E3038E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1589A897" w14:textId="77777777" w:rsidR="00E3038E" w:rsidRPr="00391533" w:rsidRDefault="00E3038E" w:rsidP="00E3038E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7E3E66C5" w14:textId="7F16E099" w:rsidR="00E3038E" w:rsidRPr="00E3038E" w:rsidRDefault="00E3038E" w:rsidP="00E3038E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</w:p>
    <w:p w14:paraId="4B4A733F" w14:textId="77777777" w:rsidR="00E3038E" w:rsidRDefault="00E3038E" w:rsidP="00E3038E">
      <w:pPr>
        <w:ind w:left="284" w:rightChars="100" w:right="200" w:firstLine="0"/>
        <w:rPr>
          <w:rFonts w:ascii="Times New Roman" w:hAnsi="Times New Roman"/>
          <w:bCs/>
        </w:rPr>
      </w:pPr>
    </w:p>
    <w:p w14:paraId="2F310445" w14:textId="61AD5328" w:rsidR="00E3038E" w:rsidRPr="004A3C0B" w:rsidRDefault="00E3038E" w:rsidP="00E3038E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RESEARCH</w:t>
      </w:r>
      <w:r w:rsidR="00EF558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HIGHLIGHT</w:t>
      </w:r>
      <w:r w:rsidRPr="007310E6">
        <w:rPr>
          <w:rFonts w:ascii="Times New Roman" w:hAnsi="Times New Roman" w:hint="eastAsia"/>
          <w:i/>
        </w:rPr>
        <w:tab/>
      </w:r>
    </w:p>
    <w:p w14:paraId="17ADB5ED" w14:textId="3C6ACDD0" w:rsidR="00E3038E" w:rsidRDefault="00BB5574" w:rsidP="002A62E2">
      <w:pPr>
        <w:ind w:rightChars="100" w:right="200" w:firstLine="0"/>
        <w:rPr>
          <w:rFonts w:ascii="Times New Roman" w:hAnsi="Times New Roman"/>
          <w:bCs/>
        </w:rPr>
      </w:pPr>
      <w:r w:rsidRPr="00BB5574">
        <w:rPr>
          <w:rFonts w:ascii="Times New Roman" w:hAnsi="Times New Roman"/>
          <w:bCs/>
        </w:rPr>
        <w:t>I</w:t>
      </w:r>
      <w:r w:rsidRPr="00BB5574">
        <w:rPr>
          <w:rFonts w:ascii="Times New Roman" w:hAnsi="Times New Roman"/>
          <w:bCs/>
        </w:rPr>
        <w:t xml:space="preserve"> develop analytical and computational frameworks for understanding singularity formation in</w:t>
      </w:r>
      <w:r>
        <w:rPr>
          <w:rFonts w:ascii="Times New Roman" w:hAnsi="Times New Roman"/>
          <w:bCs/>
        </w:rPr>
        <w:t xml:space="preserve"> PDEs, </w:t>
      </w:r>
      <w:r w:rsidR="00EF5584">
        <w:rPr>
          <w:rFonts w:ascii="Times New Roman" w:hAnsi="Times New Roman" w:hint="eastAsia"/>
          <w:bCs/>
        </w:rPr>
        <w:t>motivat</w:t>
      </w:r>
      <w:r>
        <w:rPr>
          <w:rFonts w:ascii="Times New Roman" w:hAnsi="Times New Roman"/>
          <w:bCs/>
        </w:rPr>
        <w:t>ed by the Clay prize problem o</w:t>
      </w:r>
      <w:r w:rsidR="00EF5584">
        <w:rPr>
          <w:rFonts w:ascii="Times New Roman" w:hAnsi="Times New Roman"/>
          <w:bCs/>
        </w:rPr>
        <w:t>n</w:t>
      </w:r>
      <w:r>
        <w:rPr>
          <w:rFonts w:ascii="Times New Roman" w:hAnsi="Times New Roman"/>
          <w:bCs/>
        </w:rPr>
        <w:t xml:space="preserve"> blowup of Navier-Stokes equation</w:t>
      </w:r>
      <w:r w:rsidR="00EF5584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. I build systematic proofs inspired by </w:t>
      </w:r>
      <w:r w:rsidR="00EF5584">
        <w:rPr>
          <w:rFonts w:ascii="Times New Roman" w:hAnsi="Times New Roman"/>
          <w:bCs/>
        </w:rPr>
        <w:t xml:space="preserve">numeric and amenable to computer-assisted verification, design high-precision machine learning tools, including neural networks and neural operators, and pioneer </w:t>
      </w:r>
      <w:r w:rsidR="00EF5584" w:rsidRPr="00EF5584">
        <w:rPr>
          <w:rFonts w:ascii="Times New Roman" w:hAnsi="Times New Roman"/>
          <w:bCs/>
        </w:rPr>
        <w:t>Kolmogorov–Arnold Network (KAN)</w:t>
      </w:r>
      <w:r w:rsidR="00EF5584">
        <w:rPr>
          <w:rFonts w:ascii="Times New Roman" w:hAnsi="Times New Roman"/>
          <w:bCs/>
        </w:rPr>
        <w:t xml:space="preserve"> for broad application to AI.</w:t>
      </w:r>
    </w:p>
    <w:p w14:paraId="1409324F" w14:textId="77777777" w:rsidR="002A62E2" w:rsidRDefault="002A62E2" w:rsidP="002A62E2">
      <w:pPr>
        <w:ind w:rightChars="100" w:right="200" w:firstLine="0"/>
        <w:rPr>
          <w:rFonts w:ascii="Times New Roman" w:hAnsi="Times New Roman"/>
          <w:bCs/>
        </w:rPr>
      </w:pPr>
    </w:p>
    <w:p w14:paraId="6ACCD1D2" w14:textId="497D9AE3" w:rsidR="002A62E2" w:rsidRDefault="002A62E2" w:rsidP="002A62E2">
      <w:pPr>
        <w:ind w:rightChars="100" w:right="200" w:firstLine="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Cit</w:t>
      </w:r>
      <w:proofErr w:type="spellEnd"/>
      <w:r>
        <w:rPr>
          <w:rFonts w:ascii="Times New Roman" w:hAnsi="Times New Roman"/>
          <w:bCs/>
        </w:rPr>
        <w:t>ations: 2081 as of July 2</w:t>
      </w:r>
      <w:r w:rsidR="00EF558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, 2025</w:t>
      </w:r>
    </w:p>
    <w:p w14:paraId="42EA82F3" w14:textId="77777777" w:rsidR="00EF5584" w:rsidRPr="00E3038E" w:rsidRDefault="00EF5584" w:rsidP="002A62E2">
      <w:pPr>
        <w:ind w:rightChars="100" w:right="200" w:firstLine="0"/>
        <w:rPr>
          <w:rFonts w:ascii="Times New Roman" w:hAnsi="Times New Roman" w:hint="eastAsia"/>
          <w:bCs/>
        </w:rPr>
      </w:pPr>
    </w:p>
    <w:p w14:paraId="4471912B" w14:textId="77777777" w:rsidR="009C6612" w:rsidRPr="002A62E2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2A62E2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PUBLICATIONS</w:t>
      </w:r>
      <w:r w:rsidRPr="002A62E2">
        <w:rPr>
          <w:rFonts w:ascii="Times New Roman" w:hAnsi="Times New Roman"/>
          <w:i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60496C36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Second Order Ensemble Langevin Method for Sampling and Inverse Problems</w:t>
      </w:r>
      <w:r w:rsidR="008929C5">
        <w:rPr>
          <w:rFonts w:ascii="Times New Roman" w:hAnsi="Times New Roman"/>
        </w:rPr>
        <w:t xml:space="preserve">, </w:t>
      </w:r>
      <w:r w:rsidR="008929C5" w:rsidRPr="008929C5">
        <w:rPr>
          <w:rFonts w:ascii="Times New Roman" w:hAnsi="Times New Roman"/>
        </w:rPr>
        <w:t>Communications in Mathematical Sciences</w:t>
      </w:r>
      <w:r w:rsidR="00264BD1">
        <w:rPr>
          <w:rFonts w:ascii="Times New Roman" w:hAnsi="Times New Roman"/>
        </w:rPr>
        <w:t>, 23(5), 2025, 1299-1317</w:t>
      </w:r>
      <w:r w:rsidR="008929C5" w:rsidRPr="008929C5">
        <w:rPr>
          <w:rFonts w:ascii="Times New Roman" w:hAnsi="Times New Roman"/>
        </w:rPr>
        <w:t>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Maust,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D. Leibovici, O. Bruno, T.Y. Hou and A. Anandkumar. Fourier Continuation for Exact Derivative Computation in Physics-Informed Neural Operators, </w:t>
      </w:r>
      <w:proofErr w:type="spellStart"/>
      <w:r w:rsidRPr="00B85373">
        <w:rPr>
          <w:rFonts w:ascii="Times New Roman" w:hAnsi="Times New Roman"/>
        </w:rPr>
        <w:t>NeurIPS</w:t>
      </w:r>
      <w:proofErr w:type="spellEnd"/>
      <w:r w:rsidRPr="00B85373">
        <w:rPr>
          <w:rFonts w:ascii="Times New Roman" w:hAnsi="Times New Roman"/>
        </w:rPr>
        <w:t xml:space="preserve">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proofErr w:type="spellStart"/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>emilinear</w:t>
      </w:r>
      <w:proofErr w:type="spellEnd"/>
      <w:r w:rsidRPr="00B85373">
        <w:rPr>
          <w:rFonts w:ascii="Times New Roman" w:hAnsi="Times New Roman"/>
        </w:rPr>
        <w:t xml:space="preserve">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5A5F772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S. Vaidya, F. Ruehle, J. Halverson, M. </w:t>
      </w:r>
      <w:proofErr w:type="spellStart"/>
      <w:r w:rsidRPr="00B85373">
        <w:rPr>
          <w:rFonts w:ascii="Times New Roman" w:hAnsi="Times New Roman"/>
        </w:rPr>
        <w:t>Soljacic</w:t>
      </w:r>
      <w:proofErr w:type="spellEnd"/>
      <w:r w:rsidRPr="00B85373">
        <w:rPr>
          <w:rFonts w:ascii="Times New Roman" w:hAnsi="Times New Roman"/>
        </w:rPr>
        <w:t xml:space="preserve">, T.Y. Hou and M. </w:t>
      </w:r>
      <w:proofErr w:type="spellStart"/>
      <w:r w:rsidRPr="00B85373">
        <w:rPr>
          <w:rFonts w:ascii="Times New Roman" w:hAnsi="Times New Roman"/>
        </w:rPr>
        <w:t>T</w:t>
      </w:r>
      <w:r>
        <w:rPr>
          <w:rFonts w:ascii="Times New Roman" w:hAnsi="Times New Roman"/>
        </w:rPr>
        <w:t>egmark</w:t>
      </w:r>
      <w:proofErr w:type="spellEnd"/>
      <w:r>
        <w:rPr>
          <w:rFonts w:ascii="Times New Roman" w:hAnsi="Times New Roman"/>
        </w:rPr>
        <w:t>.</w:t>
      </w:r>
      <w:r w:rsidRPr="00B85373">
        <w:rPr>
          <w:rFonts w:ascii="Times New Roman" w:hAnsi="Times New Roman"/>
        </w:rPr>
        <w:t xml:space="preserve"> 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 w:rsidR="008929C5">
        <w:rPr>
          <w:rFonts w:ascii="Times New Roman" w:hAnsi="Times New Roman"/>
        </w:rPr>
        <w:t>, ICLR Oral 2025</w:t>
      </w:r>
      <w:r w:rsidR="00803A64">
        <w:rPr>
          <w:rFonts w:ascii="Times New Roman" w:hAnsi="Times New Roman"/>
        </w:rPr>
        <w:t>.</w:t>
      </w:r>
    </w:p>
    <w:p w14:paraId="065EBF5C" w14:textId="0B3CCA83" w:rsidR="00E3038E" w:rsidRDefault="00E3038E" w:rsidP="00E3038E">
      <w:pPr>
        <w:ind w:left="284" w:rightChars="100" w:right="200" w:firstLine="0"/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/>
        </w:rPr>
        <w:t xml:space="preserve">: most starred repo May 2024 (15.6k), </w:t>
      </w:r>
      <w:hyperlink r:id="rId7" w:history="1">
        <w:r w:rsidRPr="00E3038E">
          <w:rPr>
            <w:rStyle w:val="Hyperlink"/>
            <w:rFonts w:ascii="Times New Roman" w:hAnsi="Times New Roman"/>
          </w:rPr>
          <w:t>Scientific A</w:t>
        </w:r>
        <w:r w:rsidRPr="00E3038E">
          <w:rPr>
            <w:rStyle w:val="Hyperlink"/>
            <w:rFonts w:ascii="Times New Roman" w:hAnsi="Times New Roman"/>
          </w:rPr>
          <w:t>m</w:t>
        </w:r>
        <w:r w:rsidRPr="00E3038E">
          <w:rPr>
            <w:rStyle w:val="Hyperlink"/>
            <w:rFonts w:ascii="Times New Roman" w:hAnsi="Times New Roman"/>
          </w:rPr>
          <w:t>e</w:t>
        </w:r>
        <w:r w:rsidRPr="00E3038E">
          <w:rPr>
            <w:rStyle w:val="Hyperlink"/>
            <w:rFonts w:ascii="Times New Roman" w:hAnsi="Times New Roman"/>
          </w:rPr>
          <w:t>r</w:t>
        </w:r>
        <w:r w:rsidRPr="00E3038E">
          <w:rPr>
            <w:rStyle w:val="Hyperlink"/>
            <w:rFonts w:ascii="Times New Roman" w:hAnsi="Times New Roman"/>
          </w:rPr>
          <w:t>ican</w:t>
        </w:r>
      </w:hyperlink>
      <w:r>
        <w:rPr>
          <w:rFonts w:ascii="Times New Roman" w:hAnsi="Times New Roman"/>
        </w:rPr>
        <w:t xml:space="preserve"> and </w:t>
      </w:r>
      <w:hyperlink r:id="rId8" w:history="1">
        <w:r w:rsidRPr="00E3038E">
          <w:rPr>
            <w:rStyle w:val="Hyperlink"/>
            <w:rFonts w:ascii="Times New Roman" w:hAnsi="Times New Roman"/>
          </w:rPr>
          <w:t>Qua</w:t>
        </w:r>
        <w:r w:rsidRPr="00E3038E">
          <w:rPr>
            <w:rStyle w:val="Hyperlink"/>
            <w:rFonts w:ascii="Times New Roman" w:hAnsi="Times New Roman"/>
          </w:rPr>
          <w:t>n</w:t>
        </w:r>
        <w:r w:rsidRPr="00E3038E">
          <w:rPr>
            <w:rStyle w:val="Hyperlink"/>
            <w:rFonts w:ascii="Times New Roman" w:hAnsi="Times New Roman"/>
          </w:rPr>
          <w:t>ta</w:t>
        </w:r>
      </w:hyperlink>
      <w:r>
        <w:rPr>
          <w:rFonts w:ascii="Times New Roman" w:hAnsi="Times New Roman"/>
        </w:rPr>
        <w:t xml:space="preserve"> coverage</w:t>
      </w:r>
    </w:p>
    <w:p w14:paraId="00D7BE32" w14:textId="78FCCDAF" w:rsidR="001F46BA" w:rsidRDefault="001F46BA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</w:rPr>
        <w:t>J. Chen, T.Y. Hou, V.T. Nguyen</w:t>
      </w:r>
      <w:r w:rsidR="002F389B" w:rsidRPr="002F389B">
        <w:rPr>
          <w:rFonts w:ascii="Times New Roman" w:hAnsi="Times New Roman"/>
        </w:rPr>
        <w:t xml:space="preserve"> and</w:t>
      </w:r>
      <w:r w:rsidRPr="002F389B"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  <w:b/>
          <w:bCs/>
        </w:rPr>
        <w:t>Y</w:t>
      </w:r>
      <w:r w:rsidR="002F389B" w:rsidRPr="002F389B">
        <w:rPr>
          <w:rFonts w:ascii="Times New Roman" w:hAnsi="Times New Roman"/>
          <w:b/>
          <w:bCs/>
        </w:rPr>
        <w:t>.</w:t>
      </w:r>
      <w:r w:rsidRPr="002F389B">
        <w:rPr>
          <w:rFonts w:ascii="Times New Roman" w:hAnsi="Times New Roman"/>
          <w:b/>
          <w:bCs/>
        </w:rPr>
        <w:t xml:space="preserve"> Wang</w:t>
      </w:r>
      <w:r w:rsidR="002F389B" w:rsidRPr="002F389B">
        <w:rPr>
          <w:rFonts w:ascii="Times New Roman" w:hAnsi="Times New Roman"/>
          <w:b/>
          <w:bCs/>
        </w:rPr>
        <w:t>.</w:t>
      </w:r>
      <w:r w:rsidR="002F389B" w:rsidRPr="002F389B">
        <w:rPr>
          <w:rFonts w:ascii="Times New Roman" w:hAnsi="Times New Roman"/>
        </w:rPr>
        <w:t xml:space="preserve"> </w:t>
      </w:r>
      <w:r w:rsidR="002F389B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1F46BA">
        <w:rPr>
          <w:rFonts w:ascii="Times New Roman" w:hAnsi="Times New Roman"/>
        </w:rPr>
        <w:t xml:space="preserve">On the </w:t>
      </w:r>
      <w:r w:rsidR="00273205">
        <w:rPr>
          <w:rFonts w:ascii="Times New Roman" w:hAnsi="Times New Roman" w:hint="eastAsia"/>
        </w:rPr>
        <w:t>S</w:t>
      </w:r>
      <w:r w:rsidRPr="001F46BA">
        <w:rPr>
          <w:rFonts w:ascii="Times New Roman" w:hAnsi="Times New Roman"/>
        </w:rPr>
        <w:t xml:space="preserve">tability of </w:t>
      </w:r>
      <w:r w:rsidR="00273205">
        <w:rPr>
          <w:rFonts w:ascii="Times New Roman" w:hAnsi="Times New Roman"/>
        </w:rPr>
        <w:t>B</w:t>
      </w:r>
      <w:r w:rsidRPr="001F46BA">
        <w:rPr>
          <w:rFonts w:ascii="Times New Roman" w:hAnsi="Times New Roman"/>
        </w:rPr>
        <w:t xml:space="preserve">lowup </w:t>
      </w:r>
      <w:r w:rsidR="00273205">
        <w:rPr>
          <w:rFonts w:ascii="Times New Roman" w:hAnsi="Times New Roman"/>
        </w:rPr>
        <w:t>S</w:t>
      </w:r>
      <w:r w:rsidRPr="001F46BA">
        <w:rPr>
          <w:rFonts w:ascii="Times New Roman" w:hAnsi="Times New Roman"/>
        </w:rPr>
        <w:t xml:space="preserve">olutions to the </w:t>
      </w:r>
      <w:r w:rsidR="00273205">
        <w:rPr>
          <w:rFonts w:ascii="Times New Roman" w:hAnsi="Times New Roman"/>
        </w:rPr>
        <w:t>C</w:t>
      </w:r>
      <w:r w:rsidRPr="001F46BA">
        <w:rPr>
          <w:rFonts w:ascii="Times New Roman" w:hAnsi="Times New Roman"/>
        </w:rPr>
        <w:t xml:space="preserve">omplex Ginzburg-Landau </w:t>
      </w:r>
      <w:r w:rsidR="00273205">
        <w:rPr>
          <w:rFonts w:ascii="Times New Roman" w:hAnsi="Times New Roman"/>
        </w:rPr>
        <w:t>E</w:t>
      </w:r>
      <w:r w:rsidRPr="001F46BA">
        <w:rPr>
          <w:rFonts w:ascii="Times New Roman" w:hAnsi="Times New Roman"/>
        </w:rPr>
        <w:t xml:space="preserve">quation in </w:t>
      </w:r>
      <w:proofErr w:type="spellStart"/>
      <w:r w:rsidRPr="001F46BA">
        <w:rPr>
          <w:rFonts w:ascii="Times New Roman" w:hAnsi="Times New Roman"/>
        </w:rPr>
        <w:t>R^d</w:t>
      </w:r>
      <w:proofErr w:type="spellEnd"/>
      <w:r w:rsidR="002F389B">
        <w:rPr>
          <w:rFonts w:ascii="Times New Roman" w:hAnsi="Times New Roman"/>
        </w:rPr>
        <w:t>.</w:t>
      </w:r>
    </w:p>
    <w:p w14:paraId="07893516" w14:textId="43DE91B1" w:rsidR="002F389B" w:rsidRDefault="002F389B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  <w:lang w:val="de-DE"/>
        </w:rPr>
        <w:t xml:space="preserve">Z. Liu, P. Ma, </w:t>
      </w:r>
      <w:r w:rsidRPr="002F389B">
        <w:rPr>
          <w:rFonts w:ascii="Times New Roman" w:hAnsi="Times New Roman"/>
          <w:b/>
          <w:bCs/>
          <w:lang w:val="de-DE"/>
        </w:rPr>
        <w:t>Y. Wang</w:t>
      </w:r>
      <w:r w:rsidRPr="002F389B">
        <w:rPr>
          <w:rFonts w:ascii="Times New Roman" w:hAnsi="Times New Roman"/>
          <w:lang w:val="de-DE"/>
        </w:rPr>
        <w:t xml:space="preserve">, W. </w:t>
      </w:r>
      <w:proofErr w:type="spellStart"/>
      <w:r w:rsidRPr="002F389B">
        <w:rPr>
          <w:rFonts w:ascii="Times New Roman" w:hAnsi="Times New Roman"/>
          <w:lang w:val="de-DE"/>
        </w:rPr>
        <w:t>Matusik</w:t>
      </w:r>
      <w:proofErr w:type="spellEnd"/>
      <w:r w:rsidRPr="002F389B">
        <w:rPr>
          <w:rFonts w:ascii="Times New Roman" w:hAnsi="Times New Roman"/>
          <w:lang w:val="de-DE"/>
        </w:rPr>
        <w:t xml:space="preserve"> and M. Tegmark. </w:t>
      </w:r>
      <w:r w:rsidRPr="00B85373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AN </w:t>
      </w:r>
      <w:r w:rsidRPr="002F389B">
        <w:rPr>
          <w:rFonts w:ascii="Times New Roman" w:hAnsi="Times New Roman"/>
        </w:rPr>
        <w:t>2.0: Kolmogorov-Arnold Networks Meet Science</w:t>
      </w:r>
      <w:r>
        <w:rPr>
          <w:rFonts w:ascii="Times New Roman" w:hAnsi="Times New Roman"/>
        </w:rPr>
        <w:t>.</w:t>
      </w:r>
    </w:p>
    <w:p w14:paraId="63DCD41D" w14:textId="4C5BCB2F" w:rsidR="00263270" w:rsidRDefault="00263270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Wang,</w:t>
      </w:r>
      <w:r w:rsidRPr="00263270">
        <w:rPr>
          <w:rFonts w:ascii="Times New Roman" w:hAnsi="Times New Roman"/>
        </w:rPr>
        <w:t xml:space="preserve"> J.W. Siegel, Z. Liu and T.Y. Hou</w:t>
      </w:r>
      <w:r>
        <w:rPr>
          <w:rFonts w:ascii="Times New Roman" w:hAnsi="Times New Roman"/>
        </w:rPr>
        <w:t xml:space="preserve">. </w:t>
      </w:r>
      <w:r w:rsidRPr="00263270">
        <w:rPr>
          <w:rFonts w:ascii="Times New Roman" w:hAnsi="Times New Roman"/>
        </w:rPr>
        <w:t xml:space="preserve">On the </w:t>
      </w:r>
      <w:r w:rsidR="00273205">
        <w:rPr>
          <w:rFonts w:ascii="Times New Roman" w:hAnsi="Times New Roman"/>
        </w:rPr>
        <w:t>E</w:t>
      </w:r>
      <w:r w:rsidRPr="00263270">
        <w:rPr>
          <w:rFonts w:ascii="Times New Roman" w:hAnsi="Times New Roman"/>
        </w:rPr>
        <w:t xml:space="preserve">xpressiveness and </w:t>
      </w:r>
      <w:r w:rsidR="00273205">
        <w:rPr>
          <w:rFonts w:ascii="Times New Roman" w:hAnsi="Times New Roman"/>
        </w:rPr>
        <w:t>S</w:t>
      </w:r>
      <w:r w:rsidRPr="00263270">
        <w:rPr>
          <w:rFonts w:ascii="Times New Roman" w:hAnsi="Times New Roman"/>
        </w:rPr>
        <w:t xml:space="preserve">pectral </w:t>
      </w:r>
      <w:r w:rsidR="00273205">
        <w:rPr>
          <w:rFonts w:ascii="Times New Roman" w:hAnsi="Times New Roman"/>
        </w:rPr>
        <w:t>B</w:t>
      </w:r>
      <w:r w:rsidRPr="00263270">
        <w:rPr>
          <w:rFonts w:ascii="Times New Roman" w:hAnsi="Times New Roman"/>
        </w:rPr>
        <w:t>ias of KANs</w:t>
      </w:r>
      <w:r w:rsidR="008929C5">
        <w:rPr>
          <w:rFonts w:ascii="Times New Roman" w:hAnsi="Times New Roman"/>
        </w:rPr>
        <w:t>, ICLR 2025</w:t>
      </w:r>
      <w:r w:rsidR="00803A64">
        <w:rPr>
          <w:rFonts w:ascii="Times New Roman" w:hAnsi="Times New Roman"/>
        </w:rPr>
        <w:t>.</w:t>
      </w:r>
    </w:p>
    <w:p w14:paraId="4AC813C4" w14:textId="787D0842" w:rsidR="00B55B22" w:rsidRDefault="00B55B22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55B22">
        <w:rPr>
          <w:rFonts w:ascii="Times New Roman" w:hAnsi="Times New Roman"/>
          <w:lang w:val="de-DE"/>
        </w:rPr>
        <w:t xml:space="preserve">Z. Li, S. Lanthaler, C. Deng, </w:t>
      </w:r>
      <w:r w:rsidRPr="00803A64">
        <w:rPr>
          <w:rFonts w:ascii="Times New Roman" w:hAnsi="Times New Roman"/>
          <w:b/>
          <w:bCs/>
          <w:lang w:val="de-DE"/>
        </w:rPr>
        <w:t>Y. Wang</w:t>
      </w:r>
      <w:r w:rsidRPr="00B55B22">
        <w:rPr>
          <w:rFonts w:ascii="Times New Roman" w:hAnsi="Times New Roman"/>
          <w:lang w:val="de-DE"/>
        </w:rPr>
        <w:t xml:space="preserve">, K. </w:t>
      </w:r>
      <w:proofErr w:type="spellStart"/>
      <w:r w:rsidRPr="00B55B22">
        <w:rPr>
          <w:rFonts w:ascii="Times New Roman" w:hAnsi="Times New Roman"/>
          <w:lang w:val="de-DE"/>
        </w:rPr>
        <w:t>Azizzadenesheli</w:t>
      </w:r>
      <w:proofErr w:type="spellEnd"/>
      <w:r w:rsidRPr="00B55B22">
        <w:rPr>
          <w:rFonts w:ascii="Times New Roman" w:hAnsi="Times New Roman"/>
          <w:lang w:val="de-DE"/>
        </w:rPr>
        <w:t xml:space="preserve"> and A. </w:t>
      </w:r>
      <w:proofErr w:type="spellStart"/>
      <w:r w:rsidRPr="00B55B22">
        <w:rPr>
          <w:rFonts w:ascii="Times New Roman" w:hAnsi="Times New Roman"/>
          <w:lang w:val="de-DE"/>
        </w:rPr>
        <w:t>Anandkumar</w:t>
      </w:r>
      <w:proofErr w:type="spellEnd"/>
      <w:r w:rsidRPr="00B55B22">
        <w:rPr>
          <w:rFonts w:ascii="Times New Roman" w:hAnsi="Times New Roman"/>
          <w:lang w:val="de-DE"/>
        </w:rPr>
        <w:t xml:space="preserve">. </w:t>
      </w:r>
      <w:r w:rsidRPr="00B55B22">
        <w:rPr>
          <w:rFonts w:ascii="Times New Roman" w:hAnsi="Times New Roman"/>
        </w:rPr>
        <w:t xml:space="preserve">Scale-consistent </w:t>
      </w:r>
      <w:r w:rsidR="00273205">
        <w:rPr>
          <w:rFonts w:ascii="Times New Roman" w:hAnsi="Times New Roman"/>
        </w:rPr>
        <w:t>L</w:t>
      </w:r>
      <w:r w:rsidRPr="00B55B22">
        <w:rPr>
          <w:rFonts w:ascii="Times New Roman" w:hAnsi="Times New Roman"/>
        </w:rPr>
        <w:t xml:space="preserve">earning with </w:t>
      </w:r>
      <w:r w:rsidR="00273205">
        <w:rPr>
          <w:rFonts w:ascii="Times New Roman" w:hAnsi="Times New Roman"/>
        </w:rPr>
        <w:t>N</w:t>
      </w:r>
      <w:r w:rsidRPr="00B55B22">
        <w:rPr>
          <w:rFonts w:ascii="Times New Roman" w:hAnsi="Times New Roman"/>
        </w:rPr>
        <w:t xml:space="preserve">eural </w:t>
      </w:r>
      <w:r w:rsidR="00273205">
        <w:rPr>
          <w:rFonts w:ascii="Times New Roman" w:hAnsi="Times New Roman"/>
        </w:rPr>
        <w:t>O</w:t>
      </w:r>
      <w:r w:rsidRPr="00B55B22">
        <w:rPr>
          <w:rFonts w:ascii="Times New Roman" w:hAnsi="Times New Roman"/>
        </w:rPr>
        <w:t>perators,</w:t>
      </w:r>
      <w:r>
        <w:rPr>
          <w:rFonts w:ascii="Times New Roman" w:hAnsi="Times New Roman"/>
        </w:rPr>
        <w:t xml:space="preserve"> </w:t>
      </w:r>
      <w:proofErr w:type="spellStart"/>
      <w:r w:rsidRPr="00B55B22">
        <w:rPr>
          <w:rFonts w:ascii="Times New Roman" w:hAnsi="Times New Roman"/>
        </w:rPr>
        <w:t>Neurips</w:t>
      </w:r>
      <w:proofErr w:type="spellEnd"/>
      <w:r w:rsidRPr="00B55B22">
        <w:rPr>
          <w:rFonts w:ascii="Times New Roman" w:hAnsi="Times New Roman"/>
        </w:rPr>
        <w:t xml:space="preserve"> 2024, Workshop Foundation Models for Science: Progress, Opportunities, and Challenges</w:t>
      </w:r>
      <w:r>
        <w:rPr>
          <w:rFonts w:ascii="Times New Roman" w:hAnsi="Times New Roman"/>
        </w:rPr>
        <w:t>.</w:t>
      </w:r>
    </w:p>
    <w:p w14:paraId="3994CF5B" w14:textId="071D105D" w:rsidR="00273205" w:rsidRDefault="00273205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73205">
        <w:rPr>
          <w:rFonts w:ascii="Times New Roman" w:hAnsi="Times New Roman"/>
        </w:rPr>
        <w:lastRenderedPageBreak/>
        <w:t xml:space="preserve">J. Liu, </w:t>
      </w:r>
      <w:r w:rsidRPr="00273205">
        <w:rPr>
          <w:rFonts w:ascii="Times New Roman" w:hAnsi="Times New Roman"/>
          <w:b/>
          <w:bCs/>
        </w:rPr>
        <w:t>Y. Wang,</w:t>
      </w:r>
      <w:r w:rsidRPr="00273205">
        <w:rPr>
          <w:rFonts w:ascii="Times New Roman" w:hAnsi="Times New Roman"/>
        </w:rPr>
        <w:t xml:space="preserve"> and T. Zhou. (2025) Finite Time </w:t>
      </w:r>
      <w:r>
        <w:rPr>
          <w:rFonts w:ascii="Times New Roman" w:hAnsi="Times New Roman"/>
        </w:rPr>
        <w:t>B</w:t>
      </w:r>
      <w:r w:rsidRPr="00273205">
        <w:rPr>
          <w:rFonts w:ascii="Times New Roman" w:hAnsi="Times New Roman"/>
        </w:rPr>
        <w:t xml:space="preserve">lowup for Keller-Segel </w:t>
      </w:r>
      <w:r>
        <w:rPr>
          <w:rFonts w:ascii="Times New Roman" w:hAnsi="Times New Roman"/>
        </w:rPr>
        <w:t>E</w:t>
      </w:r>
      <w:r w:rsidRPr="00273205">
        <w:rPr>
          <w:rFonts w:ascii="Times New Roman" w:hAnsi="Times New Roman"/>
        </w:rPr>
        <w:t xml:space="preserve">quation with </w:t>
      </w:r>
      <w:r>
        <w:rPr>
          <w:rFonts w:ascii="Times New Roman" w:hAnsi="Times New Roman"/>
        </w:rPr>
        <w:t>L</w:t>
      </w:r>
      <w:r w:rsidRPr="00273205">
        <w:rPr>
          <w:rFonts w:ascii="Times New Roman" w:hAnsi="Times New Roman"/>
        </w:rPr>
        <w:t xml:space="preserve">ogistic </w:t>
      </w:r>
      <w:r>
        <w:rPr>
          <w:rFonts w:ascii="Times New Roman" w:hAnsi="Times New Roman"/>
        </w:rPr>
        <w:t>D</w:t>
      </w:r>
      <w:r w:rsidRPr="00273205">
        <w:rPr>
          <w:rFonts w:ascii="Times New Roman" w:hAnsi="Times New Roman"/>
        </w:rPr>
        <w:t xml:space="preserve">amping in </w:t>
      </w:r>
      <w:r>
        <w:rPr>
          <w:rFonts w:ascii="Times New Roman" w:hAnsi="Times New Roman"/>
        </w:rPr>
        <w:t>T</w:t>
      </w:r>
      <w:r w:rsidRPr="00273205">
        <w:rPr>
          <w:rFonts w:ascii="Times New Roman" w:hAnsi="Times New Roman"/>
        </w:rPr>
        <w:t xml:space="preserve">hree </w:t>
      </w:r>
      <w:r>
        <w:rPr>
          <w:rFonts w:ascii="Times New Roman" w:hAnsi="Times New Roman"/>
        </w:rPr>
        <w:t>D</w:t>
      </w:r>
      <w:r w:rsidRPr="00273205">
        <w:rPr>
          <w:rFonts w:ascii="Times New Roman" w:hAnsi="Times New Roman"/>
        </w:rPr>
        <w:t>imensions</w:t>
      </w:r>
      <w:r>
        <w:rPr>
          <w:rFonts w:ascii="Times New Roman" w:hAnsi="Times New Roman"/>
        </w:rPr>
        <w:t>.</w:t>
      </w:r>
    </w:p>
    <w:p w14:paraId="652CC544" w14:textId="6F7D4F1D" w:rsidR="00273205" w:rsidRPr="00273205" w:rsidRDefault="00273205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</w:t>
      </w:r>
      <w:r w:rsidRPr="00273205">
        <w:rPr>
          <w:rFonts w:ascii="Times New Roman" w:hAnsi="Times New Roman"/>
        </w:rPr>
        <w:t>, Z. Liu, Z. Li, A. Anandkumar, and T.Y. Hou</w:t>
      </w:r>
      <w:r w:rsidR="00A707C0">
        <w:rPr>
          <w:rFonts w:ascii="Times New Roman" w:hAnsi="Times New Roman"/>
        </w:rPr>
        <w:t>.</w:t>
      </w:r>
      <w:r w:rsidRPr="00273205">
        <w:rPr>
          <w:rFonts w:ascii="Times New Roman" w:hAnsi="Times New Roman"/>
        </w:rPr>
        <w:t xml:space="preserve"> (2025) High Precision PINNs in Unbounded Domains: </w:t>
      </w:r>
      <w:r>
        <w:rPr>
          <w:rFonts w:ascii="Times New Roman" w:hAnsi="Times New Roman"/>
        </w:rPr>
        <w:t>A</w:t>
      </w:r>
      <w:r w:rsidRPr="00273205">
        <w:rPr>
          <w:rFonts w:ascii="Times New Roman" w:hAnsi="Times New Roman"/>
        </w:rPr>
        <w:t xml:space="preserve">pplication to </w:t>
      </w:r>
      <w:r>
        <w:rPr>
          <w:rFonts w:ascii="Times New Roman" w:hAnsi="Times New Roman"/>
        </w:rPr>
        <w:t>S</w:t>
      </w:r>
      <w:r w:rsidRPr="00273205">
        <w:rPr>
          <w:rFonts w:ascii="Times New Roman" w:hAnsi="Times New Roman"/>
        </w:rPr>
        <w:t xml:space="preserve">ingularity </w:t>
      </w:r>
      <w:r>
        <w:rPr>
          <w:rFonts w:ascii="Times New Roman" w:hAnsi="Times New Roman"/>
        </w:rPr>
        <w:t>F</w:t>
      </w:r>
      <w:r w:rsidRPr="00273205">
        <w:rPr>
          <w:rFonts w:ascii="Times New Roman" w:hAnsi="Times New Roman"/>
        </w:rPr>
        <w:t>ormulation in PDEs</w:t>
      </w:r>
      <w:r w:rsidR="00EB1007">
        <w:rPr>
          <w:rFonts w:ascii="Times New Roman" w:hAnsi="Times New Roman"/>
        </w:rPr>
        <w:t>.</w:t>
      </w:r>
    </w:p>
    <w:p w14:paraId="2BE0CA27" w14:textId="3EA1275C" w:rsidR="003822A3" w:rsidRPr="00273205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33D9B125" w:rsidR="00C418F2" w:rsidRPr="004A3C0B" w:rsidRDefault="005474A6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SELECTED </w:t>
      </w:r>
      <w:r w:rsidR="00C418F2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="00C418F2" w:rsidRPr="007310E6">
        <w:rPr>
          <w:rFonts w:ascii="Times New Roman" w:hAnsi="Times New Roman" w:hint="eastAsia"/>
          <w:i/>
        </w:rPr>
        <w:tab/>
      </w:r>
    </w:p>
    <w:p w14:paraId="19C98909" w14:textId="5E5D5D21" w:rsidR="00391533" w:rsidRPr="005474A6" w:rsidRDefault="00391533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 w:rsidRPr="005474A6">
        <w:rPr>
          <w:rFonts w:ascii="Times New Roman" w:hAnsi="Times New Roman"/>
          <w:bCs/>
        </w:rPr>
        <w:t xml:space="preserve">Ensemble Hamiltonian Monte Carlo, </w:t>
      </w:r>
      <w:proofErr w:type="spellStart"/>
      <w:r w:rsidRPr="005474A6">
        <w:rPr>
          <w:rFonts w:ascii="Times New Roman" w:hAnsi="Times New Roman"/>
          <w:bCs/>
        </w:rPr>
        <w:t>EnKF</w:t>
      </w:r>
      <w:proofErr w:type="spellEnd"/>
      <w:r w:rsidRPr="005474A6">
        <w:rPr>
          <w:rFonts w:ascii="Times New Roman" w:hAnsi="Times New Roman"/>
          <w:bCs/>
        </w:rPr>
        <w:t xml:space="preserve"> workshop</w:t>
      </w:r>
      <w:r w:rsidR="00AC1848">
        <w:rPr>
          <w:rFonts w:ascii="Times New Roman" w:hAnsi="Times New Roman"/>
          <w:bCs/>
        </w:rPr>
        <w:t xml:space="preserve"> at </w:t>
      </w:r>
      <w:proofErr w:type="spellStart"/>
      <w:r w:rsidRPr="005474A6">
        <w:rPr>
          <w:rFonts w:ascii="Times New Roman" w:hAnsi="Times New Roman"/>
          <w:bCs/>
        </w:rPr>
        <w:t>Balestrand</w:t>
      </w:r>
      <w:proofErr w:type="spellEnd"/>
      <w:r w:rsidRPr="005474A6">
        <w:rPr>
          <w:rFonts w:ascii="Times New Roman" w:hAnsi="Times New Roman"/>
          <w:bCs/>
        </w:rPr>
        <w:t>, Norway, May</w:t>
      </w:r>
      <w:r w:rsidR="002F389B" w:rsidRPr="005474A6">
        <w:rPr>
          <w:rFonts w:ascii="Times New Roman" w:hAnsi="Times New Roman"/>
          <w:bCs/>
        </w:rPr>
        <w:t>.</w:t>
      </w:r>
      <w:r w:rsidRPr="005474A6">
        <w:rPr>
          <w:rFonts w:ascii="Times New Roman" w:hAnsi="Times New Roman"/>
          <w:bCs/>
        </w:rPr>
        <w:t xml:space="preserve"> 2022</w:t>
      </w:r>
    </w:p>
    <w:p w14:paraId="2DC3CE36" w14:textId="327F9995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>, University of Hong Kong, Sep. 2022</w:t>
      </w:r>
    </w:p>
    <w:p w14:paraId="06E9B9D8" w14:textId="2383BDF4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Blowup for a quasi-exact 1D model of 3D Euler, Workshop on Fluids</w:t>
      </w:r>
      <w:r w:rsidR="00AC1848">
        <w:rPr>
          <w:rFonts w:ascii="Times New Roman" w:hAnsi="Times New Roman"/>
          <w:bCs/>
        </w:rPr>
        <w:t xml:space="preserve"> at </w:t>
      </w:r>
      <w:r w:rsidRPr="00391533">
        <w:rPr>
          <w:rFonts w:ascii="Times New Roman" w:hAnsi="Times New Roman"/>
          <w:bCs/>
        </w:rPr>
        <w:t>Duke University, May. 2023</w:t>
      </w:r>
    </w:p>
    <w:p w14:paraId="3C0B1F5D" w14:textId="5CF12F00" w:rsid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proofErr w:type="spellStart"/>
      <w:r w:rsidRPr="00391533">
        <w:rPr>
          <w:rFonts w:ascii="Times New Roman" w:hAnsi="Times New Roman"/>
          <w:bCs/>
        </w:rPr>
        <w:t>Minisymposium</w:t>
      </w:r>
      <w:proofErr w:type="spellEnd"/>
      <w:r w:rsidRPr="00391533">
        <w:rPr>
          <w:rFonts w:ascii="Times New Roman" w:hAnsi="Times New Roman"/>
          <w:bCs/>
        </w:rPr>
        <w:t xml:space="preserve"> on rough PDEs, ICIAM at </w:t>
      </w:r>
      <w:proofErr w:type="spellStart"/>
      <w:r w:rsidRPr="00391533">
        <w:rPr>
          <w:rFonts w:ascii="Times New Roman" w:hAnsi="Times New Roman"/>
          <w:bCs/>
        </w:rPr>
        <w:t>Waseda</w:t>
      </w:r>
      <w:proofErr w:type="spellEnd"/>
      <w:r w:rsidRPr="00391533">
        <w:rPr>
          <w:rFonts w:ascii="Times New Roman" w:hAnsi="Times New Roman"/>
          <w:bCs/>
        </w:rPr>
        <w:t xml:space="preserve"> University, Aug. 2023</w:t>
      </w:r>
    </w:p>
    <w:p w14:paraId="181ED35F" w14:textId="6433A957" w:rsidR="00C82B58" w:rsidRDefault="00C82B58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Ohio State University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3</w:t>
      </w:r>
    </w:p>
    <w:p w14:paraId="29802312" w14:textId="2CF461FF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National University of Singapore, Aug. 2024</w:t>
      </w:r>
    </w:p>
    <w:p w14:paraId="4BF06A72" w14:textId="366042FD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NUS, Aug. 2024</w:t>
      </w:r>
    </w:p>
    <w:p w14:paraId="513F5CEC" w14:textId="68683298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</w:t>
      </w:r>
      <w:r w:rsidR="00AC1848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</w:rPr>
        <w:t>Peking University</w:t>
      </w:r>
      <w:r>
        <w:rPr>
          <w:rFonts w:ascii="Times New Roman" w:hAnsi="Times New Roman"/>
          <w:bCs/>
        </w:rPr>
        <w:t>, Sep. 2024</w:t>
      </w:r>
    </w:p>
    <w:p w14:paraId="65E9B130" w14:textId="0069DDA6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PKU, Sep. 2024</w:t>
      </w:r>
    </w:p>
    <w:p w14:paraId="4002F83E" w14:textId="7868C70C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>
        <w:rPr>
          <w:rFonts w:ascii="Times New Roman" w:hAnsi="Times New Roman"/>
        </w:rPr>
        <w:t xml:space="preserve">Shanghai </w:t>
      </w:r>
      <w:proofErr w:type="spellStart"/>
      <w:r>
        <w:rPr>
          <w:rFonts w:ascii="Times New Roman" w:hAnsi="Times New Roman"/>
        </w:rPr>
        <w:t>Jiaotong</w:t>
      </w:r>
      <w:proofErr w:type="spellEnd"/>
      <w:r>
        <w:rPr>
          <w:rFonts w:ascii="Times New Roman" w:hAnsi="Times New Roman"/>
        </w:rPr>
        <w:t xml:space="preserve"> University</w:t>
      </w:r>
      <w:r>
        <w:rPr>
          <w:rFonts w:ascii="Times New Roman" w:hAnsi="Times New Roman"/>
          <w:bCs/>
        </w:rPr>
        <w:t>, Sep. 2024</w:t>
      </w:r>
    </w:p>
    <w:p w14:paraId="1FF81D44" w14:textId="66A91BD5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 w:rsidRPr="005474A6">
        <w:rPr>
          <w:rFonts w:ascii="Times New Roman" w:hAnsi="Times New Roman"/>
        </w:rPr>
        <w:t>UCLA</w:t>
      </w:r>
      <w:r>
        <w:rPr>
          <w:rFonts w:ascii="Times New Roman" w:hAnsi="Times New Roman"/>
          <w:bCs/>
        </w:rPr>
        <w:t>, Sep. 2024</w:t>
      </w:r>
    </w:p>
    <w:p w14:paraId="3B42D7E0" w14:textId="28BFC4BA" w:rsidR="00AC1848" w:rsidRPr="005474A6" w:rsidRDefault="00AC1848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University of Chicago, Oct. 2024</w:t>
      </w:r>
    </w:p>
    <w:p w14:paraId="5F16DD03" w14:textId="5FEAD86E" w:rsidR="005474A6" w:rsidRPr="00AC1848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  <w:lang w:val="fr-FR"/>
        </w:rPr>
      </w:pPr>
      <w:r w:rsidRPr="00AC1848">
        <w:rPr>
          <w:rFonts w:ascii="Times New Roman" w:hAnsi="Times New Roman"/>
          <w:bCs/>
          <w:lang w:val="fr-FR"/>
        </w:rPr>
        <w:t>KAN, Courant Institute, NYU, Nov. 2024</w:t>
      </w:r>
    </w:p>
    <w:p w14:paraId="053A598D" w14:textId="4F7DCB07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Duke, Nov. 2024</w:t>
      </w:r>
    </w:p>
    <w:p w14:paraId="0860D0E3" w14:textId="27E2A7EE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 w:rsidRPr="00391533">
        <w:rPr>
          <w:rFonts w:ascii="Times New Roman" w:hAnsi="Times New Roman"/>
          <w:bCs/>
        </w:rPr>
        <w:t xml:space="preserve">University of Hong Kong,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4</w:t>
      </w:r>
    </w:p>
    <w:p w14:paraId="20AC0444" w14:textId="1B6543A3" w:rsidR="008929C5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>Stable type-I</w:t>
      </w:r>
      <w:r w:rsidR="00A72C6D">
        <w:rPr>
          <w:rFonts w:ascii="Times New Roman" w:hAnsi="Times New Roman"/>
          <w:bCs/>
        </w:rPr>
        <w:t xml:space="preserve"> blowup</w:t>
      </w:r>
      <w:r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</w:t>
      </w:r>
      <w:r w:rsidR="00A72C6D" w:rsidRPr="00A72C6D">
        <w:rPr>
          <w:rFonts w:ascii="Times New Roman" w:hAnsi="Times New Roman"/>
          <w:bCs/>
        </w:rPr>
        <w:t>NCTS workshop on PDEs</w:t>
      </w:r>
      <w:r w:rsidR="00AC1848">
        <w:rPr>
          <w:rFonts w:ascii="Times New Roman" w:hAnsi="Times New Roman"/>
          <w:bCs/>
        </w:rPr>
        <w:t xml:space="preserve"> at </w:t>
      </w:r>
      <w:r w:rsidR="00A72C6D">
        <w:rPr>
          <w:rFonts w:ascii="Times New Roman" w:hAnsi="Times New Roman"/>
          <w:bCs/>
        </w:rPr>
        <w:t>National Taiwan University</w:t>
      </w:r>
      <w:r w:rsidR="00A72C6D" w:rsidRPr="00A72C6D"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Apr. 2025</w:t>
      </w:r>
    </w:p>
    <w:p w14:paraId="6A00CDF6" w14:textId="1B973850" w:rsidR="008929C5" w:rsidRPr="00AC1848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AC1848">
        <w:rPr>
          <w:rFonts w:ascii="Times New Roman" w:hAnsi="Times New Roman"/>
          <w:bCs/>
        </w:rPr>
        <w:t>KAN</w:t>
      </w:r>
      <w:r w:rsidR="00926EFC" w:rsidRPr="00AC1848">
        <w:rPr>
          <w:rFonts w:ascii="Times New Roman" w:hAnsi="Times New Roman"/>
          <w:bCs/>
        </w:rPr>
        <w:t>,</w:t>
      </w:r>
      <w:r w:rsidR="00A72C6D" w:rsidRPr="00AC1848">
        <w:rPr>
          <w:rFonts w:ascii="Times New Roman" w:hAnsi="Times New Roman"/>
          <w:bCs/>
        </w:rPr>
        <w:t xml:space="preserve"> ICLR </w:t>
      </w:r>
      <w:r w:rsidR="00AC1848" w:rsidRPr="00AC1848">
        <w:rPr>
          <w:rFonts w:ascii="Times New Roman" w:hAnsi="Times New Roman"/>
          <w:bCs/>
        </w:rPr>
        <w:t xml:space="preserve">Oral at </w:t>
      </w:r>
      <w:r w:rsidR="00A72C6D" w:rsidRPr="00AC1848">
        <w:rPr>
          <w:rFonts w:ascii="Times New Roman" w:hAnsi="Times New Roman"/>
          <w:bCs/>
        </w:rPr>
        <w:t>Singapore, Apr. 2025</w:t>
      </w:r>
    </w:p>
    <w:p w14:paraId="4F845C40" w14:textId="26882331" w:rsidR="00AC1848" w:rsidRPr="00AC1848" w:rsidRDefault="00AC1848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AC1848">
        <w:rPr>
          <w:rFonts w:ascii="Times New Roman" w:hAnsi="Times New Roman"/>
          <w:bCs/>
        </w:rPr>
        <w:t xml:space="preserve">KAN and </w:t>
      </w:r>
      <w:r>
        <w:rPr>
          <w:rFonts w:ascii="Times New Roman" w:hAnsi="Times New Roman"/>
          <w:bCs/>
        </w:rPr>
        <w:t>h</w:t>
      </w:r>
      <w:r w:rsidRPr="00264BD1">
        <w:rPr>
          <w:rFonts w:ascii="Times New Roman" w:hAnsi="Times New Roman"/>
          <w:bCs/>
        </w:rPr>
        <w:t>igh precision training of PINNs</w:t>
      </w:r>
      <w:r>
        <w:rPr>
          <w:rFonts w:ascii="Times New Roman" w:hAnsi="Times New Roman"/>
          <w:bCs/>
        </w:rPr>
        <w:t>, Seoul National University, June. 2025</w:t>
      </w:r>
    </w:p>
    <w:p w14:paraId="166F81E5" w14:textId="4FBAC6C6" w:rsidR="00264BD1" w:rsidRPr="00264BD1" w:rsidRDefault="00264BD1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>High precision training of PINNs</w:t>
      </w:r>
      <w:r>
        <w:rPr>
          <w:rFonts w:ascii="Times New Roman" w:hAnsi="Times New Roman"/>
          <w:bCs/>
        </w:rPr>
        <w:t>, Brown University, Sep. 2025</w:t>
      </w:r>
    </w:p>
    <w:p w14:paraId="3AFAA429" w14:textId="4B6867B4" w:rsidR="00264BD1" w:rsidRDefault="00264BD1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 xml:space="preserve">Singularity </w:t>
      </w:r>
      <w:r>
        <w:rPr>
          <w:rFonts w:ascii="Times New Roman" w:hAnsi="Times New Roman"/>
          <w:bCs/>
        </w:rPr>
        <w:t>f</w:t>
      </w:r>
      <w:r w:rsidRPr="00264BD1">
        <w:rPr>
          <w:rFonts w:ascii="Times New Roman" w:hAnsi="Times New Roman"/>
          <w:bCs/>
        </w:rPr>
        <w:t xml:space="preserve">ormation: </w:t>
      </w:r>
      <w:r>
        <w:rPr>
          <w:rFonts w:ascii="Times New Roman" w:hAnsi="Times New Roman"/>
          <w:bCs/>
        </w:rPr>
        <w:t>s</w:t>
      </w:r>
      <w:r w:rsidRPr="00264BD1">
        <w:rPr>
          <w:rFonts w:ascii="Times New Roman" w:hAnsi="Times New Roman"/>
          <w:bCs/>
        </w:rPr>
        <w:t xml:space="preserve">ynergy in </w:t>
      </w:r>
      <w:r>
        <w:rPr>
          <w:rFonts w:ascii="Times New Roman" w:hAnsi="Times New Roman"/>
          <w:bCs/>
        </w:rPr>
        <w:t>t</w:t>
      </w:r>
      <w:r w:rsidRPr="00264BD1">
        <w:rPr>
          <w:rFonts w:ascii="Times New Roman" w:hAnsi="Times New Roman"/>
          <w:bCs/>
        </w:rPr>
        <w:t xml:space="preserve">heoretical, </w:t>
      </w:r>
      <w:r>
        <w:rPr>
          <w:rFonts w:ascii="Times New Roman" w:hAnsi="Times New Roman"/>
          <w:bCs/>
        </w:rPr>
        <w:t>n</w:t>
      </w:r>
      <w:r w:rsidRPr="00264BD1">
        <w:rPr>
          <w:rFonts w:ascii="Times New Roman" w:hAnsi="Times New Roman"/>
          <w:bCs/>
        </w:rPr>
        <w:t xml:space="preserve">umerical and </w:t>
      </w:r>
      <w:r>
        <w:rPr>
          <w:rFonts w:ascii="Times New Roman" w:hAnsi="Times New Roman"/>
          <w:bCs/>
        </w:rPr>
        <w:t>m</w:t>
      </w:r>
      <w:r w:rsidRPr="00264BD1">
        <w:rPr>
          <w:rFonts w:ascii="Times New Roman" w:hAnsi="Times New Roman"/>
          <w:bCs/>
        </w:rPr>
        <w:t xml:space="preserve">achine </w:t>
      </w:r>
      <w:r>
        <w:rPr>
          <w:rFonts w:ascii="Times New Roman" w:hAnsi="Times New Roman"/>
          <w:bCs/>
        </w:rPr>
        <w:t>l</w:t>
      </w:r>
      <w:r w:rsidRPr="00264BD1">
        <w:rPr>
          <w:rFonts w:ascii="Times New Roman" w:hAnsi="Times New Roman"/>
          <w:bCs/>
        </w:rPr>
        <w:t xml:space="preserve">earning </w:t>
      </w:r>
      <w:r>
        <w:rPr>
          <w:rFonts w:ascii="Times New Roman" w:hAnsi="Times New Roman"/>
          <w:bCs/>
        </w:rPr>
        <w:t>a</w:t>
      </w:r>
      <w:r w:rsidRPr="00264BD1">
        <w:rPr>
          <w:rFonts w:ascii="Times New Roman" w:hAnsi="Times New Roman"/>
          <w:bCs/>
        </w:rPr>
        <w:t>pproaches</w:t>
      </w:r>
      <w:r>
        <w:rPr>
          <w:rFonts w:ascii="Times New Roman" w:hAnsi="Times New Roman"/>
          <w:bCs/>
        </w:rPr>
        <w:t xml:space="preserve">, </w:t>
      </w:r>
      <w:r w:rsidRPr="00264BD1">
        <w:rPr>
          <w:rFonts w:ascii="Times New Roman" w:hAnsi="Times New Roman"/>
          <w:bCs/>
        </w:rPr>
        <w:t>Texas A&amp;M University</w:t>
      </w:r>
      <w:r>
        <w:rPr>
          <w:rFonts w:ascii="Times New Roman" w:hAnsi="Times New Roman"/>
          <w:bCs/>
        </w:rPr>
        <w:t>, Sep. 2025</w:t>
      </w:r>
    </w:p>
    <w:p w14:paraId="138E5263" w14:textId="198C08B2" w:rsidR="00DC0809" w:rsidRDefault="00264BD1" w:rsidP="00EF5584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 xml:space="preserve">Singularity </w:t>
      </w:r>
      <w:r>
        <w:rPr>
          <w:rFonts w:ascii="Times New Roman" w:hAnsi="Times New Roman"/>
          <w:bCs/>
        </w:rPr>
        <w:t>f</w:t>
      </w:r>
      <w:r w:rsidRPr="00264BD1">
        <w:rPr>
          <w:rFonts w:ascii="Times New Roman" w:hAnsi="Times New Roman"/>
          <w:bCs/>
        </w:rPr>
        <w:t>ormation</w:t>
      </w:r>
      <w:r>
        <w:rPr>
          <w:rFonts w:ascii="Times New Roman" w:hAnsi="Times New Roman"/>
          <w:bCs/>
        </w:rPr>
        <w:t>, Caltech, Oct. 2025</w:t>
      </w:r>
    </w:p>
    <w:p w14:paraId="3A1877A3" w14:textId="77777777" w:rsidR="00EF5584" w:rsidRPr="00EF5584" w:rsidRDefault="00EF5584" w:rsidP="00EF5584">
      <w:pPr>
        <w:ind w:left="284" w:rightChars="100" w:right="200" w:firstLine="0"/>
        <w:rPr>
          <w:rFonts w:ascii="Times New Roman" w:hAnsi="Times New Roman" w:hint="eastAsia"/>
          <w:bCs/>
        </w:rPr>
      </w:pPr>
    </w:p>
    <w:p w14:paraId="06EF15A8" w14:textId="31998D64" w:rsidR="00DC0809" w:rsidRPr="004A3C0B" w:rsidRDefault="00DC0809" w:rsidP="00DC0809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TEACHING EXPERIENCE</w:t>
      </w:r>
      <w:r w:rsidRPr="007310E6">
        <w:rPr>
          <w:rFonts w:ascii="Times New Roman" w:hAnsi="Times New Roman" w:hint="eastAsia"/>
          <w:i/>
        </w:rPr>
        <w:tab/>
      </w:r>
    </w:p>
    <w:p w14:paraId="0AB9C4D6" w14:textId="11B10711" w:rsidR="00BF659F" w:rsidRPr="00BF659F" w:rsidRDefault="00DC0809" w:rsidP="00BF659F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106a (Numerical linear algebra) 22/23/24</w:t>
      </w:r>
      <w:r w:rsidR="00264BD1">
        <w:rPr>
          <w:rFonts w:ascii="Times New Roman" w:hAnsi="Times New Roman"/>
          <w:bCs/>
        </w:rPr>
        <w:t>/25</w:t>
      </w:r>
      <w:r>
        <w:rPr>
          <w:rFonts w:ascii="Times New Roman" w:hAnsi="Times New Roman"/>
          <w:bCs/>
        </w:rPr>
        <w:t xml:space="preserve"> Fall      ACM 106b (Numerical </w:t>
      </w:r>
      <w:r w:rsidR="00BF659F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nalysis) 23/24</w:t>
      </w:r>
      <w:r w:rsidR="004859AA">
        <w:rPr>
          <w:rFonts w:ascii="Times New Roman" w:hAnsi="Times New Roman"/>
          <w:bCs/>
        </w:rPr>
        <w:t>/25</w:t>
      </w:r>
      <w:r>
        <w:rPr>
          <w:rFonts w:ascii="Times New Roman" w:hAnsi="Times New Roman"/>
          <w:bCs/>
        </w:rPr>
        <w:t xml:space="preserve"> Winter</w:t>
      </w:r>
    </w:p>
    <w:p w14:paraId="5F461E13" w14:textId="09669185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107a (Linear analysis) 21 Fall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ACM 107b (Real and functional analysis) 22 Winter</w:t>
      </w:r>
    </w:p>
    <w:p w14:paraId="1610A3F9" w14:textId="17486201" w:rsidR="00BF659F" w:rsidRPr="00846EE7" w:rsidRDefault="00BF659F" w:rsidP="00846EE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127 (Calculus of </w:t>
      </w:r>
      <w:r w:rsidR="00846EE7">
        <w:rPr>
          <w:rFonts w:ascii="Times New Roman" w:hAnsi="Times New Roman"/>
          <w:bCs/>
        </w:rPr>
        <w:t>v</w:t>
      </w:r>
      <w:r w:rsidRPr="00846EE7">
        <w:rPr>
          <w:rFonts w:ascii="Times New Roman" w:hAnsi="Times New Roman"/>
          <w:bCs/>
        </w:rPr>
        <w:t>ariations) 22 Spring</w:t>
      </w:r>
    </w:p>
    <w:p w14:paraId="2CA3402C" w14:textId="3EE94534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180a (Multiscale modeling) 23 Spring</w:t>
      </w:r>
    </w:p>
    <w:p w14:paraId="563401CE" w14:textId="1E1253FA" w:rsidR="00391533" w:rsidRPr="00391533" w:rsidRDefault="00DC0809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270 (Machine </w:t>
      </w:r>
      <w:r w:rsidR="00BF659F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earning for </w:t>
      </w:r>
      <w:r w:rsidR="00BF659F">
        <w:rPr>
          <w:rFonts w:ascii="Times New Roman" w:hAnsi="Times New Roman"/>
          <w:bCs/>
        </w:rPr>
        <w:t xml:space="preserve">inverse problems and </w:t>
      </w:r>
      <w:r>
        <w:rPr>
          <w:rFonts w:ascii="Times New Roman" w:hAnsi="Times New Roman"/>
          <w:bCs/>
        </w:rPr>
        <w:t>data assimilation</w:t>
      </w:r>
      <w:r w:rsidR="00BF659F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24 Spring</w:t>
      </w:r>
      <w:r w:rsidR="00391533">
        <w:rPr>
          <w:rFonts w:ascii="Times New Roman" w:eastAsiaTheme="minorEastAsia" w:hAnsi="Times New Roman" w:hint="eastAsia"/>
          <w:color w:val="000000"/>
          <w:kern w:val="0"/>
        </w:rPr>
        <w:tab/>
      </w:r>
      <w:r w:rsidR="00391533">
        <w:rPr>
          <w:rFonts w:ascii="Times New Roman" w:eastAsiaTheme="minorEastAsia" w:hAnsi="Times New Roman"/>
          <w:color w:val="000000"/>
          <w:kern w:val="0"/>
        </w:rPr>
        <w:t xml:space="preserve">      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lace in Citadel </w:t>
      </w:r>
      <w:proofErr w:type="spellStart"/>
      <w:r>
        <w:rPr>
          <w:rFonts w:ascii="Times New Roman" w:hAnsi="Times New Roman"/>
        </w:rPr>
        <w:t>Datathon</w:t>
      </w:r>
      <w:proofErr w:type="spellEnd"/>
      <w:r>
        <w:rPr>
          <w:rFonts w:ascii="Times New Roman" w:hAnsi="Times New Roman"/>
        </w:rPr>
        <w:t>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p w14:paraId="50D2D05E" w14:textId="6B2E5E83" w:rsidR="000F1766" w:rsidRPr="008D705F" w:rsidRDefault="000F1766" w:rsidP="000F1766">
      <w:pPr>
        <w:ind w:rightChars="100" w:right="200"/>
        <w:rPr>
          <w:rFonts w:ascii="Times New Roman" w:hAnsi="Times New Roman"/>
        </w:rPr>
      </w:pP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E25BB"/>
    <w:rsid w:val="000F1766"/>
    <w:rsid w:val="000F7469"/>
    <w:rsid w:val="0014173E"/>
    <w:rsid w:val="00144E6C"/>
    <w:rsid w:val="00171A2E"/>
    <w:rsid w:val="001F46BA"/>
    <w:rsid w:val="00200873"/>
    <w:rsid w:val="002122AF"/>
    <w:rsid w:val="00214C1A"/>
    <w:rsid w:val="00263270"/>
    <w:rsid w:val="00264BD1"/>
    <w:rsid w:val="00273205"/>
    <w:rsid w:val="00287B44"/>
    <w:rsid w:val="00297FA4"/>
    <w:rsid w:val="002A62E2"/>
    <w:rsid w:val="002C629B"/>
    <w:rsid w:val="002D0248"/>
    <w:rsid w:val="002D3BB7"/>
    <w:rsid w:val="002D4648"/>
    <w:rsid w:val="002D6BCD"/>
    <w:rsid w:val="002E3B08"/>
    <w:rsid w:val="002F389B"/>
    <w:rsid w:val="003012F2"/>
    <w:rsid w:val="003064D9"/>
    <w:rsid w:val="00333319"/>
    <w:rsid w:val="00342F0A"/>
    <w:rsid w:val="00347CF1"/>
    <w:rsid w:val="0035270F"/>
    <w:rsid w:val="003822A3"/>
    <w:rsid w:val="00391533"/>
    <w:rsid w:val="0039650B"/>
    <w:rsid w:val="003A3E67"/>
    <w:rsid w:val="003D4AFD"/>
    <w:rsid w:val="003E10BC"/>
    <w:rsid w:val="003F6053"/>
    <w:rsid w:val="00443253"/>
    <w:rsid w:val="00463C27"/>
    <w:rsid w:val="004734AB"/>
    <w:rsid w:val="00484F04"/>
    <w:rsid w:val="004859AA"/>
    <w:rsid w:val="004A3C0B"/>
    <w:rsid w:val="004C05E4"/>
    <w:rsid w:val="005474A6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03A64"/>
    <w:rsid w:val="00823326"/>
    <w:rsid w:val="00832625"/>
    <w:rsid w:val="00846EE7"/>
    <w:rsid w:val="008501C3"/>
    <w:rsid w:val="0086336C"/>
    <w:rsid w:val="00883EEF"/>
    <w:rsid w:val="0088467C"/>
    <w:rsid w:val="008929C5"/>
    <w:rsid w:val="00892DFC"/>
    <w:rsid w:val="008B7FD4"/>
    <w:rsid w:val="008D63BE"/>
    <w:rsid w:val="008D705F"/>
    <w:rsid w:val="008F7D92"/>
    <w:rsid w:val="00926EFC"/>
    <w:rsid w:val="00973596"/>
    <w:rsid w:val="009C6612"/>
    <w:rsid w:val="009E6932"/>
    <w:rsid w:val="00A520FD"/>
    <w:rsid w:val="00A707C0"/>
    <w:rsid w:val="00A72C23"/>
    <w:rsid w:val="00A72C6D"/>
    <w:rsid w:val="00A93E01"/>
    <w:rsid w:val="00AB71CC"/>
    <w:rsid w:val="00AC1848"/>
    <w:rsid w:val="00AC47F8"/>
    <w:rsid w:val="00AE7827"/>
    <w:rsid w:val="00AF1CE2"/>
    <w:rsid w:val="00B24F63"/>
    <w:rsid w:val="00B55B22"/>
    <w:rsid w:val="00B85373"/>
    <w:rsid w:val="00B9549C"/>
    <w:rsid w:val="00BA1134"/>
    <w:rsid w:val="00BB1A47"/>
    <w:rsid w:val="00BB5574"/>
    <w:rsid w:val="00BC0198"/>
    <w:rsid w:val="00BD621A"/>
    <w:rsid w:val="00BF659F"/>
    <w:rsid w:val="00C115B3"/>
    <w:rsid w:val="00C35F44"/>
    <w:rsid w:val="00C418F2"/>
    <w:rsid w:val="00C42469"/>
    <w:rsid w:val="00C70D38"/>
    <w:rsid w:val="00C72216"/>
    <w:rsid w:val="00C82B58"/>
    <w:rsid w:val="00C95F71"/>
    <w:rsid w:val="00CC043F"/>
    <w:rsid w:val="00CF19B8"/>
    <w:rsid w:val="00CF3636"/>
    <w:rsid w:val="00D01554"/>
    <w:rsid w:val="00D44E22"/>
    <w:rsid w:val="00D47243"/>
    <w:rsid w:val="00D67DC8"/>
    <w:rsid w:val="00DC0809"/>
    <w:rsid w:val="00DE0091"/>
    <w:rsid w:val="00E07437"/>
    <w:rsid w:val="00E13616"/>
    <w:rsid w:val="00E2485B"/>
    <w:rsid w:val="00E24ACA"/>
    <w:rsid w:val="00E3038E"/>
    <w:rsid w:val="00E3529B"/>
    <w:rsid w:val="00E538A4"/>
    <w:rsid w:val="00EB1007"/>
    <w:rsid w:val="00EF5584"/>
    <w:rsid w:val="00F17DCC"/>
    <w:rsid w:val="00F211D4"/>
    <w:rsid w:val="00F55D44"/>
    <w:rsid w:val="00F6698F"/>
    <w:rsid w:val="00F83AFD"/>
    <w:rsid w:val="00F950B8"/>
    <w:rsid w:val="00F96B2F"/>
    <w:rsid w:val="00FC7899"/>
    <w:rsid w:val="00FD135B"/>
    <w:rsid w:val="00FD3F89"/>
    <w:rsid w:val="00FE0730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tamagazine.org/novel-architecture-makes-neural-networks-more-understandable-202409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tificamerican.com/article/an-alternative-to-conventional-neural-networks-could-help-reveal-what-ai-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4</cp:revision>
  <cp:lastPrinted>2021-06-10T00:22:00Z</cp:lastPrinted>
  <dcterms:created xsi:type="dcterms:W3CDTF">2025-07-21T22:18:00Z</dcterms:created>
  <dcterms:modified xsi:type="dcterms:W3CDTF">2025-07-22T02:23:00Z</dcterms:modified>
</cp:coreProperties>
</file>