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AF32" w14:textId="5A238B40" w:rsidR="00D91839" w:rsidRPr="00261339" w:rsidRDefault="006054C6" w:rsidP="00401EB1">
      <w:pPr>
        <w:pStyle w:val="Heading1"/>
        <w:rPr>
          <w:lang w:val="nl-NL"/>
        </w:rPr>
      </w:pPr>
      <w:r w:rsidRPr="00261339">
        <w:rPr>
          <w:lang w:val="nl-NL"/>
        </w:rPr>
        <w:t>Temperatuur en Luchtvochtigheid</w:t>
      </w:r>
    </w:p>
    <w:p w14:paraId="20A20E70" w14:textId="04109FA8" w:rsidR="00401EB1" w:rsidRPr="00261339" w:rsidRDefault="00401EB1" w:rsidP="00401EB1">
      <w:pPr>
        <w:rPr>
          <w:lang w:val="nl-NL"/>
        </w:rPr>
      </w:pPr>
    </w:p>
    <w:p w14:paraId="56F90C5D" w14:textId="481030B0" w:rsidR="00401EB1" w:rsidRPr="00261339" w:rsidRDefault="00401EB1" w:rsidP="00401EB1">
      <w:pPr>
        <w:rPr>
          <w:lang w:val="nl-NL"/>
        </w:rPr>
      </w:pPr>
      <w:r w:rsidRPr="00261339">
        <w:rPr>
          <w:lang w:val="nl-NL"/>
        </w:rPr>
        <w:t xml:space="preserve">Vergelijking verschillende </w:t>
      </w:r>
      <w:r w:rsidR="007B7178" w:rsidRPr="00261339">
        <w:rPr>
          <w:lang w:val="nl-NL"/>
        </w:rPr>
        <w:t xml:space="preserve">bruikbare sensoren voor het meten van temperatuur en luchtvochtigheid. </w:t>
      </w:r>
      <w:r w:rsidR="006B54AE" w:rsidRPr="00261339">
        <w:rPr>
          <w:lang w:val="nl-NL"/>
        </w:rPr>
        <w:t xml:space="preserve">Voornamelijk sensoren die beide kunnen meten, ook sensor die enkel temperatuur meet, zie type. </w:t>
      </w:r>
      <w:r w:rsidR="00726DC6" w:rsidRPr="00261339">
        <w:rPr>
          <w:lang w:val="nl-NL"/>
        </w:rPr>
        <w:t>Prijs is een schatting op basis van wat er te vinden is op webshops voor één stuk.</w:t>
      </w:r>
      <w:r w:rsidR="00940AAE" w:rsidRPr="00261339">
        <w:rPr>
          <w:lang w:val="nl-NL"/>
        </w:rPr>
        <w:t xml:space="preserve"> Informatie over waterdichtheid </w:t>
      </w:r>
      <w:r w:rsidR="00BD4AC9" w:rsidRPr="00261339">
        <w:rPr>
          <w:lang w:val="nl-NL"/>
        </w:rPr>
        <w:t>en werkbereik temperatuur</w:t>
      </w:r>
      <w:r w:rsidR="001952F1" w:rsidRPr="00261339">
        <w:rPr>
          <w:lang w:val="nl-NL"/>
        </w:rPr>
        <w:t xml:space="preserve"> gezocht op datasheets en </w:t>
      </w:r>
      <w:r w:rsidR="00B15D87" w:rsidRPr="00261339">
        <w:rPr>
          <w:lang w:val="nl-NL"/>
        </w:rPr>
        <w:t>waar anders beschikbaar info van maker.</w:t>
      </w:r>
    </w:p>
    <w:tbl>
      <w:tblPr>
        <w:tblStyle w:val="GridTable4-Accent2"/>
        <w:tblW w:w="9016" w:type="dxa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3255"/>
        <w:gridCol w:w="1655"/>
      </w:tblGrid>
      <w:tr w:rsidR="006054C6" w:rsidRPr="00261339" w14:paraId="0553050B" w14:textId="77777777" w:rsidTr="3174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FC0C01" w14:textId="593F9FBA" w:rsidR="006054C6" w:rsidRPr="00261339" w:rsidRDefault="006054C6">
            <w:pPr>
              <w:rPr>
                <w:lang w:val="nl-NL"/>
              </w:rPr>
            </w:pPr>
            <w:r w:rsidRPr="00261339">
              <w:rPr>
                <w:lang w:val="nl-NL"/>
              </w:rPr>
              <w:t>Naam</w:t>
            </w:r>
          </w:p>
        </w:tc>
        <w:tc>
          <w:tcPr>
            <w:tcW w:w="993" w:type="dxa"/>
          </w:tcPr>
          <w:p w14:paraId="246531F2" w14:textId="3AE6808C" w:rsidR="006054C6" w:rsidRPr="00261339" w:rsidRDefault="00605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Type</w:t>
            </w:r>
          </w:p>
        </w:tc>
        <w:tc>
          <w:tcPr>
            <w:tcW w:w="850" w:type="dxa"/>
          </w:tcPr>
          <w:p w14:paraId="5939D180" w14:textId="05ABB1D6" w:rsidR="006054C6" w:rsidRPr="00261339" w:rsidRDefault="00605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Prijs</w:t>
            </w:r>
          </w:p>
        </w:tc>
        <w:tc>
          <w:tcPr>
            <w:tcW w:w="3255" w:type="dxa"/>
          </w:tcPr>
          <w:p w14:paraId="1A270B5F" w14:textId="2D1E6EFD" w:rsidR="006054C6" w:rsidRPr="00261339" w:rsidRDefault="00605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Waterdicht</w:t>
            </w:r>
          </w:p>
        </w:tc>
        <w:tc>
          <w:tcPr>
            <w:tcW w:w="1655" w:type="dxa"/>
          </w:tcPr>
          <w:p w14:paraId="66EBF641" w14:textId="09374A14" w:rsidR="006054C6" w:rsidRPr="00261339" w:rsidRDefault="00605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Temperatuur</w:t>
            </w:r>
          </w:p>
        </w:tc>
      </w:tr>
      <w:tr w:rsidR="006054C6" w:rsidRPr="00261339" w14:paraId="0E7B60B4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F519E9" w14:textId="08F749E2" w:rsidR="006054C6" w:rsidRPr="00261339" w:rsidRDefault="006054C6">
            <w:pPr>
              <w:rPr>
                <w:lang w:val="nl-NL"/>
              </w:rPr>
            </w:pPr>
            <w:r w:rsidRPr="00261339">
              <w:rPr>
                <w:lang w:val="nl-NL"/>
              </w:rPr>
              <w:t>DHT11</w:t>
            </w:r>
          </w:p>
        </w:tc>
        <w:tc>
          <w:tcPr>
            <w:tcW w:w="993" w:type="dxa"/>
          </w:tcPr>
          <w:p w14:paraId="41EFF236" w14:textId="1A8A76AF" w:rsidR="006054C6" w:rsidRPr="00261339" w:rsidRDefault="0060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 + H</w:t>
            </w:r>
          </w:p>
        </w:tc>
        <w:tc>
          <w:tcPr>
            <w:tcW w:w="850" w:type="dxa"/>
          </w:tcPr>
          <w:p w14:paraId="2D2BD10B" w14:textId="139BF4BB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2,50</w:t>
            </w:r>
          </w:p>
        </w:tc>
        <w:tc>
          <w:tcPr>
            <w:tcW w:w="3255" w:type="dxa"/>
          </w:tcPr>
          <w:p w14:paraId="04FF5B28" w14:textId="2118CADE" w:rsidR="006054C6" w:rsidRPr="00261339" w:rsidRDefault="321E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1745B6E">
              <w:rPr>
                <w:lang w:val="nl-NL"/>
              </w:rPr>
              <w:t>Stopt met werken als het nat is, werkt weer wanneer het droog is</w:t>
            </w:r>
          </w:p>
        </w:tc>
        <w:tc>
          <w:tcPr>
            <w:tcW w:w="1655" w:type="dxa"/>
          </w:tcPr>
          <w:p w14:paraId="5358BDEF" w14:textId="50F7C385" w:rsidR="006054C6" w:rsidRPr="00261339" w:rsidRDefault="0060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0</w:t>
            </w:r>
            <w:r w:rsidR="00C471DA" w:rsidRPr="00261339">
              <w:rPr>
                <w:lang w:val="nl-NL"/>
              </w:rPr>
              <w:t xml:space="preserve"> ~ +</w:t>
            </w:r>
            <w:r w:rsidRPr="00261339">
              <w:rPr>
                <w:lang w:val="nl-NL"/>
              </w:rPr>
              <w:t>50</w:t>
            </w:r>
          </w:p>
        </w:tc>
      </w:tr>
      <w:tr w:rsidR="006054C6" w:rsidRPr="00261339" w14:paraId="3DD1C281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399BEE" w14:textId="05B5E1F2" w:rsidR="006054C6" w:rsidRPr="00261339" w:rsidRDefault="00C471DA">
            <w:pPr>
              <w:rPr>
                <w:lang w:val="nl-NL"/>
              </w:rPr>
            </w:pPr>
            <w:r w:rsidRPr="00261339">
              <w:rPr>
                <w:lang w:val="nl-NL"/>
              </w:rPr>
              <w:t>DHT22</w:t>
            </w:r>
          </w:p>
        </w:tc>
        <w:tc>
          <w:tcPr>
            <w:tcW w:w="993" w:type="dxa"/>
          </w:tcPr>
          <w:p w14:paraId="731FB853" w14:textId="4490E740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 + H</w:t>
            </w:r>
          </w:p>
        </w:tc>
        <w:tc>
          <w:tcPr>
            <w:tcW w:w="850" w:type="dxa"/>
          </w:tcPr>
          <w:p w14:paraId="22EF3134" w14:textId="2941312B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5 - 10</w:t>
            </w:r>
          </w:p>
        </w:tc>
        <w:tc>
          <w:tcPr>
            <w:tcW w:w="3255" w:type="dxa"/>
          </w:tcPr>
          <w:p w14:paraId="4D3F64D7" w14:textId="045DD358" w:rsidR="006054C6" w:rsidRPr="00261339" w:rsidRDefault="439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31745B6E">
              <w:rPr>
                <w:lang w:val="nl-NL"/>
              </w:rPr>
              <w:t>Stopt met werken</w:t>
            </w:r>
            <w:r w:rsidR="03B00DB4" w:rsidRPr="31745B6E">
              <w:rPr>
                <w:lang w:val="nl-NL"/>
              </w:rPr>
              <w:t xml:space="preserve"> als het nat is, </w:t>
            </w:r>
            <w:r w:rsidR="6ECA80B2" w:rsidRPr="31745B6E">
              <w:rPr>
                <w:lang w:val="nl-NL"/>
              </w:rPr>
              <w:t xml:space="preserve">werkt weer wanneer </w:t>
            </w:r>
            <w:r w:rsidR="03B00DB4" w:rsidRPr="31745B6E">
              <w:rPr>
                <w:lang w:val="nl-NL"/>
              </w:rPr>
              <w:t>het droog is</w:t>
            </w:r>
          </w:p>
        </w:tc>
        <w:tc>
          <w:tcPr>
            <w:tcW w:w="1655" w:type="dxa"/>
          </w:tcPr>
          <w:p w14:paraId="140C7ADA" w14:textId="4C14A0BA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-40 ~ +80</w:t>
            </w:r>
          </w:p>
        </w:tc>
      </w:tr>
      <w:tr w:rsidR="006054C6" w:rsidRPr="00261339" w14:paraId="5B7FADCD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1FA961" w14:textId="788AEA9B" w:rsidR="006054C6" w:rsidRPr="00261339" w:rsidRDefault="00C471DA">
            <w:pPr>
              <w:rPr>
                <w:highlight w:val="yellow"/>
                <w:lang w:val="nl-NL"/>
              </w:rPr>
            </w:pPr>
            <w:bookmarkStart w:id="0" w:name="_Hlk87434185"/>
            <w:r w:rsidRPr="00261339">
              <w:rPr>
                <w:highlight w:val="yellow"/>
                <w:lang w:val="nl-NL"/>
              </w:rPr>
              <w:t>DS18B20</w:t>
            </w:r>
            <w:bookmarkEnd w:id="0"/>
          </w:p>
        </w:tc>
        <w:tc>
          <w:tcPr>
            <w:tcW w:w="993" w:type="dxa"/>
          </w:tcPr>
          <w:p w14:paraId="60B1B1E6" w14:textId="2BD75949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T</w:t>
            </w:r>
          </w:p>
        </w:tc>
        <w:tc>
          <w:tcPr>
            <w:tcW w:w="850" w:type="dxa"/>
          </w:tcPr>
          <w:p w14:paraId="1C029F38" w14:textId="7F890847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3</w:t>
            </w:r>
          </w:p>
        </w:tc>
        <w:tc>
          <w:tcPr>
            <w:tcW w:w="3255" w:type="dxa"/>
          </w:tcPr>
          <w:p w14:paraId="2BA2F8F1" w14:textId="0A9C32CF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Compleet waterdicht</w:t>
            </w:r>
          </w:p>
        </w:tc>
        <w:tc>
          <w:tcPr>
            <w:tcW w:w="1655" w:type="dxa"/>
          </w:tcPr>
          <w:p w14:paraId="263507F9" w14:textId="4E66F07D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-55 ~ +125</w:t>
            </w:r>
          </w:p>
        </w:tc>
      </w:tr>
      <w:tr w:rsidR="006054C6" w:rsidRPr="00261339" w14:paraId="0AFA6D3A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3B8337" w14:textId="3B0755E5" w:rsidR="006054C6" w:rsidRPr="00261339" w:rsidRDefault="00C471DA">
            <w:pPr>
              <w:rPr>
                <w:lang w:val="nl-NL"/>
              </w:rPr>
            </w:pPr>
            <w:r w:rsidRPr="00261339">
              <w:rPr>
                <w:lang w:val="nl-NL"/>
              </w:rPr>
              <w:t>Bosch BME280</w:t>
            </w:r>
          </w:p>
        </w:tc>
        <w:tc>
          <w:tcPr>
            <w:tcW w:w="993" w:type="dxa"/>
          </w:tcPr>
          <w:p w14:paraId="2225A47B" w14:textId="15B15D7C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 + H + P</w:t>
            </w:r>
          </w:p>
        </w:tc>
        <w:tc>
          <w:tcPr>
            <w:tcW w:w="850" w:type="dxa"/>
          </w:tcPr>
          <w:p w14:paraId="1923D1D0" w14:textId="54252256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19</w:t>
            </w:r>
          </w:p>
        </w:tc>
        <w:tc>
          <w:tcPr>
            <w:tcW w:w="3255" w:type="dxa"/>
          </w:tcPr>
          <w:p w14:paraId="0E34C4D9" w14:textId="778C866D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Waterdicht achter membraan</w:t>
            </w:r>
          </w:p>
        </w:tc>
        <w:tc>
          <w:tcPr>
            <w:tcW w:w="1655" w:type="dxa"/>
          </w:tcPr>
          <w:p w14:paraId="197079B9" w14:textId="3BC4287C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-40 ~ +85</w:t>
            </w:r>
          </w:p>
        </w:tc>
      </w:tr>
      <w:tr w:rsidR="006054C6" w:rsidRPr="00261339" w14:paraId="48982DE7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3CF454" w14:textId="6BF13ECA" w:rsidR="006054C6" w:rsidRPr="00261339" w:rsidRDefault="00C471DA">
            <w:pPr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AM2320</w:t>
            </w:r>
          </w:p>
        </w:tc>
        <w:tc>
          <w:tcPr>
            <w:tcW w:w="993" w:type="dxa"/>
          </w:tcPr>
          <w:p w14:paraId="71762570" w14:textId="359F4CC5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T + H</w:t>
            </w:r>
          </w:p>
        </w:tc>
        <w:tc>
          <w:tcPr>
            <w:tcW w:w="850" w:type="dxa"/>
          </w:tcPr>
          <w:p w14:paraId="5C871B3E" w14:textId="3B50F616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3</w:t>
            </w:r>
          </w:p>
        </w:tc>
        <w:tc>
          <w:tcPr>
            <w:tcW w:w="3255" w:type="dxa"/>
          </w:tcPr>
          <w:p w14:paraId="462D068B" w14:textId="168CEFF6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Niet gevonden, vermoedelijk identiek aan DHT11</w:t>
            </w:r>
          </w:p>
        </w:tc>
        <w:tc>
          <w:tcPr>
            <w:tcW w:w="1655" w:type="dxa"/>
          </w:tcPr>
          <w:p w14:paraId="4860E759" w14:textId="09451F08" w:rsidR="006054C6" w:rsidRPr="00261339" w:rsidRDefault="00C4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261339">
              <w:rPr>
                <w:highlight w:val="yellow"/>
                <w:lang w:val="nl-NL"/>
              </w:rPr>
              <w:t>-40 ~ +80</w:t>
            </w:r>
          </w:p>
        </w:tc>
      </w:tr>
      <w:tr w:rsidR="006054C6" w:rsidRPr="00261339" w14:paraId="156DE9F1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25D854" w14:textId="607E8BA8" w:rsidR="006054C6" w:rsidRPr="00261339" w:rsidRDefault="00C471DA">
            <w:pPr>
              <w:rPr>
                <w:lang w:val="nl-NL"/>
              </w:rPr>
            </w:pPr>
            <w:r w:rsidRPr="00261339">
              <w:rPr>
                <w:lang w:val="nl-NL"/>
              </w:rPr>
              <w:t>SHT20 waterproof</w:t>
            </w:r>
          </w:p>
        </w:tc>
        <w:tc>
          <w:tcPr>
            <w:tcW w:w="993" w:type="dxa"/>
          </w:tcPr>
          <w:p w14:paraId="73E8C715" w14:textId="6298A899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T + H</w:t>
            </w:r>
          </w:p>
        </w:tc>
        <w:tc>
          <w:tcPr>
            <w:tcW w:w="850" w:type="dxa"/>
          </w:tcPr>
          <w:p w14:paraId="442A7627" w14:textId="3D5C0A77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24</w:t>
            </w:r>
          </w:p>
        </w:tc>
        <w:tc>
          <w:tcPr>
            <w:tcW w:w="3255" w:type="dxa"/>
          </w:tcPr>
          <w:p w14:paraId="2C038405" w14:textId="75C597AB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Waterdichte behuizing</w:t>
            </w:r>
          </w:p>
        </w:tc>
        <w:tc>
          <w:tcPr>
            <w:tcW w:w="1655" w:type="dxa"/>
          </w:tcPr>
          <w:p w14:paraId="1DEC8318" w14:textId="31B04028" w:rsidR="006054C6" w:rsidRPr="00261339" w:rsidRDefault="00C4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-40 ~+125</w:t>
            </w:r>
          </w:p>
        </w:tc>
      </w:tr>
    </w:tbl>
    <w:p w14:paraId="5FED60D6" w14:textId="277361A7" w:rsidR="006054C6" w:rsidRPr="00261339" w:rsidRDefault="006054C6">
      <w:pPr>
        <w:rPr>
          <w:lang w:val="nl-NL"/>
        </w:rPr>
      </w:pPr>
    </w:p>
    <w:p w14:paraId="1076041C" w14:textId="2B5C2E05" w:rsidR="00C471DA" w:rsidRPr="00261339" w:rsidRDefault="00C471DA" w:rsidP="00401EB1">
      <w:pPr>
        <w:pStyle w:val="Heading1"/>
        <w:rPr>
          <w:lang w:val="nl-NL"/>
        </w:rPr>
      </w:pPr>
      <w:r w:rsidRPr="00261339">
        <w:rPr>
          <w:lang w:val="nl-NL"/>
        </w:rPr>
        <w:t>Beweging</w:t>
      </w:r>
    </w:p>
    <w:p w14:paraId="0A5E2E51" w14:textId="60856775" w:rsidR="00401EB1" w:rsidRPr="00261339" w:rsidRDefault="00B15D87" w:rsidP="00401EB1">
      <w:pPr>
        <w:rPr>
          <w:lang w:val="nl-NL"/>
        </w:rPr>
      </w:pPr>
      <w:r w:rsidRPr="00261339">
        <w:rPr>
          <w:lang w:val="nl-NL"/>
        </w:rPr>
        <w:t>Vergelijking bewegingssensoren</w:t>
      </w:r>
      <w:r w:rsidR="003F077B" w:rsidRPr="00261339">
        <w:rPr>
          <w:lang w:val="nl-NL"/>
        </w:rPr>
        <w:t xml:space="preserve">. </w:t>
      </w:r>
      <w:r w:rsidR="00FB7AF9" w:rsidRPr="00261339">
        <w:rPr>
          <w:lang w:val="nl-NL"/>
        </w:rPr>
        <w:t>Vergeleken sensoren zijn passive infrarood sensoren</w:t>
      </w:r>
      <w:r w:rsidR="00A20385" w:rsidRPr="00261339">
        <w:rPr>
          <w:lang w:val="nl-NL"/>
        </w:rPr>
        <w:t xml:space="preserve">. Informatie over </w:t>
      </w:r>
      <w:r w:rsidR="00A459C5" w:rsidRPr="00261339">
        <w:rPr>
          <w:lang w:val="nl-NL"/>
        </w:rPr>
        <w:t>stroomverbruik en omgevingsgevoeligheden</w:t>
      </w:r>
      <w:r w:rsidR="00A20385" w:rsidRPr="00261339">
        <w:rPr>
          <w:lang w:val="nl-NL"/>
        </w:rPr>
        <w:t xml:space="preserve"> gezocht op datasheets en waar anders beschikbaar info van maker.</w:t>
      </w:r>
      <w:r w:rsidR="00A459C5" w:rsidRPr="00261339">
        <w:rPr>
          <w:lang w:val="nl-NL"/>
        </w:rPr>
        <w:t xml:space="preserve"> Prijs </w:t>
      </w:r>
      <w:r w:rsidR="00146ADC" w:rsidRPr="00261339">
        <w:rPr>
          <w:lang w:val="nl-NL"/>
        </w:rPr>
        <w:t>van webshops verkregen voor individuele sensoren</w:t>
      </w:r>
      <w:r w:rsidR="00B30B9A" w:rsidRPr="00261339">
        <w:rPr>
          <w:lang w:val="nl-NL"/>
        </w:rPr>
        <w:t xml:space="preserve"> indien niet anders aangeven</w:t>
      </w:r>
      <w:r w:rsidR="00146ADC" w:rsidRPr="00261339">
        <w:rPr>
          <w:lang w:val="nl-NL"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89"/>
        <w:gridCol w:w="1762"/>
        <w:gridCol w:w="1214"/>
        <w:gridCol w:w="3351"/>
      </w:tblGrid>
      <w:tr w:rsidR="00C471DA" w:rsidRPr="00261339" w14:paraId="01D623C5" w14:textId="77777777" w:rsidTr="3174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1C9918" w14:textId="3EE146C2" w:rsidR="00C471DA" w:rsidRPr="00261339" w:rsidRDefault="00C471DA">
            <w:pPr>
              <w:rPr>
                <w:lang w:val="nl-NL"/>
              </w:rPr>
            </w:pPr>
            <w:r w:rsidRPr="00261339">
              <w:rPr>
                <w:lang w:val="nl-NL"/>
              </w:rPr>
              <w:t>Naam</w:t>
            </w:r>
          </w:p>
        </w:tc>
        <w:tc>
          <w:tcPr>
            <w:tcW w:w="1762" w:type="dxa"/>
          </w:tcPr>
          <w:p w14:paraId="132A1F63" w14:textId="166D4759" w:rsidR="00C471DA" w:rsidRPr="00261339" w:rsidRDefault="00C47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Verbruik</w:t>
            </w:r>
          </w:p>
        </w:tc>
        <w:tc>
          <w:tcPr>
            <w:tcW w:w="1214" w:type="dxa"/>
          </w:tcPr>
          <w:p w14:paraId="5202E192" w14:textId="6B3692A8" w:rsidR="00C471DA" w:rsidRPr="00261339" w:rsidRDefault="00C47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Prijs</w:t>
            </w:r>
          </w:p>
        </w:tc>
        <w:tc>
          <w:tcPr>
            <w:tcW w:w="3351" w:type="dxa"/>
          </w:tcPr>
          <w:p w14:paraId="53947840" w14:textId="1867A813" w:rsidR="00C471DA" w:rsidRPr="00261339" w:rsidRDefault="00C47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Omgevingsgevoeligheid</w:t>
            </w:r>
          </w:p>
        </w:tc>
      </w:tr>
      <w:tr w:rsidR="0067501B" w:rsidRPr="00261339" w14:paraId="30774A6D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26DAFE" w14:textId="1A54431A" w:rsidR="0067501B" w:rsidRPr="00EF0ACA" w:rsidRDefault="0067501B" w:rsidP="0067501B">
            <w:pPr>
              <w:rPr>
                <w:highlight w:val="yellow"/>
                <w:lang w:val="nl-NL"/>
              </w:rPr>
            </w:pPr>
            <w:bookmarkStart w:id="1" w:name="_Hlk87434197"/>
            <w:r w:rsidRPr="00EF0ACA">
              <w:rPr>
                <w:highlight w:val="yellow"/>
                <w:lang w:val="nl-NL"/>
              </w:rPr>
              <w:t>AM312</w:t>
            </w:r>
            <w:bookmarkEnd w:id="1"/>
          </w:p>
        </w:tc>
        <w:tc>
          <w:tcPr>
            <w:tcW w:w="1762" w:type="dxa"/>
          </w:tcPr>
          <w:p w14:paraId="60ABEC02" w14:textId="39BCA71A" w:rsidR="0067501B" w:rsidRPr="00EF0ACA" w:rsidRDefault="0067501B" w:rsidP="0067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EF0ACA">
              <w:rPr>
                <w:highlight w:val="yellow"/>
                <w:lang w:val="nl-NL"/>
              </w:rPr>
              <w:t>15μA</w:t>
            </w:r>
          </w:p>
        </w:tc>
        <w:tc>
          <w:tcPr>
            <w:tcW w:w="1214" w:type="dxa"/>
          </w:tcPr>
          <w:p w14:paraId="3E8A003D" w14:textId="462EA4F7" w:rsidR="0067501B" w:rsidRPr="00EF0ACA" w:rsidRDefault="0067501B" w:rsidP="0067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EF0ACA">
              <w:rPr>
                <w:highlight w:val="yellow"/>
                <w:lang w:val="nl-NL"/>
              </w:rPr>
              <w:t>0,60 - 2</w:t>
            </w:r>
          </w:p>
        </w:tc>
        <w:tc>
          <w:tcPr>
            <w:tcW w:w="3351" w:type="dxa"/>
          </w:tcPr>
          <w:p w14:paraId="4F37F322" w14:textId="6EBD3374" w:rsidR="0067501B" w:rsidRPr="00EF0ACA" w:rsidRDefault="0067501B" w:rsidP="0067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nl-NL"/>
              </w:rPr>
            </w:pPr>
            <w:r w:rsidRPr="00EF0ACA">
              <w:rPr>
                <w:highlight w:val="yellow"/>
                <w:lang w:val="nl-NL"/>
              </w:rPr>
              <w:t>-20 ~</w:t>
            </w:r>
            <w:r w:rsidR="00B56361" w:rsidRPr="00EF0ACA">
              <w:rPr>
                <w:highlight w:val="yellow"/>
                <w:lang w:val="nl-NL"/>
              </w:rPr>
              <w:t xml:space="preserve"> </w:t>
            </w:r>
            <w:r w:rsidRPr="00EF0ACA">
              <w:rPr>
                <w:highlight w:val="yellow"/>
                <w:lang w:val="nl-NL"/>
              </w:rPr>
              <w:t>+85</w:t>
            </w:r>
          </w:p>
        </w:tc>
      </w:tr>
      <w:tr w:rsidR="0067501B" w:rsidRPr="00261339" w14:paraId="143069BE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6F00BA" w14:textId="0F51D608" w:rsidR="0067501B" w:rsidRPr="00261339" w:rsidRDefault="0067501B" w:rsidP="0067501B">
            <w:pPr>
              <w:rPr>
                <w:lang w:val="nl-NL"/>
              </w:rPr>
            </w:pPr>
            <w:r w:rsidRPr="00261339">
              <w:rPr>
                <w:lang w:val="nl-NL"/>
              </w:rPr>
              <w:t>AM/BM612</w:t>
            </w:r>
          </w:p>
        </w:tc>
        <w:tc>
          <w:tcPr>
            <w:tcW w:w="1762" w:type="dxa"/>
          </w:tcPr>
          <w:p w14:paraId="1C7BC434" w14:textId="654B27DD" w:rsidR="0067501B" w:rsidRPr="00261339" w:rsidRDefault="0067501B" w:rsidP="0067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15μA</w:t>
            </w:r>
          </w:p>
        </w:tc>
        <w:tc>
          <w:tcPr>
            <w:tcW w:w="1214" w:type="dxa"/>
          </w:tcPr>
          <w:p w14:paraId="5322B044" w14:textId="2F62C901" w:rsidR="0067501B" w:rsidRPr="00261339" w:rsidRDefault="0067501B" w:rsidP="0067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Niet gevonden</w:t>
            </w:r>
          </w:p>
        </w:tc>
        <w:tc>
          <w:tcPr>
            <w:tcW w:w="3351" w:type="dxa"/>
          </w:tcPr>
          <w:p w14:paraId="74D11570" w14:textId="2FEE9454" w:rsidR="0067501B" w:rsidRPr="00261339" w:rsidRDefault="0067501B" w:rsidP="0067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-20 ~</w:t>
            </w:r>
            <w:r w:rsidR="00B56361" w:rsidRPr="00261339">
              <w:rPr>
                <w:lang w:val="nl-NL"/>
              </w:rPr>
              <w:t xml:space="preserve"> </w:t>
            </w:r>
            <w:r w:rsidRPr="00261339">
              <w:rPr>
                <w:lang w:val="nl-NL"/>
              </w:rPr>
              <w:t>+85</w:t>
            </w:r>
          </w:p>
        </w:tc>
      </w:tr>
      <w:tr w:rsidR="006002F8" w:rsidRPr="00261339" w14:paraId="6EBDBEC9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5561D6" w14:textId="4D1845CF" w:rsidR="006002F8" w:rsidRPr="00261339" w:rsidRDefault="006002F8" w:rsidP="006002F8">
            <w:pPr>
              <w:rPr>
                <w:lang w:val="nl-NL"/>
              </w:rPr>
            </w:pPr>
            <w:r w:rsidRPr="00261339">
              <w:rPr>
                <w:lang w:val="nl-NL"/>
              </w:rPr>
              <w:t>HC-SR505</w:t>
            </w:r>
          </w:p>
        </w:tc>
        <w:tc>
          <w:tcPr>
            <w:tcW w:w="1762" w:type="dxa"/>
          </w:tcPr>
          <w:p w14:paraId="069710FC" w14:textId="6042118B" w:rsidR="006002F8" w:rsidRPr="00261339" w:rsidRDefault="006002F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50/70μA</w:t>
            </w:r>
          </w:p>
        </w:tc>
        <w:tc>
          <w:tcPr>
            <w:tcW w:w="1214" w:type="dxa"/>
          </w:tcPr>
          <w:p w14:paraId="6C733689" w14:textId="71915186" w:rsidR="006002F8" w:rsidRPr="00261339" w:rsidRDefault="006002F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3,50</w:t>
            </w:r>
          </w:p>
        </w:tc>
        <w:tc>
          <w:tcPr>
            <w:tcW w:w="3351" w:type="dxa"/>
          </w:tcPr>
          <w:p w14:paraId="1B001F4E" w14:textId="1BC6AD2F" w:rsidR="006002F8" w:rsidRPr="00261339" w:rsidRDefault="006002F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-20 ~</w:t>
            </w:r>
            <w:r w:rsidR="00B56361" w:rsidRPr="00261339">
              <w:rPr>
                <w:lang w:val="nl-NL"/>
              </w:rPr>
              <w:t xml:space="preserve"> </w:t>
            </w:r>
            <w:r w:rsidRPr="00261339">
              <w:rPr>
                <w:lang w:val="nl-NL"/>
              </w:rPr>
              <w:t>+80</w:t>
            </w:r>
          </w:p>
        </w:tc>
      </w:tr>
      <w:tr w:rsidR="006002F8" w:rsidRPr="00261339" w14:paraId="6C114045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5FEB43" w14:textId="13438330" w:rsidR="006002F8" w:rsidRPr="00261339" w:rsidRDefault="006002F8" w:rsidP="006002F8">
            <w:pPr>
              <w:rPr>
                <w:lang w:val="nl-NL"/>
              </w:rPr>
            </w:pPr>
            <w:r w:rsidRPr="00261339">
              <w:rPr>
                <w:lang w:val="nl-NL"/>
              </w:rPr>
              <w:t>HC-SR501</w:t>
            </w:r>
          </w:p>
        </w:tc>
        <w:tc>
          <w:tcPr>
            <w:tcW w:w="1762" w:type="dxa"/>
          </w:tcPr>
          <w:p w14:paraId="5ED12761" w14:textId="068C1141" w:rsidR="006002F8" w:rsidRPr="00261339" w:rsidRDefault="006002F8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40/200μA</w:t>
            </w:r>
          </w:p>
        </w:tc>
        <w:tc>
          <w:tcPr>
            <w:tcW w:w="1214" w:type="dxa"/>
          </w:tcPr>
          <w:p w14:paraId="18E09D5E" w14:textId="26707B48" w:rsidR="006002F8" w:rsidRPr="00261339" w:rsidRDefault="006002F8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2,50</w:t>
            </w:r>
          </w:p>
        </w:tc>
        <w:tc>
          <w:tcPr>
            <w:tcW w:w="3351" w:type="dxa"/>
          </w:tcPr>
          <w:p w14:paraId="4C7E7351" w14:textId="4A0264DF" w:rsidR="006002F8" w:rsidRPr="00261339" w:rsidRDefault="006002F8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Foutpositief</w:t>
            </w:r>
            <w:r w:rsidR="006A794F" w:rsidRPr="00261339">
              <w:rPr>
                <w:lang w:val="nl-NL"/>
              </w:rPr>
              <w:t xml:space="preserve"> mogelijk</w:t>
            </w:r>
            <w:r w:rsidRPr="00261339">
              <w:rPr>
                <w:lang w:val="nl-NL"/>
              </w:rPr>
              <w:t xml:space="preserve"> van zonlicht</w:t>
            </w:r>
          </w:p>
          <w:p w14:paraId="7C01CC8D" w14:textId="22907AE0" w:rsidR="00B56361" w:rsidRPr="00261339" w:rsidRDefault="00B56361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-15 ~ +70</w:t>
            </w:r>
          </w:p>
        </w:tc>
      </w:tr>
      <w:tr w:rsidR="006002F8" w:rsidRPr="00261339" w14:paraId="5A92B7D7" w14:textId="77777777" w:rsidTr="3174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E55ED3" w14:textId="0DDD2B00" w:rsidR="006002F8" w:rsidRPr="00261339" w:rsidRDefault="006002F8" w:rsidP="006002F8">
            <w:pPr>
              <w:rPr>
                <w:lang w:val="nl-NL"/>
              </w:rPr>
            </w:pPr>
            <w:r w:rsidRPr="00261339">
              <w:rPr>
                <w:lang w:val="nl-NL"/>
              </w:rPr>
              <w:t>EKMC1603111</w:t>
            </w:r>
          </w:p>
        </w:tc>
        <w:tc>
          <w:tcPr>
            <w:tcW w:w="1762" w:type="dxa"/>
          </w:tcPr>
          <w:p w14:paraId="1873883E" w14:textId="09888CAB" w:rsidR="006002F8" w:rsidRPr="00261339" w:rsidRDefault="006002F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130μA</w:t>
            </w:r>
          </w:p>
        </w:tc>
        <w:tc>
          <w:tcPr>
            <w:tcW w:w="1214" w:type="dxa"/>
          </w:tcPr>
          <w:p w14:paraId="233E5FDB" w14:textId="4533B961" w:rsidR="006002F8" w:rsidRPr="00261339" w:rsidRDefault="006002F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11|7 bij &gt;100</w:t>
            </w:r>
          </w:p>
        </w:tc>
        <w:tc>
          <w:tcPr>
            <w:tcW w:w="3351" w:type="dxa"/>
          </w:tcPr>
          <w:p w14:paraId="1D84771C" w14:textId="77777777" w:rsidR="006002F8" w:rsidRPr="00261339" w:rsidRDefault="003976C1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-20 ~ +60</w:t>
            </w:r>
          </w:p>
          <w:p w14:paraId="2AF02A47" w14:textId="3031D00D" w:rsidR="008E3F48" w:rsidRPr="00261339" w:rsidRDefault="4F6A9DC8" w:rsidP="0060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1745B6E">
              <w:rPr>
                <w:lang w:val="nl-NL"/>
              </w:rPr>
              <w:t xml:space="preserve">Datasheet: niet gebruiken in </w:t>
            </w:r>
            <w:r w:rsidR="570854BE" w:rsidRPr="31745B6E">
              <w:rPr>
                <w:lang w:val="nl-NL"/>
              </w:rPr>
              <w:t>vriezende of</w:t>
            </w:r>
            <w:r w:rsidR="2769E7F4" w:rsidRPr="31745B6E">
              <w:rPr>
                <w:lang w:val="nl-NL"/>
              </w:rPr>
              <w:t xml:space="preserve"> </w:t>
            </w:r>
            <w:r w:rsidR="0AF58F86" w:rsidRPr="31745B6E">
              <w:rPr>
                <w:lang w:val="nl-NL"/>
              </w:rPr>
              <w:t>condens vormende</w:t>
            </w:r>
            <w:r w:rsidR="2769E7F4" w:rsidRPr="31745B6E">
              <w:rPr>
                <w:lang w:val="nl-NL"/>
              </w:rPr>
              <w:t xml:space="preserve"> omgevingen</w:t>
            </w:r>
          </w:p>
        </w:tc>
      </w:tr>
      <w:tr w:rsidR="006002F8" w:rsidRPr="00261339" w14:paraId="62E6B07C" w14:textId="77777777" w:rsidTr="3174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327C9" w14:textId="2976965F" w:rsidR="006002F8" w:rsidRPr="00261339" w:rsidRDefault="006002F8" w:rsidP="006002F8">
            <w:pPr>
              <w:rPr>
                <w:lang w:val="nl-NL"/>
              </w:rPr>
            </w:pPr>
            <w:r w:rsidRPr="00261339">
              <w:rPr>
                <w:lang w:val="nl-NL"/>
              </w:rPr>
              <w:t>EKMC1601111</w:t>
            </w:r>
          </w:p>
        </w:tc>
        <w:tc>
          <w:tcPr>
            <w:tcW w:w="1762" w:type="dxa"/>
          </w:tcPr>
          <w:p w14:paraId="669A2EDF" w14:textId="554CEC44" w:rsidR="006002F8" w:rsidRPr="00261339" w:rsidRDefault="006002F8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120μA</w:t>
            </w:r>
          </w:p>
        </w:tc>
        <w:tc>
          <w:tcPr>
            <w:tcW w:w="1214" w:type="dxa"/>
          </w:tcPr>
          <w:p w14:paraId="44050DBC" w14:textId="6C5BAA5C" w:rsidR="006002F8" w:rsidRPr="00261339" w:rsidRDefault="006002F8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11|7 bij &gt;100</w:t>
            </w:r>
          </w:p>
        </w:tc>
        <w:tc>
          <w:tcPr>
            <w:tcW w:w="3351" w:type="dxa"/>
          </w:tcPr>
          <w:p w14:paraId="10ECAE48" w14:textId="29C1CE22" w:rsidR="006002F8" w:rsidRPr="00261339" w:rsidRDefault="000E054F" w:rsidP="0060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61339">
              <w:rPr>
                <w:lang w:val="nl-NL"/>
              </w:rPr>
              <w:t>Idem EKMC16</w:t>
            </w:r>
            <w:r w:rsidR="00300287" w:rsidRPr="00261339">
              <w:rPr>
                <w:lang w:val="nl-NL"/>
              </w:rPr>
              <w:t>03111</w:t>
            </w:r>
          </w:p>
        </w:tc>
      </w:tr>
    </w:tbl>
    <w:p w14:paraId="4E926265" w14:textId="76B89DF8" w:rsidR="00B84160" w:rsidRPr="00261339" w:rsidRDefault="00B84160">
      <w:pPr>
        <w:rPr>
          <w:lang w:val="nl-NL"/>
        </w:rPr>
      </w:pPr>
    </w:p>
    <w:p w14:paraId="2391206B" w14:textId="77777777" w:rsidR="00B84160" w:rsidRPr="00261339" w:rsidRDefault="00B84160">
      <w:pPr>
        <w:rPr>
          <w:lang w:val="nl-NL"/>
        </w:rPr>
      </w:pPr>
      <w:r w:rsidRPr="00261339">
        <w:rPr>
          <w:lang w:val="nl-NL"/>
        </w:rPr>
        <w:br w:type="page"/>
      </w:r>
    </w:p>
    <w:p w14:paraId="7056DEBA" w14:textId="16F445AE" w:rsidR="00101942" w:rsidRDefault="00101942" w:rsidP="00101942">
      <w:pPr>
        <w:pStyle w:val="Heading1"/>
        <w:rPr>
          <w:lang w:val="nl-NL"/>
        </w:rPr>
      </w:pPr>
      <w:r>
        <w:rPr>
          <w:lang w:val="nl-NL"/>
        </w:rPr>
        <w:t>Montage in behuizing</w:t>
      </w:r>
    </w:p>
    <w:p w14:paraId="3421EF11" w14:textId="77777777" w:rsidR="00C859A0" w:rsidRPr="00C859A0" w:rsidRDefault="00C859A0" w:rsidP="00C859A0">
      <w:pPr>
        <w:rPr>
          <w:lang w:val="nl-NL"/>
        </w:rPr>
      </w:pPr>
    </w:p>
    <w:p w14:paraId="75895458" w14:textId="729C46D9" w:rsidR="00B84160" w:rsidRPr="00261339" w:rsidRDefault="00B84160">
      <w:pPr>
        <w:rPr>
          <w:lang w:val="nl-NL"/>
        </w:rPr>
      </w:pPr>
      <w:r w:rsidRPr="00261339">
        <w:rPr>
          <w:lang w:val="nl-NL"/>
        </w:rPr>
        <w:t>Montage voorbeelden</w:t>
      </w:r>
      <w:r w:rsidR="00B30B9A" w:rsidRPr="00261339">
        <w:rPr>
          <w:lang w:val="nl-NL"/>
        </w:rPr>
        <w:t xml:space="preserve"> PIR sensoren van fabrikant. </w:t>
      </w:r>
      <w:r w:rsidR="00A126AC" w:rsidRPr="00261339">
        <w:rPr>
          <w:lang w:val="nl-NL"/>
        </w:rPr>
        <w:t xml:space="preserve">Benodigd voor correcte werking en </w:t>
      </w:r>
      <w:r w:rsidR="004F729A" w:rsidRPr="00261339">
        <w:rPr>
          <w:lang w:val="nl-NL"/>
        </w:rPr>
        <w:t>afsluiting.</w:t>
      </w:r>
    </w:p>
    <w:p w14:paraId="342F082B" w14:textId="10BE96FB" w:rsidR="00B84160" w:rsidRPr="00261339" w:rsidRDefault="00E60931">
      <w:pPr>
        <w:rPr>
          <w:lang w:val="nl-NL"/>
        </w:rPr>
      </w:pPr>
      <w:r w:rsidRPr="00261339">
        <w:rPr>
          <w:noProof/>
          <w:lang w:val="nl-NL"/>
        </w:rPr>
        <w:drawing>
          <wp:inline distT="0" distB="0" distL="0" distR="0" wp14:anchorId="65ED652C" wp14:editId="6DD69364">
            <wp:extent cx="2484804" cy="2466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523" cy="2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339">
        <w:rPr>
          <w:lang w:val="nl-NL"/>
        </w:rPr>
        <w:tab/>
      </w:r>
      <w:r w:rsidR="00B84160" w:rsidRPr="00261339">
        <w:rPr>
          <w:noProof/>
          <w:lang w:val="nl-NL"/>
        </w:rPr>
        <w:drawing>
          <wp:inline distT="0" distB="0" distL="0" distR="0" wp14:anchorId="558D4809" wp14:editId="62E80B98">
            <wp:extent cx="2760453" cy="28033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81"/>
                    <a:stretch/>
                  </pic:blipFill>
                  <pic:spPr bwMode="auto">
                    <a:xfrm>
                      <a:off x="0" y="0"/>
                      <a:ext cx="2771108" cy="281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8668" w14:textId="7644CFEA" w:rsidR="00BC0846" w:rsidRPr="00261339" w:rsidRDefault="00BC0846">
      <w:pPr>
        <w:rPr>
          <w:lang w:val="nl-NL"/>
        </w:rPr>
      </w:pPr>
    </w:p>
    <w:p w14:paraId="48E9281D" w14:textId="687A4B3D" w:rsidR="00BC0846" w:rsidRPr="00261339" w:rsidRDefault="003A3A94" w:rsidP="00BD7D5A">
      <w:pPr>
        <w:pStyle w:val="Heading1"/>
        <w:rPr>
          <w:lang w:val="nl-NL"/>
        </w:rPr>
      </w:pPr>
      <w:r w:rsidRPr="00261339">
        <w:rPr>
          <w:lang w:val="nl-NL"/>
        </w:rPr>
        <w:t>Toelichting voorkeurskeuze sensoren</w:t>
      </w:r>
    </w:p>
    <w:p w14:paraId="36A55B7F" w14:textId="14DD2443" w:rsidR="00D231D1" w:rsidRDefault="00261339" w:rsidP="00D231D1">
      <w:pPr>
        <w:rPr>
          <w:lang w:val="nl-NL"/>
        </w:rPr>
      </w:pPr>
      <w:r w:rsidRPr="00261339">
        <w:rPr>
          <w:lang w:val="nl-NL"/>
        </w:rPr>
        <w:t>Naar aanleiding van</w:t>
      </w:r>
      <w:r w:rsidR="00D231D1" w:rsidRPr="00261339">
        <w:rPr>
          <w:lang w:val="nl-NL"/>
        </w:rPr>
        <w:t xml:space="preserve"> bovenstaand overzicht is er een keuze gemaakt voor</w:t>
      </w:r>
      <w:r w:rsidR="00C9542E" w:rsidRPr="00261339">
        <w:rPr>
          <w:lang w:val="nl-NL"/>
        </w:rPr>
        <w:t xml:space="preserve"> twee</w:t>
      </w:r>
      <w:r w:rsidRPr="00261339">
        <w:rPr>
          <w:lang w:val="nl-NL"/>
        </w:rPr>
        <w:t xml:space="preserve"> mogelijke temperatuursensoren</w:t>
      </w:r>
      <w:r w:rsidR="00D231D1" w:rsidRPr="00261339">
        <w:rPr>
          <w:lang w:val="nl-NL"/>
        </w:rPr>
        <w:t xml:space="preserve"> </w:t>
      </w:r>
      <w:r w:rsidR="00C9542E" w:rsidRPr="00261339">
        <w:rPr>
          <w:lang w:val="nl-NL"/>
        </w:rPr>
        <w:t>en één bewegingssensor</w:t>
      </w:r>
      <w:r>
        <w:rPr>
          <w:lang w:val="nl-NL"/>
        </w:rPr>
        <w:t>.</w:t>
      </w:r>
    </w:p>
    <w:p w14:paraId="02C4E3F4" w14:textId="77777777" w:rsidR="00C859A0" w:rsidRDefault="00C859A0" w:rsidP="00D231D1">
      <w:pPr>
        <w:rPr>
          <w:lang w:val="nl-NL"/>
        </w:rPr>
      </w:pPr>
    </w:p>
    <w:p w14:paraId="3E5639B2" w14:textId="18945A14" w:rsidR="00261339" w:rsidRDefault="00B55549" w:rsidP="00B55549">
      <w:pPr>
        <w:pStyle w:val="Heading2"/>
        <w:rPr>
          <w:lang w:val="nl-NL"/>
        </w:rPr>
      </w:pPr>
      <w:r>
        <w:rPr>
          <w:lang w:val="nl-NL"/>
        </w:rPr>
        <w:t>Temperatuur (en luchtvochtigheid)</w:t>
      </w:r>
    </w:p>
    <w:p w14:paraId="0E505FF3" w14:textId="24BD4EAC" w:rsidR="00E00124" w:rsidRPr="00E00124" w:rsidRDefault="003F5077" w:rsidP="00E00124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16DFD" wp14:editId="31B5370A">
                <wp:simplePos x="0" y="0"/>
                <wp:positionH relativeFrom="column">
                  <wp:posOffset>3432810</wp:posOffset>
                </wp:positionH>
                <wp:positionV relativeFrom="paragraph">
                  <wp:posOffset>2875915</wp:posOffset>
                </wp:positionV>
                <wp:extent cx="21640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6275F" w14:textId="74D4F051" w:rsidR="003F5077" w:rsidRPr="00E405E3" w:rsidRDefault="003F5077" w:rsidP="003F50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AM2320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1E416DFD">
                <v:stroke joinstyle="miter"/>
                <v:path gradientshapeok="t" o:connecttype="rect"/>
              </v:shapetype>
              <v:shape id="Text Box 8" style="position:absolute;margin-left:270.3pt;margin-top:226.45pt;width:170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">
                <v:textbox style="mso-fit-shape-to-text:t" inset="0,0,0,0">
                  <w:txbxContent>
                    <w:p w:rsidRPr="00E405E3" w:rsidR="003F5077" w:rsidP="003F5077" w:rsidRDefault="003F5077" w14:paraId="1EC6275F" w14:textId="74D4F05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 xml:space="preserve"> AM2320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A0">
        <w:rPr>
          <w:noProof/>
        </w:rPr>
        <w:drawing>
          <wp:anchor distT="0" distB="0" distL="114300" distR="114300" simplePos="0" relativeHeight="251659264" behindDoc="0" locked="0" layoutInCell="1" allowOverlap="1" wp14:anchorId="4DA10B8F" wp14:editId="3F21CAF9">
            <wp:simplePos x="0" y="0"/>
            <wp:positionH relativeFrom="column">
              <wp:posOffset>3432810</wp:posOffset>
            </wp:positionH>
            <wp:positionV relativeFrom="paragraph">
              <wp:posOffset>790575</wp:posOffset>
            </wp:positionV>
            <wp:extent cx="2164080" cy="2028190"/>
            <wp:effectExtent l="0" t="0" r="7620" b="0"/>
            <wp:wrapSquare wrapText="bothSides"/>
            <wp:docPr id="4" name="Picture 4" descr="AM2320 Temperature and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2320 Temperature and humidity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1" t="17859" r="19038" b="17038"/>
                    <a:stretch/>
                  </pic:blipFill>
                  <pic:spPr bwMode="auto">
                    <a:xfrm>
                      <a:off x="0" y="0"/>
                      <a:ext cx="216408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124">
        <w:rPr>
          <w:lang w:val="nl-NL"/>
        </w:rPr>
        <w:t xml:space="preserve">Voor het meten van de temperatuur </w:t>
      </w:r>
      <w:r w:rsidR="00C4000A">
        <w:rPr>
          <w:lang w:val="nl-NL"/>
        </w:rPr>
        <w:t>zijn er twee mogelijke keuzes</w:t>
      </w:r>
      <w:r w:rsidR="00D71347">
        <w:rPr>
          <w:lang w:val="nl-NL"/>
        </w:rPr>
        <w:t>, één sensor die zowel temperatuur en luchtvoc</w:t>
      </w:r>
      <w:r w:rsidR="716A4356">
        <w:rPr>
          <w:lang w:val="nl-NL"/>
        </w:rPr>
        <w:t>h</w:t>
      </w:r>
      <w:r w:rsidR="00D71347">
        <w:rPr>
          <w:lang w:val="nl-NL"/>
        </w:rPr>
        <w:t xml:space="preserve">tigheid kan meten en één die enkel temperatuur meet. In de </w:t>
      </w:r>
      <w:r w:rsidR="007D6285">
        <w:rPr>
          <w:lang w:val="nl-NL"/>
        </w:rPr>
        <w:t xml:space="preserve">documentatie van de fabrikanten bleken alle sensoren die ook luchtvochtigheid kunnen meten, gevoelig voor </w:t>
      </w:r>
      <w:r w:rsidR="00116843">
        <w:rPr>
          <w:lang w:val="nl-NL"/>
        </w:rPr>
        <w:t>condensatie of regen. Als bij het testen in de praktijk blijkt dat dit problemen veroorzaakt, is er een tweede keuze in de vorm van een waterdichte temperatuursensor.</w:t>
      </w:r>
    </w:p>
    <w:p w14:paraId="0B6F609B" w14:textId="0BF23D0C" w:rsidR="00D72332" w:rsidRPr="00C859A0" w:rsidRDefault="00C01955" w:rsidP="003A3A94">
      <w:pPr>
        <w:rPr>
          <w:b/>
          <w:bCs/>
          <w:lang w:val="nl-NL"/>
        </w:rPr>
      </w:pPr>
      <w:r w:rsidRPr="00C859A0">
        <w:rPr>
          <w:b/>
          <w:bCs/>
          <w:lang w:val="nl-NL"/>
        </w:rPr>
        <w:t>AM2320</w:t>
      </w:r>
    </w:p>
    <w:p w14:paraId="08B26493" w14:textId="4970A2C3" w:rsidR="003A3A94" w:rsidRPr="0072057A" w:rsidRDefault="004632F1" w:rsidP="003A3A94">
      <w:pPr>
        <w:rPr>
          <w:b/>
          <w:bCs/>
          <w:lang w:val="nl-NL"/>
        </w:rPr>
      </w:pPr>
      <w:r w:rsidRPr="0072057A">
        <w:rPr>
          <w:lang w:val="nl-NL"/>
        </w:rPr>
        <w:t xml:space="preserve">De </w:t>
      </w:r>
      <w:r w:rsidR="008838DD" w:rsidRPr="0072057A">
        <w:rPr>
          <w:lang w:val="nl-NL"/>
        </w:rPr>
        <w:t xml:space="preserve">AM2320 is </w:t>
      </w:r>
      <w:r w:rsidR="0072057A" w:rsidRPr="0072057A">
        <w:rPr>
          <w:lang w:val="nl-NL"/>
        </w:rPr>
        <w:t>ge</w:t>
      </w:r>
      <w:r w:rsidR="0072057A">
        <w:rPr>
          <w:lang w:val="nl-NL"/>
        </w:rPr>
        <w:t>kozen als temperatuursensor</w:t>
      </w:r>
      <w:r w:rsidR="00A67320">
        <w:rPr>
          <w:lang w:val="nl-NL"/>
        </w:rPr>
        <w:t xml:space="preserve"> omdat deze </w:t>
      </w:r>
      <w:r w:rsidR="009403A5">
        <w:rPr>
          <w:lang w:val="nl-NL"/>
        </w:rPr>
        <w:t xml:space="preserve">volgens de specificaties een beter operationeel bereik heeft dan de </w:t>
      </w:r>
      <w:r w:rsidR="004D4922">
        <w:rPr>
          <w:lang w:val="nl-NL"/>
        </w:rPr>
        <w:t>huidige DHT11, die niet onder 0 graden Celsius te gebruiken is</w:t>
      </w:r>
      <w:r w:rsidR="002E6C4D">
        <w:rPr>
          <w:lang w:val="nl-NL"/>
        </w:rPr>
        <w:t>. Er zijn ook andere sensoren vergeleken die dit bereiken, echter zijn de andere opties een stuk duurder.</w:t>
      </w:r>
    </w:p>
    <w:p w14:paraId="2568719D" w14:textId="77777777" w:rsidR="00C859A0" w:rsidRDefault="00C859A0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4DDC78EE" w14:textId="7D53C145" w:rsidR="00C01955" w:rsidRDefault="00593FC8" w:rsidP="003A3A94">
      <w:pPr>
        <w:rPr>
          <w:b/>
          <w:bCs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A6AD5" wp14:editId="1C074DD1">
                <wp:simplePos x="0" y="0"/>
                <wp:positionH relativeFrom="column">
                  <wp:posOffset>3510915</wp:posOffset>
                </wp:positionH>
                <wp:positionV relativeFrom="paragraph">
                  <wp:posOffset>1971040</wp:posOffset>
                </wp:positionV>
                <wp:extent cx="195770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0D29A" w14:textId="03850114" w:rsidR="00593FC8" w:rsidRPr="002E3502" w:rsidRDefault="00593FC8" w:rsidP="00593F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F507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Text Box 6" style="position:absolute;margin-left:276.45pt;margin-top:155.2pt;width:154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y6LQIAAGQEAAAOAAAAZHJzL2Uyb0RvYy54bWysVMFu2zAMvQ/YPwi6L046JF2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" w14:anchorId="112A6AD5">
                <v:textbox style="mso-fit-shape-to-text:t" inset="0,0,0,0">
                  <w:txbxContent>
                    <w:p w:rsidRPr="002E3502" w:rsidR="00593FC8" w:rsidP="00593FC8" w:rsidRDefault="00593FC8" w14:paraId="4F10D29A" w14:textId="03850114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F507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 DS18B20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A0">
        <w:rPr>
          <w:noProof/>
        </w:rPr>
        <w:drawing>
          <wp:anchor distT="0" distB="0" distL="114300" distR="114300" simplePos="0" relativeHeight="251660288" behindDoc="0" locked="0" layoutInCell="1" allowOverlap="1" wp14:anchorId="271CED54" wp14:editId="7E74D46B">
            <wp:simplePos x="0" y="0"/>
            <wp:positionH relativeFrom="margin">
              <wp:posOffset>3511227</wp:posOffset>
            </wp:positionH>
            <wp:positionV relativeFrom="paragraph">
              <wp:posOffset>96</wp:posOffset>
            </wp:positionV>
            <wp:extent cx="1958196" cy="1914514"/>
            <wp:effectExtent l="0" t="0" r="4445" b="0"/>
            <wp:wrapSquare wrapText="bothSides"/>
            <wp:docPr id="5" name="Picture 5" descr="V2a Materiaal Probe Pvc Kabel Waterdichte Digitale Temperatuur Sensoren  Ds18b20 - Buy V2a Materiaal Probe Ds18b20 Temperatuur Sensor,Waterdichte  Digitale Tempratuur Sensor Ds18b20,V2a Materiaal Probe Digitale Temperatuur  Sensor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2a Materiaal Probe Pvc Kabel Waterdichte Digitale Temperatuur Sensoren  Ds18b20 - Buy V2a Materiaal Probe Ds18b20 Temperatuur Sensor,Waterdichte  Digitale Tempratuur Sensor Ds18b20,V2a Materiaal Probe Digitale Temperatuur  Sensor Product on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1" t="8668" r="9752" b="11169"/>
                    <a:stretch/>
                  </pic:blipFill>
                  <pic:spPr bwMode="auto">
                    <a:xfrm>
                      <a:off x="0" y="0"/>
                      <a:ext cx="1958196" cy="191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955" w:rsidRPr="0072057A">
        <w:rPr>
          <w:b/>
          <w:bCs/>
          <w:lang w:val="nl-NL"/>
        </w:rPr>
        <w:t>DS18B20</w:t>
      </w:r>
    </w:p>
    <w:p w14:paraId="436B3BE4" w14:textId="45346E15" w:rsidR="002E6C4D" w:rsidRPr="002E6C4D" w:rsidRDefault="002E6C4D" w:rsidP="003A3A94">
      <w:pPr>
        <w:rPr>
          <w:lang w:val="nl-NL"/>
        </w:rPr>
      </w:pPr>
      <w:r>
        <w:rPr>
          <w:lang w:val="nl-NL"/>
        </w:rPr>
        <w:t xml:space="preserve">Voor </w:t>
      </w:r>
      <w:r w:rsidR="00415CF6">
        <w:rPr>
          <w:lang w:val="nl-NL"/>
        </w:rPr>
        <w:t>de compleet waterdichte optie die als plan B dient, bij problemen met de sensoren die luchtvochtigheid meten, is gekozen voor de DS</w:t>
      </w:r>
      <w:r w:rsidR="00C17824">
        <w:rPr>
          <w:lang w:val="nl-NL"/>
        </w:rPr>
        <w:t xml:space="preserve">18B20. Deze sensor is goedkoop, goed verkrijgbaar en </w:t>
      </w:r>
      <w:r w:rsidR="001C0208">
        <w:rPr>
          <w:lang w:val="nl-NL"/>
        </w:rPr>
        <w:t>is volledig waterdicht.</w:t>
      </w:r>
      <w:r w:rsidR="004C41C1" w:rsidRPr="004C41C1">
        <w:t xml:space="preserve"> </w:t>
      </w:r>
    </w:p>
    <w:p w14:paraId="509CC432" w14:textId="483C949C" w:rsidR="00B55549" w:rsidRPr="00261339" w:rsidRDefault="00B55549" w:rsidP="00827127">
      <w:pPr>
        <w:pStyle w:val="Heading2"/>
        <w:rPr>
          <w:lang w:val="nl-NL"/>
        </w:rPr>
      </w:pPr>
      <w:r>
        <w:rPr>
          <w:lang w:val="nl-NL"/>
        </w:rPr>
        <w:t>Beweging</w:t>
      </w:r>
    </w:p>
    <w:p w14:paraId="58EF16AB" w14:textId="6CE53AB9" w:rsidR="00C01955" w:rsidRDefault="00C01955" w:rsidP="003A3A94">
      <w:pPr>
        <w:rPr>
          <w:b/>
          <w:bCs/>
          <w:lang w:val="nl-NL"/>
        </w:rPr>
      </w:pPr>
      <w:r w:rsidRPr="00827127">
        <w:rPr>
          <w:b/>
          <w:bCs/>
          <w:lang w:val="nl-NL"/>
        </w:rPr>
        <w:t>AM312</w:t>
      </w:r>
    </w:p>
    <w:p w14:paraId="3F203DAB" w14:textId="131D6325" w:rsidR="00DA7235" w:rsidRPr="00F36689" w:rsidRDefault="00593FC8" w:rsidP="003A3A94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0EAF7" wp14:editId="495552C3">
                <wp:simplePos x="0" y="0"/>
                <wp:positionH relativeFrom="column">
                  <wp:posOffset>0</wp:posOffset>
                </wp:positionH>
                <wp:positionV relativeFrom="paragraph">
                  <wp:posOffset>3293110</wp:posOffset>
                </wp:positionV>
                <wp:extent cx="224282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18A8E" w14:textId="4CFF0021" w:rsidR="00593FC8" w:rsidRPr="003E67BC" w:rsidRDefault="00593FC8" w:rsidP="00593F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F507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AM</w:t>
                            </w:r>
                            <w:r w:rsidR="003F5077">
                              <w:rPr>
                                <w:noProof/>
                              </w:rPr>
                              <w:t>312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Text Box 7" style="position:absolute;margin-left:0;margin-top:259.3pt;width:176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" w14:anchorId="5DB0EAF7">
                <v:textbox style="mso-fit-shape-to-text:t" inset="0,0,0,0">
                  <w:txbxContent>
                    <w:p w:rsidRPr="003E67BC" w:rsidR="00593FC8" w:rsidP="00593FC8" w:rsidRDefault="00593FC8" w14:paraId="08818A8E" w14:textId="4CFF002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F507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 xml:space="preserve"> AM</w:t>
                      </w:r>
                      <w:r w:rsidR="003F5077">
                        <w:rPr>
                          <w:noProof/>
                          <w:lang w:val="en-US"/>
                        </w:rPr>
                        <w:t>312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0890C" wp14:editId="40CC104C">
            <wp:simplePos x="0" y="0"/>
            <wp:positionH relativeFrom="margin">
              <wp:align>left</wp:align>
            </wp:positionH>
            <wp:positionV relativeFrom="paragraph">
              <wp:posOffset>993428</wp:posOffset>
            </wp:positionV>
            <wp:extent cx="2242868" cy="2242868"/>
            <wp:effectExtent l="0" t="0" r="5080" b="5080"/>
            <wp:wrapSquare wrapText="bothSides"/>
            <wp:docPr id="3" name="Picture 3" descr="Beweging sensor infrarood mini PIR BT=2sec AM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weging sensor infrarood mini PIR BT=2sec AM3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68" cy="22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4BEF8325">
        <w:rPr>
          <w:lang w:val="nl-NL"/>
        </w:rPr>
        <w:t>Voor de volgende prototypes is gekozen om gebruik te maken van de AM312 bewegingssensor</w:t>
      </w:r>
      <w:r w:rsidR="16B5F022">
        <w:rPr>
          <w:lang w:val="nl-NL"/>
        </w:rPr>
        <w:t xml:space="preserve">. </w:t>
      </w:r>
      <w:r w:rsidR="5B765B25">
        <w:rPr>
          <w:lang w:val="nl-NL"/>
        </w:rPr>
        <w:t xml:space="preserve">Uit de vergeleken sensoren is deze sensor zowel de goedkoopste en </w:t>
      </w:r>
      <w:r w:rsidR="554DEE69">
        <w:rPr>
          <w:lang w:val="nl-NL"/>
        </w:rPr>
        <w:t>de sensor met de beste efficiëntie</w:t>
      </w:r>
      <w:r w:rsidR="22BB3AFD">
        <w:rPr>
          <w:lang w:val="nl-NL"/>
        </w:rPr>
        <w:t xml:space="preserve">. Uit de specificaties is verder geen </w:t>
      </w:r>
      <w:r w:rsidR="42901344">
        <w:rPr>
          <w:lang w:val="nl-NL"/>
        </w:rPr>
        <w:t xml:space="preserve">waardeerbaar verschil te vinden in de </w:t>
      </w:r>
      <w:r w:rsidR="53DD8461">
        <w:rPr>
          <w:lang w:val="nl-NL"/>
        </w:rPr>
        <w:t>weersbestendigheid, tussen de verschillende sensoren.</w:t>
      </w:r>
    </w:p>
    <w:sectPr w:rsidR="00DA7235" w:rsidRPr="00F3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C70D" w14:textId="77777777" w:rsidR="00303868" w:rsidRDefault="00303868" w:rsidP="00101942">
      <w:pPr>
        <w:spacing w:after="0" w:line="240" w:lineRule="auto"/>
      </w:pPr>
      <w:r>
        <w:separator/>
      </w:r>
    </w:p>
  </w:endnote>
  <w:endnote w:type="continuationSeparator" w:id="0">
    <w:p w14:paraId="122185F5" w14:textId="77777777" w:rsidR="00303868" w:rsidRDefault="00303868" w:rsidP="0010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625C" w14:textId="77777777" w:rsidR="00303868" w:rsidRDefault="00303868" w:rsidP="00101942">
      <w:pPr>
        <w:spacing w:after="0" w:line="240" w:lineRule="auto"/>
      </w:pPr>
      <w:r>
        <w:separator/>
      </w:r>
    </w:p>
  </w:footnote>
  <w:footnote w:type="continuationSeparator" w:id="0">
    <w:p w14:paraId="71452E73" w14:textId="77777777" w:rsidR="00303868" w:rsidRDefault="00303868" w:rsidP="00101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C6"/>
    <w:rsid w:val="000E054F"/>
    <w:rsid w:val="00101942"/>
    <w:rsid w:val="00116843"/>
    <w:rsid w:val="00146ADC"/>
    <w:rsid w:val="001952F1"/>
    <w:rsid w:val="001A196D"/>
    <w:rsid w:val="001C0208"/>
    <w:rsid w:val="0021095A"/>
    <w:rsid w:val="00261339"/>
    <w:rsid w:val="002E6C4D"/>
    <w:rsid w:val="00300287"/>
    <w:rsid w:val="00303868"/>
    <w:rsid w:val="00310706"/>
    <w:rsid w:val="003976C1"/>
    <w:rsid w:val="003A3A94"/>
    <w:rsid w:val="003F077B"/>
    <w:rsid w:val="003F5077"/>
    <w:rsid w:val="00401EB1"/>
    <w:rsid w:val="00415CF6"/>
    <w:rsid w:val="004611E9"/>
    <w:rsid w:val="004632F1"/>
    <w:rsid w:val="004C41C1"/>
    <w:rsid w:val="004D4922"/>
    <w:rsid w:val="004F729A"/>
    <w:rsid w:val="00537BE6"/>
    <w:rsid w:val="005623BF"/>
    <w:rsid w:val="00593FC8"/>
    <w:rsid w:val="005D2BF2"/>
    <w:rsid w:val="006002F8"/>
    <w:rsid w:val="006054C6"/>
    <w:rsid w:val="00617FAB"/>
    <w:rsid w:val="0067177B"/>
    <w:rsid w:val="0067501B"/>
    <w:rsid w:val="006A794F"/>
    <w:rsid w:val="006B54AE"/>
    <w:rsid w:val="006B603B"/>
    <w:rsid w:val="00710BE8"/>
    <w:rsid w:val="0072057A"/>
    <w:rsid w:val="00726DC6"/>
    <w:rsid w:val="0076110C"/>
    <w:rsid w:val="007A0A08"/>
    <w:rsid w:val="007B7178"/>
    <w:rsid w:val="007D6285"/>
    <w:rsid w:val="00827127"/>
    <w:rsid w:val="008838DD"/>
    <w:rsid w:val="008844FC"/>
    <w:rsid w:val="008E3F48"/>
    <w:rsid w:val="008F70BA"/>
    <w:rsid w:val="009403A5"/>
    <w:rsid w:val="00940AAE"/>
    <w:rsid w:val="009E220C"/>
    <w:rsid w:val="00A126AC"/>
    <w:rsid w:val="00A20385"/>
    <w:rsid w:val="00A459C5"/>
    <w:rsid w:val="00A67320"/>
    <w:rsid w:val="00A84CEC"/>
    <w:rsid w:val="00B15D87"/>
    <w:rsid w:val="00B30B9A"/>
    <w:rsid w:val="00B55549"/>
    <w:rsid w:val="00B56361"/>
    <w:rsid w:val="00B84160"/>
    <w:rsid w:val="00BA087A"/>
    <w:rsid w:val="00BC0846"/>
    <w:rsid w:val="00BD4AC9"/>
    <w:rsid w:val="00BD7D5A"/>
    <w:rsid w:val="00C01955"/>
    <w:rsid w:val="00C17824"/>
    <w:rsid w:val="00C4000A"/>
    <w:rsid w:val="00C471DA"/>
    <w:rsid w:val="00C573A2"/>
    <w:rsid w:val="00C859A0"/>
    <w:rsid w:val="00C9542E"/>
    <w:rsid w:val="00D231D1"/>
    <w:rsid w:val="00D71347"/>
    <w:rsid w:val="00D72332"/>
    <w:rsid w:val="00D91839"/>
    <w:rsid w:val="00DA7235"/>
    <w:rsid w:val="00E00124"/>
    <w:rsid w:val="00E51A5F"/>
    <w:rsid w:val="00E60931"/>
    <w:rsid w:val="00EF0ACA"/>
    <w:rsid w:val="00F36689"/>
    <w:rsid w:val="00FB7AF9"/>
    <w:rsid w:val="03B00DB4"/>
    <w:rsid w:val="0AF58F86"/>
    <w:rsid w:val="0FF0D4C6"/>
    <w:rsid w:val="14BCBE05"/>
    <w:rsid w:val="16B5F022"/>
    <w:rsid w:val="1A471A88"/>
    <w:rsid w:val="1BF9E837"/>
    <w:rsid w:val="1C20F16C"/>
    <w:rsid w:val="22BB3AFD"/>
    <w:rsid w:val="262B7F3E"/>
    <w:rsid w:val="2769E7F4"/>
    <w:rsid w:val="27D825B9"/>
    <w:rsid w:val="29FBF111"/>
    <w:rsid w:val="2A818500"/>
    <w:rsid w:val="31745B6E"/>
    <w:rsid w:val="321E6373"/>
    <w:rsid w:val="322AAF56"/>
    <w:rsid w:val="380ED40C"/>
    <w:rsid w:val="39E8AAF0"/>
    <w:rsid w:val="3CDABD4B"/>
    <w:rsid w:val="426519CE"/>
    <w:rsid w:val="42901344"/>
    <w:rsid w:val="43960F04"/>
    <w:rsid w:val="44640675"/>
    <w:rsid w:val="4BEF8325"/>
    <w:rsid w:val="4F6A9DC8"/>
    <w:rsid w:val="528AB302"/>
    <w:rsid w:val="53DD8461"/>
    <w:rsid w:val="550B6864"/>
    <w:rsid w:val="554DEE69"/>
    <w:rsid w:val="570854BE"/>
    <w:rsid w:val="5B765B25"/>
    <w:rsid w:val="68EE391F"/>
    <w:rsid w:val="6E7895A2"/>
    <w:rsid w:val="6ECA80B2"/>
    <w:rsid w:val="716A4356"/>
    <w:rsid w:val="75DCC909"/>
    <w:rsid w:val="7623999E"/>
    <w:rsid w:val="78CEDB64"/>
    <w:rsid w:val="7978D270"/>
    <w:rsid w:val="7B524A89"/>
    <w:rsid w:val="7EB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01FA"/>
  <w15:chartTrackingRefBased/>
  <w15:docId w15:val="{56217B3E-08D0-4EC7-96DF-F32122DA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01E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401E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1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42"/>
  </w:style>
  <w:style w:type="paragraph" w:styleId="Footer">
    <w:name w:val="footer"/>
    <w:basedOn w:val="Normal"/>
    <w:link w:val="FooterChar"/>
    <w:uiPriority w:val="99"/>
    <w:unhideWhenUsed/>
    <w:rsid w:val="0010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42"/>
  </w:style>
  <w:style w:type="paragraph" w:styleId="Caption">
    <w:name w:val="caption"/>
    <w:basedOn w:val="Normal"/>
    <w:next w:val="Normal"/>
    <w:uiPriority w:val="35"/>
    <w:unhideWhenUsed/>
    <w:qFormat/>
    <w:rsid w:val="00593F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49228d-706a-4a8f-8229-89a6cb15cdfe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47B1C69188A4D87C16E81D311DE42" ma:contentTypeVersion="13" ma:contentTypeDescription="Create a new document." ma:contentTypeScope="" ma:versionID="a051160d7dcfa86df13b4d5ff122f3e8">
  <xsd:schema xmlns:xsd="http://www.w3.org/2001/XMLSchema" xmlns:xs="http://www.w3.org/2001/XMLSchema" xmlns:p="http://schemas.microsoft.com/office/2006/metadata/properties" xmlns:ns2="3120fa58-32dc-4ec9-9db2-7686e5f7ad73" xmlns:ns3="3d49228d-706a-4a8f-8229-89a6cb15cdfe" targetNamespace="http://schemas.microsoft.com/office/2006/metadata/properties" ma:root="true" ma:fieldsID="ae199c2b0e83e638d267cfa34ee3916d" ns2:_="" ns3:_="">
    <xsd:import namespace="3120fa58-32dc-4ec9-9db2-7686e5f7ad73"/>
    <xsd:import namespace="3d49228d-706a-4a8f-8229-89a6cb15c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0fa58-32dc-4ec9-9db2-7686e5f7a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9228d-706a-4a8f-8229-89a6cb15cdf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CBB0C-E5E8-47C1-9351-40E87CE7213E}">
  <ds:schemaRefs>
    <ds:schemaRef ds:uri="http://schemas.microsoft.com/office/2006/metadata/properties"/>
    <ds:schemaRef ds:uri="http://schemas.microsoft.com/office/infopath/2007/PartnerControls"/>
    <ds:schemaRef ds:uri="3d49228d-706a-4a8f-8229-89a6cb15cdfe"/>
  </ds:schemaRefs>
</ds:datastoreItem>
</file>

<file path=customXml/itemProps2.xml><?xml version="1.0" encoding="utf-8"?>
<ds:datastoreItem xmlns:ds="http://schemas.openxmlformats.org/officeDocument/2006/customXml" ds:itemID="{E7BF2E65-E86A-44B4-AA47-E63C73FC1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0fa58-32dc-4ec9-9db2-7686e5f7ad73"/>
    <ds:schemaRef ds:uri="3d49228d-706a-4a8f-8229-89a6cb15c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5C5AB-FFA1-4CFA-9AF1-5F4D11ADC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2726</Characters>
  <Application>Microsoft Office Word</Application>
  <DocSecurity>4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Willems</dc:creator>
  <cp:keywords/>
  <dc:description/>
  <cp:lastModifiedBy>Robin Sonnemans</cp:lastModifiedBy>
  <cp:revision>79</cp:revision>
  <dcterms:created xsi:type="dcterms:W3CDTF">2021-11-04T14:36:00Z</dcterms:created>
  <dcterms:modified xsi:type="dcterms:W3CDTF">2021-11-10T11:30:00Z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0x010100ADC47B1C69188A4D87C16E81D311DE42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