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Foote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Footer"/>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Footer"/>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Footer"/>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Footer"/>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Footer"/>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eGrid"/>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Footer"/>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Footer"/>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Footer"/>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Footer"/>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Footer"/>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Footer"/>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Footer"/>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Footer"/>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Footer"/>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Footer"/>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Footer"/>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Footer"/>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Footer"/>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92573E" w:rsidRDefault="0092573E"/>
        </w:tc>
        <w:tc>
          <w:tcPr>
            <w:tcW w:w="3105" w:type="dxa"/>
            <w:vMerge/>
            <w:vAlign w:val="center"/>
          </w:tcPr>
          <w:p w14:paraId="483F524F" w14:textId="77777777" w:rsidR="0092573E" w:rsidRDefault="0092573E"/>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92573E" w:rsidRDefault="0092573E"/>
        </w:tc>
        <w:tc>
          <w:tcPr>
            <w:tcW w:w="1428" w:type="dxa"/>
            <w:vAlign w:val="center"/>
          </w:tcPr>
          <w:p w14:paraId="25275A47" w14:textId="18C93AF1" w:rsidR="11182230" w:rsidRDefault="11182230" w:rsidP="6FD2C149">
            <w:pPr>
              <w:pStyle w:val="Footer"/>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Footer"/>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Footer"/>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Footer"/>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Footer"/>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ListParagraph"/>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Footer"/>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Footer"/>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Footer"/>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Footer"/>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Foote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Footer"/>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Footer"/>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Footer"/>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Footer"/>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Header"/>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eGrid"/>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Footer"/>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Footer"/>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Header"/>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0090471A">
              <w:rPr>
                <w:rFonts w:asciiTheme="minorHAnsi" w:eastAsiaTheme="minorEastAsia" w:hAnsiTheme="minorHAnsi" w:cstheme="minorBidi"/>
                <w:color w:val="000000" w:themeColor="text1"/>
                <w:highlight w:val="yellow"/>
              </w:rPr>
              <w:t>Señal</w:t>
            </w:r>
            <w:r w:rsidR="2C78FA00" w:rsidRPr="0090471A">
              <w:rPr>
                <w:rFonts w:asciiTheme="minorHAnsi" w:eastAsiaTheme="minorEastAsia" w:hAnsiTheme="minorHAnsi" w:cstheme="minorBidi"/>
                <w:color w:val="000000" w:themeColor="text1"/>
                <w:highlight w:val="yellow"/>
              </w:rPr>
              <w:t>é</w:t>
            </w:r>
            <w:r w:rsidRPr="0090471A">
              <w:rPr>
                <w:rFonts w:asciiTheme="minorHAnsi" w:eastAsiaTheme="minorEastAsia" w:hAnsiTheme="minorHAnsi" w:cstheme="minorBidi"/>
                <w:color w:val="000000" w:themeColor="text1"/>
                <w:highlight w:val="yellow"/>
              </w:rPr>
              <w:t xml:space="preserve"> los </w:t>
            </w:r>
            <w:r w:rsidR="2C78FA00" w:rsidRPr="0090471A">
              <w:rPr>
                <w:rFonts w:asciiTheme="minorHAnsi" w:eastAsiaTheme="minorEastAsia" w:hAnsiTheme="minorHAnsi" w:cstheme="minorBidi"/>
                <w:color w:val="000000" w:themeColor="text1"/>
                <w:highlight w:val="yellow"/>
              </w:rPr>
              <w:t>ajustes que realicé</w:t>
            </w:r>
            <w:r w:rsidRPr="0090471A">
              <w:rPr>
                <w:rFonts w:asciiTheme="minorHAnsi" w:eastAsiaTheme="minorEastAsia" w:hAnsiTheme="minorHAnsi" w:cstheme="minorBidi"/>
                <w:color w:val="000000" w:themeColor="text1"/>
                <w:highlight w:val="yellow"/>
              </w:rPr>
              <w:t xml:space="preserve"> o realizar</w:t>
            </w:r>
            <w:r w:rsidR="2C78FA00" w:rsidRPr="0090471A">
              <w:rPr>
                <w:rFonts w:asciiTheme="minorHAnsi" w:eastAsiaTheme="minorEastAsia" w:hAnsiTheme="minorHAnsi" w:cstheme="minorBidi"/>
                <w:color w:val="000000" w:themeColor="text1"/>
                <w:highlight w:val="yellow"/>
              </w:rPr>
              <w:t>é</w:t>
            </w:r>
            <w:r w:rsidRPr="0090471A">
              <w:rPr>
                <w:rFonts w:asciiTheme="minorHAnsi" w:eastAsiaTheme="minorEastAsia" w:hAnsiTheme="minorHAnsi" w:cstheme="minorBidi"/>
                <w:color w:val="000000" w:themeColor="text1"/>
                <w:highlight w:val="yellow"/>
              </w:rPr>
              <w:t xml:space="preserve"> y los justifi</w:t>
            </w:r>
            <w:r w:rsidR="2C78FA00" w:rsidRPr="0090471A">
              <w:rPr>
                <w:rFonts w:asciiTheme="minorHAnsi" w:eastAsiaTheme="minorEastAsia" w:hAnsiTheme="minorHAnsi" w:cstheme="minorBidi"/>
                <w:color w:val="000000" w:themeColor="text1"/>
                <w:highlight w:val="yellow"/>
              </w:rPr>
              <w:t xml:space="preserve">qué </w:t>
            </w:r>
            <w:r w:rsidRPr="0090471A">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0090471A">
              <w:rPr>
                <w:rFonts w:asciiTheme="minorHAnsi" w:eastAsiaTheme="minorEastAsia" w:hAnsiTheme="minorHAnsi" w:cstheme="minorBidi"/>
                <w:color w:val="000000" w:themeColor="text1"/>
                <w:highlight w:val="yellow"/>
              </w:rPr>
              <w:t xml:space="preserve">Apliqué </w:t>
            </w:r>
            <w:r w:rsidR="0B8584F9" w:rsidRPr="0090471A">
              <w:rPr>
                <w:rFonts w:asciiTheme="minorHAnsi" w:eastAsiaTheme="minorEastAsia" w:hAnsiTheme="minorHAnsi" w:cstheme="minorBidi"/>
                <w:color w:val="000000" w:themeColor="text1"/>
                <w:highlight w:val="yellow"/>
              </w:rPr>
              <w:t xml:space="preserve">la metodología definida </w:t>
            </w:r>
            <w:proofErr w:type="gramStart"/>
            <w:r w:rsidR="0B8584F9" w:rsidRPr="0090471A">
              <w:rPr>
                <w:rFonts w:asciiTheme="minorHAnsi" w:eastAsiaTheme="minorEastAsia" w:hAnsiTheme="minorHAnsi" w:cstheme="minorBidi"/>
                <w:color w:val="000000" w:themeColor="text1"/>
                <w:highlight w:val="yellow"/>
              </w:rPr>
              <w:t>de acuerdo a</w:t>
            </w:r>
            <w:proofErr w:type="gramEnd"/>
            <w:r w:rsidR="0B8584F9" w:rsidRPr="0090471A">
              <w:rPr>
                <w:rFonts w:asciiTheme="minorHAnsi" w:eastAsiaTheme="minorEastAsia" w:hAnsiTheme="minorHAnsi" w:cstheme="minorBidi"/>
                <w:color w:val="000000" w:themeColor="text1"/>
                <w:highlight w:val="yellow"/>
              </w:rPr>
              <w:t xml:space="preserve"> los estándares de la disciplina, pero no se observa el cumplimiento de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0090471A">
              <w:rPr>
                <w:rFonts w:asciiTheme="minorHAnsi" w:eastAsiaTheme="minorEastAsia" w:hAnsiTheme="minorHAnsi" w:cstheme="minorBidi"/>
                <w:color w:val="000000" w:themeColor="text1"/>
                <w:highlight w:val="yellow"/>
              </w:rPr>
              <w:t xml:space="preserve">Presenté </w:t>
            </w:r>
            <w:r w:rsidR="0B8584F9" w:rsidRPr="0090471A">
              <w:rPr>
                <w:rFonts w:asciiTheme="minorHAnsi" w:eastAsiaTheme="minorEastAsia" w:hAnsiTheme="minorHAnsi" w:cstheme="minorBidi"/>
                <w:color w:val="000000" w:themeColor="text1"/>
                <w:highlight w:val="yellow"/>
              </w:rPr>
              <w:t xml:space="preserve">evidencias de avance que requieren ajustes menores </w:t>
            </w:r>
            <w:proofErr w:type="gramStart"/>
            <w:r w:rsidR="0B8584F9" w:rsidRPr="0090471A">
              <w:rPr>
                <w:rFonts w:asciiTheme="minorHAnsi" w:eastAsiaTheme="minorEastAsia" w:hAnsiTheme="minorHAnsi" w:cstheme="minorBidi"/>
                <w:color w:val="000000" w:themeColor="text1"/>
                <w:highlight w:val="yellow"/>
              </w:rPr>
              <w:t xml:space="preserve">de </w:t>
            </w:r>
            <w:r w:rsidR="0B8584F9" w:rsidRPr="0090471A">
              <w:rPr>
                <w:rFonts w:asciiTheme="minorHAnsi" w:eastAsiaTheme="minorEastAsia" w:hAnsiTheme="minorHAnsi" w:cstheme="minorBidi"/>
                <w:color w:val="000000" w:themeColor="text1"/>
                <w:highlight w:val="yellow"/>
              </w:rPr>
              <w:lastRenderedPageBreak/>
              <w:t>acuerdo a</w:t>
            </w:r>
            <w:proofErr w:type="gramEnd"/>
            <w:r w:rsidR="0B8584F9" w:rsidRPr="0090471A">
              <w:rPr>
                <w:rFonts w:asciiTheme="minorHAnsi" w:eastAsiaTheme="minorEastAsia" w:hAnsiTheme="minorHAnsi" w:cstheme="minorBidi"/>
                <w:color w:val="000000" w:themeColor="text1"/>
                <w:highlight w:val="yellow"/>
              </w:rPr>
              <w:t xml:space="preserve"> los estándares de la disciplina.</w:t>
            </w:r>
            <w:r w:rsidR="0B8584F9" w:rsidRPr="3BD34F3F">
              <w:rPr>
                <w:rFonts w:asciiTheme="minorHAnsi" w:eastAsiaTheme="minorEastAsia" w:hAnsiTheme="minorHAnsi" w:cstheme="minorBidi"/>
                <w:color w:val="000000" w:themeColor="text1"/>
              </w:rPr>
              <w:t xml:space="preserve">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0045072F">
              <w:rPr>
                <w:rFonts w:asciiTheme="minorHAnsi" w:eastAsiaTheme="minorEastAsia" w:hAnsiTheme="minorHAnsi" w:cstheme="minorBidi"/>
                <w:color w:val="000000" w:themeColor="text1"/>
                <w:highlight w:val="yellow"/>
              </w:rPr>
              <w:t>Utili</w:t>
            </w:r>
            <w:r w:rsidR="4D451EB0" w:rsidRPr="0045072F">
              <w:rPr>
                <w:rFonts w:asciiTheme="minorHAnsi" w:eastAsiaTheme="minorEastAsia" w:hAnsiTheme="minorHAnsi" w:cstheme="minorBidi"/>
                <w:color w:val="000000" w:themeColor="text1"/>
                <w:highlight w:val="yellow"/>
              </w:rPr>
              <w:t>cé</w:t>
            </w:r>
            <w:r w:rsidRPr="0045072F">
              <w:rPr>
                <w:rFonts w:asciiTheme="minorHAnsi" w:eastAsiaTheme="minorEastAsia" w:hAnsiTheme="minorHAnsi" w:cstheme="minorBidi"/>
                <w:color w:val="000000" w:themeColor="text1"/>
                <w:highlight w:val="yellow"/>
              </w:rPr>
              <w:t xml:space="preserve"> lenguaje técnico de </w:t>
            </w:r>
            <w:r w:rsidR="4D451EB0" w:rsidRPr="0045072F">
              <w:rPr>
                <w:rFonts w:asciiTheme="minorHAnsi" w:eastAsiaTheme="minorEastAsia" w:hAnsiTheme="minorHAnsi" w:cstheme="minorBidi"/>
                <w:color w:val="000000" w:themeColor="text1"/>
                <w:highlight w:val="yellow"/>
              </w:rPr>
              <w:t>mi</w:t>
            </w:r>
            <w:r w:rsidRPr="0045072F">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0045072F">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45072F">
              <w:rPr>
                <w:rFonts w:asciiTheme="minorHAnsi" w:eastAsiaTheme="minorEastAsia" w:hAnsiTheme="minorHAnsi" w:cstheme="minorBidi"/>
                <w:color w:val="000000" w:themeColor="text1"/>
                <w:highlight w:val="yellow"/>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0045072F">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45072F">
              <w:rPr>
                <w:rFonts w:asciiTheme="minorHAnsi" w:eastAsiaTheme="minorEastAsia" w:hAnsiTheme="minorHAnsi" w:cstheme="minorBidi"/>
                <w:color w:val="000000" w:themeColor="text1"/>
                <w:highlight w:val="yellow"/>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0045072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Pr="0045072F" w:rsidRDefault="6FD2C149" w:rsidP="6FD2C149">
            <w:pPr>
              <w:jc w:val="both"/>
              <w:rPr>
                <w:rFonts w:ascii="Calibri" w:eastAsia="Calibri" w:hAnsi="Calibri" w:cs="Calibri"/>
                <w:color w:val="000000" w:themeColor="text1"/>
                <w:highlight w:val="yellow"/>
              </w:rPr>
            </w:pPr>
            <w:r w:rsidRPr="0045072F">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1660C" w14:textId="77777777" w:rsidR="00F075BA" w:rsidRDefault="00F075BA" w:rsidP="00B2162E">
      <w:r>
        <w:separator/>
      </w:r>
    </w:p>
  </w:endnote>
  <w:endnote w:type="continuationSeparator" w:id="0">
    <w:p w14:paraId="4BDCDD4D" w14:textId="77777777" w:rsidR="00F075BA" w:rsidRDefault="00F075B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12C11" w14:textId="77777777" w:rsidR="00F075BA" w:rsidRDefault="00F075BA" w:rsidP="00B2162E">
      <w:r>
        <w:separator/>
      </w:r>
    </w:p>
  </w:footnote>
  <w:footnote w:type="continuationSeparator" w:id="0">
    <w:p w14:paraId="2280994D" w14:textId="77777777" w:rsidR="00F075BA" w:rsidRDefault="00F075B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B2ABA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E5D0DD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87CC2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862696885">
    <w:abstractNumId w:val="29"/>
  </w:num>
  <w:num w:numId="2" w16cid:durableId="1462189904">
    <w:abstractNumId w:val="20"/>
  </w:num>
  <w:num w:numId="3" w16cid:durableId="593048919">
    <w:abstractNumId w:val="21"/>
  </w:num>
  <w:num w:numId="4" w16cid:durableId="1574975467">
    <w:abstractNumId w:val="13"/>
  </w:num>
  <w:num w:numId="5" w16cid:durableId="1000038331">
    <w:abstractNumId w:val="11"/>
  </w:num>
  <w:num w:numId="6" w16cid:durableId="1913154178">
    <w:abstractNumId w:val="7"/>
  </w:num>
  <w:num w:numId="7" w16cid:durableId="1086613760">
    <w:abstractNumId w:val="28"/>
  </w:num>
  <w:num w:numId="8" w16cid:durableId="5181565">
    <w:abstractNumId w:val="3"/>
  </w:num>
  <w:num w:numId="9" w16cid:durableId="410322404">
    <w:abstractNumId w:val="12"/>
  </w:num>
  <w:num w:numId="10" w16cid:durableId="1338533089">
    <w:abstractNumId w:val="0"/>
  </w:num>
  <w:num w:numId="11" w16cid:durableId="364477382">
    <w:abstractNumId w:val="10"/>
  </w:num>
  <w:num w:numId="12" w16cid:durableId="1088816339">
    <w:abstractNumId w:val="22"/>
  </w:num>
  <w:num w:numId="13" w16cid:durableId="365368722">
    <w:abstractNumId w:val="26"/>
  </w:num>
  <w:num w:numId="14" w16cid:durableId="1382091155">
    <w:abstractNumId w:val="24"/>
  </w:num>
  <w:num w:numId="15" w16cid:durableId="386926142">
    <w:abstractNumId w:val="32"/>
  </w:num>
  <w:num w:numId="16" w16cid:durableId="2079863337">
    <w:abstractNumId w:val="31"/>
  </w:num>
  <w:num w:numId="17" w16cid:durableId="297802312">
    <w:abstractNumId w:val="5"/>
  </w:num>
  <w:num w:numId="18" w16cid:durableId="1444301702">
    <w:abstractNumId w:val="16"/>
  </w:num>
  <w:num w:numId="19" w16cid:durableId="167521094">
    <w:abstractNumId w:val="15"/>
  </w:num>
  <w:num w:numId="20" w16cid:durableId="2128968443">
    <w:abstractNumId w:val="8"/>
  </w:num>
  <w:num w:numId="21" w16cid:durableId="1203635860">
    <w:abstractNumId w:val="19"/>
  </w:num>
  <w:num w:numId="22" w16cid:durableId="1659728365">
    <w:abstractNumId w:val="14"/>
  </w:num>
  <w:num w:numId="23" w16cid:durableId="497428014">
    <w:abstractNumId w:val="9"/>
  </w:num>
  <w:num w:numId="24" w16cid:durableId="1026832153">
    <w:abstractNumId w:val="18"/>
  </w:num>
  <w:num w:numId="25" w16cid:durableId="1756782062">
    <w:abstractNumId w:val="6"/>
  </w:num>
  <w:num w:numId="26" w16cid:durableId="85157993">
    <w:abstractNumId w:val="2"/>
  </w:num>
  <w:num w:numId="27" w16cid:durableId="885340505">
    <w:abstractNumId w:val="1"/>
  </w:num>
  <w:num w:numId="28" w16cid:durableId="1793160661">
    <w:abstractNumId w:val="23"/>
  </w:num>
  <w:num w:numId="29" w16cid:durableId="1137140341">
    <w:abstractNumId w:val="27"/>
  </w:num>
  <w:num w:numId="30" w16cid:durableId="263853455">
    <w:abstractNumId w:val="25"/>
  </w:num>
  <w:num w:numId="31" w16cid:durableId="1368674087">
    <w:abstractNumId w:val="17"/>
  </w:num>
  <w:num w:numId="32" w16cid:durableId="319307931">
    <w:abstractNumId w:val="4"/>
  </w:num>
  <w:num w:numId="33" w16cid:durableId="19525853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072F"/>
    <w:rsid w:val="004556ED"/>
    <w:rsid w:val="00461F88"/>
    <w:rsid w:val="00464D06"/>
    <w:rsid w:val="004657B1"/>
    <w:rsid w:val="00472F7D"/>
    <w:rsid w:val="00476C5D"/>
    <w:rsid w:val="00481A5D"/>
    <w:rsid w:val="00482ADC"/>
    <w:rsid w:val="00486162"/>
    <w:rsid w:val="004877E8"/>
    <w:rsid w:val="004922E1"/>
    <w:rsid w:val="0049341D"/>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471A"/>
    <w:rsid w:val="009059E8"/>
    <w:rsid w:val="00911C27"/>
    <w:rsid w:val="0092573E"/>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075BA"/>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Ignacio Gallegos Montero</cp:lastModifiedBy>
  <cp:revision>71</cp:revision>
  <cp:lastPrinted>2021-11-25T12:30:00Z</cp:lastPrinted>
  <dcterms:created xsi:type="dcterms:W3CDTF">2022-08-25T15:56:00Z</dcterms:created>
  <dcterms:modified xsi:type="dcterms:W3CDTF">2024-10-07T18:28:00Z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