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7C3C" w14:textId="77777777" w:rsidR="00146EF9" w:rsidRPr="00D11999" w:rsidRDefault="00146EF9" w:rsidP="00146EF9">
      <w:pPr>
        <w:pStyle w:val="Title"/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 w:hint="eastAsia"/>
        </w:rPr>
        <w:t>影像識別</w:t>
      </w:r>
      <w:r w:rsidRPr="00D11999">
        <w:rPr>
          <w:rFonts w:ascii="Times New Roman" w:eastAsia="標楷體" w:hAnsi="Times New Roman" w:hint="eastAsia"/>
        </w:rPr>
        <w:t>MNIST</w:t>
      </w:r>
      <w:r w:rsidRPr="00D11999">
        <w:rPr>
          <w:rFonts w:ascii="Times New Roman" w:eastAsia="標楷體" w:hAnsi="Times New Roman" w:hint="eastAsia"/>
        </w:rPr>
        <w:t>專案說明報告</w:t>
      </w:r>
    </w:p>
    <w:p w14:paraId="4BA5EBE1" w14:textId="77777777" w:rsidR="007F341F" w:rsidRPr="00D11999" w:rsidRDefault="007F341F" w:rsidP="00146EF9">
      <w:pPr>
        <w:snapToGrid w:val="0"/>
        <w:spacing w:after="100" w:line="252" w:lineRule="auto"/>
        <w:jc w:val="center"/>
        <w:rPr>
          <w:rFonts w:ascii="Times New Roman" w:eastAsia="標楷體" w:hAnsi="Times New Roman"/>
        </w:rPr>
      </w:pPr>
    </w:p>
    <w:p w14:paraId="3756E7A9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參數設定問答與執行錯誤紀錄</w:t>
      </w:r>
    </w:p>
    <w:p w14:paraId="1C021ED4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補充日期：</w:t>
      </w:r>
      <w:r w:rsidRPr="00D11999">
        <w:rPr>
          <w:rFonts w:ascii="Times New Roman" w:eastAsia="標楷體" w:hAnsi="Times New Roman"/>
        </w:rPr>
        <w:t xml:space="preserve">2026 </w:t>
      </w:r>
      <w:r w:rsidRPr="00D11999">
        <w:rPr>
          <w:rFonts w:ascii="Times New Roman" w:eastAsia="標楷體" w:hAnsi="Times New Roman"/>
        </w:rPr>
        <w:t>年</w:t>
      </w:r>
      <w:r w:rsidRPr="00D11999">
        <w:rPr>
          <w:rFonts w:ascii="Times New Roman" w:eastAsia="標楷體" w:hAnsi="Times New Roman"/>
        </w:rPr>
        <w:t xml:space="preserve"> 10 </w:t>
      </w:r>
      <w:r w:rsidRPr="00D11999">
        <w:rPr>
          <w:rFonts w:ascii="Times New Roman" w:eastAsia="標楷體" w:hAnsi="Times New Roman"/>
        </w:rPr>
        <w:t>月</w:t>
      </w:r>
      <w:r w:rsidRPr="00D11999">
        <w:rPr>
          <w:rFonts w:ascii="Times New Roman" w:eastAsia="標楷體" w:hAnsi="Times New Roman"/>
        </w:rPr>
        <w:t xml:space="preserve"> 23 </w:t>
      </w:r>
      <w:r w:rsidRPr="00D11999">
        <w:rPr>
          <w:rFonts w:ascii="Times New Roman" w:eastAsia="標楷體" w:hAnsi="Times New Roman"/>
        </w:rPr>
        <w:t>日</w:t>
      </w:r>
      <w:r w:rsidRPr="00D11999">
        <w:rPr>
          <w:rFonts w:ascii="Times New Roman" w:eastAsia="標楷體" w:hAnsi="Times New Roman"/>
        </w:rPr>
        <w:br/>
      </w:r>
      <w:r w:rsidRPr="00D11999">
        <w:rPr>
          <w:rFonts w:ascii="Times New Roman" w:eastAsia="標楷體" w:hAnsi="Times New Roman"/>
        </w:rPr>
        <w:t>對應程式：</w:t>
      </w:r>
      <w:r w:rsidRPr="00D11999">
        <w:rPr>
          <w:rFonts w:ascii="Times New Roman" w:eastAsia="標楷體" w:hAnsi="Times New Roman"/>
        </w:rPr>
        <w:t>lib/img_nmist.py</w:t>
      </w:r>
    </w:p>
    <w:p w14:paraId="18657C17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本報告整理本次提出的</w:t>
      </w:r>
      <w:r w:rsidRPr="00D11999">
        <w:rPr>
          <w:rFonts w:ascii="Times New Roman" w:eastAsia="標楷體" w:hAnsi="Times New Roman"/>
        </w:rPr>
        <w:t xml:space="preserve"> MNIST </w:t>
      </w:r>
      <w:r w:rsidRPr="00D11999">
        <w:rPr>
          <w:rFonts w:ascii="Times New Roman" w:eastAsia="標楷體" w:hAnsi="Times New Roman"/>
        </w:rPr>
        <w:t>訓練問題，說明各參數的用途、設定取捨，以及增加訓練輪數後的判讀方式。這些參數是起始設定，不是固定最佳值；是否欠擬合或過擬合，必須觀察訓練與驗證曲線。</w:t>
      </w:r>
    </w:p>
    <w:p w14:paraId="0856465E" w14:textId="77777777" w:rsidR="00F665DE" w:rsidRPr="00D11999" w:rsidRDefault="00000000">
      <w:pPr>
        <w:pStyle w:val="Heading1"/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一</w:t>
      </w:r>
      <w:r w:rsidRPr="00D11999">
        <w:rPr>
          <w:rFonts w:ascii="Times New Roman" w:eastAsia="標楷體" w:hAnsi="Times New Roman"/>
        </w:rPr>
        <w:t xml:space="preserve"> </w:t>
      </w:r>
      <w:r w:rsidRPr="00D11999">
        <w:rPr>
          <w:rFonts w:ascii="Times New Roman" w:eastAsia="標楷體" w:hAnsi="Times New Roman"/>
        </w:rPr>
        <w:t>模型架構與激活函數</w:t>
      </w:r>
    </w:p>
    <w:p w14:paraId="70D6269D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目前架構：</w:t>
      </w:r>
      <w:r w:rsidRPr="00D11999">
        <w:rPr>
          <w:rFonts w:ascii="Times New Roman" w:eastAsia="標楷體" w:hAnsi="Times New Roman"/>
        </w:rPr>
        <w:t xml:space="preserve">28×28 </w:t>
      </w:r>
      <w:r w:rsidRPr="00D11999">
        <w:rPr>
          <w:rFonts w:ascii="Times New Roman" w:eastAsia="標楷體" w:hAnsi="Times New Roman"/>
        </w:rPr>
        <w:t>灰階輸入</w:t>
      </w:r>
      <w:r w:rsidRPr="00D11999">
        <w:rPr>
          <w:rFonts w:ascii="Times New Roman" w:eastAsia="標楷體" w:hAnsi="Times New Roman"/>
        </w:rPr>
        <w:t xml:space="preserve"> → </w:t>
      </w:r>
      <w:r w:rsidRPr="00D11999">
        <w:rPr>
          <w:rFonts w:ascii="Times New Roman" w:eastAsia="標楷體" w:hAnsi="Times New Roman"/>
        </w:rPr>
        <w:t>像素除以</w:t>
      </w:r>
      <w:r w:rsidRPr="00D11999">
        <w:rPr>
          <w:rFonts w:ascii="Times New Roman" w:eastAsia="標楷體" w:hAnsi="Times New Roman"/>
        </w:rPr>
        <w:t xml:space="preserve"> 255 → Conv2D 32 </w:t>
      </w:r>
      <w:r w:rsidRPr="00D11999">
        <w:rPr>
          <w:rFonts w:ascii="Times New Roman" w:eastAsia="標楷體" w:hAnsi="Times New Roman"/>
        </w:rPr>
        <w:t>個卷積核與</w:t>
      </w:r>
      <w:r w:rsidRPr="00D11999">
        <w:rPr>
          <w:rFonts w:ascii="Times New Roman" w:eastAsia="標楷體" w:hAnsi="Times New Roman"/>
        </w:rPr>
        <w:t xml:space="preserve"> ReLU → 2×2 </w:t>
      </w:r>
      <w:r w:rsidRPr="00D11999">
        <w:rPr>
          <w:rFonts w:ascii="Times New Roman" w:eastAsia="標楷體" w:hAnsi="Times New Roman"/>
        </w:rPr>
        <w:t>最大池化</w:t>
      </w:r>
      <w:r w:rsidRPr="00D11999">
        <w:rPr>
          <w:rFonts w:ascii="Times New Roman" w:eastAsia="標楷體" w:hAnsi="Times New Roman"/>
        </w:rPr>
        <w:t xml:space="preserve"> → Dropout 0.2 → Flatten → Dense 32 </w:t>
      </w:r>
      <w:r w:rsidRPr="00D11999">
        <w:rPr>
          <w:rFonts w:ascii="Times New Roman" w:eastAsia="標楷體" w:hAnsi="Times New Roman"/>
        </w:rPr>
        <w:t>與</w:t>
      </w:r>
      <w:r w:rsidRPr="00D11999">
        <w:rPr>
          <w:rFonts w:ascii="Times New Roman" w:eastAsia="標楷體" w:hAnsi="Times New Roman"/>
        </w:rPr>
        <w:t xml:space="preserve"> ReLU → Softmax </w:t>
      </w:r>
      <w:r w:rsidRPr="00D11999">
        <w:rPr>
          <w:rFonts w:ascii="Times New Roman" w:eastAsia="標楷體" w:hAnsi="Times New Roman"/>
        </w:rPr>
        <w:t>分類輸出。</w:t>
      </w:r>
    </w:p>
    <w:p w14:paraId="62944427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>為什麼這個檔案會要求使用</w:t>
      </w:r>
      <w:r w:rsidRPr="00D11999">
        <w:rPr>
          <w:rFonts w:ascii="Times New Roman" w:eastAsia="標楷體" w:hAnsi="Times New Roman"/>
        </w:rPr>
        <w:t xml:space="preserve"> ReLU</w:t>
      </w:r>
      <w:r w:rsidRPr="00D11999">
        <w:rPr>
          <w:rFonts w:ascii="Times New Roman" w:eastAsia="標楷體" w:hAnsi="Times New Roman"/>
        </w:rPr>
        <w:t>，而不是</w:t>
      </w:r>
      <w:r w:rsidRPr="00D11999">
        <w:rPr>
          <w:rFonts w:ascii="Times New Roman" w:eastAsia="標楷體" w:hAnsi="Times New Roman"/>
        </w:rPr>
        <w:t xml:space="preserve"> Sigmoid</w:t>
      </w:r>
      <w:r w:rsidRPr="00D11999">
        <w:rPr>
          <w:rFonts w:ascii="Times New Roman" w:eastAsia="標楷體" w:hAnsi="Times New Roman"/>
        </w:rPr>
        <w:t>？</w:t>
      </w:r>
    </w:p>
    <w:p w14:paraId="6D077464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程式沒有強制要求一定使用</w:t>
      </w:r>
      <w:r w:rsidRPr="00D11999">
        <w:rPr>
          <w:rFonts w:ascii="Times New Roman" w:eastAsia="標楷體" w:hAnsi="Times New Roman"/>
        </w:rPr>
        <w:t xml:space="preserve"> ReLU</w:t>
      </w:r>
      <w:r w:rsidRPr="00D11999">
        <w:rPr>
          <w:rFonts w:ascii="Times New Roman" w:eastAsia="標楷體" w:hAnsi="Times New Roman"/>
        </w:rPr>
        <w:t>；</w:t>
      </w:r>
      <w:r w:rsidRPr="00D11999">
        <w:rPr>
          <w:rFonts w:ascii="Times New Roman" w:eastAsia="標楷體" w:hAnsi="Times New Roman"/>
        </w:rPr>
        <w:t xml:space="preserve">activate </w:t>
      </w:r>
      <w:r w:rsidRPr="00D11999">
        <w:rPr>
          <w:rFonts w:ascii="Times New Roman" w:eastAsia="標楷體" w:hAnsi="Times New Roman"/>
        </w:rPr>
        <w:t>變數控制卷積層與中間全連接層的激活函數。採用</w:t>
      </w:r>
      <w:r w:rsidRPr="00D11999">
        <w:rPr>
          <w:rFonts w:ascii="Times New Roman" w:eastAsia="標楷體" w:hAnsi="Times New Roman"/>
        </w:rPr>
        <w:t xml:space="preserve"> ReLU</w:t>
      </w:r>
      <w:r w:rsidRPr="00D11999">
        <w:rPr>
          <w:rFonts w:ascii="Times New Roman" w:eastAsia="標楷體" w:hAnsi="Times New Roman"/>
        </w:rPr>
        <w:t>，是為了引入非線性，讓網路學習筆畫、邊緣與組合特徵，且通常比較容易訓練。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2016"/>
        <w:gridCol w:w="5328"/>
      </w:tblGrid>
      <w:tr w:rsidR="00F665DE" w:rsidRPr="00D11999" w14:paraId="63D7BEF5" w14:textId="77777777">
        <w:trPr>
          <w:cantSplit/>
        </w:trPr>
        <w:tc>
          <w:tcPr>
            <w:tcW w:w="2160" w:type="dxa"/>
            <w:shd w:val="clear" w:color="auto" w:fill="E8EDF2"/>
          </w:tcPr>
          <w:p w14:paraId="5209139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函數</w:t>
            </w:r>
          </w:p>
        </w:tc>
        <w:tc>
          <w:tcPr>
            <w:tcW w:w="2016" w:type="dxa"/>
            <w:shd w:val="clear" w:color="auto" w:fill="E8EDF2"/>
          </w:tcPr>
          <w:p w14:paraId="4140899A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輸出特性</w:t>
            </w:r>
          </w:p>
        </w:tc>
        <w:tc>
          <w:tcPr>
            <w:tcW w:w="5328" w:type="dxa"/>
            <w:shd w:val="clear" w:color="auto" w:fill="E8EDF2"/>
          </w:tcPr>
          <w:p w14:paraId="63EBB04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訓練取捨</w:t>
            </w:r>
          </w:p>
        </w:tc>
      </w:tr>
      <w:tr w:rsidR="00F665DE" w:rsidRPr="00D11999" w14:paraId="2E4B752D" w14:textId="77777777">
        <w:trPr>
          <w:cantSplit/>
        </w:trPr>
        <w:tc>
          <w:tcPr>
            <w:tcW w:w="2160" w:type="dxa"/>
          </w:tcPr>
          <w:p w14:paraId="66C5AB4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ReLU</w:t>
            </w:r>
          </w:p>
        </w:tc>
        <w:tc>
          <w:tcPr>
            <w:tcW w:w="2016" w:type="dxa"/>
          </w:tcPr>
          <w:p w14:paraId="48496AD6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負值變為</w:t>
            </w:r>
            <w:r w:rsidRPr="00D11999">
              <w:rPr>
                <w:rFonts w:ascii="Times New Roman" w:eastAsia="標楷體" w:hAnsi="Times New Roman"/>
              </w:rPr>
              <w:t xml:space="preserve"> 0</w:t>
            </w:r>
            <w:r w:rsidRPr="00D11999">
              <w:rPr>
                <w:rFonts w:ascii="Times New Roman" w:eastAsia="標楷體" w:hAnsi="Times New Roman"/>
              </w:rPr>
              <w:t>，正值保留</w:t>
            </w:r>
          </w:p>
        </w:tc>
        <w:tc>
          <w:tcPr>
            <w:tcW w:w="5328" w:type="dxa"/>
          </w:tcPr>
          <w:p w14:paraId="4394609E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正值區域梯度為</w:t>
            </w:r>
            <w:r w:rsidRPr="00D11999">
              <w:rPr>
                <w:rFonts w:ascii="Times New Roman" w:eastAsia="標楷體" w:hAnsi="Times New Roman"/>
              </w:rPr>
              <w:t xml:space="preserve"> 1</w:t>
            </w:r>
            <w:r w:rsidRPr="00D11999">
              <w:rPr>
                <w:rFonts w:ascii="Times New Roman" w:eastAsia="標楷體" w:hAnsi="Times New Roman"/>
              </w:rPr>
              <w:t>，不會因輸入很大而飽和；負值區域梯度為</w:t>
            </w:r>
            <w:r w:rsidRPr="00D11999">
              <w:rPr>
                <w:rFonts w:ascii="Times New Roman" w:eastAsia="標楷體" w:hAnsi="Times New Roman"/>
              </w:rPr>
              <w:t xml:space="preserve"> 0</w:t>
            </w:r>
            <w:r w:rsidRPr="00D11999">
              <w:rPr>
                <w:rFonts w:ascii="Times New Roman" w:eastAsia="標楷體" w:hAnsi="Times New Roman"/>
              </w:rPr>
              <w:t>，也可能出現神經元長期不啟動的情況。</w:t>
            </w:r>
          </w:p>
        </w:tc>
      </w:tr>
      <w:tr w:rsidR="00F665DE" w:rsidRPr="00D11999" w14:paraId="51699D22" w14:textId="77777777">
        <w:trPr>
          <w:cantSplit/>
        </w:trPr>
        <w:tc>
          <w:tcPr>
            <w:tcW w:w="2160" w:type="dxa"/>
          </w:tcPr>
          <w:p w14:paraId="1FDB08C8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Sigmoid</w:t>
            </w:r>
          </w:p>
        </w:tc>
        <w:tc>
          <w:tcPr>
            <w:tcW w:w="2016" w:type="dxa"/>
          </w:tcPr>
          <w:p w14:paraId="30EC946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將輸出壓縮到</w:t>
            </w:r>
            <w:r w:rsidRPr="00D11999">
              <w:rPr>
                <w:rFonts w:ascii="Times New Roman" w:eastAsia="標楷體" w:hAnsi="Times New Roman"/>
              </w:rPr>
              <w:t xml:space="preserve"> 0</w:t>
            </w:r>
            <w:r w:rsidRPr="00D11999">
              <w:rPr>
                <w:rFonts w:ascii="Times New Roman" w:eastAsia="標楷體" w:hAnsi="Times New Roman"/>
              </w:rPr>
              <w:t>～</w:t>
            </w:r>
            <w:r w:rsidRPr="00D11999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5328" w:type="dxa"/>
          </w:tcPr>
          <w:p w14:paraId="7F072D8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輸入很大或很小時容易飽和，梯度接近</w:t>
            </w:r>
            <w:r w:rsidRPr="00D11999">
              <w:rPr>
                <w:rFonts w:ascii="Times New Roman" w:eastAsia="標楷體" w:hAnsi="Times New Roman"/>
              </w:rPr>
              <w:t xml:space="preserve"> 0</w:t>
            </w:r>
            <w:r w:rsidRPr="00D11999">
              <w:rPr>
                <w:rFonts w:ascii="Times New Roman" w:eastAsia="標楷體" w:hAnsi="Times New Roman"/>
              </w:rPr>
              <w:t>，可能使學習變慢；仍可作為隱藏層函數進行比較。</w:t>
            </w:r>
          </w:p>
        </w:tc>
      </w:tr>
    </w:tbl>
    <w:p w14:paraId="5BBDF126" w14:textId="77777777" w:rsidR="00F665DE" w:rsidRPr="00D11999" w:rsidRDefault="00F665DE">
      <w:pPr>
        <w:snapToGrid w:val="0"/>
        <w:spacing w:after="100" w:line="252" w:lineRule="auto"/>
        <w:rPr>
          <w:rFonts w:ascii="Times New Roman" w:eastAsia="標楷體" w:hAnsi="Times New Roman"/>
        </w:rPr>
      </w:pPr>
    </w:p>
    <w:p w14:paraId="20D929CE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輸入像素已縮放到</w:t>
      </w:r>
      <w:r w:rsidRPr="00D11999">
        <w:rPr>
          <w:rFonts w:ascii="Times New Roman" w:eastAsia="標楷體" w:hAnsi="Times New Roman"/>
        </w:rPr>
        <w:t xml:space="preserve"> 0</w:t>
      </w:r>
      <w:r w:rsidRPr="00D11999">
        <w:rPr>
          <w:rFonts w:ascii="Times New Roman" w:eastAsia="標楷體" w:hAnsi="Times New Roman"/>
        </w:rPr>
        <w:t>～</w:t>
      </w:r>
      <w:r w:rsidRPr="00D11999">
        <w:rPr>
          <w:rFonts w:ascii="Times New Roman" w:eastAsia="標楷體" w:hAnsi="Times New Roman"/>
        </w:rPr>
        <w:t>1</w:t>
      </w:r>
      <w:r w:rsidRPr="00D11999">
        <w:rPr>
          <w:rFonts w:ascii="Times New Roman" w:eastAsia="標楷體" w:hAnsi="Times New Roman"/>
        </w:rPr>
        <w:t>，不代表隱藏層也必須使用</w:t>
      </w:r>
      <w:r w:rsidRPr="00D11999">
        <w:rPr>
          <w:rFonts w:ascii="Times New Roman" w:eastAsia="標楷體" w:hAnsi="Times New Roman"/>
        </w:rPr>
        <w:t xml:space="preserve"> Sigmoid</w:t>
      </w:r>
      <w:r w:rsidRPr="00D11999">
        <w:rPr>
          <w:rFonts w:ascii="Times New Roman" w:eastAsia="標楷體" w:hAnsi="Times New Roman"/>
        </w:rPr>
        <w:t>。卷積會重新計算加權特徵，其輸出不受原像素範圍限制。</w:t>
      </w:r>
    </w:p>
    <w:p w14:paraId="462585FF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最後一層另外使用</w:t>
      </w:r>
      <w:r w:rsidRPr="00D11999">
        <w:rPr>
          <w:rFonts w:ascii="Times New Roman" w:eastAsia="標楷體" w:hAnsi="Times New Roman"/>
        </w:rPr>
        <w:t xml:space="preserve"> Softmax</w:t>
      </w:r>
      <w:r w:rsidRPr="00D11999">
        <w:rPr>
          <w:rFonts w:ascii="Times New Roman" w:eastAsia="標楷體" w:hAnsi="Times New Roman"/>
        </w:rPr>
        <w:t>：每張圖片只屬於一個數字類別，各類別機率總和為</w:t>
      </w:r>
      <w:r w:rsidRPr="00D11999">
        <w:rPr>
          <w:rFonts w:ascii="Times New Roman" w:eastAsia="標楷體" w:hAnsi="Times New Roman"/>
        </w:rPr>
        <w:t xml:space="preserve"> 1</w:t>
      </w:r>
      <w:r w:rsidRPr="00D11999">
        <w:rPr>
          <w:rFonts w:ascii="Times New Roman" w:eastAsia="標楷體" w:hAnsi="Times New Roman"/>
        </w:rPr>
        <w:t>，配合</w:t>
      </w:r>
      <w:r w:rsidRPr="00D11999">
        <w:rPr>
          <w:rFonts w:ascii="Times New Roman" w:eastAsia="標楷體" w:hAnsi="Times New Roman"/>
        </w:rPr>
        <w:t xml:space="preserve"> SparseCategoricalCrossentropy(from_logits=False)</w:t>
      </w:r>
      <w:r w:rsidRPr="00D11999">
        <w:rPr>
          <w:rFonts w:ascii="Times New Roman" w:eastAsia="標楷體" w:hAnsi="Times New Roman"/>
        </w:rPr>
        <w:t>。單純替換成多個</w:t>
      </w:r>
      <w:r w:rsidRPr="00D11999">
        <w:rPr>
          <w:rFonts w:ascii="Times New Roman" w:eastAsia="標楷體" w:hAnsi="Times New Roman"/>
        </w:rPr>
        <w:t xml:space="preserve"> Sigmoid </w:t>
      </w:r>
      <w:r w:rsidRPr="00D11999">
        <w:rPr>
          <w:rFonts w:ascii="Times New Roman" w:eastAsia="標楷體" w:hAnsi="Times New Roman"/>
        </w:rPr>
        <w:t>輸出，會改變這個互斥分類設定。</w:t>
      </w:r>
    </w:p>
    <w:p w14:paraId="28927063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br w:type="page"/>
      </w:r>
    </w:p>
    <w:p w14:paraId="14EE5D42" w14:textId="77777777" w:rsidR="00F665DE" w:rsidRPr="00D11999" w:rsidRDefault="00000000">
      <w:pPr>
        <w:pStyle w:val="Heading1"/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lastRenderedPageBreak/>
        <w:t>二</w:t>
      </w:r>
      <w:r w:rsidRPr="00D11999">
        <w:rPr>
          <w:rFonts w:ascii="Times New Roman" w:eastAsia="標楷體" w:hAnsi="Times New Roman"/>
        </w:rPr>
        <w:t xml:space="preserve"> </w:t>
      </w:r>
      <w:r w:rsidRPr="00D11999">
        <w:rPr>
          <w:rFonts w:ascii="Times New Roman" w:eastAsia="標楷體" w:hAnsi="Times New Roman"/>
        </w:rPr>
        <w:t>批次大小與影像尺寸</w:t>
      </w:r>
    </w:p>
    <w:p w14:paraId="177C77E8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>為什麼</w:t>
      </w:r>
      <w:r w:rsidRPr="00D11999">
        <w:rPr>
          <w:rFonts w:ascii="Times New Roman" w:eastAsia="標楷體" w:hAnsi="Times New Roman"/>
        </w:rPr>
        <w:t xml:space="preserve"> batch_size = 256 </w:t>
      </w:r>
      <w:r w:rsidRPr="00D11999">
        <w:rPr>
          <w:rFonts w:ascii="Times New Roman" w:eastAsia="標楷體" w:hAnsi="Times New Roman"/>
        </w:rPr>
        <w:t>要這麼大？</w:t>
      </w:r>
    </w:p>
    <w:p w14:paraId="1D10CB56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Batch size </w:t>
      </w:r>
      <w:r w:rsidRPr="00D11999">
        <w:rPr>
          <w:rFonts w:ascii="Times New Roman" w:eastAsia="標楷體" w:hAnsi="Times New Roman"/>
        </w:rPr>
        <w:t>表示每次最多使用多少張訓練圖片計算平均梯度，再更新一次模型參數。</w:t>
      </w:r>
      <w:r w:rsidRPr="00D11999">
        <w:rPr>
          <w:rFonts w:ascii="Times New Roman" w:eastAsia="標楷體" w:hAnsi="Times New Roman"/>
        </w:rPr>
        <w:t xml:space="preserve">256 </w:t>
      </w:r>
      <w:r w:rsidRPr="00D11999">
        <w:rPr>
          <w:rFonts w:ascii="Times New Roman" w:eastAsia="標楷體" w:hAnsi="Times New Roman"/>
        </w:rPr>
        <w:t>不代表類別數，也不是一次只訓練</w:t>
      </w:r>
      <w:r w:rsidRPr="00D11999">
        <w:rPr>
          <w:rFonts w:ascii="Times New Roman" w:eastAsia="標楷體" w:hAnsi="Times New Roman"/>
        </w:rPr>
        <w:t xml:space="preserve"> 256 </w:t>
      </w:r>
      <w:r w:rsidRPr="00D11999">
        <w:rPr>
          <w:rFonts w:ascii="Times New Roman" w:eastAsia="標楷體" w:hAnsi="Times New Roman"/>
        </w:rPr>
        <w:t>張後就結束。</w:t>
      </w:r>
      <w:r w:rsidRPr="00D11999">
        <w:rPr>
          <w:rFonts w:ascii="Times New Roman" w:eastAsia="標楷體" w:hAnsi="Times New Roman"/>
        </w:rPr>
        <w:t xml:space="preserve">MNIST </w:t>
      </w:r>
      <w:r w:rsidRPr="00D11999">
        <w:rPr>
          <w:rFonts w:ascii="Times New Roman" w:eastAsia="標楷體" w:hAnsi="Times New Roman"/>
        </w:rPr>
        <w:t>圖片尺寸小，因此</w:t>
      </w:r>
      <w:r w:rsidRPr="00D11999">
        <w:rPr>
          <w:rFonts w:ascii="Times New Roman" w:eastAsia="標楷體" w:hAnsi="Times New Roman"/>
        </w:rPr>
        <w:t xml:space="preserve"> 256 </w:t>
      </w:r>
      <w:r w:rsidRPr="00D11999">
        <w:rPr>
          <w:rFonts w:ascii="Times New Roman" w:eastAsia="標楷體" w:hAnsi="Times New Roman"/>
        </w:rPr>
        <w:t>是可嘗試的批次大小，但是否合適仍取決於記憶體、硬體效率與驗證結果。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2016"/>
        <w:gridCol w:w="5328"/>
      </w:tblGrid>
      <w:tr w:rsidR="00F665DE" w:rsidRPr="00D11999" w14:paraId="7A363E1C" w14:textId="77777777">
        <w:trPr>
          <w:cantSplit/>
        </w:trPr>
        <w:tc>
          <w:tcPr>
            <w:tcW w:w="2160" w:type="dxa"/>
            <w:shd w:val="clear" w:color="auto" w:fill="E8EDF2"/>
          </w:tcPr>
          <w:p w14:paraId="285563BB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設定</w:t>
            </w:r>
          </w:p>
        </w:tc>
        <w:tc>
          <w:tcPr>
            <w:tcW w:w="2016" w:type="dxa"/>
            <w:shd w:val="clear" w:color="auto" w:fill="E8EDF2"/>
          </w:tcPr>
          <w:p w14:paraId="6EDFCD54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每輪更新次數</w:t>
            </w:r>
          </w:p>
        </w:tc>
        <w:tc>
          <w:tcPr>
            <w:tcW w:w="5328" w:type="dxa"/>
            <w:shd w:val="clear" w:color="auto" w:fill="E8EDF2"/>
          </w:tcPr>
          <w:p w14:paraId="1AD50BE6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一般取捨</w:t>
            </w:r>
          </w:p>
        </w:tc>
      </w:tr>
      <w:tr w:rsidR="00F665DE" w:rsidRPr="00D11999" w14:paraId="036421E8" w14:textId="77777777">
        <w:trPr>
          <w:cantSplit/>
        </w:trPr>
        <w:tc>
          <w:tcPr>
            <w:tcW w:w="2160" w:type="dxa"/>
          </w:tcPr>
          <w:p w14:paraId="0DF9A3E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batch_size = 64</w:t>
            </w:r>
          </w:p>
        </w:tc>
        <w:tc>
          <w:tcPr>
            <w:tcW w:w="2016" w:type="dxa"/>
          </w:tcPr>
          <w:p w14:paraId="3D12500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 xml:space="preserve">750 </w:t>
            </w:r>
            <w:r w:rsidRPr="00D11999">
              <w:rPr>
                <w:rFonts w:ascii="Times New Roman" w:eastAsia="標楷體" w:hAnsi="Times New Roman"/>
              </w:rPr>
              <w:t>次</w:t>
            </w:r>
          </w:p>
        </w:tc>
        <w:tc>
          <w:tcPr>
            <w:tcW w:w="5328" w:type="dxa"/>
          </w:tcPr>
          <w:p w14:paraId="029403D8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記憶體需求較低，每輪更新較多；梯度波動通常較大。</w:t>
            </w:r>
          </w:p>
        </w:tc>
      </w:tr>
      <w:tr w:rsidR="00F665DE" w:rsidRPr="00D11999" w14:paraId="3A6C90BA" w14:textId="77777777">
        <w:trPr>
          <w:cantSplit/>
        </w:trPr>
        <w:tc>
          <w:tcPr>
            <w:tcW w:w="2160" w:type="dxa"/>
          </w:tcPr>
          <w:p w14:paraId="337569B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batch_size = 128</w:t>
            </w:r>
          </w:p>
        </w:tc>
        <w:tc>
          <w:tcPr>
            <w:tcW w:w="2016" w:type="dxa"/>
          </w:tcPr>
          <w:p w14:paraId="3A669227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 xml:space="preserve">375 </w:t>
            </w:r>
            <w:r w:rsidRPr="00D11999">
              <w:rPr>
                <w:rFonts w:ascii="Times New Roman" w:eastAsia="標楷體" w:hAnsi="Times New Roman"/>
              </w:rPr>
              <w:t>次</w:t>
            </w:r>
          </w:p>
        </w:tc>
        <w:tc>
          <w:tcPr>
            <w:tcW w:w="5328" w:type="dxa"/>
          </w:tcPr>
          <w:p w14:paraId="0C01C198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可作為中間的比較設定。</w:t>
            </w:r>
          </w:p>
        </w:tc>
      </w:tr>
      <w:tr w:rsidR="00F665DE" w:rsidRPr="00D11999" w14:paraId="1AD687C7" w14:textId="77777777">
        <w:trPr>
          <w:cantSplit/>
        </w:trPr>
        <w:tc>
          <w:tcPr>
            <w:tcW w:w="2160" w:type="dxa"/>
          </w:tcPr>
          <w:p w14:paraId="71F9055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batch_size = 256</w:t>
            </w:r>
          </w:p>
        </w:tc>
        <w:tc>
          <w:tcPr>
            <w:tcW w:w="2016" w:type="dxa"/>
          </w:tcPr>
          <w:p w14:paraId="794F99C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 xml:space="preserve">188 </w:t>
            </w:r>
            <w:r w:rsidRPr="00D11999">
              <w:rPr>
                <w:rFonts w:ascii="Times New Roman" w:eastAsia="標楷體" w:hAnsi="Times New Roman"/>
              </w:rPr>
              <w:t>次</w:t>
            </w:r>
          </w:p>
        </w:tc>
        <w:tc>
          <w:tcPr>
            <w:tcW w:w="5328" w:type="dxa"/>
          </w:tcPr>
          <w:p w14:paraId="7DCC1F37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平均梯度通常較穩定；</w:t>
            </w:r>
            <w:r w:rsidRPr="00D11999">
              <w:rPr>
                <w:rFonts w:ascii="Times New Roman" w:eastAsia="標楷體" w:hAnsi="Times New Roman"/>
              </w:rPr>
              <w:t xml:space="preserve">GPU </w:t>
            </w:r>
            <w:r w:rsidRPr="00D11999">
              <w:rPr>
                <w:rFonts w:ascii="Times New Roman" w:eastAsia="標楷體" w:hAnsi="Times New Roman"/>
              </w:rPr>
              <w:t>可能較有效率，但每輪更新較少。</w:t>
            </w:r>
          </w:p>
        </w:tc>
      </w:tr>
    </w:tbl>
    <w:p w14:paraId="3323AE71" w14:textId="77777777" w:rsidR="00F665DE" w:rsidRPr="00D11999" w:rsidRDefault="00F665DE">
      <w:pPr>
        <w:snapToGrid w:val="0"/>
        <w:spacing w:after="100" w:line="252" w:lineRule="auto"/>
        <w:rPr>
          <w:rFonts w:ascii="Times New Roman" w:eastAsia="標楷體" w:hAnsi="Times New Roman"/>
        </w:rPr>
      </w:pPr>
    </w:p>
    <w:p w14:paraId="7AE7F406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上述次數依本次實際切出的</w:t>
      </w:r>
      <w:r w:rsidRPr="00D11999">
        <w:rPr>
          <w:rFonts w:ascii="Times New Roman" w:eastAsia="標楷體" w:hAnsi="Times New Roman"/>
        </w:rPr>
        <w:t xml:space="preserve"> 48,000 </w:t>
      </w:r>
      <w:r w:rsidRPr="00D11999">
        <w:rPr>
          <w:rFonts w:ascii="Times New Roman" w:eastAsia="標楷體" w:hAnsi="Times New Roman"/>
        </w:rPr>
        <w:t>張訓練圖片計算，最後不足一批的圖片仍會使用。批次大小改變後，即使</w:t>
      </w:r>
      <w:r w:rsidRPr="00D11999">
        <w:rPr>
          <w:rFonts w:ascii="Times New Roman" w:eastAsia="標楷體" w:hAnsi="Times New Roman"/>
        </w:rPr>
        <w:t xml:space="preserve"> epochs </w:t>
      </w:r>
      <w:r w:rsidRPr="00D11999">
        <w:rPr>
          <w:rFonts w:ascii="Times New Roman" w:eastAsia="標楷體" w:hAnsi="Times New Roman"/>
        </w:rPr>
        <w:t>相同，更新參數的總次數也會改變，不能只比較輪數。較大的</w:t>
      </w:r>
      <w:r w:rsidRPr="00D11999">
        <w:rPr>
          <w:rFonts w:ascii="Times New Roman" w:eastAsia="標楷體" w:hAnsi="Times New Roman"/>
        </w:rPr>
        <w:t xml:space="preserve"> batch </w:t>
      </w:r>
      <w:r w:rsidRPr="00D11999">
        <w:rPr>
          <w:rFonts w:ascii="Times New Roman" w:eastAsia="標楷體" w:hAnsi="Times New Roman"/>
        </w:rPr>
        <w:t>並不保證較高準確率。</w:t>
      </w:r>
    </w:p>
    <w:p w14:paraId="2F897541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>為什麼</w:t>
      </w:r>
      <w:r w:rsidRPr="00D11999">
        <w:rPr>
          <w:rFonts w:ascii="Times New Roman" w:eastAsia="標楷體" w:hAnsi="Times New Roman"/>
        </w:rPr>
        <w:t xml:space="preserve"> img_h = 28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>img_w = 28</w:t>
      </w:r>
      <w:r w:rsidRPr="00D11999">
        <w:rPr>
          <w:rFonts w:ascii="Times New Roman" w:eastAsia="標楷體" w:hAnsi="Times New Roman"/>
        </w:rPr>
        <w:t>？影像的寬度與長度如何區分？</w:t>
      </w:r>
    </w:p>
    <w:p w14:paraId="476407D1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img_h </w:t>
      </w:r>
      <w:r w:rsidRPr="00D11999">
        <w:rPr>
          <w:rFonts w:ascii="Times New Roman" w:eastAsia="標楷體" w:hAnsi="Times New Roman"/>
        </w:rPr>
        <w:t>是高度，</w:t>
      </w:r>
      <w:r w:rsidRPr="00D11999">
        <w:rPr>
          <w:rFonts w:ascii="Times New Roman" w:eastAsia="標楷體" w:hAnsi="Times New Roman"/>
        </w:rPr>
        <w:t xml:space="preserve">img_w </w:t>
      </w:r>
      <w:r w:rsidRPr="00D11999">
        <w:rPr>
          <w:rFonts w:ascii="Times New Roman" w:eastAsia="標楷體" w:hAnsi="Times New Roman"/>
        </w:rPr>
        <w:t>是寬度，單位都是像素。標準</w:t>
      </w:r>
      <w:r w:rsidRPr="00D11999">
        <w:rPr>
          <w:rFonts w:ascii="Times New Roman" w:eastAsia="標楷體" w:hAnsi="Times New Roman"/>
        </w:rPr>
        <w:t xml:space="preserve"> MNIST </w:t>
      </w:r>
      <w:r w:rsidRPr="00D11999">
        <w:rPr>
          <w:rFonts w:ascii="Times New Roman" w:eastAsia="標楷體" w:hAnsi="Times New Roman"/>
        </w:rPr>
        <w:t>圖片原本就是</w:t>
      </w:r>
      <w:r w:rsidRPr="00D11999">
        <w:rPr>
          <w:rFonts w:ascii="Times New Roman" w:eastAsia="標楷體" w:hAnsi="Times New Roman"/>
        </w:rPr>
        <w:t xml:space="preserve"> 28×28 </w:t>
      </w:r>
      <w:r w:rsidRPr="00D11999">
        <w:rPr>
          <w:rFonts w:ascii="Times New Roman" w:eastAsia="標楷體" w:hAnsi="Times New Roman"/>
        </w:rPr>
        <w:t>灰階影像，使用這個尺寸可維持常見的資料表示並減少計算量。程式載入自訂資料夾時，會將圖片統一調整到這個尺寸，不能只憑資料夾名稱認定所有原圖尺寸。</w:t>
      </w:r>
    </w:p>
    <w:p w14:paraId="638CC885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array = 1 </w:t>
      </w:r>
      <w:r w:rsidRPr="00D11999">
        <w:rPr>
          <w:rFonts w:ascii="Times New Roman" w:eastAsia="標楷體" w:hAnsi="Times New Roman"/>
        </w:rPr>
        <w:t>在</w:t>
      </w:r>
      <w:r w:rsidRPr="00D11999">
        <w:rPr>
          <w:rFonts w:ascii="Times New Roman" w:eastAsia="標楷體" w:hAnsi="Times New Roman"/>
        </w:rPr>
        <w:t xml:space="preserve"> Input(shape=(img_h, img_w, array)) </w:t>
      </w:r>
      <w:r w:rsidRPr="00D11999">
        <w:rPr>
          <w:rFonts w:ascii="Times New Roman" w:eastAsia="標楷體" w:hAnsi="Times New Roman"/>
        </w:rPr>
        <w:t>中代表一個通道，也就是灰階。完整批次的形狀為</w:t>
      </w:r>
      <w:r w:rsidRPr="00D11999">
        <w:rPr>
          <w:rFonts w:ascii="Times New Roman" w:eastAsia="標楷體" w:hAnsi="Times New Roman"/>
        </w:rPr>
        <w:t xml:space="preserve"> (256, 28, 28, 1)</w:t>
      </w:r>
      <w:r w:rsidRPr="00D11999">
        <w:rPr>
          <w:rFonts w:ascii="Times New Roman" w:eastAsia="標楷體" w:hAnsi="Times New Roman"/>
        </w:rPr>
        <w:t>，依序是圖片數、高度、寬度與通道數。</w:t>
      </w:r>
    </w:p>
    <w:p w14:paraId="2AF5903A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若將尺寸改成</w:t>
      </w:r>
      <w:r w:rsidRPr="00D11999">
        <w:rPr>
          <w:rFonts w:ascii="Times New Roman" w:eastAsia="標楷體" w:hAnsi="Times New Roman"/>
        </w:rPr>
        <w:t xml:space="preserve"> 56×56</w:t>
      </w:r>
      <w:r w:rsidRPr="00D11999">
        <w:rPr>
          <w:rFonts w:ascii="Times New Roman" w:eastAsia="標楷體" w:hAnsi="Times New Roman"/>
        </w:rPr>
        <w:t>，放大原始小圖並不會增加真實細節。此模型使用</w:t>
      </w:r>
      <w:r w:rsidRPr="00D11999">
        <w:rPr>
          <w:rFonts w:ascii="Times New Roman" w:eastAsia="標楷體" w:hAnsi="Times New Roman"/>
        </w:rPr>
        <w:t xml:space="preserve"> Flatten </w:t>
      </w:r>
      <w:r w:rsidRPr="00D11999">
        <w:rPr>
          <w:rFonts w:ascii="Times New Roman" w:eastAsia="標楷體" w:hAnsi="Times New Roman"/>
        </w:rPr>
        <w:t>接</w:t>
      </w:r>
      <w:r w:rsidRPr="00D11999">
        <w:rPr>
          <w:rFonts w:ascii="Times New Roman" w:eastAsia="標楷體" w:hAnsi="Times New Roman"/>
        </w:rPr>
        <w:t xml:space="preserve"> Dense</w:t>
      </w:r>
      <w:r w:rsidRPr="00D11999">
        <w:rPr>
          <w:rFonts w:ascii="Times New Roman" w:eastAsia="標楷體" w:hAnsi="Times New Roman"/>
        </w:rPr>
        <w:t>，尺寸放大後，特徵展開長度與全連接層參數量也會增加，連帶提高運算與記憶體需求。</w:t>
      </w:r>
    </w:p>
    <w:p w14:paraId="29AAC8DA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br w:type="page"/>
      </w:r>
    </w:p>
    <w:p w14:paraId="17E82D7D" w14:textId="77777777" w:rsidR="00F665DE" w:rsidRPr="00D11999" w:rsidRDefault="00000000">
      <w:pPr>
        <w:pStyle w:val="Heading1"/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lastRenderedPageBreak/>
        <w:t>三</w:t>
      </w:r>
      <w:r w:rsidRPr="00D11999">
        <w:rPr>
          <w:rFonts w:ascii="Times New Roman" w:eastAsia="標楷體" w:hAnsi="Times New Roman"/>
        </w:rPr>
        <w:t xml:space="preserve"> </w:t>
      </w:r>
      <w:r w:rsidRPr="00D11999">
        <w:rPr>
          <w:rFonts w:ascii="Times New Roman" w:eastAsia="標楷體" w:hAnsi="Times New Roman"/>
        </w:rPr>
        <w:t>學習率與訓練輪數</w:t>
      </w:r>
    </w:p>
    <w:p w14:paraId="4125C32A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>為什麼</w:t>
      </w:r>
      <w:r w:rsidRPr="00D11999">
        <w:rPr>
          <w:rFonts w:ascii="Times New Roman" w:eastAsia="標楷體" w:hAnsi="Times New Roman"/>
        </w:rPr>
        <w:t xml:space="preserve"> learning rate</w:t>
      </w:r>
      <w:r w:rsidRPr="00D11999">
        <w:rPr>
          <w:rFonts w:ascii="Times New Roman" w:eastAsia="標楷體" w:hAnsi="Times New Roman"/>
        </w:rPr>
        <w:t>，也就是</w:t>
      </w:r>
      <w:r w:rsidRPr="00D11999">
        <w:rPr>
          <w:rFonts w:ascii="Times New Roman" w:eastAsia="標楷體" w:hAnsi="Times New Roman"/>
        </w:rPr>
        <w:t xml:space="preserve"> lr</w:t>
      </w:r>
      <w:r w:rsidRPr="00D11999">
        <w:rPr>
          <w:rFonts w:ascii="Times New Roman" w:eastAsia="標楷體" w:hAnsi="Times New Roman"/>
        </w:rPr>
        <w:t>，設定為</w:t>
      </w:r>
      <w:r w:rsidRPr="00D11999">
        <w:rPr>
          <w:rFonts w:ascii="Times New Roman" w:eastAsia="標楷體" w:hAnsi="Times New Roman"/>
        </w:rPr>
        <w:t xml:space="preserve"> 0.001</w:t>
      </w:r>
      <w:r w:rsidRPr="00D11999">
        <w:rPr>
          <w:rFonts w:ascii="Times New Roman" w:eastAsia="標楷體" w:hAnsi="Times New Roman"/>
        </w:rPr>
        <w:t>？</w:t>
      </w:r>
    </w:p>
    <w:p w14:paraId="60BD0948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學習率控制模型每次更新參數的幅度。本程式使用</w:t>
      </w:r>
      <w:r w:rsidRPr="00D11999">
        <w:rPr>
          <w:rFonts w:ascii="Times New Roman" w:eastAsia="標楷體" w:hAnsi="Times New Roman"/>
        </w:rPr>
        <w:t xml:space="preserve"> Adam</w:t>
      </w:r>
      <w:r w:rsidRPr="00D11999">
        <w:rPr>
          <w:rFonts w:ascii="Times New Roman" w:eastAsia="標楷體" w:hAnsi="Times New Roman"/>
        </w:rPr>
        <w:t>，</w:t>
      </w:r>
      <w:r w:rsidRPr="00D11999">
        <w:rPr>
          <w:rFonts w:ascii="Times New Roman" w:eastAsia="標楷體" w:hAnsi="Times New Roman"/>
        </w:rPr>
        <w:t xml:space="preserve">0.001 </w:t>
      </w:r>
      <w:r w:rsidRPr="00D11999">
        <w:rPr>
          <w:rFonts w:ascii="Times New Roman" w:eastAsia="標楷體" w:hAnsi="Times New Roman"/>
        </w:rPr>
        <w:t>是常見起始值，並非已經對這份資料搜尋出的最佳值。</w:t>
      </w:r>
      <w:r w:rsidRPr="00D11999">
        <w:rPr>
          <w:rFonts w:ascii="Times New Roman" w:eastAsia="標楷體" w:hAnsi="Times New Roman"/>
        </w:rPr>
        <w:t xml:space="preserve">Adam </w:t>
      </w:r>
      <w:r w:rsidRPr="00D11999">
        <w:rPr>
          <w:rFonts w:ascii="Times New Roman" w:eastAsia="標楷體" w:hAnsi="Times New Roman"/>
        </w:rPr>
        <w:t>也會依梯度歷史調整各參數的實際更新幅度，因此不能將</w:t>
      </w:r>
      <w:r w:rsidRPr="00D11999">
        <w:rPr>
          <w:rFonts w:ascii="Times New Roman" w:eastAsia="標楷體" w:hAnsi="Times New Roman"/>
        </w:rPr>
        <w:t xml:space="preserve"> 0.001 </w:t>
      </w:r>
      <w:r w:rsidRPr="00D11999">
        <w:rPr>
          <w:rFonts w:ascii="Times New Roman" w:eastAsia="標楷體" w:hAnsi="Times New Roman"/>
        </w:rPr>
        <w:t>理解成每次改善</w:t>
      </w:r>
      <w:r w:rsidRPr="00D11999">
        <w:rPr>
          <w:rFonts w:ascii="Times New Roman" w:eastAsia="標楷體" w:hAnsi="Times New Roman"/>
        </w:rPr>
        <w:t xml:space="preserve"> 0.1%</w:t>
      </w:r>
      <w:r w:rsidRPr="00D11999">
        <w:rPr>
          <w:rFonts w:ascii="Times New Roman" w:eastAsia="標楷體" w:hAnsi="Times New Roman"/>
        </w:rPr>
        <w:t>。</w:t>
      </w:r>
    </w:p>
    <w:p w14:paraId="4F1A05FE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學習率太大時，</w:t>
      </w:r>
      <w:r w:rsidRPr="00D11999">
        <w:rPr>
          <w:rFonts w:ascii="Times New Roman" w:eastAsia="標楷體" w:hAnsi="Times New Roman"/>
        </w:rPr>
        <w:t xml:space="preserve">loss </w:t>
      </w:r>
      <w:r w:rsidRPr="00D11999">
        <w:rPr>
          <w:rFonts w:ascii="Times New Roman" w:eastAsia="標楷體" w:hAnsi="Times New Roman"/>
        </w:rPr>
        <w:t>可能反覆震盪或無法收斂；太小時，參數改善緩慢，在有限輪數內可能尚未學好。判斷時應同時查看訓練與驗證</w:t>
      </w:r>
      <w:r w:rsidRPr="00D11999">
        <w:rPr>
          <w:rFonts w:ascii="Times New Roman" w:eastAsia="標楷體" w:hAnsi="Times New Roman"/>
        </w:rPr>
        <w:t xml:space="preserve"> loss</w:t>
      </w:r>
      <w:r w:rsidRPr="00D11999">
        <w:rPr>
          <w:rFonts w:ascii="Times New Roman" w:eastAsia="標楷體" w:hAnsi="Times New Roman"/>
        </w:rPr>
        <w:t>。</w:t>
      </w:r>
    </w:p>
    <w:p w14:paraId="3464BE43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>為什麼</w:t>
      </w:r>
      <w:r w:rsidRPr="00D11999">
        <w:rPr>
          <w:rFonts w:ascii="Times New Roman" w:eastAsia="標楷體" w:hAnsi="Times New Roman"/>
        </w:rPr>
        <w:t xml:space="preserve"> epochs = 30</w:t>
      </w:r>
      <w:r w:rsidRPr="00D11999">
        <w:rPr>
          <w:rFonts w:ascii="Times New Roman" w:eastAsia="標楷體" w:hAnsi="Times New Roman"/>
        </w:rPr>
        <w:t>？改成</w:t>
      </w:r>
      <w:r w:rsidRPr="00D11999">
        <w:rPr>
          <w:rFonts w:ascii="Times New Roman" w:eastAsia="標楷體" w:hAnsi="Times New Roman"/>
        </w:rPr>
        <w:t xml:space="preserve"> 50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 xml:space="preserve">80 </w:t>
      </w:r>
      <w:r w:rsidRPr="00D11999">
        <w:rPr>
          <w:rFonts w:ascii="Times New Roman" w:eastAsia="標楷體" w:hAnsi="Times New Roman"/>
        </w:rPr>
        <w:t>或</w:t>
      </w:r>
      <w:r w:rsidRPr="00D11999">
        <w:rPr>
          <w:rFonts w:ascii="Times New Roman" w:eastAsia="標楷體" w:hAnsi="Times New Roman"/>
        </w:rPr>
        <w:t xml:space="preserve"> 100</w:t>
      </w:r>
      <w:r w:rsidRPr="00D11999">
        <w:rPr>
          <w:rFonts w:ascii="Times New Roman" w:eastAsia="標楷體" w:hAnsi="Times New Roman"/>
        </w:rPr>
        <w:t>，會欠擬合還是過擬合？</w:t>
      </w:r>
    </w:p>
    <w:p w14:paraId="17E3D3C7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一個</w:t>
      </w:r>
      <w:r w:rsidRPr="00D11999">
        <w:rPr>
          <w:rFonts w:ascii="Times New Roman" w:eastAsia="標楷體" w:hAnsi="Times New Roman"/>
        </w:rPr>
        <w:t xml:space="preserve"> epoch </w:t>
      </w:r>
      <w:r w:rsidRPr="00D11999">
        <w:rPr>
          <w:rFonts w:ascii="Times New Roman" w:eastAsia="標楷體" w:hAnsi="Times New Roman"/>
        </w:rPr>
        <w:t>代表完整走過訓練資料一次。</w:t>
      </w:r>
      <w:r w:rsidRPr="00D11999">
        <w:rPr>
          <w:rFonts w:ascii="Times New Roman" w:eastAsia="標楷體" w:hAnsi="Times New Roman"/>
        </w:rPr>
        <w:t xml:space="preserve">30 </w:t>
      </w:r>
      <w:r w:rsidRPr="00D11999">
        <w:rPr>
          <w:rFonts w:ascii="Times New Roman" w:eastAsia="標楷體" w:hAnsi="Times New Roman"/>
        </w:rPr>
        <w:t>是預先設定的訓練輪數，不是最佳輪數的保證。目前</w:t>
      </w:r>
      <w:r w:rsidRPr="00D11999">
        <w:rPr>
          <w:rFonts w:ascii="Times New Roman" w:eastAsia="標楷體" w:hAnsi="Times New Roman"/>
        </w:rPr>
        <w:t xml:space="preserve"> model.fit </w:t>
      </w:r>
      <w:r w:rsidRPr="00D11999">
        <w:rPr>
          <w:rFonts w:ascii="Times New Roman" w:eastAsia="標楷體" w:hAnsi="Times New Roman"/>
        </w:rPr>
        <w:t>沒有加入</w:t>
      </w:r>
      <w:r w:rsidRPr="00D11999">
        <w:rPr>
          <w:rFonts w:ascii="Times New Roman" w:eastAsia="標楷體" w:hAnsi="Times New Roman"/>
        </w:rPr>
        <w:t xml:space="preserve"> EarlyStopping</w:t>
      </w:r>
      <w:r w:rsidRPr="00D11999">
        <w:rPr>
          <w:rFonts w:ascii="Times New Roman" w:eastAsia="標楷體" w:hAnsi="Times New Roman"/>
        </w:rPr>
        <w:t>，設定</w:t>
      </w:r>
      <w:r w:rsidRPr="00D11999">
        <w:rPr>
          <w:rFonts w:ascii="Times New Roman" w:eastAsia="標楷體" w:hAnsi="Times New Roman"/>
        </w:rPr>
        <w:t xml:space="preserve"> 100 </w:t>
      </w:r>
      <w:r w:rsidRPr="00D11999">
        <w:rPr>
          <w:rFonts w:ascii="Times New Roman" w:eastAsia="標楷體" w:hAnsi="Times New Roman"/>
        </w:rPr>
        <w:t>就會持續執行到</w:t>
      </w:r>
      <w:r w:rsidRPr="00D11999">
        <w:rPr>
          <w:rFonts w:ascii="Times New Roman" w:eastAsia="標楷體" w:hAnsi="Times New Roman"/>
        </w:rPr>
        <w:t xml:space="preserve"> 100 </w:t>
      </w:r>
      <w:r w:rsidRPr="00D11999">
        <w:rPr>
          <w:rFonts w:ascii="Times New Roman" w:eastAsia="標楷體" w:hAnsi="Times New Roman"/>
        </w:rPr>
        <w:t>輪，除非程式中斷。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176"/>
        <w:gridCol w:w="5328"/>
      </w:tblGrid>
      <w:tr w:rsidR="00F665DE" w:rsidRPr="00D11999" w14:paraId="2E5D11DF" w14:textId="77777777">
        <w:trPr>
          <w:cantSplit/>
        </w:trPr>
        <w:tc>
          <w:tcPr>
            <w:tcW w:w="4176" w:type="dxa"/>
            <w:shd w:val="clear" w:color="auto" w:fill="E8EDF2"/>
          </w:tcPr>
          <w:p w14:paraId="1A403F0E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輪數</w:t>
            </w:r>
          </w:p>
        </w:tc>
        <w:tc>
          <w:tcPr>
            <w:tcW w:w="5328" w:type="dxa"/>
            <w:shd w:val="clear" w:color="auto" w:fill="E8EDF2"/>
          </w:tcPr>
          <w:p w14:paraId="2DBFB3A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可能結果</w:t>
            </w:r>
          </w:p>
        </w:tc>
      </w:tr>
      <w:tr w:rsidR="00F665DE" w:rsidRPr="00D11999" w14:paraId="4003D88E" w14:textId="77777777">
        <w:trPr>
          <w:cantSplit/>
        </w:trPr>
        <w:tc>
          <w:tcPr>
            <w:tcW w:w="4176" w:type="dxa"/>
          </w:tcPr>
          <w:p w14:paraId="438374E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30</w:t>
            </w:r>
          </w:p>
        </w:tc>
        <w:tc>
          <w:tcPr>
            <w:tcW w:w="5328" w:type="dxa"/>
          </w:tcPr>
          <w:p w14:paraId="2529649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可能已收斂，也可能仍在學習；需查看曲線。</w:t>
            </w:r>
          </w:p>
        </w:tc>
      </w:tr>
      <w:tr w:rsidR="00F665DE" w:rsidRPr="00D11999" w14:paraId="3A352AFD" w14:textId="77777777">
        <w:trPr>
          <w:cantSplit/>
        </w:trPr>
        <w:tc>
          <w:tcPr>
            <w:tcW w:w="4176" w:type="dxa"/>
          </w:tcPr>
          <w:p w14:paraId="6E979D2B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50</w:t>
            </w:r>
          </w:p>
        </w:tc>
        <w:tc>
          <w:tcPr>
            <w:tcW w:w="5328" w:type="dxa"/>
          </w:tcPr>
          <w:p w14:paraId="497575CE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若驗證</w:t>
            </w:r>
            <w:r w:rsidRPr="00D11999">
              <w:rPr>
                <w:rFonts w:ascii="Times New Roman" w:eastAsia="標楷體" w:hAnsi="Times New Roman"/>
              </w:rPr>
              <w:t xml:space="preserve"> loss </w:t>
            </w:r>
            <w:r w:rsidRPr="00D11999">
              <w:rPr>
                <w:rFonts w:ascii="Times New Roman" w:eastAsia="標楷體" w:hAnsi="Times New Roman"/>
              </w:rPr>
              <w:t>持續下降，可能改善；若已上升，可能加重過擬合。</w:t>
            </w:r>
          </w:p>
        </w:tc>
      </w:tr>
      <w:tr w:rsidR="00F665DE" w:rsidRPr="00D11999" w14:paraId="2D701C3D" w14:textId="77777777">
        <w:trPr>
          <w:cantSplit/>
        </w:trPr>
        <w:tc>
          <w:tcPr>
            <w:tcW w:w="4176" w:type="dxa"/>
          </w:tcPr>
          <w:p w14:paraId="24BF0CD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80</w:t>
            </w:r>
          </w:p>
        </w:tc>
        <w:tc>
          <w:tcPr>
            <w:tcW w:w="5328" w:type="dxa"/>
          </w:tcPr>
          <w:p w14:paraId="505D7C23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可能繼續改善、停滯，或只改善訓練集。</w:t>
            </w:r>
          </w:p>
        </w:tc>
      </w:tr>
      <w:tr w:rsidR="00F665DE" w:rsidRPr="00D11999" w14:paraId="30E01BDE" w14:textId="77777777">
        <w:trPr>
          <w:cantSplit/>
        </w:trPr>
        <w:tc>
          <w:tcPr>
            <w:tcW w:w="4176" w:type="dxa"/>
          </w:tcPr>
          <w:p w14:paraId="40F81B9D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100</w:t>
            </w:r>
          </w:p>
        </w:tc>
        <w:tc>
          <w:tcPr>
            <w:tcW w:w="5328" w:type="dxa"/>
          </w:tcPr>
          <w:p w14:paraId="09482C82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耗時通常更長，是否值得仍以驗證結果判斷。</w:t>
            </w:r>
          </w:p>
        </w:tc>
      </w:tr>
    </w:tbl>
    <w:p w14:paraId="2099E6AC" w14:textId="77777777" w:rsidR="00F665DE" w:rsidRPr="00D11999" w:rsidRDefault="00F665DE">
      <w:pPr>
        <w:snapToGrid w:val="0"/>
        <w:spacing w:after="100" w:line="252" w:lineRule="auto"/>
        <w:rPr>
          <w:rFonts w:ascii="Times New Roman" w:eastAsia="標楷體" w:hAnsi="Times New Roman"/>
        </w:rPr>
      </w:pPr>
    </w:p>
    <w:p w14:paraId="4B3311DA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以上為條件式說明，並非</w:t>
      </w:r>
      <w:r w:rsidRPr="00D11999">
        <w:rPr>
          <w:rFonts w:ascii="Times New Roman" w:eastAsia="標楷體" w:hAnsi="Times New Roman"/>
        </w:rPr>
        <w:t xml:space="preserve"> 50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>80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 xml:space="preserve">100 </w:t>
      </w:r>
      <w:r w:rsidRPr="00D11999">
        <w:rPr>
          <w:rFonts w:ascii="Times New Roman" w:eastAsia="標楷體" w:hAnsi="Times New Roman"/>
        </w:rPr>
        <w:t>輪的實測結果。無法直接指定某個輪數必然欠擬合或過擬合。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176"/>
        <w:gridCol w:w="5328"/>
      </w:tblGrid>
      <w:tr w:rsidR="00F665DE" w:rsidRPr="00D11999" w14:paraId="777FEE2B" w14:textId="77777777">
        <w:trPr>
          <w:cantSplit/>
        </w:trPr>
        <w:tc>
          <w:tcPr>
            <w:tcW w:w="4176" w:type="dxa"/>
            <w:shd w:val="clear" w:color="auto" w:fill="E8EDF2"/>
          </w:tcPr>
          <w:p w14:paraId="0140A8F9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曲線現象</w:t>
            </w:r>
          </w:p>
        </w:tc>
        <w:tc>
          <w:tcPr>
            <w:tcW w:w="5328" w:type="dxa"/>
            <w:shd w:val="clear" w:color="auto" w:fill="E8EDF2"/>
          </w:tcPr>
          <w:p w14:paraId="289F0497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判讀方式</w:t>
            </w:r>
          </w:p>
        </w:tc>
      </w:tr>
      <w:tr w:rsidR="00F665DE" w:rsidRPr="00D11999" w14:paraId="3B0491AF" w14:textId="77777777">
        <w:trPr>
          <w:cantSplit/>
        </w:trPr>
        <w:tc>
          <w:tcPr>
            <w:tcW w:w="4176" w:type="dxa"/>
          </w:tcPr>
          <w:p w14:paraId="01E0E0B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訓練與驗證表現都差，</w:t>
            </w:r>
            <w:r w:rsidRPr="00D11999">
              <w:rPr>
                <w:rFonts w:ascii="Times New Roman" w:eastAsia="標楷體" w:hAnsi="Times New Roman"/>
              </w:rPr>
              <w:t xml:space="preserve">loss </w:t>
            </w:r>
            <w:r w:rsidRPr="00D11999">
              <w:rPr>
                <w:rFonts w:ascii="Times New Roman" w:eastAsia="標楷體" w:hAnsi="Times New Roman"/>
              </w:rPr>
              <w:t>仍下降</w:t>
            </w:r>
          </w:p>
        </w:tc>
        <w:tc>
          <w:tcPr>
            <w:tcW w:w="5328" w:type="dxa"/>
          </w:tcPr>
          <w:p w14:paraId="2B1AB7A9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可能訓練不足，增加輪數可能有幫助。</w:t>
            </w:r>
          </w:p>
        </w:tc>
      </w:tr>
      <w:tr w:rsidR="00F665DE" w:rsidRPr="00D11999" w14:paraId="77DE142B" w14:textId="77777777">
        <w:trPr>
          <w:cantSplit/>
        </w:trPr>
        <w:tc>
          <w:tcPr>
            <w:tcW w:w="4176" w:type="dxa"/>
          </w:tcPr>
          <w:p w14:paraId="3955B566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訓練與驗證表現都差，且停滯</w:t>
            </w:r>
          </w:p>
        </w:tc>
        <w:tc>
          <w:tcPr>
            <w:tcW w:w="5328" w:type="dxa"/>
          </w:tcPr>
          <w:p w14:paraId="281CE73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檢查資料、架構或學習率，增加輪數未必有效。</w:t>
            </w:r>
          </w:p>
        </w:tc>
      </w:tr>
      <w:tr w:rsidR="00F665DE" w:rsidRPr="00D11999" w14:paraId="0A6363C4" w14:textId="77777777">
        <w:trPr>
          <w:cantSplit/>
        </w:trPr>
        <w:tc>
          <w:tcPr>
            <w:tcW w:w="4176" w:type="dxa"/>
          </w:tcPr>
          <w:p w14:paraId="1DB8BFDE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訓練</w:t>
            </w:r>
            <w:r w:rsidRPr="00D11999">
              <w:rPr>
                <w:rFonts w:ascii="Times New Roman" w:eastAsia="標楷體" w:hAnsi="Times New Roman"/>
              </w:rPr>
              <w:t xml:space="preserve"> loss </w:t>
            </w:r>
            <w:r w:rsidRPr="00D11999">
              <w:rPr>
                <w:rFonts w:ascii="Times New Roman" w:eastAsia="標楷體" w:hAnsi="Times New Roman"/>
              </w:rPr>
              <w:t>下降，驗證</w:t>
            </w:r>
            <w:r w:rsidRPr="00D11999">
              <w:rPr>
                <w:rFonts w:ascii="Times New Roman" w:eastAsia="標楷體" w:hAnsi="Times New Roman"/>
              </w:rPr>
              <w:t xml:space="preserve"> loss </w:t>
            </w:r>
            <w:r w:rsidRPr="00D11999">
              <w:rPr>
                <w:rFonts w:ascii="Times New Roman" w:eastAsia="標楷體" w:hAnsi="Times New Roman"/>
              </w:rPr>
              <w:t>持續上升</w:t>
            </w:r>
          </w:p>
        </w:tc>
        <w:tc>
          <w:tcPr>
            <w:tcW w:w="5328" w:type="dxa"/>
          </w:tcPr>
          <w:p w14:paraId="53A56012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典型過擬合跡象，應考慮較早的模型。</w:t>
            </w:r>
          </w:p>
        </w:tc>
      </w:tr>
      <w:tr w:rsidR="00F665DE" w:rsidRPr="00D11999" w14:paraId="1B751A2E" w14:textId="77777777">
        <w:trPr>
          <w:cantSplit/>
        </w:trPr>
        <w:tc>
          <w:tcPr>
            <w:tcW w:w="4176" w:type="dxa"/>
          </w:tcPr>
          <w:p w14:paraId="21F705C9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兩者</w:t>
            </w:r>
            <w:r w:rsidRPr="00D11999">
              <w:rPr>
                <w:rFonts w:ascii="Times New Roman" w:eastAsia="標楷體" w:hAnsi="Times New Roman"/>
              </w:rPr>
              <w:t xml:space="preserve"> loss </w:t>
            </w:r>
            <w:r w:rsidRPr="00D11999">
              <w:rPr>
                <w:rFonts w:ascii="Times New Roman" w:eastAsia="標楷體" w:hAnsi="Times New Roman"/>
              </w:rPr>
              <w:t>下降，驗證表現改善</w:t>
            </w:r>
          </w:p>
        </w:tc>
        <w:tc>
          <w:tcPr>
            <w:tcW w:w="5328" w:type="dxa"/>
          </w:tcPr>
          <w:p w14:paraId="1CA5B09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仍有學習成效。</w:t>
            </w:r>
          </w:p>
        </w:tc>
      </w:tr>
      <w:tr w:rsidR="00F665DE" w:rsidRPr="00D11999" w14:paraId="47AA1C08" w14:textId="77777777">
        <w:trPr>
          <w:cantSplit/>
        </w:trPr>
        <w:tc>
          <w:tcPr>
            <w:tcW w:w="4176" w:type="dxa"/>
          </w:tcPr>
          <w:p w14:paraId="767A1174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兩者穩定，驗證表現良好</w:t>
            </w:r>
          </w:p>
        </w:tc>
        <w:tc>
          <w:tcPr>
            <w:tcW w:w="5328" w:type="dxa"/>
          </w:tcPr>
          <w:p w14:paraId="43FC7891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大致收斂，繼續訓練收益可能有限。</w:t>
            </w:r>
          </w:p>
        </w:tc>
      </w:tr>
    </w:tbl>
    <w:p w14:paraId="64023213" w14:textId="77777777" w:rsidR="00F665DE" w:rsidRPr="00D11999" w:rsidRDefault="00F665DE">
      <w:pPr>
        <w:snapToGrid w:val="0"/>
        <w:spacing w:after="100" w:line="252" w:lineRule="auto"/>
        <w:rPr>
          <w:rFonts w:ascii="Times New Roman" w:eastAsia="標楷體" w:hAnsi="Times New Roman"/>
        </w:rPr>
      </w:pPr>
    </w:p>
    <w:p w14:paraId="4347F492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Dropout(0.2) </w:t>
      </w:r>
      <w:r w:rsidRPr="00D11999">
        <w:rPr>
          <w:rFonts w:ascii="Times New Roman" w:eastAsia="標楷體" w:hAnsi="Times New Roman"/>
        </w:rPr>
        <w:t>表示訓練時隨機停用約</w:t>
      </w:r>
      <w:r w:rsidRPr="00D11999">
        <w:rPr>
          <w:rFonts w:ascii="Times New Roman" w:eastAsia="標楷體" w:hAnsi="Times New Roman"/>
        </w:rPr>
        <w:t xml:space="preserve"> 20% </w:t>
      </w:r>
      <w:r w:rsidRPr="00D11999">
        <w:rPr>
          <w:rFonts w:ascii="Times New Roman" w:eastAsia="標楷體" w:hAnsi="Times New Roman"/>
        </w:rPr>
        <w:t>的輸入單元，有助降低過擬合風險，但不是保證。可用驗證</w:t>
      </w:r>
      <w:r w:rsidRPr="00D11999">
        <w:rPr>
          <w:rFonts w:ascii="Times New Roman" w:eastAsia="標楷體" w:hAnsi="Times New Roman"/>
        </w:rPr>
        <w:t xml:space="preserve"> loss </w:t>
      </w:r>
      <w:r w:rsidRPr="00D11999">
        <w:rPr>
          <w:rFonts w:ascii="Times New Roman" w:eastAsia="標楷體" w:hAnsi="Times New Roman"/>
        </w:rPr>
        <w:t>選擇較佳輪次，搭配保存最佳模型與提前停止；獨立測試集應保留到最後評估。</w:t>
      </w:r>
    </w:p>
    <w:p w14:paraId="3A7E4D92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br w:type="page"/>
      </w:r>
    </w:p>
    <w:p w14:paraId="1A72AD49" w14:textId="77777777" w:rsidR="00F665DE" w:rsidRPr="00D11999" w:rsidRDefault="00000000">
      <w:pPr>
        <w:pStyle w:val="Heading1"/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lastRenderedPageBreak/>
        <w:t>四</w:t>
      </w:r>
      <w:r w:rsidRPr="00D11999">
        <w:rPr>
          <w:rFonts w:ascii="Times New Roman" w:eastAsia="標楷體" w:hAnsi="Times New Roman"/>
        </w:rPr>
        <w:t xml:space="preserve"> </w:t>
      </w:r>
      <w:r w:rsidRPr="00D11999">
        <w:rPr>
          <w:rFonts w:ascii="Times New Roman" w:eastAsia="標楷體" w:hAnsi="Times New Roman"/>
        </w:rPr>
        <w:t>本次執行錯誤與修正驗證</w:t>
      </w:r>
    </w:p>
    <w:p w14:paraId="3C6E9BCB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2026 </w:t>
      </w:r>
      <w:r w:rsidRPr="00D11999">
        <w:rPr>
          <w:rFonts w:ascii="Times New Roman" w:eastAsia="標楷體" w:hAnsi="Times New Roman"/>
        </w:rPr>
        <w:t>年</w:t>
      </w:r>
      <w:r w:rsidRPr="00D11999">
        <w:rPr>
          <w:rFonts w:ascii="Times New Roman" w:eastAsia="標楷體" w:hAnsi="Times New Roman"/>
        </w:rPr>
        <w:t xml:space="preserve"> 10 </w:t>
      </w:r>
      <w:r w:rsidRPr="00D11999">
        <w:rPr>
          <w:rFonts w:ascii="Times New Roman" w:eastAsia="標楷體" w:hAnsi="Times New Roman"/>
        </w:rPr>
        <w:t>月</w:t>
      </w:r>
      <w:r w:rsidRPr="00D11999">
        <w:rPr>
          <w:rFonts w:ascii="Times New Roman" w:eastAsia="標楷體" w:hAnsi="Times New Roman"/>
        </w:rPr>
        <w:t xml:space="preserve"> 23 </w:t>
      </w:r>
      <w:r w:rsidRPr="00D11999">
        <w:rPr>
          <w:rFonts w:ascii="Times New Roman" w:eastAsia="標楷體" w:hAnsi="Times New Roman"/>
        </w:rPr>
        <w:t>日，執行</w:t>
      </w:r>
      <w:r w:rsidRPr="00D11999">
        <w:rPr>
          <w:rFonts w:ascii="Times New Roman" w:eastAsia="標楷體" w:hAnsi="Times New Roman"/>
        </w:rPr>
        <w:t xml:space="preserve"> lib/img_nmist.py </w:t>
      </w:r>
      <w:r w:rsidRPr="00D11999">
        <w:rPr>
          <w:rFonts w:ascii="Times New Roman" w:eastAsia="標楷體" w:hAnsi="Times New Roman"/>
        </w:rPr>
        <w:t>時，在載入圖片資料階段中斷，尚未開始訓練。</w:t>
      </w:r>
    </w:p>
    <w:p w14:paraId="7A5B7F27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b/>
        </w:rPr>
        <w:t xml:space="preserve">原始問題　</w:t>
      </w:r>
      <w:r w:rsidRPr="00D11999">
        <w:rPr>
          <w:rFonts w:ascii="Times New Roman" w:eastAsia="標楷體" w:hAnsi="Times New Roman"/>
        </w:rPr>
        <w:t xml:space="preserve">Image_Processing </w:t>
      </w:r>
      <w:r w:rsidRPr="00D11999">
        <w:rPr>
          <w:rFonts w:ascii="Times New Roman" w:eastAsia="標楷體" w:hAnsi="Times New Roman"/>
        </w:rPr>
        <w:t>專案可以成功執行，為什麼這裡會出現</w:t>
      </w:r>
      <w:r w:rsidRPr="00D11999">
        <w:rPr>
          <w:rFonts w:ascii="Times New Roman" w:eastAsia="標楷體" w:hAnsi="Times New Roman"/>
        </w:rPr>
        <w:t xml:space="preserve"> img_size </w:t>
      </w:r>
      <w:r w:rsidRPr="00D11999">
        <w:rPr>
          <w:rFonts w:ascii="Times New Roman" w:eastAsia="標楷體" w:hAnsi="Times New Roman"/>
        </w:rPr>
        <w:t>錯誤？</w:t>
      </w:r>
    </w:p>
    <w:p w14:paraId="2329F527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本次已確認的直接原因是函式參數拼字錯誤，不能僅因另一個專案可以執行，就判定是本專案的</w:t>
      </w:r>
      <w:r w:rsidRPr="00D11999">
        <w:rPr>
          <w:rFonts w:ascii="Times New Roman" w:eastAsia="標楷體" w:hAnsi="Times New Roman"/>
        </w:rPr>
        <w:t xml:space="preserve"> TensorFlow </w:t>
      </w:r>
      <w:r w:rsidRPr="00D11999">
        <w:rPr>
          <w:rFonts w:ascii="Times New Roman" w:eastAsia="標楷體" w:hAnsi="Times New Roman"/>
        </w:rPr>
        <w:t>安裝損壞。若要精確比較兩邊差異，仍需比對兩份程式與環境；本次修正不需要重新安裝套件。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2016"/>
        <w:gridCol w:w="5328"/>
      </w:tblGrid>
      <w:tr w:rsidR="00F665DE" w:rsidRPr="00D11999" w14:paraId="16F7ECA2" w14:textId="77777777">
        <w:trPr>
          <w:cantSplit/>
        </w:trPr>
        <w:tc>
          <w:tcPr>
            <w:tcW w:w="2160" w:type="dxa"/>
            <w:shd w:val="clear" w:color="auto" w:fill="E8EDF2"/>
          </w:tcPr>
          <w:p w14:paraId="1BAEA7EC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項目</w:t>
            </w:r>
          </w:p>
        </w:tc>
        <w:tc>
          <w:tcPr>
            <w:tcW w:w="2016" w:type="dxa"/>
            <w:shd w:val="clear" w:color="auto" w:fill="E8EDF2"/>
          </w:tcPr>
          <w:p w14:paraId="166CB88B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原內容</w:t>
            </w:r>
          </w:p>
        </w:tc>
        <w:tc>
          <w:tcPr>
            <w:tcW w:w="5328" w:type="dxa"/>
            <w:shd w:val="clear" w:color="auto" w:fill="E8EDF2"/>
          </w:tcPr>
          <w:p w14:paraId="63F05BA0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  <w:b/>
              </w:rPr>
              <w:t>修正內容</w:t>
            </w:r>
          </w:p>
        </w:tc>
      </w:tr>
      <w:tr w:rsidR="00F665DE" w:rsidRPr="00D11999" w14:paraId="767281F3" w14:textId="77777777">
        <w:trPr>
          <w:cantSplit/>
        </w:trPr>
        <w:tc>
          <w:tcPr>
            <w:tcW w:w="2160" w:type="dxa"/>
          </w:tcPr>
          <w:p w14:paraId="403DBEB8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圖片尺寸參數</w:t>
            </w:r>
          </w:p>
        </w:tc>
        <w:tc>
          <w:tcPr>
            <w:tcW w:w="2016" w:type="dxa"/>
          </w:tcPr>
          <w:p w14:paraId="1BCA77B5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img_size</w:t>
            </w:r>
          </w:p>
        </w:tc>
        <w:tc>
          <w:tcPr>
            <w:tcW w:w="5328" w:type="dxa"/>
          </w:tcPr>
          <w:p w14:paraId="415F0C95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image_size</w:t>
            </w:r>
          </w:p>
        </w:tc>
      </w:tr>
      <w:tr w:rsidR="00F665DE" w:rsidRPr="00D11999" w14:paraId="0D661F94" w14:textId="77777777">
        <w:trPr>
          <w:cantSplit/>
        </w:trPr>
        <w:tc>
          <w:tcPr>
            <w:tcW w:w="2160" w:type="dxa"/>
          </w:tcPr>
          <w:p w14:paraId="21F02E9B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訓練資料夾名稱</w:t>
            </w:r>
          </w:p>
        </w:tc>
        <w:tc>
          <w:tcPr>
            <w:tcW w:w="2016" w:type="dxa"/>
          </w:tcPr>
          <w:p w14:paraId="1638B65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MNIST_Traning</w:t>
            </w:r>
          </w:p>
        </w:tc>
        <w:tc>
          <w:tcPr>
            <w:tcW w:w="5328" w:type="dxa"/>
          </w:tcPr>
          <w:p w14:paraId="18B9079F" w14:textId="77777777" w:rsidR="00F665DE" w:rsidRPr="00D11999" w:rsidRDefault="00000000">
            <w:pPr>
              <w:snapToGrid w:val="0"/>
              <w:spacing w:before="100" w:after="100" w:line="252" w:lineRule="auto"/>
              <w:rPr>
                <w:rFonts w:ascii="Times New Roman" w:eastAsia="標楷體" w:hAnsi="Times New Roman"/>
              </w:rPr>
            </w:pPr>
            <w:r w:rsidRPr="00D11999">
              <w:rPr>
                <w:rFonts w:ascii="Times New Roman" w:eastAsia="標楷體" w:hAnsi="Times New Roman"/>
              </w:rPr>
              <w:t>MNIST_Training</w:t>
            </w:r>
          </w:p>
        </w:tc>
      </w:tr>
    </w:tbl>
    <w:p w14:paraId="21D628D0" w14:textId="77777777" w:rsidR="00F665DE" w:rsidRPr="00D11999" w:rsidRDefault="00F665DE">
      <w:pPr>
        <w:snapToGrid w:val="0"/>
        <w:spacing w:after="100" w:line="252" w:lineRule="auto"/>
        <w:rPr>
          <w:rFonts w:ascii="Times New Roman" w:eastAsia="標楷體" w:hAnsi="Times New Roman"/>
        </w:rPr>
      </w:pPr>
    </w:p>
    <w:p w14:paraId="2FE8884F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錯誤訊息：</w:t>
      </w:r>
      <w:r w:rsidRPr="00D11999">
        <w:rPr>
          <w:rFonts w:ascii="Times New Roman" w:eastAsia="標楷體" w:hAnsi="Times New Roman"/>
        </w:rPr>
        <w:t>TypeError: image_dataset_from_directory() got an unexpected keyword argument 'img_size'</w:t>
      </w:r>
      <w:r w:rsidRPr="00D11999">
        <w:rPr>
          <w:rFonts w:ascii="Times New Roman" w:eastAsia="標楷體" w:hAnsi="Times New Roman"/>
        </w:rPr>
        <w:t>。目前</w:t>
      </w:r>
      <w:r w:rsidRPr="00D11999">
        <w:rPr>
          <w:rFonts w:ascii="Times New Roman" w:eastAsia="標楷體" w:hAnsi="Times New Roman"/>
        </w:rPr>
        <w:t xml:space="preserve"> validation_split=0.2 </w:t>
      </w:r>
      <w:r w:rsidRPr="00D11999">
        <w:rPr>
          <w:rFonts w:ascii="Times New Roman" w:eastAsia="標楷體" w:hAnsi="Times New Roman"/>
        </w:rPr>
        <w:t>已正確，代表從同一來源切出</w:t>
      </w:r>
      <w:r w:rsidRPr="00D11999">
        <w:rPr>
          <w:rFonts w:ascii="Times New Roman" w:eastAsia="標楷體" w:hAnsi="Times New Roman"/>
        </w:rPr>
        <w:t xml:space="preserve"> 20% </w:t>
      </w:r>
      <w:r w:rsidRPr="00D11999">
        <w:rPr>
          <w:rFonts w:ascii="Times New Roman" w:eastAsia="標楷體" w:hAnsi="Times New Roman"/>
        </w:rPr>
        <w:t>驗證資料，搭配</w:t>
      </w:r>
      <w:r w:rsidRPr="00D11999">
        <w:rPr>
          <w:rFonts w:ascii="Times New Roman" w:eastAsia="標楷體" w:hAnsi="Times New Roman"/>
        </w:rPr>
        <w:t xml:space="preserve"> subset="both" </w:t>
      </w:r>
      <w:r w:rsidRPr="00D11999">
        <w:rPr>
          <w:rFonts w:ascii="Times New Roman" w:eastAsia="標楷體" w:hAnsi="Times New Roman"/>
        </w:rPr>
        <w:t>回傳訓練與驗證資料集。</w:t>
      </w:r>
    </w:p>
    <w:p w14:paraId="06C202E3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修正後的核心設定如下：</w:t>
      </w:r>
    </w:p>
    <w:p w14:paraId="5BF57D2E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sz w:val="18"/>
        </w:rPr>
        <w:t>train_data_dir = project_dir / "MNIST_Dataset/MNIST_Training"</w:t>
      </w:r>
    </w:p>
    <w:p w14:paraId="73D028D2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sz w:val="18"/>
        </w:rPr>
        <w:t>train_ds, val_ds = tf.keras.utils.image_dataset_from_directory(</w:t>
      </w:r>
    </w:p>
    <w:p w14:paraId="13BAFBB3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sz w:val="18"/>
        </w:rPr>
        <w:t xml:space="preserve">    train_data_dir, validation_split=0.2, subset="both",</w:t>
      </w:r>
    </w:p>
    <w:p w14:paraId="0756BBCD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sz w:val="18"/>
        </w:rPr>
        <w:t xml:space="preserve">    seed=123, image_size=(img_h, img_w),</w:t>
      </w:r>
    </w:p>
    <w:p w14:paraId="256F5CAC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  <w:sz w:val="18"/>
        </w:rPr>
        <w:t xml:space="preserve">    batch_size=batch_size, color_mode="grayscale")</w:t>
      </w:r>
    </w:p>
    <w:p w14:paraId="3C430AFA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使用本專案</w:t>
      </w:r>
      <w:r w:rsidRPr="00D11999">
        <w:rPr>
          <w:rFonts w:ascii="Times New Roman" w:eastAsia="標楷體" w:hAnsi="Times New Roman"/>
        </w:rPr>
        <w:t xml:space="preserve"> .venv </w:t>
      </w:r>
      <w:r w:rsidRPr="00D11999">
        <w:rPr>
          <w:rFonts w:ascii="Times New Roman" w:eastAsia="標楷體" w:hAnsi="Times New Roman"/>
        </w:rPr>
        <w:t>實際驗證：成功找到</w:t>
      </w:r>
      <w:r w:rsidRPr="00D11999">
        <w:rPr>
          <w:rFonts w:ascii="Times New Roman" w:eastAsia="標楷體" w:hAnsi="Times New Roman"/>
        </w:rPr>
        <w:t xml:space="preserve"> 60,000 </w:t>
      </w:r>
      <w:r w:rsidRPr="00D11999">
        <w:rPr>
          <w:rFonts w:ascii="Times New Roman" w:eastAsia="標楷體" w:hAnsi="Times New Roman"/>
        </w:rPr>
        <w:t>張圖片、</w:t>
      </w:r>
      <w:r w:rsidRPr="00D11999">
        <w:rPr>
          <w:rFonts w:ascii="Times New Roman" w:eastAsia="標楷體" w:hAnsi="Times New Roman"/>
        </w:rPr>
        <w:t xml:space="preserve">10 </w:t>
      </w:r>
      <w:r w:rsidRPr="00D11999">
        <w:rPr>
          <w:rFonts w:ascii="Times New Roman" w:eastAsia="標楷體" w:hAnsi="Times New Roman"/>
        </w:rPr>
        <w:t>個類別，切出</w:t>
      </w:r>
      <w:r w:rsidRPr="00D11999">
        <w:rPr>
          <w:rFonts w:ascii="Times New Roman" w:eastAsia="標楷體" w:hAnsi="Times New Roman"/>
        </w:rPr>
        <w:t xml:space="preserve"> 48,000 </w:t>
      </w:r>
      <w:r w:rsidRPr="00D11999">
        <w:rPr>
          <w:rFonts w:ascii="Times New Roman" w:eastAsia="標楷體" w:hAnsi="Times New Roman"/>
        </w:rPr>
        <w:t>張訓練與</w:t>
      </w:r>
      <w:r w:rsidRPr="00D11999">
        <w:rPr>
          <w:rFonts w:ascii="Times New Roman" w:eastAsia="標楷體" w:hAnsi="Times New Roman"/>
        </w:rPr>
        <w:t xml:space="preserve"> 12,000 </w:t>
      </w:r>
      <w:r w:rsidRPr="00D11999">
        <w:rPr>
          <w:rFonts w:ascii="Times New Roman" w:eastAsia="標楷體" w:hAnsi="Times New Roman"/>
        </w:rPr>
        <w:t>張驗證圖片；首批圖片形狀為</w:t>
      </w:r>
      <w:r w:rsidRPr="00D11999">
        <w:rPr>
          <w:rFonts w:ascii="Times New Roman" w:eastAsia="標楷體" w:hAnsi="Times New Roman"/>
        </w:rPr>
        <w:t xml:space="preserve"> (256, 28, 28, 1)</w:t>
      </w:r>
      <w:r w:rsidRPr="00D11999">
        <w:rPr>
          <w:rFonts w:ascii="Times New Roman" w:eastAsia="標楷體" w:hAnsi="Times New Roman"/>
        </w:rPr>
        <w:t>，標籤形狀為</w:t>
      </w:r>
      <w:r w:rsidRPr="00D11999">
        <w:rPr>
          <w:rFonts w:ascii="Times New Roman" w:eastAsia="標楷體" w:hAnsi="Times New Roman"/>
        </w:rPr>
        <w:t xml:space="preserve"> (256,)</w:t>
      </w:r>
      <w:r w:rsidRPr="00D11999">
        <w:rPr>
          <w:rFonts w:ascii="Times New Roman" w:eastAsia="標楷體" w:hAnsi="Times New Roman"/>
        </w:rPr>
        <w:t>。本次僅執行資料載入檢查，未進行完整</w:t>
      </w:r>
      <w:r w:rsidRPr="00D11999">
        <w:rPr>
          <w:rFonts w:ascii="Times New Roman" w:eastAsia="標楷體" w:hAnsi="Times New Roman"/>
        </w:rPr>
        <w:t xml:space="preserve"> 30 </w:t>
      </w:r>
      <w:r w:rsidRPr="00D11999">
        <w:rPr>
          <w:rFonts w:ascii="Times New Roman" w:eastAsia="標楷體" w:hAnsi="Times New Roman"/>
        </w:rPr>
        <w:t>輪訓練，也未比較</w:t>
      </w:r>
      <w:r w:rsidRPr="00D11999">
        <w:rPr>
          <w:rFonts w:ascii="Times New Roman" w:eastAsia="標楷體" w:hAnsi="Times New Roman"/>
        </w:rPr>
        <w:t xml:space="preserve"> 50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>80</w:t>
      </w:r>
      <w:r w:rsidRPr="00D11999">
        <w:rPr>
          <w:rFonts w:ascii="Times New Roman" w:eastAsia="標楷體" w:hAnsi="Times New Roman"/>
        </w:rPr>
        <w:t>、</w:t>
      </w:r>
      <w:r w:rsidRPr="00D11999">
        <w:rPr>
          <w:rFonts w:ascii="Times New Roman" w:eastAsia="標楷體" w:hAnsi="Times New Roman"/>
        </w:rPr>
        <w:t xml:space="preserve">100 </w:t>
      </w:r>
      <w:r w:rsidRPr="00D11999">
        <w:rPr>
          <w:rFonts w:ascii="Times New Roman" w:eastAsia="標楷體" w:hAnsi="Times New Roman"/>
        </w:rPr>
        <w:t>輪的準確率。</w:t>
      </w:r>
    </w:p>
    <w:p w14:paraId="7308E026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 xml:space="preserve">oneDNN </w:t>
      </w:r>
      <w:r w:rsidRPr="00D11999">
        <w:rPr>
          <w:rFonts w:ascii="Times New Roman" w:eastAsia="標楷體" w:hAnsi="Times New Roman"/>
        </w:rPr>
        <w:t>訊息是</w:t>
      </w:r>
      <w:r w:rsidRPr="00D11999">
        <w:rPr>
          <w:rFonts w:ascii="Times New Roman" w:eastAsia="標楷體" w:hAnsi="Times New Roman"/>
        </w:rPr>
        <w:t xml:space="preserve"> TensorFlow </w:t>
      </w:r>
      <w:r w:rsidRPr="00D11999">
        <w:rPr>
          <w:rFonts w:ascii="Times New Roman" w:eastAsia="標楷體" w:hAnsi="Times New Roman"/>
        </w:rPr>
        <w:t>運算後端提示，說明不同計算順序可能產生些微浮點差異，並非造成此次中斷的原因。</w:t>
      </w:r>
    </w:p>
    <w:p w14:paraId="368C0F03" w14:textId="77777777" w:rsidR="00F665DE" w:rsidRPr="00D11999" w:rsidRDefault="00000000">
      <w:pPr>
        <w:snapToGrid w:val="0"/>
        <w:spacing w:after="100" w:line="252" w:lineRule="auto"/>
        <w:rPr>
          <w:rFonts w:ascii="Times New Roman" w:eastAsia="標楷體" w:hAnsi="Times New Roman"/>
        </w:rPr>
      </w:pPr>
      <w:r w:rsidRPr="00D11999">
        <w:rPr>
          <w:rFonts w:ascii="Times New Roman" w:eastAsia="標楷體" w:hAnsi="Times New Roman"/>
        </w:rPr>
        <w:t>介面參考：</w:t>
      </w:r>
      <w:r w:rsidRPr="00D11999">
        <w:rPr>
          <w:rFonts w:ascii="Times New Roman" w:eastAsia="標楷體" w:hAnsi="Times New Roman"/>
        </w:rPr>
        <w:t xml:space="preserve">TensorFlow </w:t>
      </w:r>
      <w:r w:rsidRPr="00D11999">
        <w:rPr>
          <w:rFonts w:ascii="Times New Roman" w:eastAsia="標楷體" w:hAnsi="Times New Roman"/>
        </w:rPr>
        <w:t>官方</w:t>
      </w:r>
      <w:r w:rsidRPr="00D11999">
        <w:rPr>
          <w:rFonts w:ascii="Times New Roman" w:eastAsia="標楷體" w:hAnsi="Times New Roman"/>
        </w:rPr>
        <w:t xml:space="preserve"> image_dataset_from_directory </w:t>
      </w:r>
      <w:r w:rsidRPr="00D11999">
        <w:rPr>
          <w:rFonts w:ascii="Times New Roman" w:eastAsia="標楷體" w:hAnsi="Times New Roman"/>
        </w:rPr>
        <w:t>文件</w:t>
      </w:r>
      <w:r w:rsidRPr="00D11999">
        <w:rPr>
          <w:rFonts w:ascii="Times New Roman" w:eastAsia="標楷體" w:hAnsi="Times New Roman"/>
        </w:rPr>
        <w:br/>
        <w:t>https://www.tensorflow.org/api_docs/python/tf/keras/preprocessing/image_dataset_from_directory</w:t>
      </w:r>
    </w:p>
    <w:sectPr w:rsidR="00F665DE" w:rsidRPr="00D11999">
      <w:pgSz w:w="11906" w:h="16838"/>
      <w:pgMar w:top="936" w:right="1008" w:bottom="936" w:left="1008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E7"/>
    <w:rsid w:val="00146EF9"/>
    <w:rsid w:val="003633E7"/>
    <w:rsid w:val="00557773"/>
    <w:rsid w:val="007F341F"/>
    <w:rsid w:val="00D11999"/>
    <w:rsid w:val="00D417C4"/>
    <w:rsid w:val="00F665DE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79C5"/>
  <w15:chartTrackingRefBased/>
  <w15:docId w15:val="{6792ACA1-A7BE-4E02-9042-212BD80B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EF9"/>
    <w:pPr>
      <w:widowControl w:val="0"/>
      <w:spacing w:after="140" w:line="276" w:lineRule="auto"/>
    </w:pPr>
    <w:rPr>
      <w:rFonts w:ascii="微軟正黑體" w:eastAsia="微軟正黑體" w:hAnsi="微軟正黑體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E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E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3</cp:revision>
  <dcterms:created xsi:type="dcterms:W3CDTF">2026-10-23T11:50:00Z</dcterms:created>
  <dcterms:modified xsi:type="dcterms:W3CDTF">2026-10-23T13:43:00Z</dcterms:modified>
</cp:coreProperties>
</file>