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71FA" w14:textId="2D518F26" w:rsidR="007F341F" w:rsidRPr="00F7514F" w:rsidRDefault="00444988" w:rsidP="00444988">
      <w:pPr>
        <w:jc w:val="center"/>
        <w:rPr>
          <w:rFonts w:ascii="Times New Roman" w:eastAsia="標楷體" w:hAnsi="Times New Roman"/>
          <w:sz w:val="48"/>
          <w:szCs w:val="48"/>
        </w:rPr>
      </w:pPr>
      <w:r>
        <w:rPr>
          <w:rFonts w:ascii="Times New Roman" w:eastAsia="標楷體" w:hAnsi="Times New Roman" w:hint="eastAsia"/>
          <w:sz w:val="48"/>
          <w:szCs w:val="48"/>
        </w:rPr>
        <w:t xml:space="preserve">人工智慧模型- Sinco 研發報告</w:t>
      </w:r>
    </w:p>
    <w:p w14:paraId="2B0CB50D" w14:textId="002F258C" w:rsidR="00444988" w:rsidRPr="00F7514F" w:rsidRDefault="003169DC" w:rsidP="00444988">
      <w:pPr>
        <w:jc w:val="center"/>
        <w:rPr>
          <w:rFonts w:ascii="Times New Roman" w:eastAsia="標楷體" w:hAnsi="Times New Roman"/>
          <w:sz w:val="48"/>
          <w:szCs w:val="48"/>
        </w:rPr>
      </w:pPr>
      <w:r>
        <w:rPr>
          <w:rFonts w:ascii="Times New Roman" w:eastAsia="標楷體" w:hAnsi="Times New Roman" w:hint="eastAsia"/>
          <w:sz w:val="48"/>
          <w:szCs w:val="48"/>
        </w:rPr>
        <w:t xml:space="preserve">製作人: 邱致綸</w:t>
      </w:r>
    </w:p>
    <w:p w14:paraId="3FE63655" w14:textId="23FD6E00" w:rsidR="00243A06" w:rsidRPr="00F7514F" w:rsidRDefault="00243A06" w:rsidP="009247BD">
      <w:pPr>
        <w:jc w:val="center"/>
        <w:rPr>
          <w:rFonts w:ascii="Times New Roman" w:eastAsia="標楷體" w:hAnsi="Times New Roman"/>
          <w:sz w:val="48"/>
          <w:szCs w:val="48"/>
        </w:rPr>
      </w:pPr>
      <w:r>
        <w:rPr>
          <w:rFonts w:ascii="Times New Roman" w:eastAsia="標楷體" w:hAnsi="Times New Roman" w:hint="eastAsia"/>
          <w:sz w:val="48"/>
          <w:szCs w:val="48"/>
        </w:rPr>
        <w:t xml:space="preserve">主題: AI 人工智慧、模型訓練、程式碼</w:t>
      </w:r>
    </w:p>
    <w:p w14:paraId="395E3BD3" w14:textId="77777777" w:rsidR="00F7514F" w:rsidRPr="00F7514F" w:rsidRDefault="00F7514F" w:rsidP="003576C0">
      <w:pPr>
        <w:rPr>
          <w:rFonts w:ascii="Times New Roman" w:eastAsia="標楷體" w:hAnsi="Times New Roman"/>
          <w:sz w:val="48"/>
          <w:szCs w:val="48"/>
        </w:rPr>
        <w:sectPr w:rsidR="00F7514F" w:rsidRPr="00F7514F" w:rsidSect="00BA2EDF">
          <w:pgSz w:w="16838" w:h="11906" w:orient="landscape"/>
          <w:pgMar w:top="1797" w:right="1440" w:bottom="1797" w:left="1440" w:header="851" w:footer="992" w:gutter="0"/>
          <w:cols w:space="425"/>
          <w:docGrid w:type="lines" w:linePitch="360"/>
        </w:sectPr>
      </w:pPr>
    </w:p>
    <w:p w14:paraId="2569A563" w14:textId="5B739916" w:rsidR="00F7514F" w:rsidRDefault="00F7514F" w:rsidP="003576C0">
      <w:pPr>
        <w:rPr>
          <w:rFonts w:ascii="Times New Roman" w:eastAsia="標楷體" w:hAnsi="Times New Roman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lastRenderedPageBreak/>
        <w:t>目錄</w:t>
      </w:r>
    </w:p>
    <w:p>
      <w:pPr>
        <w:pStyle w:val="TOC1"/>
        <w:tabs>
          <w:tab w:val="right" w:leader="dot" w:pos="13958"/>
        </w:tabs>
        <w:rPr>
          <w:noProof/>
          <w:sz w:val="36"/>
          <w:szCs w:val="36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Sinco01" w:history="1">
        <w:r>
          <w:rPr>
            <w:rStyle w:val="Hyperlink"/>
            <w:rFonts w:ascii="Times New Roman" w:eastAsia="標楷體" w:hAnsi="Times New Roman" w:hint="eastAsia"/>
            <w:noProof/>
            <w:sz w:val="36"/>
            <w:szCs w:val="36"/>
          </w:rPr>
          <w:t xml:space="preserve">一、摘要</w:t>
        </w:r>
        <w:r>
          <w:rPr>
            <w:noProof/>
            <w:webHidden/>
            <w:sz w:val="36"/>
            <w:szCs w:val="36"/>
          </w:rPr>
          <w:tab/>
        </w:r>
        <w:r>
          <w:rPr>
            <w:noProof/>
            <w:webHidden/>
            <w:sz w:val="36"/>
            <w:szCs w:val="36"/>
          </w:rPr>
          <w:fldChar w:fldCharType="begin"/>
        </w:r>
        <w:r>
          <w:rPr>
            <w:noProof/>
            <w:webHidden/>
            <w:sz w:val="36"/>
            <w:szCs w:val="36"/>
          </w:rPr>
          <w:instrText xml:space="preserve"> PAGEREF _TocSinco01 \h </w:instrText>
        </w:r>
        <w:r>
          <w:rPr>
            <w:noProof/>
            <w:webHidden/>
            <w:sz w:val="36"/>
            <w:szCs w:val="36"/>
          </w:rPr>
          <w:fldChar w:fldCharType="separate"/>
        </w:r>
        <w:r>
          <w:rPr>
            <w:noProof/>
            <w:webHidden/>
            <w:sz w:val="36"/>
            <w:szCs w:val="36"/>
          </w:rPr>
          <w:t>3</w:t>
        </w:r>
        <w:r>
          <w:rPr>
            <w:noProof/>
            <w:webHidden/>
            <w:sz w:val="36"/>
            <w:szCs w:val="36"/>
          </w:rPr>
          <w:fldChar w:fldCharType="end"/>
        </w:r>
      </w:hyperlink>
    </w:p>
    <w:p>
      <w:pPr>
        <w:pStyle w:val="TOC1"/>
        <w:tabs>
          <w:tab w:val="right" w:leader="dot" w:pos="13958"/>
        </w:tabs>
        <w:rPr>
          <w:noProof/>
          <w:sz w:val="36"/>
          <w:szCs w:val="36"/>
        </w:rPr>
      </w:pPr>
      <w:hyperlink w:anchor="_TocSinco02" w:history="1">
        <w:r>
          <w:rPr>
            <w:rStyle w:val="Hyperlink"/>
            <w:rFonts w:ascii="Times New Roman" w:eastAsia="標楷體" w:hAnsi="Times New Roman" w:hint="eastAsia"/>
            <w:noProof/>
            <w:sz w:val="36"/>
            <w:szCs w:val="36"/>
          </w:rPr>
          <w:t xml:space="preserve">二、系統架構</w:t>
        </w:r>
        <w:r>
          <w:rPr>
            <w:noProof/>
            <w:webHidden/>
            <w:sz w:val="36"/>
            <w:szCs w:val="36"/>
          </w:rPr>
          <w:tab/>
        </w:r>
        <w:r>
          <w:rPr>
            <w:noProof/>
            <w:webHidden/>
            <w:sz w:val="36"/>
            <w:szCs w:val="36"/>
          </w:rPr>
          <w:fldChar w:fldCharType="begin"/>
        </w:r>
        <w:r>
          <w:rPr>
            <w:noProof/>
            <w:webHidden/>
            <w:sz w:val="36"/>
            <w:szCs w:val="36"/>
          </w:rPr>
          <w:instrText xml:space="preserve"> PAGEREF _TocSinco02 \h </w:instrText>
        </w:r>
        <w:r>
          <w:rPr>
            <w:noProof/>
            <w:webHidden/>
            <w:sz w:val="36"/>
            <w:szCs w:val="36"/>
          </w:rPr>
          <w:fldChar w:fldCharType="separate"/>
        </w:r>
        <w:r>
          <w:rPr>
            <w:noProof/>
            <w:webHidden/>
            <w:sz w:val="36"/>
            <w:szCs w:val="36"/>
          </w:rPr>
          <w:t>6</w:t>
        </w:r>
        <w:r>
          <w:rPr>
            <w:noProof/>
            <w:webHidden/>
            <w:sz w:val="36"/>
            <w:szCs w:val="36"/>
          </w:rPr>
          <w:fldChar w:fldCharType="end"/>
        </w:r>
      </w:hyperlink>
    </w:p>
    <w:p>
      <w:pPr>
        <w:pStyle w:val="TOC1"/>
        <w:tabs>
          <w:tab w:val="right" w:leader="dot" w:pos="13958"/>
        </w:tabs>
        <w:rPr>
          <w:noProof/>
          <w:sz w:val="36"/>
          <w:szCs w:val="36"/>
        </w:rPr>
      </w:pPr>
      <w:hyperlink w:anchor="_TocSinco03" w:history="1">
        <w:r>
          <w:rPr>
            <w:rStyle w:val="Hyperlink"/>
            <w:rFonts w:ascii="Times New Roman" w:eastAsia="標楷體" w:hAnsi="Times New Roman" w:hint="eastAsia"/>
            <w:noProof/>
            <w:sz w:val="36"/>
            <w:szCs w:val="36"/>
          </w:rPr>
          <w:t xml:space="preserve">三、資料集</w:t>
        </w:r>
        <w:r>
          <w:rPr>
            <w:noProof/>
            <w:webHidden/>
            <w:sz w:val="36"/>
            <w:szCs w:val="36"/>
          </w:rPr>
          <w:tab/>
        </w:r>
        <w:r>
          <w:rPr>
            <w:noProof/>
            <w:webHidden/>
            <w:sz w:val="36"/>
            <w:szCs w:val="36"/>
          </w:rPr>
          <w:fldChar w:fldCharType="begin"/>
        </w:r>
        <w:r>
          <w:rPr>
            <w:noProof/>
            <w:webHidden/>
            <w:sz w:val="36"/>
            <w:szCs w:val="36"/>
          </w:rPr>
          <w:instrText xml:space="preserve"> PAGEREF _TocSinco03 \h </w:instrText>
        </w:r>
        <w:r>
          <w:rPr>
            <w:noProof/>
            <w:webHidden/>
            <w:sz w:val="36"/>
            <w:szCs w:val="36"/>
          </w:rPr>
          <w:fldChar w:fldCharType="separate"/>
        </w:r>
        <w:r>
          <w:rPr>
            <w:noProof/>
            <w:webHidden/>
            <w:sz w:val="36"/>
            <w:szCs w:val="36"/>
          </w:rPr>
          <w:t>8</w:t>
        </w:r>
        <w:r>
          <w:rPr>
            <w:noProof/>
            <w:webHidden/>
            <w:sz w:val="36"/>
            <w:szCs w:val="36"/>
          </w:rPr>
          <w:fldChar w:fldCharType="end"/>
        </w:r>
      </w:hyperlink>
    </w:p>
    <w:p>
      <w:pPr>
        <w:pStyle w:val="TOC1"/>
        <w:tabs>
          <w:tab w:val="right" w:leader="dot" w:pos="13958"/>
        </w:tabs>
        <w:rPr>
          <w:noProof/>
          <w:sz w:val="36"/>
          <w:szCs w:val="36"/>
        </w:rPr>
      </w:pPr>
      <w:hyperlink w:anchor="_TocSinco04" w:history="1">
        <w:r>
          <w:rPr>
            <w:rStyle w:val="Hyperlink"/>
            <w:rFonts w:ascii="Times New Roman" w:eastAsia="標楷體" w:hAnsi="Times New Roman" w:hint="eastAsia"/>
            <w:noProof/>
            <w:sz w:val="36"/>
            <w:szCs w:val="36"/>
          </w:rPr>
          <w:t xml:space="preserve">四、理論</w:t>
        </w:r>
        <w:r>
          <w:rPr>
            <w:noProof/>
            <w:webHidden/>
            <w:sz w:val="36"/>
            <w:szCs w:val="36"/>
          </w:rPr>
          <w:tab/>
        </w:r>
        <w:r>
          <w:rPr>
            <w:noProof/>
            <w:webHidden/>
            <w:sz w:val="36"/>
            <w:szCs w:val="36"/>
          </w:rPr>
          <w:fldChar w:fldCharType="begin"/>
        </w:r>
        <w:r>
          <w:rPr>
            <w:noProof/>
            <w:webHidden/>
            <w:sz w:val="36"/>
            <w:szCs w:val="36"/>
          </w:rPr>
          <w:instrText xml:space="preserve"> PAGEREF _TocSinco04 \h </w:instrText>
        </w:r>
        <w:r>
          <w:rPr>
            <w:noProof/>
            <w:webHidden/>
            <w:sz w:val="36"/>
            <w:szCs w:val="36"/>
          </w:rPr>
          <w:fldChar w:fldCharType="separate"/>
        </w:r>
        <w:r>
          <w:rPr>
            <w:noProof/>
            <w:webHidden/>
            <w:sz w:val="36"/>
            <w:szCs w:val="36"/>
          </w:rPr>
          <w:t>10</w:t>
        </w:r>
        <w:r>
          <w:rPr>
            <w:noProof/>
            <w:webHidden/>
            <w:sz w:val="36"/>
            <w:szCs w:val="36"/>
          </w:rPr>
          <w:fldChar w:fldCharType="end"/>
        </w:r>
      </w:hyperlink>
    </w:p>
    <w:p>
      <w:pPr>
        <w:pStyle w:val="TOC1"/>
        <w:tabs>
          <w:tab w:val="right" w:leader="dot" w:pos="13958"/>
        </w:tabs>
        <w:rPr>
          <w:noProof/>
          <w:sz w:val="36"/>
          <w:szCs w:val="36"/>
        </w:rPr>
      </w:pPr>
      <w:hyperlink w:anchor="_TocSinco05" w:history="1">
        <w:r>
          <w:rPr>
            <w:rStyle w:val="Hyperlink"/>
            <w:rFonts w:ascii="Times New Roman" w:eastAsia="標楷體" w:hAnsi="Times New Roman" w:hint="eastAsia"/>
            <w:noProof/>
            <w:sz w:val="36"/>
            <w:szCs w:val="36"/>
          </w:rPr>
          <w:t xml:space="preserve">五、訓練成果</w:t>
        </w:r>
        <w:r>
          <w:rPr>
            <w:noProof/>
            <w:webHidden/>
            <w:sz w:val="36"/>
            <w:szCs w:val="36"/>
          </w:rPr>
          <w:tab/>
        </w:r>
        <w:r>
          <w:rPr>
            <w:noProof/>
            <w:webHidden/>
            <w:sz w:val="36"/>
            <w:szCs w:val="36"/>
          </w:rPr>
          <w:fldChar w:fldCharType="begin"/>
        </w:r>
        <w:r>
          <w:rPr>
            <w:noProof/>
            <w:webHidden/>
            <w:sz w:val="36"/>
            <w:szCs w:val="36"/>
          </w:rPr>
          <w:instrText xml:space="preserve"> PAGEREF _TocSinco05 \h </w:instrText>
        </w:r>
        <w:r>
          <w:rPr>
            <w:noProof/>
            <w:webHidden/>
            <w:sz w:val="36"/>
            <w:szCs w:val="36"/>
          </w:rPr>
          <w:fldChar w:fldCharType="separate"/>
        </w:r>
        <w:r>
          <w:rPr>
            <w:noProof/>
            <w:webHidden/>
            <w:sz w:val="36"/>
            <w:szCs w:val="36"/>
          </w:rPr>
          <w:t>13</w:t>
        </w:r>
        <w:r>
          <w:rPr>
            <w:noProof/>
            <w:webHidden/>
            <w:sz w:val="36"/>
            <w:szCs w:val="36"/>
          </w:rPr>
          <w:fldChar w:fldCharType="end"/>
        </w:r>
      </w:hyperlink>
    </w:p>
    <w:p>
      <w:pPr>
        <w:pStyle w:val="TOC1"/>
        <w:tabs>
          <w:tab w:val="right" w:leader="dot" w:pos="13958"/>
        </w:tabs>
        <w:rPr>
          <w:noProof/>
          <w:sz w:val="36"/>
          <w:szCs w:val="36"/>
        </w:rPr>
      </w:pPr>
      <w:hyperlink w:anchor="_TocSinco06" w:history="1">
        <w:r>
          <w:rPr>
            <w:rStyle w:val="Hyperlink"/>
            <w:rFonts w:ascii="Times New Roman" w:eastAsia="標楷體" w:hAnsi="Times New Roman" w:hint="eastAsia"/>
            <w:noProof/>
            <w:sz w:val="36"/>
            <w:szCs w:val="36"/>
          </w:rPr>
          <w:t xml:space="preserve">六、問題分析與改進方向</w:t>
        </w:r>
        <w:r>
          <w:rPr>
            <w:noProof/>
            <w:webHidden/>
            <w:sz w:val="36"/>
            <w:szCs w:val="36"/>
          </w:rPr>
          <w:tab/>
        </w:r>
        <w:r>
          <w:rPr>
            <w:noProof/>
            <w:webHidden/>
            <w:sz w:val="36"/>
            <w:szCs w:val="36"/>
          </w:rPr>
          <w:fldChar w:fldCharType="begin"/>
        </w:r>
        <w:r>
          <w:rPr>
            <w:noProof/>
            <w:webHidden/>
            <w:sz w:val="36"/>
            <w:szCs w:val="36"/>
          </w:rPr>
          <w:instrText xml:space="preserve"> PAGEREF _TocSinco06 \h </w:instrText>
        </w:r>
        <w:r>
          <w:rPr>
            <w:noProof/>
            <w:webHidden/>
            <w:sz w:val="36"/>
            <w:szCs w:val="36"/>
          </w:rPr>
          <w:fldChar w:fldCharType="separate"/>
        </w:r>
        <w:r>
          <w:rPr>
            <w:noProof/>
            <w:webHidden/>
            <w:sz w:val="36"/>
            <w:szCs w:val="36"/>
          </w:rPr>
          <w:t>15</w:t>
        </w:r>
        <w:r>
          <w:rPr>
            <w:noProof/>
            <w:webHidden/>
            <w:sz w:val="36"/>
            <w:szCs w:val="36"/>
          </w:rPr>
          <w:fldChar w:fldCharType="end"/>
        </w:r>
      </w:hyperlink>
    </w:p>
    <w:p>
      <w:pPr>
        <w:pStyle w:val="TOC1"/>
        <w:tabs>
          <w:tab w:val="right" w:leader="dot" w:pos="13958"/>
        </w:tabs>
        <w:rPr>
          <w:noProof/>
          <w:sz w:val="36"/>
          <w:szCs w:val="36"/>
        </w:rPr>
      </w:pPr>
      <w:hyperlink w:anchor="_TocSinco07" w:history="1">
        <w:r>
          <w:rPr>
            <w:rStyle w:val="Hyperlink"/>
            <w:rFonts w:ascii="Times New Roman" w:eastAsia="標楷體" w:hAnsi="Times New Roman" w:hint="eastAsia"/>
            <w:noProof/>
            <w:sz w:val="36"/>
            <w:szCs w:val="36"/>
          </w:rPr>
          <w:t xml:space="preserve">七、結論與未來展望</w:t>
        </w:r>
        <w:r>
          <w:rPr>
            <w:noProof/>
            <w:webHidden/>
            <w:sz w:val="36"/>
            <w:szCs w:val="36"/>
          </w:rPr>
          <w:tab/>
        </w:r>
        <w:r>
          <w:rPr>
            <w:noProof/>
            <w:webHidden/>
            <w:sz w:val="36"/>
            <w:szCs w:val="36"/>
          </w:rPr>
          <w:fldChar w:fldCharType="begin"/>
        </w:r>
        <w:r>
          <w:rPr>
            <w:noProof/>
            <w:webHidden/>
            <w:sz w:val="36"/>
            <w:szCs w:val="36"/>
          </w:rPr>
          <w:instrText xml:space="preserve"> PAGEREF _TocSinco07 \h </w:instrText>
        </w:r>
        <w:r>
          <w:rPr>
            <w:noProof/>
            <w:webHidden/>
            <w:sz w:val="36"/>
            <w:szCs w:val="36"/>
          </w:rPr>
          <w:fldChar w:fldCharType="separate"/>
        </w:r>
        <w:r>
          <w:rPr>
            <w:noProof/>
            <w:webHidden/>
            <w:sz w:val="36"/>
            <w:szCs w:val="36"/>
          </w:rPr>
          <w:t>16</w:t>
        </w:r>
        <w:r>
          <w:rPr>
            <w:noProof/>
            <w:webHidden/>
            <w:sz w:val="36"/>
            <w:szCs w:val="36"/>
          </w:rPr>
          <w:fldChar w:fldCharType="end"/>
        </w:r>
      </w:hyperlink>
      <w:r>
        <w:fldChar w:fldCharType="end"/>
      </w:r>
    </w:p>
    <w:p>
      <w:r>
        <w:br w:type="page"/>
      </w:r>
    </w:p>
    <w:p>
      <w:pPr>
        <w:keepNext/>
        <w:outlineLvl w:val="0"/>
        <w:rPr>
          <w:rFonts w:ascii="Times New Roman" w:eastAsia="標楷體" w:hAnsi="Times New Roman" w:hint="eastAsia"/>
          <w:sz w:val="36"/>
          <w:szCs w:val="36"/>
        </w:rPr>
      </w:pPr>
      <w:bookmarkStart w:id="201" w:name="_TocSinco01"/>
      <w:r>
        <w:rPr>
          <w:rFonts w:ascii="Times New Roman" w:eastAsia="標楷體" w:hAnsi="Times New Roman" w:hint="eastAsia"/>
          <w:sz w:val="36"/>
          <w:szCs w:val="36"/>
        </w:rPr>
        <w:t xml:space="preserve">一、摘要</w:t>
      </w:r>
      <w:bookmarkEnd w:id="201"/>
    </w:p>
    <w:p>
      <w:pPr>
        <w:keepNext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(一)研究動機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對於現今社會當中，不少人都會接觸並使用人工智慧模型與生活中結合，不論是在不同的知識背景下，或是在對於沒有熟悉過的領域進行深度討論，從中去創造出獨一無二的產品出來，因此對於這個部分有了詳細的研究與理論。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然而市面上的AI服務大多需要連網呼叫雲端API，資料會離開自己的電腦，也無法了解模型內部是如何運作的。因此本研究決定不使用任何現成的AI模型或雲端API，從資料整理、模型架構到訓練與介面，全部自己動手實作。</w:t>
      </w:r>
    </w:p>
    <w:p>
      <w:pPr>
        <w:keepNext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(二)研究目的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1. 從零設計並訓練一個可以聊天的語言模型「Sinco」，理解語言模型從資料到回答的完整流程。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2. 所有模型都要能在個人電腦的顯示卡（NVIDIA RTX 4060，8GB顯示記憶體）上完成訓練與推論。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3. 除了文字對話之外，延伸到程式碼產生、角色扮演、情緒分析、影像辨識等功能，並整合成桌面程式、終端機程式與網頁三種使用介面。</w:t>
      </w:r>
    </w:p>
    <w:p>
      <w:pPr>
        <w:keepNext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(三)研究成果摘要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1. 完成Sinco一般聊天模型（Transformer，8層、384維、約1,746萬個參數），以及字元級GRU聊天模型與程式碼模型。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2. 完成桌面GUI、終端機CLI、網頁API三種介面，三者共用同一套對話邏輯。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3. 自行訓練的YOLO形狀辨識模型（圓形／正方形／三角形）在驗證集達到mAP50 0.97。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4. 透過訓練紀錄分析，找出目前最主要的問題是「過擬合」：聊天模型的參數量遠大於對話資料量（約670筆），驗證loss在第4~7輪就停止下降。已加入凍結層、標籤平滑、錯字擴增等防過擬合方法，並匯入約2.8萬筆公開對話資料，作為下一版的訓練資料。</w:t>
      </w:r>
    </w:p>
    <w:p>
      <w:pPr>
        <w:keepNext/>
        <w:outlineLvl w:val="0"/>
        <w:rPr>
          <w:rFonts w:ascii="Times New Roman" w:eastAsia="標楷體" w:hAnsi="Times New Roman" w:hint="eastAsia"/>
          <w:sz w:val="36"/>
          <w:szCs w:val="36"/>
        </w:rPr>
      </w:pPr>
      <w:bookmarkStart w:id="202" w:name="_TocSinco02"/>
      <w:r>
        <w:rPr>
          <w:rFonts w:ascii="Times New Roman" w:eastAsia="標楷體" w:hAnsi="Times New Roman" w:hint="eastAsia"/>
          <w:sz w:val="36"/>
          <w:szCs w:val="36"/>
        </w:rPr>
        <w:t xml:space="preserve">二、系統架構</w:t>
      </w:r>
      <w:bookmarkEnd w:id="202"/>
    </w:p>
    <w:p>
      <w:pPr>
        <w:keepNext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(一)整體架構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Sinco的使用介面有三種，但真正負責產生回答的程式只有一份（tranning/chats.py中的smart_reply函式），三種介面都只是把使用者的訊息交給它，再把回答顯示出來。這樣修改模型時只要改一個地方，三個介面就會同時更新。</w:t>
      </w:r>
    </w:p>
    <w:tbl>
      <w:tblPr>
        <w:tblStyle w:val="TableGrid"/>
        <w:tblW w:w="13958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8158"/>
      </w:tblGrid>
      <w:tr>
        <w:trPr>
          <w:cantSplit/>
          <w:tblHeader/>
          <w:jc w:val="center"/>
        </w:trPr>
        <w:tc>
          <w:tcPr>
            <w:tcW w:w="22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介面</w:t>
            </w:r>
          </w:p>
        </w:tc>
        <w:tc>
          <w:tcPr>
            <w:tcW w:w="36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程式位置</w:t>
            </w:r>
          </w:p>
        </w:tc>
        <w:tc>
          <w:tcPr>
            <w:tcW w:w="8158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說明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桌面GUI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lib/main.py</w:t>
            </w:r>
          </w:p>
        </w:tc>
        <w:tc>
          <w:tcPr>
            <w:tcW w:w="81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Tkinter視窗程式，暗色主題；支援 /model、/memory、/init、/character 等斜線指令，以及攝影機、角色等獨立視窗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終端機CLI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lib/components/cli.py</w:t>
            </w:r>
          </w:p>
        </w:tc>
        <w:tc>
          <w:tcPr>
            <w:tcW w:w="81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在命令列中對話，介面有橫幅、斜線指令與「思考中」狀態列</w:t>
            </w:r>
          </w:p>
        </w:tc>
      </w:tr>
      <w:tr>
        <w:trPr>
          <w:cantSplit/>
          <w:jc w:val="center"/>
        </w:trPr>
        <w:tc>
          <w:tcPr>
            <w:tcW w:w="2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網頁API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web/backend/app.py</w:t>
            </w:r>
          </w:p>
        </w:tc>
        <w:tc>
          <w:tcPr>
            <w:tcW w:w="81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FastAPI後端，/api/chat 提供對話、/api/detect 提供攝影機物件偵測；搭配靜態網頁前端</w:t>
            </w:r>
          </w:p>
        </w:tc>
      </w:tr>
    </w:tbl>
    <w:p>
      <w:pPr>
        <w:rPr>
          <w:rFonts w:ascii="Times New Roman" w:eastAsia="標楷體" w:hAnsi="Times New Roman" w:hint="eastAsia"/>
          <w:sz w:val="24"/>
          <w:szCs w:val="24"/>
        </w:rPr>
      </w:pPr>
    </w:p>
    <w:p>
      <w:pPr>
        <w:keepNext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(二)對話處理流程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使用者送出訊息後，smart_reply會依訊息內容決定交給誰處理：</w:t>
      </w:r>
    </w:p>
    <w:p>
      <w:pPr>
        <w:jc w:val="center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使用者訊息 → (1) 是否為即時資訊（天氣、搜尋）？是 → 查詢公開資料API → (2) 是否為程式碼請求？是 → 程式碼模型 → (3) 其他 → 一般聊天模型 → 回答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其中天氣與搜尋使用的是公開的資料查詢服務，只回傳資料、不是AI模型。另外可用 /model 指令手動切換模式（auto / sinco / code）。</w:t>
      </w:r>
    </w:p>
    <w:p>
      <w:pPr>
        <w:keepNext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(三)功能模組</w:t>
      </w:r>
    </w:p>
    <w:tbl>
      <w:tblPr>
        <w:tblStyle w:val="TableGrid"/>
        <w:tblW w:w="13958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5200"/>
        <w:gridCol w:w="6358"/>
      </w:tblGrid>
      <w:tr>
        <w:trPr>
          <w:cantSplit/>
          <w:tblHeader/>
          <w:jc w:val="center"/>
        </w:trPr>
        <w:tc>
          <w:tcPr>
            <w:tcW w:w="24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模組</w:t>
            </w:r>
          </w:p>
        </w:tc>
        <w:tc>
          <w:tcPr>
            <w:tcW w:w="52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使用的模型／方法</w:t>
            </w:r>
          </w:p>
        </w:tc>
        <w:tc>
          <w:tcPr>
            <w:tcW w:w="6358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用途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一般聊天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Transformer（8層、384維、6個注意力頭）＋自訓練BPE分詞器</w:t>
            </w:r>
          </w:p>
        </w:tc>
        <w:tc>
          <w:tcPr>
            <w:tcW w:w="63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日常對話，目前的預設對話模型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GRU聊天／程式碼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字元級GRU編碼器＋Luong注意力解碼器（seq2seq）</w:t>
            </w:r>
          </w:p>
        </w:tc>
        <w:tc>
          <w:tcPr>
            <w:tcW w:w="63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早期版本的聊天模型；程式碼片段產生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角色扮演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角色卡範例比對＋依性格挑選與改寫回覆</w:t>
            </w:r>
          </w:p>
        </w:tc>
        <w:tc>
          <w:tcPr>
            <w:tcW w:w="63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/character 指令選擇角色，以角色的語氣回答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情緒分析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GRU迴歸模型（0~5分）</w:t>
            </w:r>
          </w:p>
        </w:tc>
        <w:tc>
          <w:tcPr>
            <w:tcW w:w="63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判斷訊息的情緒分數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影像辨識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YOLO（自訓練形狀模型）、CNN＋MC Dropout分類器</w:t>
            </w:r>
          </w:p>
        </w:tc>
        <w:tc>
          <w:tcPr>
            <w:tcW w:w="63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即時攝影機辨識圓形／正方形／三角形；圖片分類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影像特徵分析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OpenCV灰階、k-means分層、輪廓分析</w:t>
            </w:r>
          </w:p>
        </w:tc>
        <w:tc>
          <w:tcPr>
            <w:tcW w:w="63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圖片轉灰階後找出區域特徵、依特徵上色並輸出文字報告</w:t>
            </w:r>
          </w:p>
        </w:tc>
      </w:tr>
      <w:tr>
        <w:trPr>
          <w:cantSplit/>
          <w:jc w:val="center"/>
        </w:trPr>
        <w:tc>
          <w:tcPr>
            <w:tcW w:w="24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生成圖片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VAE（變分自編碼器）</w:t>
            </w:r>
          </w:p>
        </w:tc>
        <w:tc>
          <w:tcPr>
            <w:tcW w:w="63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學習圖片風格並產生類似的新圖片（骨架階段）</w:t>
            </w:r>
          </w:p>
        </w:tc>
      </w:tr>
    </w:tbl>
    <w:p>
      <w:pPr>
        <w:rPr>
          <w:rFonts w:ascii="Times New Roman" w:eastAsia="標楷體" w:hAnsi="Times New Roman" w:hint="eastAsia"/>
          <w:sz w:val="24"/>
          <w:szCs w:val="24"/>
        </w:rPr>
      </w:pPr>
    </w:p>
    <w:p>
      <w:pPr>
        <w:keepNext/>
        <w:outlineLvl w:val="0"/>
        <w:rPr>
          <w:rFonts w:ascii="Times New Roman" w:eastAsia="標楷體" w:hAnsi="Times New Roman" w:hint="eastAsia"/>
          <w:sz w:val="36"/>
          <w:szCs w:val="36"/>
        </w:rPr>
      </w:pPr>
      <w:bookmarkStart w:id="203" w:name="_TocSinco03"/>
      <w:r>
        <w:rPr>
          <w:rFonts w:ascii="Times New Roman" w:eastAsia="標楷體" w:hAnsi="Times New Roman" w:hint="eastAsia"/>
          <w:sz w:val="36"/>
          <w:szCs w:val="36"/>
        </w:rPr>
        <w:t xml:space="preserve">三、資料集</w:t>
      </w:r>
      <w:bookmarkEnd w:id="203"/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本研究所有的訓練資料如下表。對話資料是自己撰寫與整理的；預訓練語料與情緒資料集則來自公開資料，並保留各自的授權檔案。</w:t>
      </w:r>
    </w:p>
    <w:tbl>
      <w:tblPr>
        <w:tblStyle w:val="TableGrid"/>
        <w:tblW w:w="13958" w:type="dxa"/>
        <w:jc w:val="center"/>
        <w:tblLayout w:type="fixed"/>
        <w:tblLook w:val="04A0" w:firstRow="1" w:lastRow="0" w:firstColumn="1" w:lastColumn="0" w:noHBand="0" w:noVBand="1"/>
      </w:tblPr>
      <w:tblGrid>
        <w:gridCol w:w="5200"/>
        <w:gridCol w:w="3800"/>
        <w:gridCol w:w="4958"/>
      </w:tblGrid>
      <w:tr>
        <w:trPr>
          <w:cantSplit/>
          <w:tblHeader/>
          <w:jc w:val="center"/>
        </w:trPr>
        <w:tc>
          <w:tcPr>
            <w:tcW w:w="52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資料</w:t>
            </w:r>
          </w:p>
        </w:tc>
        <w:tc>
          <w:tcPr>
            <w:tcW w:w="38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數量</w:t>
            </w:r>
          </w:p>
        </w:tc>
        <w:tc>
          <w:tcPr>
            <w:tcW w:w="4958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用途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日常對話 data/pairs.json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742組問答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一般聊天模型的微調（finetune）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程式碼對話 data/code_pairs.json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118組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程式碼模型訓練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預訓練語料 data/corpus_pretrain_v2.txt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約449萬字（約12MB）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Transformer預訓練：先學會語言的基本規律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公開情緒對話資料（ESConv、EmpatheticDialogues、DailyDialog）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訓練27,934／驗證3,664／測試3,766組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下一版聊天模型的對話資料（2026/10/08匯入）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公開情緒分類資料（CPED、GoEmotions）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訓練83,964＋43,166筆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情緒分類模型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影像分類資料 data/dataset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4類共2,400張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CNN圖片分類器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形狀偵測資料 tranning/yolo_data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圓形／正方形／三角形，200張訓練圖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YOLO形狀辨識模型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角色卡（周柯宇）</w:t>
            </w:r>
          </w:p>
        </w:tc>
        <w:tc>
          <w:tcPr>
            <w:tcW w:w="3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22組範例對話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角色扮演</w:t>
            </w:r>
          </w:p>
        </w:tc>
      </w:tr>
    </w:tbl>
    <w:p>
      <w:pPr>
        <w:rPr>
          <w:rFonts w:ascii="Times New Roman" w:eastAsia="標楷體" w:hAnsi="Times New Roman" w:hint="eastAsia"/>
          <w:sz w:val="24"/>
          <w:szCs w:val="24"/>
        </w:rPr>
      </w:pP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情緒對話資料匯入時已確認訓練、驗證、測試三組之間沒有重複的問句或對話（重疊數為0），避免驗證結果虛高；並檢查過分詞器的未知字比例低於0.01%。</w:t>
      </w:r>
    </w:p>
    <w:p>
      <w:pPr>
        <w:keepNext/>
        <w:outlineLvl w:val="0"/>
        <w:rPr>
          <w:rFonts w:ascii="Times New Roman" w:eastAsia="標楷體" w:hAnsi="Times New Roman" w:hint="eastAsia"/>
          <w:sz w:val="36"/>
          <w:szCs w:val="36"/>
        </w:rPr>
      </w:pPr>
      <w:bookmarkStart w:id="204" w:name="_TocSinco04"/>
      <w:r>
        <w:rPr>
          <w:rFonts w:ascii="Times New Roman" w:eastAsia="標楷體" w:hAnsi="Times New Roman" w:hint="eastAsia"/>
          <w:sz w:val="36"/>
          <w:szCs w:val="36"/>
        </w:rPr>
        <w:t xml:space="preserve">四、理論</w:t>
      </w:r>
      <w:bookmarkEnd w:id="204"/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我們熟知對於人工智慧模型當中需要搭配到RAG、OCR、RNN、CNN等技術。各項理論的詳細說明與公式整理在另一份文件《人工智慧(AI)模型基礎理論》，本節說明這些理論在Sinco中實際用在哪裡：</w:t>
      </w:r>
    </w:p>
    <w:tbl>
      <w:tblPr>
        <w:tblStyle w:val="TableGrid"/>
        <w:tblW w:w="13958" w:type="dxa"/>
        <w:jc w:val="center"/>
        <w:tblLayout w:type="fixed"/>
        <w:tblLook w:val="04A0" w:firstRow="1" w:lastRow="0" w:firstColumn="1" w:lastColumn="0" w:noHBand="0" w:noVBand="1"/>
      </w:tblPr>
      <w:tblGrid>
        <w:gridCol w:w="4200"/>
        <w:gridCol w:w="9758"/>
      </w:tblGrid>
      <w:tr>
        <w:trPr>
          <w:cantSplit/>
          <w:tblHeader/>
          <w:jc w:val="center"/>
        </w:trPr>
        <w:tc>
          <w:tcPr>
            <w:tcW w:w="42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理論</w:t>
            </w:r>
          </w:p>
        </w:tc>
        <w:tc>
          <w:tcPr>
            <w:tcW w:w="9758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在Sinco中的應用</w:t>
            </w:r>
          </w:p>
        </w:tc>
      </w:tr>
      <w:tr>
        <w:trPr>
          <w:cantSplit/>
          <w:jc w:val="center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Transformer／注意力機制</w:t>
            </w:r>
          </w:p>
        </w:tc>
        <w:tc>
          <w:tcPr>
            <w:tcW w:w="97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一般聊天模型的核心架構，用Q、K、V計算每個字和上下文的關係</w:t>
            </w:r>
          </w:p>
        </w:tc>
      </w:tr>
      <w:tr>
        <w:trPr>
          <w:cantSplit/>
          <w:jc w:val="center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RNN（GRU）</w:t>
            </w:r>
          </w:p>
        </w:tc>
        <w:tc>
          <w:tcPr>
            <w:tcW w:w="97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字元級聊天模型、程式碼模型、情緒模型</w:t>
            </w:r>
          </w:p>
        </w:tc>
      </w:tr>
      <w:tr>
        <w:trPr>
          <w:cantSplit/>
          <w:jc w:val="center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CNN／捲積層／池化層</w:t>
            </w:r>
          </w:p>
        </w:tc>
        <w:tc>
          <w:tcPr>
            <w:tcW w:w="97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圖片分類器；YOLO物件偵測的骨幹網路</w:t>
            </w:r>
          </w:p>
        </w:tc>
      </w:tr>
      <w:tr>
        <w:trPr>
          <w:cantSplit/>
          <w:jc w:val="center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激活函數</w:t>
            </w:r>
          </w:p>
        </w:tc>
        <w:tc>
          <w:tcPr>
            <w:tcW w:w="97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Transformer使用GELU、GRU使用Sigmoid與Tanh、輸出層使用Softmax</w:t>
            </w:r>
          </w:p>
        </w:tc>
      </w:tr>
      <w:tr>
        <w:trPr>
          <w:cantSplit/>
          <w:jc w:val="center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交叉熵損失</w:t>
            </w:r>
          </w:p>
        </w:tc>
        <w:tc>
          <w:tcPr>
            <w:tcW w:w="97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所有分類與文字產生模型的訓練目標</w:t>
            </w:r>
          </w:p>
        </w:tc>
      </w:tr>
      <w:tr>
        <w:trPr>
          <w:cantSplit/>
          <w:jc w:val="center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梯度下降／反向傳遞</w:t>
            </w:r>
          </w:p>
        </w:tc>
        <w:tc>
          <w:tcPr>
            <w:tcW w:w="97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所有模型的權重更新方式（主要使用AdamW最佳化器）</w:t>
            </w:r>
          </w:p>
        </w:tc>
      </w:tr>
      <w:tr>
        <w:trPr>
          <w:cantSplit/>
          <w:jc w:val="center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過擬合與欠擬合</w:t>
            </w:r>
          </w:p>
        </w:tc>
        <w:tc>
          <w:tcPr>
            <w:tcW w:w="97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每支訓練程式都會切出驗證集，並以提早停止（Early Stopping）保存驗證loss最低的模型</w:t>
            </w:r>
          </w:p>
        </w:tc>
      </w:tr>
      <w:tr>
        <w:trPr>
          <w:cantSplit/>
          <w:jc w:val="center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灰階／二值化</w:t>
            </w:r>
          </w:p>
        </w:tc>
        <w:tc>
          <w:tcPr>
            <w:tcW w:w="97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影像特徵分析、形狀辨識的前處理</w:t>
            </w:r>
          </w:p>
        </w:tc>
      </w:tr>
      <w:tr>
        <w:trPr>
          <w:cantSplit/>
          <w:jc w:val="center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RAG</w:t>
            </w:r>
          </w:p>
        </w:tc>
        <w:tc>
          <w:tcPr>
            <w:tcW w:w="97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lib/RAG 中的檢索增強生成實驗</w:t>
            </w:r>
          </w:p>
        </w:tc>
      </w:tr>
    </w:tbl>
    <w:p>
      <w:pPr>
        <w:rPr>
          <w:rFonts w:ascii="Times New Roman" w:eastAsia="標楷體" w:hAnsi="Times New Roman" w:hint="eastAsia"/>
          <w:sz w:val="24"/>
          <w:szCs w:val="24"/>
        </w:rPr>
      </w:pPr>
    </w:p>
    <w:p>
      <w:pPr>
        <w:keepNext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(一)目前遇到的問題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現階段發現模型回答問題有多項錯誤，例如答非所問、回答有語病，或同一個字詞重複出現（口吃）。經過分析訓練紀錄，原因可以分成兩類：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1. </w:t>
      </w: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過擬合（俗稱：死記硬背）</w:t>
      </w:r>
      <w:r>
        <w:rPr>
          <w:rFonts w:ascii="Times New Roman" w:eastAsia="標楷體" w:hAnsi="Times New Roman" w:hint="eastAsia"/>
          <w:sz w:val="36"/>
          <w:szCs w:val="36"/>
        </w:rPr>
        <w:t xml:space="preserve">：一般聊天模型約有1,746萬個參數，但微調用的對話只有約670筆。訓練紀錄顯示，訓練loss從5.20一路降到1.11，驗證loss卻在第7輪降到3.85之後就停止下降，代表模型把訓練資料背起來，遇到沒看過的句子就答不好。答非所問主要來自這個原因。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2. </w:t>
      </w: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資料不足與產生方式</w:t>
      </w:r>
      <w:r>
        <w:rPr>
          <w:rFonts w:ascii="Times New Roman" w:eastAsia="標楷體" w:hAnsi="Times New Roman" w:hint="eastAsia"/>
          <w:sz w:val="36"/>
          <w:szCs w:val="36"/>
        </w:rPr>
        <w:t xml:space="preserve">：語病和重複字（口吃）比較常是資料量不夠、模型對下一個字沒有把握時，產生文字的過程一直選到同一個字所造成，屬於「學得不夠」而不是「背太多」，需要更多資料，並調整產生文字時的取樣方式。</w:t>
      </w:r>
    </w:p>
    <w:p>
      <w:pPr>
        <w:keepNext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(二)處理方法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在過擬合這個層面來說，可以處理的方法是增加資料集（Dataset）、讓模型不要只靠背誦；要注意的是</w:t>
      </w:r>
      <w:r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增加訓練量（epochs）反而會讓過擬合更嚴重</w:t>
      </w:r>
      <w:r>
        <w:rPr>
          <w:rFonts w:ascii="Times New Roman" w:eastAsia="標楷體" w:hAnsi="Times New Roman" w:hint="eastAsia"/>
          <w:sz w:val="36"/>
          <w:szCs w:val="36"/>
        </w:rPr>
        <w:t xml:space="preserve">，應該搭配提早停止，在驗證loss最低時就停止訓練。本研究已實作的方法：</w:t>
      </w:r>
    </w:p>
    <w:tbl>
      <w:tblPr>
        <w:tblStyle w:val="TableGrid"/>
        <w:tblW w:w="13958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000"/>
        <w:gridCol w:w="4958"/>
      </w:tblGrid>
      <w:tr>
        <w:trPr>
          <w:cantSplit/>
          <w:tblHeader/>
          <w:jc w:val="center"/>
        </w:trPr>
        <w:tc>
          <w:tcPr>
            <w:tcW w:w="30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方法</w:t>
            </w:r>
          </w:p>
        </w:tc>
        <w:tc>
          <w:tcPr>
            <w:tcW w:w="60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做法</w:t>
            </w:r>
          </w:p>
        </w:tc>
        <w:tc>
          <w:tcPr>
            <w:tcW w:w="4958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目的</w:t>
            </w:r>
          </w:p>
        </w:tc>
      </w:tr>
      <w:tr>
        <w:trPr>
          <w:cantSplit/>
          <w:jc w:val="center"/>
        </w:trPr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增加資料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匯入約2.8萬筆公開對話資料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讓模型看過更多不同的句子</w:t>
            </w:r>
          </w:p>
        </w:tc>
      </w:tr>
      <w:tr>
        <w:trPr>
          <w:cantSplit/>
          <w:jc w:val="center"/>
        </w:trPr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凍結部分層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凍結詞嵌入與底層4層，只訓練上層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減少可訓練的參數，降低背誦能力</w:t>
            </w:r>
          </w:p>
        </w:tc>
      </w:tr>
      <w:tr>
        <w:trPr>
          <w:cantSplit/>
          <w:jc w:val="center"/>
        </w:trPr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Dropout與權重衰減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Dropout 0.2、Weight Decay 0.05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訓練時隨機關掉神經元、限制權重大小</w:t>
            </w:r>
          </w:p>
        </w:tc>
      </w:tr>
      <w:tr>
        <w:trPr>
          <w:cantSplit/>
          <w:jc w:val="center"/>
        </w:trPr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標籤平滑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正確答案的機率不設成100%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避免模型對答案過度自信</w:t>
            </w:r>
          </w:p>
        </w:tc>
      </w:tr>
      <w:tr>
        <w:trPr>
          <w:cantSplit/>
          <w:jc w:val="center"/>
        </w:trPr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錯字擴增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在訓練問句中隨機加入錯字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讓模型對打錯字的輸入也能正確回答</w:t>
            </w:r>
          </w:p>
        </w:tc>
      </w:tr>
      <w:tr>
        <w:trPr>
          <w:cantSplit/>
          <w:jc w:val="center"/>
        </w:trPr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混入預訓練語料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微調時同時複習預訓練語料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避免忘記預訓練學到的語言能力</w:t>
            </w:r>
          </w:p>
        </w:tc>
      </w:tr>
      <w:tr>
        <w:trPr>
          <w:cantSplit/>
          <w:jc w:val="center"/>
        </w:trPr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提早停止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驗證loss連續10輪沒有進步就停止</w:t>
            </w:r>
          </w:p>
        </w:tc>
        <w:tc>
          <w:tcPr>
            <w:tcW w:w="4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保存驗證表現最好的模型</w:t>
            </w:r>
          </w:p>
        </w:tc>
      </w:tr>
    </w:tbl>
    <w:p>
      <w:pPr>
        <w:rPr>
          <w:rFonts w:ascii="Times New Roman" w:eastAsia="標楷體" w:hAnsi="Times New Roman" w:hint="eastAsia"/>
          <w:sz w:val="24"/>
          <w:szCs w:val="24"/>
        </w:rPr>
      </w:pPr>
    </w:p>
    <w:p>
      <w:pPr>
        <w:keepNext/>
        <w:outlineLvl w:val="0"/>
        <w:rPr>
          <w:rFonts w:ascii="Times New Roman" w:eastAsia="標楷體" w:hAnsi="Times New Roman" w:hint="eastAsia"/>
          <w:sz w:val="36"/>
          <w:szCs w:val="36"/>
        </w:rPr>
      </w:pPr>
      <w:bookmarkStart w:id="205" w:name="_TocSinco05"/>
      <w:r>
        <w:rPr>
          <w:rFonts w:ascii="Times New Roman" w:eastAsia="標楷體" w:hAnsi="Times New Roman" w:hint="eastAsia"/>
          <w:sz w:val="36"/>
          <w:szCs w:val="36"/>
        </w:rPr>
        <w:t xml:space="preserve">五、訓練成果</w:t>
      </w:r>
      <w:bookmarkEnd w:id="205"/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下表整理各模型目前的訓練結果（資料來源：各模型資料夾中的history.json與訓練紀錄，統計至2026/10）。loss越低越好；準確率與mAP越高越好。</w:t>
      </w:r>
    </w:p>
    <w:tbl>
      <w:tblPr>
        <w:tblStyle w:val="TableGrid"/>
        <w:tblW w:w="13958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4300"/>
        <w:gridCol w:w="3600"/>
        <w:gridCol w:w="3258"/>
      </w:tblGrid>
      <w:tr>
        <w:trPr>
          <w:cantSplit/>
          <w:tblHeader/>
          <w:jc w:val="center"/>
        </w:trPr>
        <w:tc>
          <w:tcPr>
            <w:tcW w:w="28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模型</w:t>
            </w:r>
          </w:p>
        </w:tc>
        <w:tc>
          <w:tcPr>
            <w:tcW w:w="43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架構／資料</w:t>
            </w:r>
          </w:p>
        </w:tc>
        <w:tc>
          <w:tcPr>
            <w:tcW w:w="36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最佳結果</w:t>
            </w:r>
          </w:p>
        </w:tc>
        <w:tc>
          <w:tcPr>
            <w:tcW w:w="3258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判讀</w:t>
            </w:r>
          </w:p>
        </w:tc>
      </w:tr>
      <w:tr>
        <w:trPr>
          <w:cantSplit/>
          <w:jc w:val="center"/>
        </w:trPr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一般聊天 預訓練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Transformer 8層／384維；語料449萬字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驗證loss 4.42（第12輪）</w:t>
            </w:r>
          </w:p>
        </w:tc>
        <w:tc>
          <w:tcPr>
            <w:tcW w:w="32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第12輪後驗證loss回升；第17輪中途中止</w:t>
            </w:r>
          </w:p>
        </w:tc>
      </w:tr>
      <w:tr>
        <w:trPr>
          <w:cantSplit/>
          <w:jc w:val="center"/>
        </w:trPr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一般聊天 微調v2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對話651筆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驗證loss 3.85（第7輪）</w:t>
            </w:r>
          </w:p>
        </w:tc>
        <w:tc>
          <w:tcPr>
            <w:tcW w:w="32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過擬合：訓練loss降到1.11</w:t>
            </w:r>
          </w:p>
        </w:tc>
      </w:tr>
      <w:tr>
        <w:trPr>
          <w:cantSplit/>
          <w:jc w:val="center"/>
        </w:trPr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一般聊天 微調v3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接續預訓練，對話742筆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驗證loss 4.14（第4輪）</w:t>
            </w:r>
          </w:p>
        </w:tc>
        <w:tc>
          <w:tcPr>
            <w:tcW w:w="32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過擬合，且更早出現</w:t>
            </w:r>
          </w:p>
        </w:tc>
      </w:tr>
      <w:tr>
        <w:trPr>
          <w:cantSplit/>
          <w:jc w:val="center"/>
        </w:trPr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GRU聊天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字元級GRU＋注意力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loss 0.89（第1895輪）</w:t>
            </w:r>
          </w:p>
        </w:tc>
        <w:tc>
          <w:tcPr>
            <w:tcW w:w="32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沒有驗證集，已非預設模型</w:t>
            </w:r>
          </w:p>
        </w:tc>
      </w:tr>
      <w:tr>
        <w:trPr>
          <w:cantSplit/>
          <w:jc w:val="center"/>
        </w:trPr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程式碼模型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字元級GRU；118組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loss 0.053（第438輪）</w:t>
            </w:r>
          </w:p>
        </w:tc>
        <w:tc>
          <w:tcPr>
            <w:tcW w:w="32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之後發散，第3000輪升到3.22</w:t>
            </w:r>
          </w:p>
        </w:tc>
      </w:tr>
      <w:tr>
        <w:trPr>
          <w:cantSplit/>
          <w:jc w:val="center"/>
        </w:trPr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情緒分數模型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GRU迴歸0~5分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驗證準確率77%</w:t>
            </w:r>
          </w:p>
        </w:tc>
        <w:tc>
          <w:tcPr>
            <w:tcW w:w="32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過擬合：訓練準確率99%</w:t>
            </w:r>
          </w:p>
        </w:tc>
      </w:tr>
      <w:tr>
        <w:trPr>
          <w:cantSplit/>
          <w:jc w:val="center"/>
        </w:trPr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圖片分類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CNN＋MC Dropout；4類2,400張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驗證準確率100%</w:t>
            </w:r>
          </w:p>
        </w:tc>
        <w:tc>
          <w:tcPr>
            <w:tcW w:w="32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第1輪即100%，需檢查驗證集是否和訓練集重複</w:t>
            </w:r>
          </w:p>
        </w:tc>
      </w:tr>
      <w:tr>
        <w:trPr>
          <w:cantSplit/>
          <w:jc w:val="center"/>
        </w:trPr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YOLO形狀辨識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YOLO預訓練權重遷移學習；3類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mAP50 0.97、mAP50-95 0.93（第30輪）</w:t>
            </w:r>
          </w:p>
        </w:tc>
        <w:tc>
          <w:tcPr>
            <w:tcW w:w="32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正常，驗證圖片實測辨識正確</w:t>
            </w:r>
          </w:p>
        </w:tc>
      </w:tr>
      <w:tr>
        <w:trPr>
          <w:cantSplit/>
          <w:jc w:val="center"/>
        </w:trPr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生成圖片VAE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56張示範圖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驗證loss 5,111（第60輪）</w:t>
            </w:r>
          </w:p>
        </w:tc>
        <w:tc>
          <w:tcPr>
            <w:tcW w:w="32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欠擬合：loss仍在下降，尚未收斂</w:t>
            </w:r>
          </w:p>
        </w:tc>
      </w:tr>
      <w:tr>
        <w:trPr>
          <w:cantSplit/>
          <w:jc w:val="center"/>
        </w:trPr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施密特觸發器 微調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Transformer 6層／192維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驗證loss 0.0072</w:t>
            </w:r>
          </w:p>
        </w:tc>
        <w:tc>
          <w:tcPr>
            <w:tcW w:w="32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正常，訓練與驗證接近</w:t>
            </w:r>
          </w:p>
        </w:tc>
      </w:tr>
    </w:tbl>
    <w:p>
      <w:pPr>
        <w:rPr>
          <w:rFonts w:ascii="Times New Roman" w:eastAsia="標楷體" w:hAnsi="Times New Roman" w:hint="eastAsia"/>
          <w:sz w:val="24"/>
          <w:szCs w:val="24"/>
        </w:rPr>
      </w:pPr>
    </w:p>
    <w:p>
      <w:pPr>
        <w:keepNext/>
        <w:outlineLvl w:val="0"/>
        <w:rPr>
          <w:rFonts w:ascii="Times New Roman" w:eastAsia="標楷體" w:hAnsi="Times New Roman" w:hint="eastAsia"/>
          <w:sz w:val="36"/>
          <w:szCs w:val="36"/>
        </w:rPr>
      </w:pPr>
      <w:bookmarkStart w:id="206" w:name="_TocSinco06"/>
      <w:r>
        <w:rPr>
          <w:rFonts w:ascii="Times New Roman" w:eastAsia="標楷體" w:hAnsi="Times New Roman" w:hint="eastAsia"/>
          <w:sz w:val="36"/>
          <w:szCs w:val="36"/>
        </w:rPr>
        <w:t xml:space="preserve">六、問題分析與改進方向</w:t>
      </w:r>
      <w:bookmarkEnd w:id="206"/>
    </w:p>
    <w:tbl>
      <w:tblPr>
        <w:tblStyle w:val="TableGrid"/>
        <w:tblW w:w="13958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3000"/>
        <w:gridCol w:w="4000"/>
        <w:gridCol w:w="5958"/>
      </w:tblGrid>
      <w:tr>
        <w:trPr>
          <w:cantSplit/>
          <w:tblHeader/>
          <w:jc w:val="center"/>
        </w:trPr>
        <w:tc>
          <w:tcPr>
            <w:tcW w:w="10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優先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問題</w:t>
            </w:r>
          </w:p>
        </w:tc>
        <w:tc>
          <w:tcPr>
            <w:tcW w:w="400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原因</w:t>
            </w:r>
          </w:p>
        </w:tc>
        <w:tc>
          <w:tcPr>
            <w:tcW w:w="5958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4"/>
                <w:szCs w:val="24"/>
              </w:rPr>
              <w:t xml:space="preserve">改進方法</w:t>
            </w:r>
          </w:p>
        </w:tc>
      </w:tr>
      <w:tr>
        <w:trPr>
          <w:cantSplit/>
          <w:jc w:val="center"/>
        </w:trPr>
        <w:tc>
          <w:tcPr>
            <w:tcW w:w="1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高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一般聊天過擬合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參數太多、對話太少</w:t>
            </w:r>
          </w:p>
        </w:tc>
        <w:tc>
          <w:tcPr>
            <w:tcW w:w="5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使用新的防過擬合選項與2.8萬筆新資料訓練v4，並以同一批測試句比較實際回答</w:t>
            </w:r>
          </w:p>
        </w:tc>
      </w:tr>
      <w:tr>
        <w:trPr>
          <w:cantSplit/>
          <w:jc w:val="center"/>
        </w:trPr>
        <w:tc>
          <w:tcPr>
            <w:tcW w:w="1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高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角色回答不像本人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角色範例只有22組</w:t>
            </w:r>
          </w:p>
        </w:tc>
        <w:tc>
          <w:tcPr>
            <w:tcW w:w="5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每個角色撰寫50組以上的情境範例（問候、日常、情緒、吵架和好等）</w:t>
            </w:r>
          </w:p>
        </w:tc>
      </w:tr>
      <w:tr>
        <w:trPr>
          <w:cantSplit/>
          <w:jc w:val="center"/>
        </w:trPr>
        <w:tc>
          <w:tcPr>
            <w:tcW w:w="1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中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程式碼模型發散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學習率固定，後期步伐太大</w:t>
            </w:r>
          </w:p>
        </w:tc>
        <w:tc>
          <w:tcPr>
            <w:tcW w:w="5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加入學習率衰減、切出驗證集做提早停止，或把訓練上限降到約500輪</w:t>
            </w:r>
          </w:p>
        </w:tc>
      </w:tr>
      <w:tr>
        <w:trPr>
          <w:cantSplit/>
          <w:jc w:val="center"/>
        </w:trPr>
        <w:tc>
          <w:tcPr>
            <w:tcW w:w="1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中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情緒模型過擬合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資料少、模型相對太大</w:t>
            </w:r>
          </w:p>
        </w:tc>
        <w:tc>
          <w:tcPr>
            <w:tcW w:w="5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改用新匯入的情緒分類資料、提高Dropout或縮小模型</w:t>
            </w:r>
          </w:p>
        </w:tc>
      </w:tr>
      <w:tr>
        <w:trPr>
          <w:cantSplit/>
          <w:jc w:val="center"/>
        </w:trPr>
        <w:tc>
          <w:tcPr>
            <w:tcW w:w="1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中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圖片分類驗證100%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驗證集可能太簡單或和訓練集重複</w:t>
            </w:r>
          </w:p>
        </w:tc>
        <w:tc>
          <w:tcPr>
            <w:tcW w:w="5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檢查訓練與驗證集是否有相同或相似的圖片</w:t>
            </w:r>
          </w:p>
        </w:tc>
      </w:tr>
      <w:tr>
        <w:trPr>
          <w:cantSplit/>
          <w:jc w:val="center"/>
        </w:trPr>
        <w:tc>
          <w:tcPr>
            <w:tcW w:w="1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低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生成圖片未收斂</w:t>
            </w:r>
          </w:p>
        </w:tc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只有56張示範圖</w:t>
            </w:r>
          </w:p>
        </w:tc>
        <w:tc>
          <w:tcPr>
            <w:tcW w:w="5958" w:type="dxa"/>
            <w:vAlign w:val="center"/>
          </w:tcPr>
          <w:p>
            <w:pPr>
              <w:jc w:val="left"/>
              <w:rPr>
                <w:rFonts w:ascii="Times New Roman" w:eastAsia="標楷體" w:hAnsi="Times New Roman" w:hint="eastAsia"/>
                <w:sz w:val="24"/>
                <w:szCs w:val="24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</w:rPr>
              <w:t xml:space="preserve">取得真實圖片資料集後加長訓練</w:t>
            </w:r>
          </w:p>
        </w:tc>
      </w:tr>
    </w:tbl>
    <w:p>
      <w:pPr>
        <w:rPr>
          <w:rFonts w:ascii="Times New Roman" w:eastAsia="標楷體" w:hAnsi="Times New Roman" w:hint="eastAsia"/>
          <w:sz w:val="24"/>
          <w:szCs w:val="24"/>
        </w:rPr>
      </w:pPr>
    </w:p>
    <w:p>
      <w:pPr>
        <w:keepNext/>
        <w:outlineLvl w:val="0"/>
        <w:rPr>
          <w:rFonts w:ascii="Times New Roman" w:eastAsia="標楷體" w:hAnsi="Times New Roman" w:hint="eastAsia"/>
          <w:sz w:val="36"/>
          <w:szCs w:val="36"/>
        </w:rPr>
      </w:pPr>
      <w:bookmarkStart w:id="207" w:name="_TocSinco07"/>
      <w:r>
        <w:rPr>
          <w:rFonts w:ascii="Times New Roman" w:eastAsia="標楷體" w:hAnsi="Times New Roman" w:hint="eastAsia"/>
          <w:sz w:val="36"/>
          <w:szCs w:val="36"/>
        </w:rPr>
        <w:t xml:space="preserve">七、結論與未來展望</w:t>
      </w:r>
      <w:bookmarkEnd w:id="207"/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本研究從零開始完成了Sinco的資料整理、模型設計、訓練與三種使用介面，所有模型都能在一張RTX 4060（8GB）上訓練，不依賴任何雲端AI服務。實作過程中最大的收穫是：模型表現好不好，資料的數量與品質往往比模型的大小更重要。目前的聊天模型參數充足但資料不足，因此出現明顯的過擬合；相反地，資料單純、數量足夠的YOLO形狀辨識，只訓練30輪就達到mAP50 0.97。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未來的工作方向：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1. 使用新匯入的2.8萬筆對話資料與防過擬合方法訓練聊天模型v4，並比較驗證loss與實際回答品質。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2. 為角色扮演與程式碼模型補充更多範例資料。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3. 加入學習率衰減與驗證集，解決程式碼模型發散的問題。</w:t>
      </w:r>
    </w:p>
    <w:p>
      <w:pPr>
        <w:ind w:firstLineChars="200" w:firstLine="720"/>
        <w:rPr>
          <w:rFonts w:ascii="Times New Roman" w:eastAsia="標楷體" w:hAnsi="Times New Roman" w:hint="eastAsia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 xml:space="preserve">4. 結合影像辨識與對話功能，讓使用者可以針對圖片提問，例如「這張圖裡有幾個三角形」。</w:t>
      </w:r>
    </w:p>
    <w:sectPr w:rsidR="003830E8" w:rsidRPr="003830E8" w:rsidSect="00BA2EDF">
      <w:pgSz w:w="16838" w:h="11906" w:orient="landscape"/>
      <w:pgMar w:top="1797" w:right="1440" w:bottom="1797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E492D"/>
    <w:multiLevelType w:val="hybridMultilevel"/>
    <w:tmpl w:val="051E9F1C"/>
    <w:lvl w:ilvl="0" w:tplc="879C0E1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DD746AA"/>
    <w:multiLevelType w:val="hybridMultilevel"/>
    <w:tmpl w:val="1820CADE"/>
    <w:lvl w:ilvl="0" w:tplc="17961E7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84053885">
    <w:abstractNumId w:val="0"/>
  </w:num>
  <w:num w:numId="2" w16cid:durableId="169033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14"/>
    <w:rsid w:val="000254A8"/>
    <w:rsid w:val="00137138"/>
    <w:rsid w:val="00243A06"/>
    <w:rsid w:val="002A0035"/>
    <w:rsid w:val="002C0B1A"/>
    <w:rsid w:val="003169DC"/>
    <w:rsid w:val="003576C0"/>
    <w:rsid w:val="003830E8"/>
    <w:rsid w:val="00391FDB"/>
    <w:rsid w:val="003A5B21"/>
    <w:rsid w:val="00444988"/>
    <w:rsid w:val="005761CC"/>
    <w:rsid w:val="005D4A56"/>
    <w:rsid w:val="00630F8F"/>
    <w:rsid w:val="006519DF"/>
    <w:rsid w:val="006F162A"/>
    <w:rsid w:val="007E463B"/>
    <w:rsid w:val="007F341F"/>
    <w:rsid w:val="00860E89"/>
    <w:rsid w:val="008971E9"/>
    <w:rsid w:val="008B361B"/>
    <w:rsid w:val="008D6211"/>
    <w:rsid w:val="009247BD"/>
    <w:rsid w:val="00924F59"/>
    <w:rsid w:val="009549AB"/>
    <w:rsid w:val="00960CBB"/>
    <w:rsid w:val="009F5298"/>
    <w:rsid w:val="00A751EC"/>
    <w:rsid w:val="00AE106F"/>
    <w:rsid w:val="00B67514"/>
    <w:rsid w:val="00BA2EDF"/>
    <w:rsid w:val="00BF0D92"/>
    <w:rsid w:val="00C05DE8"/>
    <w:rsid w:val="00C0653F"/>
    <w:rsid w:val="00C77476"/>
    <w:rsid w:val="00C923EF"/>
    <w:rsid w:val="00D727A4"/>
    <w:rsid w:val="00EF42FA"/>
    <w:rsid w:val="00F2000C"/>
    <w:rsid w:val="00F608F2"/>
    <w:rsid w:val="00F7514F"/>
    <w:rsid w:val="00FD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FFEFD"/>
  <w15:chartTrackingRefBased/>
  <w15:docId w15:val="{301432E0-5EC3-4684-914B-DFC3DD58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75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51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51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5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5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5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5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5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5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51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51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5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5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5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Zeng</dc:creator>
  <cp:keywords/>
  <dc:description/>
  <cp:lastModifiedBy>Roy Zeng</cp:lastModifiedBy>
  <cp:revision>19</cp:revision>
  <dcterms:created xsi:type="dcterms:W3CDTF">2026-09-11T07:27:00Z</dcterms:created>
  <dcterms:modified xsi:type="dcterms:W3CDTF">2026-09-29T06:58:00Z</dcterms:modified>
</cp:coreProperties>
</file>