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1FD88" w14:textId="4559F289" w:rsidR="008A2383" w:rsidRDefault="007A27A3" w:rsidP="00D25350">
      <w:pPr>
        <w:jc w:val="center"/>
        <w:rPr>
          <w:rFonts w:ascii="Times New Roman" w:eastAsia="標楷體" w:hAnsi="Times New Roman"/>
        </w:rPr>
      </w:pPr>
      <w:bookmarkStart w:id="0" w:name="_Toc243677538"/>
      <w:r>
        <w:rPr>
          <w:rFonts w:ascii="Times New Roman" w:eastAsia="標楷體" w:hAnsi="Times New Roman" w:hint="eastAsia"/>
        </w:rPr>
        <w:t>人工智慧(AI)模型基礎理論</w:t>
      </w:r>
      <w:bookmarkEnd w:id="0"/>
    </w:p>
    <w:p w14:paraId="084D070C" w14:textId="0779FC00" w:rsidR="00F46E85" w:rsidRDefault="00F164E6" w:rsidP="00D25350">
      <w:pPr>
        <w:rPr>
          <w:rFonts w:ascii="Times New Roman" w:eastAsia="標楷體" w:hAnsi="Times New Roman"/>
        </w:rPr>
      </w:pPr>
      <w:bookmarkStart w:id="1" w:name="_Toc243677539"/>
      <w:r>
        <w:rPr>
          <w:rFonts w:ascii="Times New Roman" w:eastAsia="標楷體" w:hAnsi="Times New Roman" w:hint="eastAsia"/>
        </w:rPr>
        <w:t>目錄</w:t>
      </w:r>
      <w:bookmarkEnd w:id="1"/>
    </w:p>
    <w:p>
      <w:pPr>
        <w:pStyle w:val="TOC1"/>
        <w:tabs>
          <w:tab w:val="right" w:leader="dot" w:pos="8296"/>
        </w:tabs>
        <w:rPr>
          <w:noProof/>
        </w:rPr>
      </w:pPr>
      <w:r>
        <w:fldChar w:fldCharType="begin"/>
      </w:r>
      <w:r>
        <w:instrText xml:space="preserve"> TOC \o "1-3" \h \z \u </w:instrText>
      </w:r>
      <w:r>
        <w:fldChar w:fldCharType="separate"/>
      </w:r>
      <w:hyperlink w:anchor="_Toc243678614" w:history="1">
        <w:r>
          <w:rPr>
            <w:rStyle w:val="Hyperlink"/>
            <w:rFonts w:ascii="Times New Roman" w:eastAsia="標楷體" w:hAnsi="Times New Roman" w:hint="eastAsia"/>
            <w:noProof/>
          </w:rPr>
          <w:t xml:space="preserve">一、影像識別</w:t>
        </w:r>
        <w:r>
          <w:rPr>
            <w:noProof/>
            <w:webHidden/>
          </w:rPr>
          <w:tab/>
        </w:r>
        <w:r>
          <w:rPr>
            <w:noProof/>
            <w:webHidden/>
          </w:rPr>
          <w:fldChar w:fldCharType="begin"/>
        </w:r>
        <w:r>
          <w:rPr>
            <w:noProof/>
            <w:webHidden/>
          </w:rPr>
          <w:instrText xml:space="preserve"> PAGEREF _Toc243678614 \h </w:instrText>
        </w:r>
        <w:r>
          <w:rPr>
            <w:noProof/>
            <w:webHidden/>
          </w:rPr>
          <w:fldChar w:fldCharType="separate"/>
        </w:r>
        <w:r>
          <w:rPr>
            <w:noProof/>
            <w:webHidden/>
          </w:rPr>
          <w:t>1</w:t>
        </w:r>
        <w:r>
          <w:rPr>
            <w:noProof/>
            <w:webHidden/>
          </w:rPr>
          <w:fldChar w:fldCharType="end"/>
        </w:r>
      </w:hyperlink>
    </w:p>
    <w:p>
      <w:pPr>
        <w:pStyle w:val="TOC1"/>
        <w:tabs>
          <w:tab w:val="right" w:leader="dot" w:pos="8296"/>
        </w:tabs>
        <w:rPr>
          <w:noProof/>
        </w:rPr>
      </w:pPr>
      <w:hyperlink w:anchor="_Toc243678615" w:history="1">
        <w:r>
          <w:rPr>
            <w:rStyle w:val="Hyperlink"/>
            <w:rFonts w:ascii="Times New Roman" w:eastAsia="標楷體" w:hAnsi="Times New Roman" w:hint="eastAsia"/>
            <w:noProof/>
          </w:rPr>
          <w:t xml:space="preserve">二、激活函數(Activation Function)</w:t>
        </w:r>
        <w:r>
          <w:rPr>
            <w:noProof/>
            <w:webHidden/>
          </w:rPr>
          <w:tab/>
        </w:r>
        <w:r>
          <w:rPr>
            <w:noProof/>
            <w:webHidden/>
          </w:rPr>
          <w:fldChar w:fldCharType="begin"/>
        </w:r>
        <w:r>
          <w:rPr>
            <w:noProof/>
            <w:webHidden/>
          </w:rPr>
          <w:instrText xml:space="preserve"> PAGEREF _Toc243678615 \h </w:instrText>
        </w:r>
        <w:r>
          <w:rPr>
            <w:noProof/>
            <w:webHidden/>
          </w:rPr>
          <w:fldChar w:fldCharType="separate"/>
        </w:r>
        <w:r>
          <w:rPr>
            <w:noProof/>
            <w:webHidden/>
          </w:rPr>
          <w:t>2</w:t>
        </w:r>
        <w:r>
          <w:rPr>
            <w:noProof/>
            <w:webHidden/>
          </w:rPr>
          <w:fldChar w:fldCharType="end"/>
        </w:r>
      </w:hyperlink>
    </w:p>
    <w:p>
      <w:pPr>
        <w:pStyle w:val="TOC1"/>
        <w:tabs>
          <w:tab w:val="right" w:leader="dot" w:pos="8296"/>
        </w:tabs>
        <w:rPr>
          <w:noProof/>
        </w:rPr>
      </w:pPr>
      <w:hyperlink w:anchor="_Toc243678616" w:history="1">
        <w:r>
          <w:rPr>
            <w:rStyle w:val="Hyperlink"/>
            <w:rFonts w:ascii="Times New Roman" w:eastAsia="標楷體" w:hAnsi="Times New Roman" w:hint="eastAsia"/>
            <w:noProof/>
          </w:rPr>
          <w:t xml:space="preserve">三、Transformer</w:t>
        </w:r>
        <w:r>
          <w:rPr>
            <w:noProof/>
            <w:webHidden/>
          </w:rPr>
          <w:tab/>
        </w:r>
        <w:r>
          <w:rPr>
            <w:noProof/>
            <w:webHidden/>
          </w:rPr>
          <w:fldChar w:fldCharType="begin"/>
        </w:r>
        <w:r>
          <w:rPr>
            <w:noProof/>
            <w:webHidden/>
          </w:rPr>
          <w:instrText xml:space="preserve"> PAGEREF _Toc243678616 \h </w:instrText>
        </w:r>
        <w:r>
          <w:rPr>
            <w:noProof/>
            <w:webHidden/>
          </w:rPr>
          <w:fldChar w:fldCharType="separate"/>
        </w:r>
        <w:r>
          <w:rPr>
            <w:noProof/>
            <w:webHidden/>
          </w:rPr>
          <w:t>4</w:t>
        </w:r>
        <w:r>
          <w:rPr>
            <w:noProof/>
            <w:webHidden/>
          </w:rPr>
          <w:fldChar w:fldCharType="end"/>
        </w:r>
      </w:hyperlink>
    </w:p>
    <w:p>
      <w:pPr>
        <w:pStyle w:val="TOC1"/>
        <w:tabs>
          <w:tab w:val="right" w:leader="dot" w:pos="8296"/>
        </w:tabs>
        <w:rPr>
          <w:noProof/>
        </w:rPr>
      </w:pPr>
      <w:hyperlink w:anchor="_Toc243678617" w:history="1">
        <w:r>
          <w:rPr>
            <w:rStyle w:val="Hyperlink"/>
            <w:rFonts w:ascii="Times New Roman" w:eastAsia="標楷體" w:hAnsi="Times New Roman" w:hint="eastAsia"/>
            <w:noProof/>
          </w:rPr>
          <w:t xml:space="preserve">四、RNN</w:t>
        </w:r>
        <w:r>
          <w:rPr>
            <w:noProof/>
            <w:webHidden/>
          </w:rPr>
          <w:tab/>
        </w:r>
        <w:r>
          <w:rPr>
            <w:noProof/>
            <w:webHidden/>
          </w:rPr>
          <w:fldChar w:fldCharType="begin"/>
        </w:r>
        <w:r>
          <w:rPr>
            <w:noProof/>
            <w:webHidden/>
          </w:rPr>
          <w:instrText xml:space="preserve"> PAGEREF _Toc243678617 \h </w:instrText>
        </w:r>
        <w:r>
          <w:rPr>
            <w:noProof/>
            <w:webHidden/>
          </w:rPr>
          <w:fldChar w:fldCharType="separate"/>
        </w:r>
        <w:r>
          <w:rPr>
            <w:noProof/>
            <w:webHidden/>
          </w:rPr>
          <w:t>5</w:t>
        </w:r>
        <w:r>
          <w:rPr>
            <w:noProof/>
            <w:webHidden/>
          </w:rPr>
          <w:fldChar w:fldCharType="end"/>
        </w:r>
      </w:hyperlink>
    </w:p>
    <w:p>
      <w:pPr>
        <w:pStyle w:val="TOC1"/>
        <w:tabs>
          <w:tab w:val="right" w:leader="dot" w:pos="8296"/>
        </w:tabs>
        <w:rPr>
          <w:noProof/>
        </w:rPr>
      </w:pPr>
      <w:hyperlink w:anchor="_Toc243678618" w:history="1">
        <w:r>
          <w:rPr>
            <w:rStyle w:val="Hyperlink"/>
            <w:rFonts w:ascii="Times New Roman" w:eastAsia="標楷體" w:hAnsi="Times New Roman" w:hint="eastAsia"/>
            <w:noProof/>
          </w:rPr>
          <w:t xml:space="preserve">五、CNN</w:t>
        </w:r>
        <w:r>
          <w:rPr>
            <w:noProof/>
            <w:webHidden/>
          </w:rPr>
          <w:tab/>
        </w:r>
        <w:r>
          <w:rPr>
            <w:noProof/>
            <w:webHidden/>
          </w:rPr>
          <w:fldChar w:fldCharType="begin"/>
        </w:r>
        <w:r>
          <w:rPr>
            <w:noProof/>
            <w:webHidden/>
          </w:rPr>
          <w:instrText xml:space="preserve"> PAGEREF _Toc243678618 \h </w:instrText>
        </w:r>
        <w:r>
          <w:rPr>
            <w:noProof/>
            <w:webHidden/>
          </w:rPr>
          <w:fldChar w:fldCharType="separate"/>
        </w:r>
        <w:r>
          <w:rPr>
            <w:noProof/>
            <w:webHidden/>
          </w:rPr>
          <w:t>6</w:t>
        </w:r>
        <w:r>
          <w:rPr>
            <w:noProof/>
            <w:webHidden/>
          </w:rPr>
          <w:fldChar w:fldCharType="end"/>
        </w:r>
      </w:hyperlink>
    </w:p>
    <w:p>
      <w:pPr>
        <w:pStyle w:val="TOC1"/>
        <w:tabs>
          <w:tab w:val="right" w:leader="dot" w:pos="8296"/>
        </w:tabs>
        <w:rPr>
          <w:noProof/>
        </w:rPr>
      </w:pPr>
      <w:hyperlink w:anchor="_Toc243678619" w:history="1">
        <w:r>
          <w:rPr>
            <w:rStyle w:val="Hyperlink"/>
            <w:rFonts w:ascii="Times New Roman" w:eastAsia="標楷體" w:hAnsi="Times New Roman" w:hint="eastAsia"/>
            <w:noProof/>
          </w:rPr>
          <w:t xml:space="preserve">六、損失函數</w:t>
        </w:r>
        <w:r>
          <w:rPr>
            <w:noProof/>
            <w:webHidden/>
          </w:rPr>
          <w:tab/>
        </w:r>
        <w:r>
          <w:rPr>
            <w:noProof/>
            <w:webHidden/>
          </w:rPr>
          <w:fldChar w:fldCharType="begin"/>
        </w:r>
        <w:r>
          <w:rPr>
            <w:noProof/>
            <w:webHidden/>
          </w:rPr>
          <w:instrText xml:space="preserve"> PAGEREF _Toc243678619 \h </w:instrText>
        </w:r>
        <w:r>
          <w:rPr>
            <w:noProof/>
            <w:webHidden/>
          </w:rPr>
          <w:fldChar w:fldCharType="separate"/>
        </w:r>
        <w:r>
          <w:rPr>
            <w:noProof/>
            <w:webHidden/>
          </w:rPr>
          <w:t>6</w:t>
        </w:r>
        <w:r>
          <w:rPr>
            <w:noProof/>
            <w:webHidden/>
          </w:rPr>
          <w:fldChar w:fldCharType="end"/>
        </w:r>
      </w:hyperlink>
    </w:p>
    <w:p>
      <w:pPr>
        <w:pStyle w:val="TOC1"/>
        <w:tabs>
          <w:tab w:val="right" w:leader="dot" w:pos="8296"/>
        </w:tabs>
        <w:rPr>
          <w:noProof/>
        </w:rPr>
      </w:pPr>
      <w:hyperlink w:anchor="_Toc243678620" w:history="1">
        <w:r>
          <w:rPr>
            <w:rStyle w:val="Hyperlink"/>
            <w:rFonts w:ascii="Times New Roman" w:eastAsia="標楷體" w:hAnsi="Times New Roman" w:hint="eastAsia"/>
            <w:noProof/>
          </w:rPr>
          <w:t xml:space="preserve">七、決策樹</w:t>
        </w:r>
        <w:r>
          <w:rPr>
            <w:noProof/>
            <w:webHidden/>
          </w:rPr>
          <w:tab/>
        </w:r>
        <w:r>
          <w:rPr>
            <w:noProof/>
            <w:webHidden/>
          </w:rPr>
          <w:fldChar w:fldCharType="begin"/>
        </w:r>
        <w:r>
          <w:rPr>
            <w:noProof/>
            <w:webHidden/>
          </w:rPr>
          <w:instrText xml:space="preserve"> PAGEREF _Toc243678620 \h </w:instrText>
        </w:r>
        <w:r>
          <w:rPr>
            <w:noProof/>
            <w:webHidden/>
          </w:rPr>
          <w:fldChar w:fldCharType="separate"/>
        </w:r>
        <w:r>
          <w:rPr>
            <w:noProof/>
            <w:webHidden/>
          </w:rPr>
          <w:t>7</w:t>
        </w:r>
        <w:r>
          <w:rPr>
            <w:noProof/>
            <w:webHidden/>
          </w:rPr>
          <w:fldChar w:fldCharType="end"/>
        </w:r>
      </w:hyperlink>
    </w:p>
    <w:p>
      <w:pPr>
        <w:pStyle w:val="TOC1"/>
        <w:tabs>
          <w:tab w:val="right" w:leader="dot" w:pos="8296"/>
        </w:tabs>
        <w:rPr>
          <w:noProof/>
        </w:rPr>
      </w:pPr>
      <w:hyperlink w:anchor="_Toc243678621" w:history="1">
        <w:r>
          <w:rPr>
            <w:rStyle w:val="Hyperlink"/>
            <w:rFonts w:ascii="Times New Roman" w:eastAsia="標楷體" w:hAnsi="Times New Roman" w:hint="eastAsia"/>
            <w:noProof/>
          </w:rPr>
          <w:t xml:space="preserve">八、過擬合(Overfitting)與欠擬合(Underfitting)</w:t>
        </w:r>
        <w:r>
          <w:rPr>
            <w:noProof/>
            <w:webHidden/>
          </w:rPr>
          <w:tab/>
        </w:r>
        <w:r>
          <w:rPr>
            <w:noProof/>
            <w:webHidden/>
          </w:rPr>
          <w:fldChar w:fldCharType="begin"/>
        </w:r>
        <w:r>
          <w:rPr>
            <w:noProof/>
            <w:webHidden/>
          </w:rPr>
          <w:instrText xml:space="preserve"> PAGEREF _Toc243678621 \h </w:instrText>
        </w:r>
        <w:r>
          <w:rPr>
            <w:noProof/>
            <w:webHidden/>
          </w:rPr>
          <w:fldChar w:fldCharType="separate"/>
        </w:r>
        <w:r>
          <w:rPr>
            <w:noProof/>
            <w:webHidden/>
          </w:rPr>
          <w:t>8</w:t>
        </w:r>
        <w:r>
          <w:rPr>
            <w:noProof/>
            <w:webHidden/>
          </w:rPr>
          <w:fldChar w:fldCharType="end"/>
        </w:r>
      </w:hyperlink>
    </w:p>
    <w:p>
      <w:pPr>
        <w:pStyle w:val="TOC1"/>
        <w:tabs>
          <w:tab w:val="right" w:leader="dot" w:pos="8296"/>
        </w:tabs>
        <w:rPr>
          <w:noProof/>
        </w:rPr>
      </w:pPr>
      <w:hyperlink w:anchor="_Toc243678622" w:history="1">
        <w:r>
          <w:rPr>
            <w:rStyle w:val="Hyperlink"/>
            <w:rFonts w:ascii="Times New Roman" w:eastAsia="標楷體" w:hAnsi="Times New Roman" w:hint="eastAsia"/>
            <w:noProof/>
          </w:rPr>
          <w:t xml:space="preserve">九、池化層(Pooling)</w:t>
        </w:r>
        <w:r>
          <w:rPr>
            <w:noProof/>
            <w:webHidden/>
          </w:rPr>
          <w:tab/>
        </w:r>
        <w:r>
          <w:rPr>
            <w:noProof/>
            <w:webHidden/>
          </w:rPr>
          <w:fldChar w:fldCharType="begin"/>
        </w:r>
        <w:r>
          <w:rPr>
            <w:noProof/>
            <w:webHidden/>
          </w:rPr>
          <w:instrText xml:space="preserve"> PAGEREF _Toc243678622 \h </w:instrText>
        </w:r>
        <w:r>
          <w:rPr>
            <w:noProof/>
            <w:webHidden/>
          </w:rPr>
          <w:fldChar w:fldCharType="separate"/>
        </w:r>
        <w:r>
          <w:rPr>
            <w:noProof/>
            <w:webHidden/>
          </w:rPr>
          <w:t>8</w:t>
        </w:r>
        <w:r>
          <w:rPr>
            <w:noProof/>
            <w:webHidden/>
          </w:rPr>
          <w:fldChar w:fldCharType="end"/>
        </w:r>
      </w:hyperlink>
    </w:p>
    <w:p>
      <w:pPr>
        <w:pStyle w:val="TOC1"/>
        <w:tabs>
          <w:tab w:val="right" w:leader="dot" w:pos="8296"/>
        </w:tabs>
        <w:rPr>
          <w:noProof/>
        </w:rPr>
      </w:pPr>
      <w:hyperlink w:anchor="_Toc243678623" w:history="1">
        <w:r>
          <w:rPr>
            <w:rStyle w:val="Hyperlink"/>
            <w:rFonts w:ascii="Times New Roman" w:eastAsia="標楷體" w:hAnsi="Times New Roman" w:hint="eastAsia"/>
            <w:noProof/>
          </w:rPr>
          <w:t xml:space="preserve">十、捲積層(Convolution)</w:t>
        </w:r>
        <w:r>
          <w:rPr>
            <w:noProof/>
            <w:webHidden/>
          </w:rPr>
          <w:tab/>
        </w:r>
        <w:r>
          <w:rPr>
            <w:noProof/>
            <w:webHidden/>
          </w:rPr>
          <w:fldChar w:fldCharType="begin"/>
        </w:r>
        <w:r>
          <w:rPr>
            <w:noProof/>
            <w:webHidden/>
          </w:rPr>
          <w:instrText xml:space="preserve"> PAGEREF _Toc243678623 \h </w:instrText>
        </w:r>
        <w:r>
          <w:rPr>
            <w:noProof/>
            <w:webHidden/>
          </w:rPr>
          <w:fldChar w:fldCharType="separate"/>
        </w:r>
        <w:r>
          <w:rPr>
            <w:noProof/>
            <w:webHidden/>
          </w:rPr>
          <w:t>9</w:t>
        </w:r>
        <w:r>
          <w:rPr>
            <w:noProof/>
            <w:webHidden/>
          </w:rPr>
          <w:fldChar w:fldCharType="end"/>
        </w:r>
      </w:hyperlink>
    </w:p>
    <w:p>
      <w:pPr>
        <w:pStyle w:val="TOC1"/>
        <w:tabs>
          <w:tab w:val="right" w:leader="dot" w:pos="8296"/>
        </w:tabs>
        <w:rPr>
          <w:noProof/>
        </w:rPr>
      </w:pPr>
      <w:hyperlink w:anchor="_Toc243678624" w:history="1">
        <w:r>
          <w:rPr>
            <w:rStyle w:val="Hyperlink"/>
            <w:rFonts w:ascii="Times New Roman" w:eastAsia="標楷體" w:hAnsi="Times New Roman" w:hint="eastAsia"/>
            <w:noProof/>
          </w:rPr>
          <w:t xml:space="preserve">十一、二值化</w:t>
        </w:r>
        <w:r>
          <w:rPr>
            <w:noProof/>
            <w:webHidden/>
          </w:rPr>
          <w:tab/>
        </w:r>
        <w:r>
          <w:rPr>
            <w:noProof/>
            <w:webHidden/>
          </w:rPr>
          <w:fldChar w:fldCharType="begin"/>
        </w:r>
        <w:r>
          <w:rPr>
            <w:noProof/>
            <w:webHidden/>
          </w:rPr>
          <w:instrText xml:space="preserve"> PAGEREF _Toc243678624 \h </w:instrText>
        </w:r>
        <w:r>
          <w:rPr>
            <w:noProof/>
            <w:webHidden/>
          </w:rPr>
          <w:fldChar w:fldCharType="separate"/>
        </w:r>
        <w:r>
          <w:rPr>
            <w:noProof/>
            <w:webHidden/>
          </w:rPr>
          <w:t>10</w:t>
        </w:r>
        <w:r>
          <w:rPr>
            <w:noProof/>
            <w:webHidden/>
          </w:rPr>
          <w:fldChar w:fldCharType="end"/>
        </w:r>
      </w:hyperlink>
    </w:p>
    <w:p>
      <w:pPr>
        <w:pStyle w:val="TOC1"/>
        <w:tabs>
          <w:tab w:val="right" w:leader="dot" w:pos="8296"/>
        </w:tabs>
        <w:rPr>
          <w:noProof/>
        </w:rPr>
      </w:pPr>
      <w:hyperlink w:anchor="_Toc243678625" w:history="1">
        <w:r>
          <w:rPr>
            <w:rStyle w:val="Hyperlink"/>
            <w:rFonts w:ascii="Times New Roman" w:eastAsia="標楷體" w:hAnsi="Times New Roman" w:hint="eastAsia"/>
            <w:noProof/>
          </w:rPr>
          <w:t xml:space="preserve">十二、邏輯回歸(Logistic Regression)</w:t>
        </w:r>
        <w:r>
          <w:rPr>
            <w:noProof/>
            <w:webHidden/>
          </w:rPr>
          <w:tab/>
        </w:r>
        <w:r>
          <w:rPr>
            <w:noProof/>
            <w:webHidden/>
          </w:rPr>
          <w:fldChar w:fldCharType="begin"/>
        </w:r>
        <w:r>
          <w:rPr>
            <w:noProof/>
            <w:webHidden/>
          </w:rPr>
          <w:instrText xml:space="preserve"> PAGEREF _Toc243678625 \h </w:instrText>
        </w:r>
        <w:r>
          <w:rPr>
            <w:noProof/>
            <w:webHidden/>
          </w:rPr>
          <w:fldChar w:fldCharType="separate"/>
        </w:r>
        <w:r>
          <w:rPr>
            <w:noProof/>
            <w:webHidden/>
          </w:rPr>
          <w:t>11</w:t>
        </w:r>
        <w:r>
          <w:rPr>
            <w:noProof/>
            <w:webHidden/>
          </w:rPr>
          <w:fldChar w:fldCharType="end"/>
        </w:r>
      </w:hyperlink>
    </w:p>
    <w:p>
      <w:pPr>
        <w:pStyle w:val="TOC1"/>
        <w:tabs>
          <w:tab w:val="right" w:leader="dot" w:pos="8296"/>
        </w:tabs>
        <w:rPr>
          <w:noProof/>
        </w:rPr>
      </w:pPr>
      <w:hyperlink w:anchor="_Toc243678626" w:history="1">
        <w:r>
          <w:rPr>
            <w:rStyle w:val="Hyperlink"/>
            <w:rFonts w:ascii="Times New Roman" w:eastAsia="標楷體" w:hAnsi="Times New Roman" w:hint="eastAsia"/>
            <w:noProof/>
          </w:rPr>
          <w:t xml:space="preserve">十三、Forward pass</w:t>
        </w:r>
        <w:r>
          <w:rPr>
            <w:noProof/>
            <w:webHidden/>
          </w:rPr>
          <w:tab/>
        </w:r>
        <w:r>
          <w:rPr>
            <w:noProof/>
            <w:webHidden/>
          </w:rPr>
          <w:fldChar w:fldCharType="begin"/>
        </w:r>
        <w:r>
          <w:rPr>
            <w:noProof/>
            <w:webHidden/>
          </w:rPr>
          <w:instrText xml:space="preserve"> PAGEREF _Toc243678626 \h </w:instrText>
        </w:r>
        <w:r>
          <w:rPr>
            <w:noProof/>
            <w:webHidden/>
          </w:rPr>
          <w:fldChar w:fldCharType="separate"/>
        </w:r>
        <w:r>
          <w:rPr>
            <w:noProof/>
            <w:webHidden/>
          </w:rPr>
          <w:t>11</w:t>
        </w:r>
        <w:r>
          <w:rPr>
            <w:noProof/>
            <w:webHidden/>
          </w:rPr>
          <w:fldChar w:fldCharType="end"/>
        </w:r>
      </w:hyperlink>
    </w:p>
    <w:p>
      <w:pPr>
        <w:pStyle w:val="TOC1"/>
        <w:tabs>
          <w:tab w:val="right" w:leader="dot" w:pos="8296"/>
        </w:tabs>
        <w:rPr>
          <w:noProof/>
        </w:rPr>
      </w:pPr>
      <w:hyperlink w:anchor="_Toc243678627" w:history="1">
        <w:r>
          <w:rPr>
            <w:rStyle w:val="Hyperlink"/>
            <w:rFonts w:ascii="Times New Roman" w:eastAsia="標楷體" w:hAnsi="Times New Roman" w:hint="eastAsia"/>
            <w:noProof/>
          </w:rPr>
          <w:t xml:space="preserve">十四、Backward pass</w:t>
        </w:r>
        <w:r>
          <w:rPr>
            <w:noProof/>
            <w:webHidden/>
          </w:rPr>
          <w:tab/>
        </w:r>
        <w:r>
          <w:rPr>
            <w:noProof/>
            <w:webHidden/>
          </w:rPr>
          <w:fldChar w:fldCharType="begin"/>
        </w:r>
        <w:r>
          <w:rPr>
            <w:noProof/>
            <w:webHidden/>
          </w:rPr>
          <w:instrText xml:space="preserve"> PAGEREF _Toc243678627 \h </w:instrText>
        </w:r>
        <w:r>
          <w:rPr>
            <w:noProof/>
            <w:webHidden/>
          </w:rPr>
          <w:fldChar w:fldCharType="separate"/>
        </w:r>
        <w:r>
          <w:rPr>
            <w:noProof/>
            <w:webHidden/>
          </w:rPr>
          <w:t>12</w:t>
        </w:r>
        <w:r>
          <w:rPr>
            <w:noProof/>
            <w:webHidden/>
          </w:rPr>
          <w:fldChar w:fldCharType="end"/>
        </w:r>
      </w:hyperlink>
    </w:p>
    <w:p>
      <w:pPr>
        <w:pStyle w:val="TOC1"/>
        <w:tabs>
          <w:tab w:val="right" w:leader="dot" w:pos="8296"/>
        </w:tabs>
        <w:rPr>
          <w:noProof/>
        </w:rPr>
      </w:pPr>
      <w:hyperlink w:anchor="_Toc243678628" w:history="1">
        <w:r>
          <w:rPr>
            <w:rStyle w:val="Hyperlink"/>
            <w:rFonts w:ascii="Times New Roman" w:eastAsia="標楷體" w:hAnsi="Times New Roman" w:hint="eastAsia"/>
            <w:noProof/>
          </w:rPr>
          <w:t xml:space="preserve">十五、全連接層</w:t>
        </w:r>
        <w:r>
          <w:rPr>
            <w:noProof/>
            <w:webHidden/>
          </w:rPr>
          <w:tab/>
        </w:r>
        <w:r>
          <w:rPr>
            <w:noProof/>
            <w:webHidden/>
          </w:rPr>
          <w:fldChar w:fldCharType="begin"/>
        </w:r>
        <w:r>
          <w:rPr>
            <w:noProof/>
            <w:webHidden/>
          </w:rPr>
          <w:instrText xml:space="preserve"> PAGEREF _Toc243678628 \h </w:instrText>
        </w:r>
        <w:r>
          <w:rPr>
            <w:noProof/>
            <w:webHidden/>
          </w:rPr>
          <w:fldChar w:fldCharType="separate"/>
        </w:r>
        <w:r>
          <w:rPr>
            <w:noProof/>
            <w:webHidden/>
          </w:rPr>
          <w:t>12</w:t>
        </w:r>
        <w:r>
          <w:rPr>
            <w:noProof/>
            <w:webHidden/>
          </w:rPr>
          <w:fldChar w:fldCharType="end"/>
        </w:r>
      </w:hyperlink>
    </w:p>
    <w:p>
      <w:pPr>
        <w:pStyle w:val="TOC1"/>
        <w:tabs>
          <w:tab w:val="right" w:leader="dot" w:pos="8296"/>
        </w:tabs>
        <w:rPr>
          <w:noProof/>
        </w:rPr>
      </w:pPr>
      <w:hyperlink w:anchor="_Toc243678629" w:history="1">
        <w:r>
          <w:rPr>
            <w:rStyle w:val="Hyperlink"/>
            <w:rFonts w:ascii="Times New Roman" w:eastAsia="標楷體" w:hAnsi="Times New Roman" w:hint="eastAsia"/>
            <w:noProof/>
          </w:rPr>
          <w:t xml:space="preserve">十六、梯度下降</w:t>
        </w:r>
        <w:r>
          <w:rPr>
            <w:noProof/>
            <w:webHidden/>
          </w:rPr>
          <w:tab/>
        </w:r>
        <w:r>
          <w:rPr>
            <w:noProof/>
            <w:webHidden/>
          </w:rPr>
          <w:fldChar w:fldCharType="begin"/>
        </w:r>
        <w:r>
          <w:rPr>
            <w:noProof/>
            <w:webHidden/>
          </w:rPr>
          <w:instrText xml:space="preserve"> PAGEREF _Toc243678629 \h </w:instrText>
        </w:r>
        <w:r>
          <w:rPr>
            <w:noProof/>
            <w:webHidden/>
          </w:rPr>
          <w:fldChar w:fldCharType="separate"/>
        </w:r>
        <w:r>
          <w:rPr>
            <w:noProof/>
            <w:webHidden/>
          </w:rPr>
          <w:t>13</w:t>
        </w:r>
        <w:r>
          <w:rPr>
            <w:noProof/>
            <w:webHidden/>
          </w:rPr>
          <w:fldChar w:fldCharType="end"/>
        </w:r>
      </w:hyperlink>
    </w:p>
    <w:p>
      <w:pPr>
        <w:pStyle w:val="TOC1"/>
        <w:tabs>
          <w:tab w:val="right" w:leader="dot" w:pos="8296"/>
        </w:tabs>
        <w:rPr>
          <w:noProof/>
        </w:rPr>
      </w:pPr>
      <w:hyperlink w:anchor="_Toc243678630" w:history="1">
        <w:r>
          <w:rPr>
            <w:rStyle w:val="Hyperlink"/>
            <w:rFonts w:ascii="Times New Roman" w:eastAsia="標楷體" w:hAnsi="Times New Roman" w:hint="eastAsia"/>
            <w:noProof/>
          </w:rPr>
          <w:t xml:space="preserve">十七、正規化(Normalization)</w:t>
        </w:r>
        <w:r>
          <w:rPr>
            <w:noProof/>
            <w:webHidden/>
          </w:rPr>
          <w:tab/>
        </w:r>
        <w:r>
          <w:rPr>
            <w:noProof/>
            <w:webHidden/>
          </w:rPr>
          <w:fldChar w:fldCharType="begin"/>
        </w:r>
        <w:r>
          <w:rPr>
            <w:noProof/>
            <w:webHidden/>
          </w:rPr>
          <w:instrText xml:space="preserve"> PAGEREF _Toc243678630 \h </w:instrText>
        </w:r>
        <w:r>
          <w:rPr>
            <w:noProof/>
            <w:webHidden/>
          </w:rPr>
          <w:fldChar w:fldCharType="separate"/>
        </w:r>
        <w:r>
          <w:rPr>
            <w:noProof/>
            <w:webHidden/>
          </w:rPr>
          <w:t>13</w:t>
        </w:r>
        <w:r>
          <w:rPr>
            <w:noProof/>
            <w:webHidden/>
          </w:rPr>
          <w:fldChar w:fldCharType="end"/>
        </w:r>
      </w:hyperlink>
    </w:p>
    <w:p>
      <w:pPr>
        <w:pStyle w:val="TOC1"/>
        <w:tabs>
          <w:tab w:val="right" w:leader="dot" w:pos="8296"/>
        </w:tabs>
        <w:rPr>
          <w:noProof/>
        </w:rPr>
      </w:pPr>
      <w:hyperlink w:anchor="_Toc243678631" w:history="1">
        <w:r>
          <w:rPr>
            <w:rStyle w:val="Hyperlink"/>
            <w:rFonts w:ascii="Times New Roman" w:eastAsia="標楷體" w:hAnsi="Times New Roman" w:hint="eastAsia"/>
            <w:noProof/>
          </w:rPr>
          <w:t xml:space="preserve">十八、RAG(檢索增強生成)</w:t>
        </w:r>
        <w:r>
          <w:rPr>
            <w:noProof/>
            <w:webHidden/>
          </w:rPr>
          <w:tab/>
        </w:r>
        <w:r>
          <w:rPr>
            <w:noProof/>
            <w:webHidden/>
          </w:rPr>
          <w:fldChar w:fldCharType="begin"/>
        </w:r>
        <w:r>
          <w:rPr>
            <w:noProof/>
            <w:webHidden/>
          </w:rPr>
          <w:instrText xml:space="preserve"> PAGEREF _Toc243678631 \h </w:instrText>
        </w:r>
        <w:r>
          <w:rPr>
            <w:noProof/>
            <w:webHidden/>
          </w:rPr>
          <w:fldChar w:fldCharType="separate"/>
        </w:r>
        <w:r>
          <w:rPr>
            <w:noProof/>
            <w:webHidden/>
          </w:rPr>
          <w:t>14</w:t>
        </w:r>
        <w:r>
          <w:rPr>
            <w:noProof/>
            <w:webHidden/>
          </w:rPr>
          <w:fldChar w:fldCharType="end"/>
        </w:r>
      </w:hyperlink>
    </w:p>
    <w:p w14:paraId="42F2FF10" w14:textId="125B7D64" w:rsidR="00F164E6" w:rsidRPr="00F46E85" w:rsidRDefault="003F3528" w:rsidP="00F164E6">
      <w:pPr>
        <w:outlineLvl w:val="0"/>
        <w:rPr>
          <w:rFonts w:ascii="Times New Roman" w:eastAsia="標楷體" w:hAnsi="Times New Roman"/>
        </w:rPr>
      </w:pPr>
      <w:r>
        <w:rPr>
          <w:rFonts w:ascii="Times New Roman" w:eastAsia="標楷體" w:hAnsi="Times New Roman"/>
        </w:rPr>
        <w:fldChar w:fldCharType="end"/>
      </w:r>
    </w:p>
    <w:p w14:paraId="5A51945E" w14:textId="00F0BA91" w:rsidR="00405C87" w:rsidRDefault="00A60BC9" w:rsidP="00841559">
      <w:pPr>
        <w:outlineLvl w:val="0"/>
        <w:rPr>
          <w:rFonts w:ascii="Times New Roman" w:eastAsia="標楷體" w:hAnsi="Times New Roman"/>
        </w:rPr>
      </w:pPr>
      <w:bookmarkStart w:id="2" w:name="_Toc243678614"/>
      <w:r>
        <w:rPr>
          <w:rFonts w:ascii="Times New Roman" w:eastAsia="標楷體" w:hAnsi="Times New Roman" w:hint="eastAsia"/>
        </w:rPr>
        <w:t>一、影像識別</w:t>
      </w:r>
      <w:bookmarkEnd w:id="2"/>
    </w:p>
    <w:p w14:paraId="695224A5" w14:textId="6EE301A3" w:rsidR="00841559" w:rsidRDefault="00ED1D3B" w:rsidP="00ED1D3B">
      <w:pPr>
        <w:ind w:firstLineChars="200" w:firstLine="480"/>
        <w:rPr>
          <w:rFonts w:ascii="Times New Roman" w:eastAsia="標楷體" w:hAnsi="Times New Roman"/>
        </w:rPr>
      </w:pPr>
      <w:r>
        <w:rPr>
          <w:rFonts w:ascii="Times New Roman" w:eastAsia="標楷體" w:hAnsi="Times New Roman" w:hint="eastAsia"/>
        </w:rPr>
        <w:t>影像識別當中相對於是一門大學問，我們需要理解圖片裡面有包含什麼樣的特質，因此我們在對於一張新的影像放在用戶的使用上進行圖片提問與更改需求之時需要理解圖片當中有什麼樣的特徵，因此需要先進行灰階轉換(Convert to Grayscale)，抓取出需要的特徵，根據灰階值的不同可以進行關鍵抓取，這時會想到為何不直接使用RGB的影像去判讀就可以了，還要繞那麼大一圈?</w:t>
      </w:r>
    </w:p>
    <w:p w14:paraId="3545D52E" w14:textId="3F60E0BA" w:rsidR="006A35E5" w:rsidRDefault="006A35E5" w:rsidP="00ED1D3B">
      <w:pPr>
        <w:ind w:firstLineChars="200" w:firstLine="480"/>
        <w:rPr>
          <w:rFonts w:ascii="Times New Roman" w:eastAsia="標楷體" w:hAnsi="Times New Roman"/>
        </w:rPr>
      </w:pPr>
      <w:r>
        <w:rPr>
          <w:rFonts w:ascii="Times New Roman" w:eastAsia="標楷體" w:hAnsi="Times New Roman" w:hint="eastAsia"/>
        </w:rPr>
        <w:t xml:space="preserve">那是因為彩色影像每個像素有R、G、B三個通道，例如R為255、G為120、B為30，同一個點要同時看三個0~255的數值，資料量是灰階的三倍；而形狀、邊緣、紋理這些特徵主要取決於「亮度的變化」，和顏色的關係不大。轉成灰階後每個像素只剩一個0~255的亮度值（0為黑、255為白），計算量變成三分之一，也更容易找出亮暗交界的邊緣與輪廓。灰階的換算公式如下（人眼對綠色最敏感，所以綠色權重最高）：</w:t>
      </w:r>
    </w:p>
    <w:p>
      <w:pPr>
        <w:ind w:firstLineChars="200" w:firstLine="480"/>
        <w:rPr>
          <w:rFonts w:ascii="Times New Roman" w:eastAsia="標楷體" w:hAnsi="Times New Roman" w:hint="eastAsia"/>
        </w:rPr>
      </w:pPr>
      <m:oMathPara>
        <m:oMath>
          <m:r>
            <w:rPr>
              <w:rFonts w:ascii="Cambria Math" w:eastAsia="標楷體" w:hAnsi="Cambria Math"/>
            </w:rPr>
            <m:t xml:space="preserve">Gray=0.299R+0.587G+0.114B</m:t>
          </m:r>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要注意的是，灰階值仍然是0~255的連續數值；只有「黑或白」兩種答案（0或255）的是</w:t>
      </w:r>
      <w:r>
        <w:rPr>
          <w:rFonts w:ascii="Times New Roman" w:eastAsia="標楷體" w:hAnsi="Times New Roman" w:hint="eastAsia"/>
          <w:b/>
          <w:bCs/>
        </w:rPr>
        <w:t xml:space="preserve">二值化</w:t>
      </w:r>
      <w:r>
        <w:rPr>
          <w:rFonts w:ascii="Times New Roman" w:eastAsia="標楷體" w:hAnsi="Times New Roman" w:hint="eastAsia"/>
        </w:rPr>
        <w:t xml:space="preserve">，是在灰階之後再設一個門檻值切開，詳見第十一節。常見的影像特徵處理流程為：彩色影像 → 灰階 → 去雜訊（模糊） → 邊緣偵測（如Canny） → 找輪廓 → 依輪廓的形狀、面積、位置進行判斷。</w:t>
      </w:r>
    </w:p>
    <w:p w14:paraId="6CD3628E" w14:textId="19FB609B" w:rsidR="008F2CA3" w:rsidRDefault="008F2CA3" w:rsidP="00ED1D3B">
      <w:pPr>
        <w:ind w:firstLineChars="200" w:firstLine="480"/>
        <w:rPr>
          <w:rFonts w:ascii="Times New Roman" w:eastAsia="標楷體" w:hAnsi="Times New Roman"/>
        </w:rPr>
      </w:pPr>
      <w:r>
        <w:rPr>
          <w:rFonts w:ascii="Times New Roman" w:eastAsia="標楷體" w:hAnsi="Times New Roman" w:hint="eastAsia"/>
        </w:rPr>
        <w:t xml:space="preserve">OCR（Optical Character Recognition，光學字元辨識）是一種可以從圖片或掃描文件中擷取文字的技術，將文字影像轉換成電腦可以處理的文字資料。OCR的前處理同樣會用到灰階與二值化，先把文字和背景分開，再切出每一個字元交給辨識模型（常見為CNN）判斷是哪一個字。</w:t>
      </w:r>
    </w:p>
    <w:p w14:paraId="3C6DB2E6" w14:textId="7CAD15F1" w:rsidR="00021744" w:rsidRPr="00624916" w:rsidRDefault="004225E2" w:rsidP="00021744">
      <w:pPr>
        <w:rPr>
          <w:rFonts w:ascii="Times New Roman" w:eastAsia="標楷體" w:hAnsi="Times New Roman"/>
        </w:rPr>
      </w:pPr>
      <w:r>
        <w:rPr>
          <w:rFonts w:ascii="Times New Roman" w:eastAsia="標楷體" w:hAnsi="Times New Roman"/>
        </w:rPr>
        <w:tab/>
      </w:r>
    </w:p>
    <w:p w14:paraId="43BECDF9" w14:textId="6F4D51F3" w:rsidR="00841559" w:rsidRDefault="00841559" w:rsidP="00841559">
      <w:pPr>
        <w:outlineLvl w:val="0"/>
        <w:rPr>
          <w:rFonts w:ascii="Times New Roman" w:eastAsia="標楷體" w:hAnsi="Times New Roman"/>
        </w:rPr>
      </w:pPr>
      <w:bookmarkStart w:id="3" w:name="_Toc243678615"/>
      <w:r>
        <w:rPr>
          <w:rFonts w:ascii="Times New Roman" w:eastAsia="標楷體" w:hAnsi="Times New Roman" w:hint="eastAsia"/>
        </w:rPr>
        <w:t>二、激活函數(Activation Function)</w:t>
      </w:r>
      <w:bookmarkEnd w:id="3"/>
    </w:p>
    <w:p w14:paraId="3394B38E" w14:textId="0AFE2670" w:rsidR="009D68A4" w:rsidRDefault="00CA5B23" w:rsidP="009D68A4">
      <w:pPr>
        <w:ind w:firstLineChars="200" w:firstLine="480"/>
        <w:rPr>
          <w:rFonts w:ascii="Times New Roman" w:eastAsia="標楷體" w:hAnsi="Times New Roman"/>
        </w:rPr>
      </w:pPr>
      <w:r>
        <w:rPr>
          <w:rFonts w:ascii="Times New Roman" w:eastAsia="標楷體" w:hAnsi="Times New Roman" w:hint="eastAsia"/>
        </w:rPr>
        <w:t>一般我們常見的Activation Function有多種，如: Sigmoid、</w:t>
      </w:r>
      <w:r>
        <w:rPr>
          <w:rFonts w:ascii="Times New Roman" w:eastAsia="標楷體" w:hAnsi="Times New Roman"/>
        </w:rPr>
        <w:t>S</w:t>
      </w:r>
      <w:r>
        <w:rPr>
          <w:rFonts w:ascii="Times New Roman" w:eastAsia="標楷體" w:hAnsi="Times New Roman" w:hint="eastAsia"/>
        </w:rPr>
        <w:t>oftmax、ReLU、SiLU、</w:t>
      </w:r>
      <w:r>
        <w:rPr>
          <w:rFonts w:ascii="Times New Roman" w:eastAsia="標楷體" w:hAnsi="Times New Roman"/>
        </w:rPr>
        <w:t>L</w:t>
      </w:r>
      <w:r>
        <w:rPr>
          <w:rFonts w:ascii="Times New Roman" w:eastAsia="標楷體" w:hAnsi="Times New Roman" w:hint="eastAsia"/>
        </w:rPr>
        <w:t>eaky ReLU等，那主要用處在對於神經網路加入非線性，使模型能夠學習較為複雜的資料關係。</w:t>
      </w:r>
    </w:p>
    <w:p w14:paraId="72B86239" w14:textId="6556CE83" w:rsidR="0096649E" w:rsidRDefault="0096649E" w:rsidP="0096649E">
      <w:pPr>
        <w:ind w:firstLineChars="200" w:firstLine="480"/>
        <w:rPr>
          <w:rFonts w:ascii="Times New Roman" w:eastAsia="標楷體" w:hAnsi="Times New Roman"/>
        </w:rPr>
      </w:pPr>
      <w:r>
        <w:rPr>
          <w:rFonts w:ascii="Times New Roman" w:eastAsia="標楷體" w:hAnsi="Times New Roman" w:hint="eastAsia"/>
        </w:rPr>
        <w:t>(1) ReLU</w:t>
      </w:r>
    </w:p>
    <w:p w14:paraId="22E92297" w14:textId="1C5EC916" w:rsidR="0096649E" w:rsidRPr="00386AD6" w:rsidRDefault="00000000" w:rsidP="0096649E">
      <w:pPr>
        <w:ind w:firstLineChars="200" w:firstLine="480"/>
        <w:rPr>
          <w:rFonts w:ascii="Times New Roman" w:eastAsia="標楷體" w:hAnsi="Times New Roman"/>
          <w:i/>
          <w:iCs/>
        </w:rPr>
      </w:pPr>
      <m:oMathPara>
        <m:oMath>
          <m:func>
            <m:funcPr>
              <m:ctrlPr>
                <w:rPr>
                  <w:rFonts w:ascii="Cambria Math" w:eastAsia="標楷體" w:hAnsi="Cambria Math"/>
                  <w:i/>
                  <w:iCs/>
                </w:rPr>
              </m:ctrlPr>
            </m:funcPr>
            <m:fName>
              <m:r>
                <w:rPr>
                  <w:rFonts w:ascii="Cambria Math" w:eastAsia="標楷體" w:hAnsi="Cambria Math"/>
                </w:rPr>
                <m:t>max</m:t>
              </m:r>
            </m:fName>
            <m:e>
              <m:d>
                <m:dPr>
                  <m:ctrlPr>
                    <w:rPr>
                      <w:rFonts w:ascii="Cambria Math" w:eastAsia="標楷體" w:hAnsi="Cambria Math"/>
                      <w:i/>
                      <w:iCs/>
                    </w:rPr>
                  </m:ctrlPr>
                </m:dPr>
                <m:e>
                  <m:r>
                    <w:rPr>
                      <w:rFonts w:ascii="Cambria Math" w:eastAsia="標楷體" w:hAnsi="Cambria Math"/>
                    </w:rPr>
                    <m:t>0, x</m:t>
                  </m:r>
                </m:e>
              </m:d>
            </m:e>
          </m:func>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x大於0時直接輸出x，小於0時輸出0。計算非常簡單、不容易梯度消失，是目前隱藏層最常用的激活函數；缺點是輸入一直為負時，該神經元的梯度永遠為0，稱為「死亡ReLU」。</w:t>
      </w:r>
    </w:p>
    <w:p w14:paraId="2F949476" w14:textId="771202D5" w:rsidR="00632771" w:rsidRDefault="00196B82" w:rsidP="0096649E">
      <w:pPr>
        <w:ind w:firstLineChars="200" w:firstLine="480"/>
        <w:rPr>
          <w:rFonts w:ascii="Times New Roman" w:eastAsia="標楷體" w:hAnsi="Times New Roman"/>
          <w:iCs/>
        </w:rPr>
      </w:pPr>
      <w:r>
        <w:rPr>
          <w:rFonts w:ascii="Times New Roman" w:eastAsia="標楷體" w:hAnsi="Times New Roman" w:hint="eastAsia"/>
          <w:iCs/>
        </w:rPr>
        <w:t xml:space="preserve">(2) Sigmoid</w:t>
      </w:r>
    </w:p>
    <w:p w14:paraId="7F6D5F6C" w14:textId="23DB1D55" w:rsidR="00623943" w:rsidRDefault="00623943" w:rsidP="0096649E">
      <w:pPr>
        <w:ind w:firstLineChars="200" w:firstLine="480"/>
        <w:rPr>
          <w:rFonts w:ascii="Times New Roman" w:eastAsia="標楷體" w:hAnsi="Times New Roman"/>
          <w:iCs/>
        </w:rPr>
      </w:pPr>
      <m:oMathPara>
        <m:oMath>
          <m:r>
            <w:rPr>
              <w:rFonts w:ascii="Cambria Math" w:eastAsia="標楷體" w:hAnsi="Cambria Math"/>
            </w:rPr>
            <m:t>σ</m:t>
          </m:r>
          <m:d>
            <m:dPr>
              <m:ctrlPr>
                <w:rPr>
                  <w:rFonts w:ascii="Cambria Math" w:eastAsia="標楷體" w:hAnsi="Cambria Math"/>
                  <w:i/>
                  <w:iCs/>
                </w:rPr>
              </m:ctrlPr>
            </m:dPr>
            <m:e>
              <m:r>
                <w:rPr>
                  <w:rFonts w:ascii="Cambria Math" w:eastAsia="標楷體" w:hAnsi="Cambria Math"/>
                </w:rPr>
                <m:t>x</m:t>
              </m:r>
            </m:e>
          </m:d>
          <m:r>
            <w:rPr>
              <w:rFonts w:ascii="Cambria Math" w:eastAsia="標楷體" w:hAnsi="Cambria Math"/>
            </w:rPr>
            <m:t>=</m:t>
          </m:r>
          <m:f>
            <m:fPr>
              <m:ctrlPr>
                <w:rPr>
                  <w:rFonts w:ascii="Cambria Math" w:eastAsia="標楷體" w:hAnsi="Cambria Math"/>
                  <w:i/>
                  <w:iCs/>
                </w:rPr>
              </m:ctrlPr>
            </m:fPr>
            <m:num>
              <m:r>
                <w:rPr>
                  <w:rFonts w:ascii="Cambria Math" w:eastAsia="標楷體" w:hAnsi="Cambria Math"/>
                </w:rPr>
                <m:t>1</m:t>
              </m:r>
            </m:num>
            <m:den>
              <m:r>
                <w:rPr>
                  <w:rFonts w:ascii="Cambria Math" w:eastAsia="標楷體" w:hAnsi="Cambria Math"/>
                </w:rPr>
                <m:t>1+</m:t>
              </m:r>
              <m:sSup>
                <m:sSupPr>
                  <m:ctrlPr>
                    <w:rPr>
                      <w:rFonts w:ascii="Cambria Math" w:eastAsia="標楷體" w:hAnsi="Cambria Math"/>
                      <w:i/>
                      <w:iCs/>
                    </w:rPr>
                  </m:ctrlPr>
                </m:sSupPr>
                <m:e>
                  <m:r>
                    <w:rPr>
                      <w:rFonts w:ascii="Cambria Math" w:eastAsia="標楷體" w:hAnsi="Cambria Math"/>
                    </w:rPr>
                    <m:t>e</m:t>
                  </m:r>
                </m:e>
                <m:sup>
                  <m:r>
                    <w:rPr>
                      <w:rFonts w:ascii="Cambria Math" w:eastAsia="標楷體" w:hAnsi="Cambria Math"/>
                    </w:rPr>
                    <m:t>-x</m:t>
                  </m:r>
                </m:sup>
              </m:sSup>
            </m:den>
          </m:f>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輸出範圍介於0~1之間，可以當成機率使用，常用於二元分類的輸出層（見第十二節邏輯回歸）。缺點是x很大或很小時曲線變得平坦，梯度接近0，深層網路容易梯度消失。</w:t>
      </w:r>
    </w:p>
    <w:p w14:paraId="0F85B449" w14:textId="5CE2B05A" w:rsidR="008D622C" w:rsidRDefault="008D622C" w:rsidP="0096649E">
      <w:pPr>
        <w:ind w:firstLineChars="200" w:firstLine="480"/>
        <w:rPr>
          <w:rFonts w:ascii="Times New Roman" w:eastAsia="標楷體" w:hAnsi="Times New Roman"/>
          <w:iCs/>
        </w:rPr>
      </w:pPr>
      <w:r>
        <w:rPr>
          <w:rFonts w:ascii="Times New Roman" w:eastAsia="標楷體" w:hAnsi="Times New Roman" w:hint="eastAsia"/>
          <w:iCs/>
        </w:rPr>
        <w:t>(3) Softmax</w:t>
      </w:r>
    </w:p>
    <w:p>
      <w:pPr>
        <w:ind w:firstLineChars="200" w:firstLine="480"/>
        <w:rPr>
          <w:rFonts w:ascii="Times New Roman" w:eastAsia="標楷體" w:hAnsi="Times New Roman" w:hint="eastAsia"/>
        </w:rPr>
      </w:pPr>
      <m:oMathPara>
        <m:oMath>
          <m:sSub>
            <m:sSubPr>
              <m:ctrlPr>
                <w:rPr>
                  <w:rFonts w:ascii="Cambria Math" w:eastAsia="標楷體" w:hAnsi="Cambria Math"/>
                  <w:i/>
                </w:rPr>
              </m:ctrlPr>
            </m:sSubPr>
            <m:e>
              <m:r>
                <w:rPr>
                  <w:rFonts w:ascii="Cambria Math" w:eastAsia="標楷體" w:hAnsi="Cambria Math"/>
                </w:rPr>
                <m:t xml:space="preserve">σ</m:t>
              </m:r>
            </m:e>
            <m:sub>
              <m:r>
                <w:rPr>
                  <w:rFonts w:ascii="Cambria Math" w:eastAsia="標楷體" w:hAnsi="Cambria Math"/>
                </w:rPr>
                <m:t xml:space="preserve">i</m:t>
              </m:r>
            </m:sub>
          </m:sSub>
          <m:d>
            <m:dPr>
              <m:begChr m:val="("/>
              <m:endChr m:val=")"/>
              <m:ctrlPr>
                <w:rPr>
                  <w:rFonts w:ascii="Cambria Math" w:eastAsia="標楷體" w:hAnsi="Cambria Math"/>
                  <w:i/>
                </w:rPr>
              </m:ctrlPr>
            </m:dPr>
            <m:e>
              <m:r>
                <w:rPr>
                  <w:rFonts w:ascii="Cambria Math" w:eastAsia="標楷體" w:hAnsi="Cambria Math"/>
                </w:rPr>
                <m:t xml:space="preserve">z</m:t>
              </m:r>
            </m:e>
          </m:d>
          <m:r>
            <w:rPr>
              <w:rFonts w:ascii="Cambria Math" w:eastAsia="標楷體" w:hAnsi="Cambria Math"/>
            </w:rPr>
            <m:t xml:space="preserve">=</m:t>
          </m:r>
          <m:f>
            <m:fPr>
              <m:ctrlPr>
                <w:rPr>
                  <w:rFonts w:ascii="Cambria Math" w:eastAsia="標楷體" w:hAnsi="Cambria Math"/>
                  <w:i/>
                </w:rPr>
              </m:ctrlPr>
            </m:fPr>
            <m:num>
              <m:sSup>
                <m:sSupPr>
                  <m:ctrlPr>
                    <w:rPr>
                      <w:rFonts w:ascii="Cambria Math" w:eastAsia="標楷體" w:hAnsi="Cambria Math"/>
                      <w:i/>
                    </w:rPr>
                  </m:ctrlPr>
                </m:sSupPr>
                <m:e>
                  <m:r>
                    <w:rPr>
                      <w:rFonts w:ascii="Cambria Math" w:eastAsia="標楷體" w:hAnsi="Cambria Math"/>
                    </w:rPr>
                    <m:t xml:space="preserve">e</m:t>
                  </m:r>
                </m:e>
                <m:sup>
                  <m:sSub>
                    <m:sSubPr>
                      <m:ctrlPr>
                        <w:rPr>
                          <w:rFonts w:ascii="Cambria Math" w:eastAsia="標楷體" w:hAnsi="Cambria Math"/>
                          <w:i/>
                        </w:rPr>
                      </m:ctrlPr>
                    </m:sSubPr>
                    <m:e>
                      <m:r>
                        <w:rPr>
                          <w:rFonts w:ascii="Cambria Math" w:eastAsia="標楷體" w:hAnsi="Cambria Math"/>
                        </w:rPr>
                        <m:t xml:space="preserve">z</m:t>
                      </m:r>
                    </m:e>
                    <m:sub>
                      <m:r>
                        <w:rPr>
                          <w:rFonts w:ascii="Cambria Math" w:eastAsia="標楷體" w:hAnsi="Cambria Math"/>
                        </w:rPr>
                        <m:t xml:space="preserve">i</m:t>
                      </m:r>
                    </m:sub>
                  </m:sSub>
                </m:sup>
              </m:sSup>
            </m:num>
            <m:den>
              <m:nary>
                <m:naryPr>
                  <m:chr m:val="∑"/>
                  <m:limLoc m:val="undOvr"/>
                  <m:ctrlPr>
                    <w:rPr>
                      <w:rFonts w:ascii="Cambria Math" w:eastAsia="標楷體" w:hAnsi="Cambria Math"/>
                      <w:i/>
                    </w:rPr>
                  </m:ctrlPr>
                </m:naryPr>
                <m:sub>
                  <m:r>
                    <w:rPr>
                      <w:rFonts w:ascii="Cambria Math" w:eastAsia="標楷體" w:hAnsi="Cambria Math"/>
                    </w:rPr>
                    <m:t xml:space="preserve">j=1</m:t>
                  </m:r>
                </m:sub>
                <m:sup>
                  <m:r>
                    <w:rPr>
                      <w:rFonts w:ascii="Cambria Math" w:eastAsia="標楷體" w:hAnsi="Cambria Math"/>
                    </w:rPr>
                    <m:t xml:space="preserve">K</m:t>
                  </m:r>
                </m:sup>
                <m:e>
                  <m:sSup>
                    <m:sSupPr>
                      <m:ctrlPr>
                        <w:rPr>
                          <w:rFonts w:ascii="Cambria Math" w:eastAsia="標楷體" w:hAnsi="Cambria Math"/>
                          <w:i/>
                        </w:rPr>
                      </m:ctrlPr>
                    </m:sSupPr>
                    <m:e>
                      <m:r>
                        <w:rPr>
                          <w:rFonts w:ascii="Cambria Math" w:eastAsia="標楷體" w:hAnsi="Cambria Math"/>
                        </w:rPr>
                        <m:t xml:space="preserve">e</m:t>
                      </m:r>
                    </m:e>
                    <m:sup>
                      <m:sSub>
                        <m:sSubPr>
                          <m:ctrlPr>
                            <w:rPr>
                              <w:rFonts w:ascii="Cambria Math" w:eastAsia="標楷體" w:hAnsi="Cambria Math"/>
                              <w:i/>
                            </w:rPr>
                          </m:ctrlPr>
                        </m:sSubPr>
                        <m:e>
                          <m:r>
                            <w:rPr>
                              <w:rFonts w:ascii="Cambria Math" w:eastAsia="標楷體" w:hAnsi="Cambria Math"/>
                            </w:rPr>
                            <m:t xml:space="preserve">z</m:t>
                          </m:r>
                        </m:e>
                        <m:sub>
                          <m:r>
                            <w:rPr>
                              <w:rFonts w:ascii="Cambria Math" w:eastAsia="標楷體" w:hAnsi="Cambria Math"/>
                            </w:rPr>
                            <m:t xml:space="preserve">j</m:t>
                          </m:r>
                        </m:sub>
                      </m:sSub>
                    </m:sup>
                  </m:sSup>
                </m:e>
              </m:nary>
            </m:den>
          </m:f>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把K個分數轉換成K個加總為1的機率，用於多類別分類的輸出層，例如判斷一張圖是貓、狗、鳥的機率分別為0.7、0.2、0.1。</w:t>
      </w:r>
    </w:p>
    <w:p w14:paraId="76546816" w14:textId="78E45D01" w:rsidR="008D622C" w:rsidRDefault="008D622C" w:rsidP="0096649E">
      <w:pPr>
        <w:ind w:firstLineChars="200" w:firstLine="480"/>
        <w:rPr>
          <w:rFonts w:ascii="Times New Roman" w:eastAsia="標楷體" w:hAnsi="Times New Roman"/>
          <w:iCs/>
        </w:rPr>
      </w:pPr>
      <w:r>
        <w:rPr>
          <w:rFonts w:ascii="Times New Roman" w:eastAsia="標楷體" w:hAnsi="Times New Roman" w:hint="eastAsia"/>
          <w:iCs/>
        </w:rPr>
        <w:t xml:space="preserve">(4) SiLU</w:t>
      </w:r>
    </w:p>
    <w:p>
      <w:pPr>
        <w:ind w:firstLineChars="200" w:firstLine="480"/>
        <w:rPr>
          <w:rFonts w:ascii="Times New Roman" w:eastAsia="標楷體" w:hAnsi="Times New Roman" w:hint="eastAsia"/>
        </w:rPr>
      </w:pPr>
      <m:oMathPara>
        <m:oMath>
          <m:r>
            <m:rPr>
              <m:sty m:val="p"/>
            </m:rPr>
            <w:rPr>
              <w:rFonts w:ascii="Cambria Math" w:eastAsia="標楷體" w:hAnsi="Cambria Math"/>
            </w:rPr>
            <m:t xml:space="preserve">SiLU</m:t>
          </m:r>
          <m:d>
            <m:dPr>
              <m:begChr m:val="("/>
              <m:endChr m:val=")"/>
              <m:ctrlPr>
                <w:rPr>
                  <w:rFonts w:ascii="Cambria Math" w:eastAsia="標楷體" w:hAnsi="Cambria Math"/>
                  <w:i/>
                </w:rPr>
              </m:ctrlPr>
            </m:dPr>
            <m:e>
              <m:r>
                <w:rPr>
                  <w:rFonts w:ascii="Cambria Math" w:eastAsia="標楷體" w:hAnsi="Cambria Math"/>
                </w:rPr>
                <m:t xml:space="preserve">x</m:t>
              </m:r>
            </m:e>
          </m:d>
          <m:r>
            <w:rPr>
              <w:rFonts w:ascii="Cambria Math" w:eastAsia="標楷體" w:hAnsi="Cambria Math"/>
            </w:rPr>
            <m:t xml:space="preserve">=x∙σ</m:t>
          </m:r>
          <m:d>
            <m:dPr>
              <m:begChr m:val="("/>
              <m:endChr m:val=")"/>
              <m:ctrlPr>
                <w:rPr>
                  <w:rFonts w:ascii="Cambria Math" w:eastAsia="標楷體" w:hAnsi="Cambria Math"/>
                  <w:i/>
                </w:rPr>
              </m:ctrlPr>
            </m:dPr>
            <m:e>
              <m:r>
                <w:rPr>
                  <w:rFonts w:ascii="Cambria Math" w:eastAsia="標楷體" w:hAnsi="Cambria Math"/>
                </w:rPr>
                <m:t xml:space="preserve">x</m:t>
              </m:r>
            </m:e>
          </m:d>
          <m:r>
            <w:rPr>
              <w:rFonts w:ascii="Cambria Math" w:eastAsia="標楷體" w:hAnsi="Cambria Math"/>
            </w:rPr>
            <m:t xml:space="preserve">=</m:t>
          </m:r>
          <m:f>
            <m:fPr>
              <m:ctrlPr>
                <w:rPr>
                  <w:rFonts w:ascii="Cambria Math" w:eastAsia="標楷體" w:hAnsi="Cambria Math"/>
                  <w:i/>
                </w:rPr>
              </m:ctrlPr>
            </m:fPr>
            <m:num>
              <m:r>
                <w:rPr>
                  <w:rFonts w:ascii="Cambria Math" w:eastAsia="標楷體" w:hAnsi="Cambria Math"/>
                </w:rPr>
                <m:t xml:space="preserve">x</m:t>
              </m:r>
            </m:num>
            <m:den>
              <m:r>
                <w:rPr>
                  <w:rFonts w:ascii="Cambria Math" w:eastAsia="標楷體" w:hAnsi="Cambria Math"/>
                </w:rPr>
                <m:t xml:space="preserve">1+</m:t>
              </m:r>
              <m:sSup>
                <m:sSupPr>
                  <m:ctrlPr>
                    <w:rPr>
                      <w:rFonts w:ascii="Cambria Math" w:eastAsia="標楷體" w:hAnsi="Cambria Math"/>
                      <w:i/>
                    </w:rPr>
                  </m:ctrlPr>
                </m:sSupPr>
                <m:e>
                  <m:r>
                    <w:rPr>
                      <w:rFonts w:ascii="Cambria Math" w:eastAsia="標楷體" w:hAnsi="Cambria Math"/>
                    </w:rPr>
                    <m:t xml:space="preserve">e</m:t>
                  </m:r>
                </m:e>
                <m:sup>
                  <m:r>
                    <w:rPr>
                      <w:rFonts w:ascii="Cambria Math" w:eastAsia="標楷體" w:hAnsi="Cambria Math"/>
                    </w:rPr>
                    <m:t xml:space="preserve">-x</m:t>
                  </m:r>
                </m:sup>
              </m:sSup>
            </m:den>
          </m:f>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又稱Swish，是x乘上Sigmoid。形狀和ReLU相似，但在0附近是平滑曲線，負數區也有一點點輸出，訓練較穩定，常見於YOLO等較新的模型。</w:t>
      </w:r>
    </w:p>
    <w:p w14:paraId="611AF3B1" w14:textId="7DC519B2" w:rsidR="00653B74" w:rsidRDefault="00653B74" w:rsidP="0096649E">
      <w:pPr>
        <w:ind w:firstLineChars="200" w:firstLine="480"/>
        <w:rPr>
          <w:rFonts w:ascii="Times New Roman" w:eastAsia="標楷體" w:hAnsi="Times New Roman"/>
          <w:iCs/>
        </w:rPr>
      </w:pPr>
      <w:r>
        <w:rPr>
          <w:rFonts w:ascii="Times New Roman" w:eastAsia="標楷體" w:hAnsi="Times New Roman" w:hint="eastAsia"/>
          <w:iCs/>
        </w:rPr>
        <w:t>(5) Leaky ReLU</w:t>
      </w:r>
    </w:p>
    <w:p>
      <w:pPr>
        <w:ind w:firstLineChars="200" w:firstLine="480"/>
        <w:rPr>
          <w:rFonts w:ascii="Times New Roman" w:eastAsia="標楷體" w:hAnsi="Times New Roman" w:hint="eastAsia"/>
        </w:rPr>
      </w:pPr>
      <m:oMathPara>
        <m:oMath>
          <m:r>
            <m:rPr>
              <m:sty m:val="p"/>
            </m:rPr>
            <w:rPr>
              <w:rFonts w:ascii="Cambria Math" w:eastAsia="標楷體" w:hAnsi="Cambria Math"/>
            </w:rPr>
            <m:t xml:space="preserve">LeakyReLU</m:t>
          </m:r>
          <m:d>
            <m:dPr>
              <m:begChr m:val="("/>
              <m:endChr m:val=")"/>
              <m:ctrlPr>
                <w:rPr>
                  <w:rFonts w:ascii="Cambria Math" w:eastAsia="標楷體" w:hAnsi="Cambria Math"/>
                  <w:i/>
                </w:rPr>
              </m:ctrlPr>
            </m:dPr>
            <m:e>
              <m:r>
                <w:rPr>
                  <w:rFonts w:ascii="Cambria Math" w:eastAsia="標楷體" w:hAnsi="Cambria Math"/>
                </w:rPr>
                <m:t xml:space="preserve">x</m:t>
              </m:r>
            </m:e>
          </m:d>
          <m:r>
            <w:rPr>
              <w:rFonts w:ascii="Cambria Math" w:eastAsia="標楷體" w:hAnsi="Cambria Math"/>
            </w:rPr>
            <m:t xml:space="preserve">=</m:t>
          </m:r>
          <m:d>
            <m:dPr>
              <m:begChr m:val="{"/>
              <m:endChr m:val=""/>
              <m:ctrlPr>
                <w:rPr>
                  <w:rFonts w:ascii="Cambria Math" w:eastAsia="標楷體" w:hAnsi="Cambria Math"/>
                  <w:i/>
                </w:rPr>
              </m:ctrlPr>
            </m:dPr>
            <m:e>
              <m:eqArr>
                <m:eqArrPr>
                  <m:ctrlPr>
                    <w:rPr>
                      <w:rFonts w:ascii="Cambria Math" w:eastAsia="標楷體" w:hAnsi="Cambria Math"/>
                      <w:i/>
                    </w:rPr>
                  </m:ctrlPr>
                </m:eqArrPr>
                <m:e>
                  <m:r>
                    <w:rPr>
                      <w:rFonts w:ascii="Cambria Math" w:eastAsia="標楷體" w:hAnsi="Cambria Math"/>
                    </w:rPr>
                    <m:t xml:space="preserve">x,  x&gt;0</m:t>
                  </m:r>
                </m:e>
                <m:e>
                  <m:r>
                    <w:rPr>
                      <w:rFonts w:ascii="Cambria Math" w:eastAsia="標楷體" w:hAnsi="Cambria Math"/>
                    </w:rPr>
                    <m:t xml:space="preserve">αx,  x≤0</m:t>
                  </m:r>
                </m:e>
              </m:eqArr>
            </m:e>
          </m:d>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α通常取0.01。負數區保留一個很小的斜率，讓神經元不會完全「死掉」，用來改善ReLU的缺點。</w:t>
      </w:r>
    </w:p>
    <w:p w14:paraId="7A8D1A1A" w14:textId="153D6E8B" w:rsidR="000A545D" w:rsidRDefault="000A545D" w:rsidP="0096649E">
      <w:pPr>
        <w:ind w:firstLineChars="200" w:firstLine="480"/>
        <w:rPr>
          <w:rFonts w:ascii="Times New Roman" w:eastAsia="標楷體" w:hAnsi="Times New Roman"/>
          <w:iCs/>
        </w:rPr>
      </w:pPr>
      <w:r>
        <w:rPr>
          <w:rFonts w:ascii="Times New Roman" w:eastAsia="標楷體" w:hAnsi="Times New Roman" w:hint="eastAsia"/>
          <w:iCs/>
        </w:rPr>
        <w:t>(6) Tanh</w:t>
      </w:r>
    </w:p>
    <w:p>
      <w:pPr>
        <w:ind w:firstLineChars="200" w:firstLine="480"/>
        <w:rPr>
          <w:rFonts w:ascii="Times New Roman" w:eastAsia="標楷體" w:hAnsi="Times New Roman" w:hint="eastAsia"/>
        </w:rPr>
      </w:pPr>
      <m:oMathPara>
        <m:oMath>
          <m:r>
            <m:rPr>
              <m:sty m:val="p"/>
            </m:rPr>
            <w:rPr>
              <w:rFonts w:ascii="Cambria Math" w:eastAsia="標楷體" w:hAnsi="Cambria Math"/>
            </w:rPr>
            <m:t xml:space="preserve">tanh</m:t>
          </m:r>
          <m:d>
            <m:dPr>
              <m:begChr m:val="("/>
              <m:endChr m:val=")"/>
              <m:ctrlPr>
                <w:rPr>
                  <w:rFonts w:ascii="Cambria Math" w:eastAsia="標楷體" w:hAnsi="Cambria Math"/>
                  <w:i/>
                </w:rPr>
              </m:ctrlPr>
            </m:dPr>
            <m:e>
              <m:r>
                <w:rPr>
                  <w:rFonts w:ascii="Cambria Math" w:eastAsia="標楷體" w:hAnsi="Cambria Math"/>
                </w:rPr>
                <m:t xml:space="preserve">x</m:t>
              </m:r>
            </m:e>
          </m:d>
          <m:r>
            <w:rPr>
              <w:rFonts w:ascii="Cambria Math" w:eastAsia="標楷體" w:hAnsi="Cambria Math"/>
            </w:rPr>
            <m:t xml:space="preserve">=</m:t>
          </m:r>
          <m:f>
            <m:fPr>
              <m:ctrlPr>
                <w:rPr>
                  <w:rFonts w:ascii="Cambria Math" w:eastAsia="標楷體" w:hAnsi="Cambria Math"/>
                  <w:i/>
                </w:rPr>
              </m:ctrlPr>
            </m:fPr>
            <m:num>
              <m:sSup>
                <m:sSupPr>
                  <m:ctrlPr>
                    <w:rPr>
                      <w:rFonts w:ascii="Cambria Math" w:eastAsia="標楷體" w:hAnsi="Cambria Math"/>
                      <w:i/>
                    </w:rPr>
                  </m:ctrlPr>
                </m:sSupPr>
                <m:e>
                  <m:r>
                    <w:rPr>
                      <w:rFonts w:ascii="Cambria Math" w:eastAsia="標楷體" w:hAnsi="Cambria Math"/>
                    </w:rPr>
                    <m:t xml:space="preserve">e</m:t>
                  </m:r>
                </m:e>
                <m:sup>
                  <m:r>
                    <w:rPr>
                      <w:rFonts w:ascii="Cambria Math" w:eastAsia="標楷體" w:hAnsi="Cambria Math"/>
                    </w:rPr>
                    <m:t xml:space="preserve">x</m:t>
                  </m:r>
                </m:sup>
              </m:sSup>
              <m:r>
                <w:rPr>
                  <w:rFonts w:ascii="Cambria Math" w:eastAsia="標楷體" w:hAnsi="Cambria Math"/>
                </w:rPr>
                <m:t xml:space="preserve">-</m:t>
              </m:r>
              <m:sSup>
                <m:sSupPr>
                  <m:ctrlPr>
                    <w:rPr>
                      <w:rFonts w:ascii="Cambria Math" w:eastAsia="標楷體" w:hAnsi="Cambria Math"/>
                      <w:i/>
                    </w:rPr>
                  </m:ctrlPr>
                </m:sSupPr>
                <m:e>
                  <m:r>
                    <w:rPr>
                      <w:rFonts w:ascii="Cambria Math" w:eastAsia="標楷體" w:hAnsi="Cambria Math"/>
                    </w:rPr>
                    <m:t xml:space="preserve">e</m:t>
                  </m:r>
                </m:e>
                <m:sup>
                  <m:r>
                    <w:rPr>
                      <w:rFonts w:ascii="Cambria Math" w:eastAsia="標楷體" w:hAnsi="Cambria Math"/>
                    </w:rPr>
                    <m:t xml:space="preserve">-x</m:t>
                  </m:r>
                </m:sup>
              </m:sSup>
            </m:num>
            <m:den>
              <m:sSup>
                <m:sSupPr>
                  <m:ctrlPr>
                    <w:rPr>
                      <w:rFonts w:ascii="Cambria Math" w:eastAsia="標楷體" w:hAnsi="Cambria Math"/>
                      <w:i/>
                    </w:rPr>
                  </m:ctrlPr>
                </m:sSupPr>
                <m:e>
                  <m:r>
                    <w:rPr>
                      <w:rFonts w:ascii="Cambria Math" w:eastAsia="標楷體" w:hAnsi="Cambria Math"/>
                    </w:rPr>
                    <m:t xml:space="preserve">e</m:t>
                  </m:r>
                </m:e>
                <m:sup>
                  <m:r>
                    <w:rPr>
                      <w:rFonts w:ascii="Cambria Math" w:eastAsia="標楷體" w:hAnsi="Cambria Math"/>
                    </w:rPr>
                    <m:t xml:space="preserve">x</m:t>
                  </m:r>
                </m:sup>
              </m:sSup>
              <m:r>
                <w:rPr>
                  <w:rFonts w:ascii="Cambria Math" w:eastAsia="標楷體" w:hAnsi="Cambria Math"/>
                </w:rPr>
                <m:t xml:space="preserve">+</m:t>
              </m:r>
              <m:sSup>
                <m:sSupPr>
                  <m:ctrlPr>
                    <w:rPr>
                      <w:rFonts w:ascii="Cambria Math" w:eastAsia="標楷體" w:hAnsi="Cambria Math"/>
                      <w:i/>
                    </w:rPr>
                  </m:ctrlPr>
                </m:sSupPr>
                <m:e>
                  <m:r>
                    <w:rPr>
                      <w:rFonts w:ascii="Cambria Math" w:eastAsia="標楷體" w:hAnsi="Cambria Math"/>
                    </w:rPr>
                    <m:t xml:space="preserve">e</m:t>
                  </m:r>
                </m:e>
                <m:sup>
                  <m:r>
                    <w:rPr>
                      <w:rFonts w:ascii="Cambria Math" w:eastAsia="標楷體" w:hAnsi="Cambria Math"/>
                    </w:rPr>
                    <m:t xml:space="preserve">-x</m:t>
                  </m:r>
                </m:sup>
              </m:sSup>
            </m:den>
          </m:f>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輸出範圍介於-1~1之間、以0為中心，常用於RNN的隱藏狀態（見第四節）。和Sigmoid一樣，數值太大或太小時會有梯度消失的問題。</w:t>
      </w:r>
    </w:p>
    <w:p w14:paraId="61DD7222" w14:textId="77777777" w:rsidR="00497DBF" w:rsidRDefault="00A468F7" w:rsidP="00497DBF">
      <w:pPr>
        <w:keepNext/>
        <w:ind w:firstLineChars="200" w:firstLine="480"/>
      </w:pPr>
      <w:r>
        <w:rPr>
          <w:noProof/>
        </w:rPr>
        <w:lastRenderedPageBreak/>
        <w:drawing>
          <wp:inline distT="0" distB="0" distL="0" distR="0" wp14:anchorId="28CFE994" wp14:editId="609961E1">
            <wp:extent cx="5274310" cy="5268802"/>
            <wp:effectExtent l="0" t="0" r="254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ation_functions_6.png"/>
                    <pic:cNvPicPr/>
                  </pic:nvPicPr>
                  <pic:blipFill>
                    <a:blip r:embed="rId7"/>
                    <a:stretch>
                      <a:fillRect/>
                    </a:stretch>
                  </pic:blipFill>
                  <pic:spPr>
                    <a:xfrm>
                      <a:off x="0" y="0"/>
                      <a:ext cx="5274310" cy="5268802"/>
                    </a:xfrm>
                    <a:prstGeom prst="rect">
                      <a:avLst/>
                    </a:prstGeom>
                  </pic:spPr>
                </pic:pic>
              </a:graphicData>
            </a:graphic>
          </wp:inline>
        </w:drawing>
      </w:r>
    </w:p>
    <w:p w14:paraId="0AFEC1FB" w14:textId="1250DD7B" w:rsidR="00A468F7" w:rsidRPr="0088522C" w:rsidRDefault="00497DBF" w:rsidP="00497DBF">
      <w:pPr>
        <w:pStyle w:val="Caption"/>
        <w:jc w:val="center"/>
        <w:rPr>
          <w:rFonts w:ascii="Times New Roman" w:eastAsia="標楷體" w:hAnsi="Times New Roman"/>
          <w:iCs/>
        </w:rPr>
      </w:pPr>
      <w:r>
        <w:rPr>
          <w:rFonts w:ascii="Times New Roman" w:eastAsia="標楷體" w:hAnsi="Times New Roman" w:hint="eastAsia"/>
        </w:rPr>
        <w:t xml:space="preserve">圖 (</w:t>
      </w:r>
      <w:r>
        <w:rPr>
          <w:rFonts w:ascii="Times New Roman" w:eastAsia="標楷體" w:hAnsi="Times New Roman"/>
        </w:rPr>
        <w:fldChar w:fldCharType="begin"/>
        <w:instrText xml:space="preserve"> </w:instrText>
      </w:r>
      <w:r>
        <w:rPr>
          <w:rFonts w:ascii="Times New Roman" w:eastAsia="標楷體" w:hAnsi="Times New Roman" w:hint="eastAsia"/>
        </w:rPr>
        <w:instrText xml:space="preserve">SEQ </w:instrText>
        <w:instrText>圖</w:instrText>
        <w:instrText xml:space="preserve"> \* ARABIC</w:instrText>
      </w:r>
      <w:r>
        <w:rPr>
          <w:rFonts w:ascii="Times New Roman" w:eastAsia="標楷體" w:hAnsi="Times New Roman"/>
        </w:rPr>
        <w:instrText xml:space="preserve"> </w:instrText>
        <w:fldChar w:fldCharType="separate"/>
      </w:r>
      <w:r>
        <w:rPr>
          <w:rFonts w:ascii="Times New Roman" w:eastAsia="標楷體" w:hAnsi="Times New Roman"/>
          <w:noProof/>
        </w:rPr>
        <w:t>1</w:t>
      </w:r>
      <w:r>
        <w:rPr>
          <w:rFonts w:ascii="Times New Roman" w:eastAsia="標楷體" w:hAnsi="Times New Roman"/>
        </w:rPr>
        <w:fldChar w:fldCharType="end"/>
      </w:r>
      <w:r>
        <w:rPr>
          <w:rFonts w:ascii="Times New Roman" w:eastAsia="標楷體" w:hAnsi="Times New Roman" w:hint="eastAsia"/>
        </w:rPr>
        <w:t>) Activation Function</w:t>
      </w:r>
    </w:p>
    <w:p w14:paraId="6581A339" w14:textId="3E5B4827" w:rsidR="001014F2" w:rsidRDefault="001014F2" w:rsidP="00681A4A">
      <w:pPr>
        <w:outlineLvl w:val="0"/>
        <w:rPr>
          <w:rFonts w:ascii="Times New Roman" w:eastAsia="標楷體" w:hAnsi="Times New Roman"/>
        </w:rPr>
      </w:pPr>
      <w:bookmarkStart w:id="4" w:name="_Toc243678616"/>
      <w:r>
        <w:rPr>
          <w:rFonts w:ascii="Times New Roman" w:eastAsia="標楷體" w:hAnsi="Times New Roman" w:hint="eastAsia"/>
        </w:rPr>
        <w:t>三、Transformer</w:t>
      </w:r>
      <w:bookmarkEnd w:id="4"/>
    </w:p>
    <w:p w14:paraId="46F24919" w14:textId="1A9CFEF1" w:rsidR="00681A4A" w:rsidRDefault="00681A4A" w:rsidP="00681A4A">
      <w:pPr>
        <w:ind w:firstLineChars="200" w:firstLine="480"/>
        <w:rPr>
          <w:rFonts w:ascii="Times New Roman" w:eastAsia="標楷體" w:hAnsi="Times New Roman"/>
        </w:rPr>
      </w:pPr>
      <w:r>
        <w:rPr>
          <w:rFonts w:ascii="Times New Roman" w:eastAsia="標楷體" w:hAnsi="Times New Roman" w:hint="eastAsia"/>
        </w:rPr>
        <w:t>需要根據上下文進行理解，先將其單個詞句加上向量，再根據參數矩陣將其標上向量Q與向量K，向量Q(</w:t>
      </w:r>
      <m:oMath>
        <m:acc>
          <m:accPr>
            <m:chr m:val="⃑"/>
            <m:ctrlPr>
              <w:rPr>
                <w:rFonts w:ascii="Cambria Math" w:eastAsia="標楷體" w:hAnsi="Cambria Math"/>
                <w:i/>
              </w:rPr>
            </m:ctrlPr>
          </m:accPr>
          <m:e>
            <m:r>
              <w:rPr>
                <w:rFonts w:ascii="Cambria Math" w:eastAsia="標楷體" w:hAnsi="Cambria Math" w:hint="eastAsia"/>
              </w:rPr>
              <m:t>Q</m:t>
            </m:r>
          </m:e>
        </m:acc>
      </m:oMath>
      <w:r>
        <w:rPr>
          <w:rFonts w:ascii="Times New Roman" w:eastAsia="標楷體" w:hAnsi="Times New Roman" w:hint="eastAsia"/>
        </w:rPr>
        <w:t xml:space="preserve">)為查詢向量(用意為: 我在找什麼)，向量K(</w:t>
      </w:r>
      <m:oMath>
        <m:acc>
          <m:accPr>
            <m:chr m:val="⃑"/>
            <m:ctrlPr>
              <w:rPr>
                <w:rFonts w:ascii="Cambria Math" w:eastAsia="標楷體" w:hAnsi="Cambria Math"/>
                <w:i/>
              </w:rPr>
            </m:ctrlPr>
          </m:accPr>
          <m:e>
            <m:r>
              <w:rPr>
                <w:rFonts w:ascii="Cambria Math" w:eastAsia="標楷體" w:hAnsi="Cambria Math" w:hint="eastAsia"/>
              </w:rPr>
              <m:t>K</m:t>
            </m:r>
          </m:e>
        </m:acc>
      </m:oMath>
      <w:r>
        <w:rPr>
          <w:rFonts w:ascii="Times New Roman" w:eastAsia="標楷體" w:hAnsi="Times New Roman" w:hint="eastAsia"/>
        </w:rPr>
        <w:t xml:space="preserve">)為鍵向量(用意為: 我是什麼樣的)，完成後進行每個詞的向量K與最後的向量Q一併計算出所給予的分數稱其為: 點積</w:t>
      </w:r>
    </w:p>
    <w:p w14:paraId="4100642C" w14:textId="2D00AE5D" w:rsidR="00E177B2" w:rsidRDefault="00E177B2" w:rsidP="00681A4A">
      <w:pPr>
        <w:ind w:firstLineChars="200" w:firstLine="480"/>
        <w:rPr>
          <w:rFonts w:ascii="Times New Roman" w:eastAsia="標楷體" w:hAnsi="Times New Roman"/>
        </w:rPr>
      </w:pPr>
      <w:r>
        <w:rPr>
          <w:rFonts w:ascii="Times New Roman" w:eastAsia="標楷體" w:hAnsi="Times New Roman" w:hint="eastAsia"/>
        </w:rPr>
        <w:t>同位置的數相乘再加總，</w:t>
      </w:r>
      <m:oMath>
        <m:acc>
          <m:accPr>
            <m:chr m:val="⃑"/>
            <m:ctrlPr>
              <w:rPr>
                <w:rFonts w:ascii="Cambria Math" w:eastAsia="標楷體" w:hAnsi="Cambria Math"/>
                <w:i/>
              </w:rPr>
            </m:ctrlPr>
          </m:accPr>
          <m:e>
            <m:r>
              <w:rPr>
                <w:rFonts w:ascii="Cambria Math" w:eastAsia="標楷體" w:hAnsi="Cambria Math" w:hint="eastAsia"/>
              </w:rPr>
              <m:t>Q</m:t>
            </m:r>
          </m:e>
        </m:acc>
      </m:oMath>
      <w:r>
        <w:rPr>
          <w:rFonts w:ascii="Times New Roman" w:eastAsia="標楷體" w:hAnsi="Times New Roman" w:hint="eastAsia"/>
        </w:rPr>
        <w:t>與</w:t>
      </w:r>
      <m:oMath>
        <m:acc>
          <m:accPr>
            <m:chr m:val="⃑"/>
            <m:ctrlPr>
              <w:rPr>
                <w:rFonts w:ascii="Cambria Math" w:eastAsia="標楷體" w:hAnsi="Cambria Math"/>
                <w:i/>
              </w:rPr>
            </m:ctrlPr>
          </m:accPr>
          <m:e>
            <m:r>
              <w:rPr>
                <w:rFonts w:ascii="Cambria Math" w:eastAsia="標楷體" w:hAnsi="Cambria Math" w:hint="eastAsia"/>
              </w:rPr>
              <m:t>K</m:t>
            </m:r>
          </m:e>
        </m:acc>
      </m:oMath>
      <w:r>
        <w:rPr>
          <w:rFonts w:ascii="Times New Roman" w:eastAsia="標楷體" w:hAnsi="Times New Roman" w:hint="eastAsia"/>
        </w:rPr>
        <w:t>的方向越一致，點積值就會越大，而全部算出來的稱之為注意力分數，分數值越高，與一詞多義之單字的相關性就會越高，這個向量Q(</w:t>
      </w:r>
      <m:oMath>
        <m:acc>
          <m:accPr>
            <m:chr m:val="⃑"/>
            <m:ctrlPr>
              <w:rPr>
                <w:rFonts w:ascii="Cambria Math" w:eastAsia="標楷體" w:hAnsi="Cambria Math"/>
                <w:i/>
              </w:rPr>
            </m:ctrlPr>
          </m:accPr>
          <m:e>
            <m:r>
              <w:rPr>
                <w:rFonts w:ascii="Cambria Math" w:eastAsia="標楷體" w:hAnsi="Cambria Math" w:hint="eastAsia"/>
              </w:rPr>
              <m:t>Q</m:t>
            </m:r>
          </m:e>
        </m:acc>
      </m:oMath>
      <w:r>
        <w:rPr>
          <w:rFonts w:ascii="Times New Roman" w:eastAsia="標楷體" w:hAnsi="Times New Roman"/>
        </w:rPr>
        <w:t>)</w:t>
      </w:r>
      <w:r>
        <w:rPr>
          <w:rFonts w:ascii="Times New Roman" w:eastAsia="標楷體" w:hAnsi="Times New Roman" w:hint="eastAsia"/>
        </w:rPr>
        <w:t>的作用就在於一詞多義之單詞可以根據上下文進行推測計算出想表達什麼樣的意思，避免因為該單詞有多項意思而導致模型回答出的答案與此無關</w:t>
      </w:r>
    </w:p>
    <w:p w14:paraId="251099EB" w14:textId="159CA109" w:rsidR="004817F7" w:rsidRDefault="004817F7" w:rsidP="00681A4A">
      <w:pPr>
        <w:ind w:firstLineChars="200" w:firstLine="480"/>
        <w:rPr>
          <w:rFonts w:ascii="Times New Roman" w:eastAsia="標楷體" w:hAnsi="Times New Roman"/>
        </w:rPr>
      </w:pPr>
      <w:r>
        <w:rPr>
          <w:rFonts w:ascii="Times New Roman" w:eastAsia="標楷體" w:hAnsi="Times New Roman" w:hint="eastAsia"/>
        </w:rPr>
        <w:lastRenderedPageBreak/>
        <w:t>如果說我們一開始可以直接使用向量進行比較就可以了，為什麼我們還需要特地加上點積與注意力分數進行處理呢?那是因為我們直接用向量進行比較，是比出相似度；而使用向量Q與向量K進行比較則是比較其相關性，Q是要求，K則是情況</w:t>
      </w:r>
    </w:p>
    <w:p>
      <w:pPr>
        <w:ind w:firstLineChars="200" w:firstLine="480"/>
        <w:rPr>
          <w:rFonts w:ascii="Times New Roman" w:eastAsia="標楷體" w:hAnsi="Times New Roman" w:hint="eastAsia"/>
        </w:rPr>
      </w:pPr>
      <w:r>
        <w:rPr>
          <w:rFonts w:ascii="Times New Roman" w:eastAsia="標楷體" w:hAnsi="Times New Roman" w:hint="eastAsia"/>
        </w:rPr>
        <w:t xml:space="preserve">但只有Q和K還不夠，還需要第三個向量：值向量V（Value，用意為：我實際要提供的內容）。Q和K算出的注意力分數只決定「要注意誰、注意多少」，真正被加總進結果的是每個詞的V。完整的注意力公式為：</w:t>
      </w:r>
    </w:p>
    <w:p>
      <w:pPr>
        <w:ind w:firstLineChars="200" w:firstLine="480"/>
        <w:rPr>
          <w:rFonts w:ascii="Times New Roman" w:eastAsia="標楷體" w:hAnsi="Times New Roman" w:hint="eastAsia"/>
        </w:rPr>
      </w:pPr>
      <m:oMathPara>
        <m:oMath>
          <m:r>
            <m:rPr>
              <m:sty m:val="p"/>
            </m:rPr>
            <w:rPr>
              <w:rFonts w:ascii="Cambria Math" w:eastAsia="標楷體" w:hAnsi="Cambria Math"/>
            </w:rPr>
            <m:t xml:space="preserve">Attention</m:t>
          </m:r>
          <m:d>
            <m:dPr>
              <m:begChr m:val="("/>
              <m:endChr m:val=")"/>
              <m:ctrlPr>
                <w:rPr>
                  <w:rFonts w:ascii="Cambria Math" w:eastAsia="標楷體" w:hAnsi="Cambria Math"/>
                  <w:i/>
                </w:rPr>
              </m:ctrlPr>
            </m:dPr>
            <m:e>
              <m:r>
                <w:rPr>
                  <w:rFonts w:ascii="Cambria Math" w:eastAsia="標楷體" w:hAnsi="Cambria Math"/>
                </w:rPr>
                <m:t xml:space="preserve">Q,K,V</m:t>
              </m:r>
            </m:e>
          </m:d>
          <m:r>
            <w:rPr>
              <w:rFonts w:ascii="Cambria Math" w:eastAsia="標楷體" w:hAnsi="Cambria Math"/>
            </w:rPr>
            <m:t xml:space="preserve">=</m:t>
          </m:r>
          <m:r>
            <m:rPr>
              <m:sty m:val="p"/>
            </m:rPr>
            <w:rPr>
              <w:rFonts w:ascii="Cambria Math" w:eastAsia="標楷體" w:hAnsi="Cambria Math"/>
            </w:rPr>
            <m:t xml:space="preserve">softmax</m:t>
          </m:r>
          <m:d>
            <m:dPr>
              <m:begChr m:val="("/>
              <m:endChr m:val=")"/>
              <m:ctrlPr>
                <w:rPr>
                  <w:rFonts w:ascii="Cambria Math" w:eastAsia="標楷體" w:hAnsi="Cambria Math"/>
                  <w:i/>
                </w:rPr>
              </m:ctrlPr>
            </m:dPr>
            <m:e>
              <m:f>
                <m:fPr>
                  <m:ctrlPr>
                    <w:rPr>
                      <w:rFonts w:ascii="Cambria Math" w:eastAsia="標楷體" w:hAnsi="Cambria Math"/>
                      <w:i/>
                    </w:rPr>
                  </m:ctrlPr>
                </m:fPr>
                <m:num>
                  <m:r>
                    <w:rPr>
                      <w:rFonts w:ascii="Cambria Math" w:eastAsia="標楷體" w:hAnsi="Cambria Math"/>
                    </w:rPr>
                    <m:t xml:space="preserve">Q</m:t>
                  </m:r>
                  <m:sSup>
                    <m:sSupPr>
                      <m:ctrlPr>
                        <w:rPr>
                          <w:rFonts w:ascii="Cambria Math" w:eastAsia="標楷體" w:hAnsi="Cambria Math"/>
                          <w:i/>
                        </w:rPr>
                      </m:ctrlPr>
                    </m:sSupPr>
                    <m:e>
                      <m:r>
                        <w:rPr>
                          <w:rFonts w:ascii="Cambria Math" w:eastAsia="標楷體" w:hAnsi="Cambria Math"/>
                        </w:rPr>
                        <m:t xml:space="preserve">K</m:t>
                      </m:r>
                    </m:e>
                    <m:sup>
                      <m:r>
                        <w:rPr>
                          <w:rFonts w:ascii="Cambria Math" w:eastAsia="標楷體" w:hAnsi="Cambria Math"/>
                        </w:rPr>
                        <m:t xml:space="preserve">T</m:t>
                      </m:r>
                    </m:sup>
                  </m:sSup>
                </m:num>
                <m:den>
                  <m:rad>
                    <m:radPr>
                      <m:degHide m:val="1"/>
                      <m:ctrlPr>
                        <w:rPr>
                          <w:rFonts w:ascii="Cambria Math" w:eastAsia="標楷體" w:hAnsi="Cambria Math"/>
                          <w:i/>
                        </w:rPr>
                      </m:ctrlPr>
                    </m:radPr>
                    <m:deg/>
                    <m:e>
                      <m:sSub>
                        <m:sSubPr>
                          <m:ctrlPr>
                            <w:rPr>
                              <w:rFonts w:ascii="Cambria Math" w:eastAsia="標楷體" w:hAnsi="Cambria Math"/>
                              <w:i/>
                            </w:rPr>
                          </m:ctrlPr>
                        </m:sSubPr>
                        <m:e>
                          <m:r>
                            <w:rPr>
                              <w:rFonts w:ascii="Cambria Math" w:eastAsia="標楷體" w:hAnsi="Cambria Math"/>
                            </w:rPr>
                            <m:t xml:space="preserve">d</m:t>
                          </m:r>
                        </m:e>
                        <m:sub>
                          <m:r>
                            <w:rPr>
                              <w:rFonts w:ascii="Cambria Math" w:eastAsia="標楷體" w:hAnsi="Cambria Math"/>
                            </w:rPr>
                            <m:t xml:space="preserve">k</m:t>
                          </m:r>
                        </m:sub>
                      </m:sSub>
                    </m:e>
                  </m:rad>
                </m:den>
              </m:f>
            </m:e>
          </m:d>
          <m:r>
            <w:rPr>
              <w:rFonts w:ascii="Cambria Math" w:eastAsia="標楷體" w:hAnsi="Cambria Math"/>
            </w:rPr>
            <m:t xml:space="preserve">V</m:t>
          </m:r>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計算步驟：(1) 每個詞的向量分別乘上三個參數矩陣，得到Q、K、V；(2) 用Q和所有詞的K做點積，得到注意力分數；(3) 除以√d_k（d_k為K的維度），避免維度大時點積數值過大，讓Softmax變得極端；(4) 經過Softmax把分數轉成加總為1的權重；(5) 用這些權重把每個詞的V加權相加，就是這個詞融合了上下文之後的新向量。</w:t>
      </w:r>
    </w:p>
    <w:p>
      <w:pPr>
        <w:ind w:firstLineChars="200" w:firstLine="480"/>
        <w:rPr>
          <w:rFonts w:ascii="Times New Roman" w:eastAsia="標楷體" w:hAnsi="Times New Roman" w:hint="eastAsia"/>
        </w:rPr>
      </w:pPr>
      <w:r>
        <w:rPr>
          <w:rFonts w:ascii="Times New Roman" w:eastAsia="標楷體" w:hAnsi="Times New Roman" w:hint="eastAsia"/>
        </w:rPr>
        <w:t xml:space="preserve">Transformer會同時做好幾組注意力（多頭注意力，Multi-Head Attention），每一組關注不同的關係，例如一組看主詞與動詞、另一組看代名詞指的是誰。因為注意力本身不知道詞的先後順序，所以還要另外加上位置編碼（Positional Encoding）。整個模型由多層「多頭注意力 → 全連接層」堆疊而成，每層都搭配殘差連接與層正規化（見第十七節）。</w:t>
      </w:r>
    </w:p>
    <w:p w14:paraId="6490565B" w14:textId="4736ADDA" w:rsidR="00646E5A" w:rsidRDefault="00646E5A" w:rsidP="005D56B4">
      <w:pPr>
        <w:outlineLvl w:val="0"/>
        <w:rPr>
          <w:rFonts w:ascii="Times New Roman" w:eastAsia="標楷體" w:hAnsi="Times New Roman"/>
        </w:rPr>
      </w:pPr>
      <w:bookmarkStart w:id="5" w:name="_Toc243678617"/>
      <w:r>
        <w:rPr>
          <w:rFonts w:ascii="Times New Roman" w:eastAsia="標楷體" w:hAnsi="Times New Roman" w:hint="eastAsia"/>
        </w:rPr>
        <w:t>四、RNN</w:t>
      </w:r>
      <w:bookmarkEnd w:id="5"/>
    </w:p>
    <w:p>
      <w:pPr>
        <w:ind w:firstLineChars="200" w:firstLine="480"/>
        <w:rPr>
          <w:rFonts w:ascii="Times New Roman" w:eastAsia="標楷體" w:hAnsi="Times New Roman" w:hint="eastAsia"/>
        </w:rPr>
      </w:pPr>
      <w:r>
        <w:rPr>
          <w:rFonts w:ascii="Times New Roman" w:eastAsia="標楷體" w:hAnsi="Times New Roman" w:hint="eastAsia"/>
        </w:rPr>
        <w:t xml:space="preserve">RNN（Recurrent Neural Network，循環神經網路）是專門處理「有順序」資料的模型，例如文字、語音、時間序列。它一次只讀一個輸入（例如一個字），並且用一個隱藏狀態h把前面讀過的內容記下來，傳給下一步使用：</w:t>
      </w:r>
    </w:p>
    <w:p>
      <w:pPr>
        <w:ind w:firstLineChars="200" w:firstLine="480"/>
        <w:rPr>
          <w:rFonts w:ascii="Times New Roman" w:eastAsia="標楷體" w:hAnsi="Times New Roman" w:hint="eastAsia"/>
        </w:rPr>
      </w:pPr>
      <m:oMathPara>
        <m:oMath>
          <m:sSub>
            <m:sSubPr>
              <m:ctrlPr>
                <w:rPr>
                  <w:rFonts w:ascii="Cambria Math" w:eastAsia="標楷體" w:hAnsi="Cambria Math"/>
                  <w:i/>
                </w:rPr>
              </m:ctrlPr>
            </m:sSubPr>
            <m:e>
              <m:r>
                <w:rPr>
                  <w:rFonts w:ascii="Cambria Math" w:eastAsia="標楷體" w:hAnsi="Cambria Math"/>
                </w:rPr>
                <m:t xml:space="preserve">h</m:t>
              </m:r>
            </m:e>
            <m:sub>
              <m:r>
                <w:rPr>
                  <w:rFonts w:ascii="Cambria Math" w:eastAsia="標楷體" w:hAnsi="Cambria Math"/>
                </w:rPr>
                <m:t xml:space="preserve">t</m:t>
              </m:r>
            </m:sub>
          </m:sSub>
          <m:r>
            <w:rPr>
              <w:rFonts w:ascii="Cambria Math" w:eastAsia="標楷體" w:hAnsi="Cambria Math"/>
            </w:rPr>
            <m:t xml:space="preserve">=</m:t>
          </m:r>
          <m:r>
            <m:rPr>
              <m:sty m:val="p"/>
            </m:rPr>
            <w:rPr>
              <w:rFonts w:ascii="Cambria Math" w:eastAsia="標楷體" w:hAnsi="Cambria Math"/>
            </w:rPr>
            <m:t xml:space="preserve">tanh</m:t>
          </m:r>
          <m:d>
            <m:dPr>
              <m:begChr m:val="("/>
              <m:endChr m:val=")"/>
              <m:ctrlPr>
                <w:rPr>
                  <w:rFonts w:ascii="Cambria Math" w:eastAsia="標楷體" w:hAnsi="Cambria Math"/>
                  <w:i/>
                </w:rPr>
              </m:ctrlPr>
            </m:dPr>
            <m:e>
              <m:sSub>
                <m:sSubPr>
                  <m:ctrlPr>
                    <w:rPr>
                      <w:rFonts w:ascii="Cambria Math" w:eastAsia="標楷體" w:hAnsi="Cambria Math"/>
                      <w:i/>
                    </w:rPr>
                  </m:ctrlPr>
                </m:sSubPr>
                <m:e>
                  <m:r>
                    <w:rPr>
                      <w:rFonts w:ascii="Cambria Math" w:eastAsia="標楷體" w:hAnsi="Cambria Math"/>
                    </w:rPr>
                    <m:t xml:space="preserve">W</m:t>
                  </m:r>
                </m:e>
                <m:sub>
                  <m:r>
                    <w:rPr>
                      <w:rFonts w:ascii="Cambria Math" w:eastAsia="標楷體" w:hAnsi="Cambria Math"/>
                    </w:rPr>
                    <m:t xml:space="preserve">x</m:t>
                  </m:r>
                </m:sub>
              </m:sSub>
              <m:sSub>
                <m:sSubPr>
                  <m:ctrlPr>
                    <w:rPr>
                      <w:rFonts w:ascii="Cambria Math" w:eastAsia="標楷體" w:hAnsi="Cambria Math"/>
                      <w:i/>
                    </w:rPr>
                  </m:ctrlPr>
                </m:sSubPr>
                <m:e>
                  <m:r>
                    <w:rPr>
                      <w:rFonts w:ascii="Cambria Math" w:eastAsia="標楷體" w:hAnsi="Cambria Math"/>
                    </w:rPr>
                    <m:t xml:space="preserve">x</m:t>
                  </m:r>
                </m:e>
                <m:sub>
                  <m:r>
                    <w:rPr>
                      <w:rFonts w:ascii="Cambria Math" w:eastAsia="標楷體" w:hAnsi="Cambria Math"/>
                    </w:rPr>
                    <m:t xml:space="preserve">t</m:t>
                  </m:r>
                </m:sub>
              </m:sSub>
              <m:r>
                <w:rPr>
                  <w:rFonts w:ascii="Cambria Math" w:eastAsia="標楷體" w:hAnsi="Cambria Math"/>
                </w:rPr>
                <m:t xml:space="preserve">+</m:t>
              </m:r>
              <m:sSub>
                <m:sSubPr>
                  <m:ctrlPr>
                    <w:rPr>
                      <w:rFonts w:ascii="Cambria Math" w:eastAsia="標楷體" w:hAnsi="Cambria Math"/>
                      <w:i/>
                    </w:rPr>
                  </m:ctrlPr>
                </m:sSubPr>
                <m:e>
                  <m:r>
                    <w:rPr>
                      <w:rFonts w:ascii="Cambria Math" w:eastAsia="標楷體" w:hAnsi="Cambria Math"/>
                    </w:rPr>
                    <m:t xml:space="preserve">W</m:t>
                  </m:r>
                </m:e>
                <m:sub>
                  <m:r>
                    <w:rPr>
                      <w:rFonts w:ascii="Cambria Math" w:eastAsia="標楷體" w:hAnsi="Cambria Math"/>
                    </w:rPr>
                    <m:t xml:space="preserve">h</m:t>
                  </m:r>
                </m:sub>
              </m:sSub>
              <m:sSub>
                <m:sSubPr>
                  <m:ctrlPr>
                    <w:rPr>
                      <w:rFonts w:ascii="Cambria Math" w:eastAsia="標楷體" w:hAnsi="Cambria Math"/>
                      <w:i/>
                    </w:rPr>
                  </m:ctrlPr>
                </m:sSubPr>
                <m:e>
                  <m:r>
                    <w:rPr>
                      <w:rFonts w:ascii="Cambria Math" w:eastAsia="標楷體" w:hAnsi="Cambria Math"/>
                    </w:rPr>
                    <m:t xml:space="preserve">h</m:t>
                  </m:r>
                </m:e>
                <m:sub>
                  <m:r>
                    <w:rPr>
                      <w:rFonts w:ascii="Cambria Math" w:eastAsia="標楷體" w:hAnsi="Cambria Math"/>
                    </w:rPr>
                    <m:t xml:space="preserve">t-1</m:t>
                  </m:r>
                </m:sub>
              </m:sSub>
              <m:r>
                <w:rPr>
                  <w:rFonts w:ascii="Cambria Math" w:eastAsia="標楷體" w:hAnsi="Cambria Math"/>
                </w:rPr>
                <m:t xml:space="preserve">+b</m:t>
              </m:r>
            </m:e>
          </m:d>
        </m:oMath>
      </m:oMathPara>
    </w:p>
    <w:p>
      <w:pPr>
        <w:ind w:firstLineChars="200" w:firstLine="480"/>
        <w:rPr>
          <w:rFonts w:ascii="Times New Roman" w:eastAsia="標楷體" w:hAnsi="Times New Roman" w:hint="eastAsia"/>
        </w:rPr>
      </w:pPr>
      <m:oMathPara>
        <m:oMath>
          <m:sSub>
            <m:sSubPr>
              <m:ctrlPr>
                <w:rPr>
                  <w:rFonts w:ascii="Cambria Math" w:eastAsia="標楷體" w:hAnsi="Cambria Math"/>
                  <w:i/>
                </w:rPr>
              </m:ctrlPr>
            </m:sSubPr>
            <m:e>
              <m:r>
                <w:rPr>
                  <w:rFonts w:ascii="Cambria Math" w:eastAsia="標楷體" w:hAnsi="Cambria Math"/>
                </w:rPr>
                <m:t xml:space="preserve">y</m:t>
              </m:r>
            </m:e>
            <m:sub>
              <m:r>
                <w:rPr>
                  <w:rFonts w:ascii="Cambria Math" w:eastAsia="標楷體" w:hAnsi="Cambria Math"/>
                </w:rPr>
                <m:t xml:space="preserve">t</m:t>
              </m:r>
            </m:sub>
          </m:sSub>
          <m:r>
            <w:rPr>
              <w:rFonts w:ascii="Cambria Math" w:eastAsia="標楷體" w:hAnsi="Cambria Math"/>
            </w:rPr>
            <m:t xml:space="preserve">=</m:t>
          </m:r>
          <m:sSub>
            <m:sSubPr>
              <m:ctrlPr>
                <w:rPr>
                  <w:rFonts w:ascii="Cambria Math" w:eastAsia="標楷體" w:hAnsi="Cambria Math"/>
                  <w:i/>
                </w:rPr>
              </m:ctrlPr>
            </m:sSubPr>
            <m:e>
              <m:r>
                <w:rPr>
                  <w:rFonts w:ascii="Cambria Math" w:eastAsia="標楷體" w:hAnsi="Cambria Math"/>
                </w:rPr>
                <m:t xml:space="preserve">W</m:t>
              </m:r>
            </m:e>
            <m:sub>
              <m:r>
                <w:rPr>
                  <w:rFonts w:ascii="Cambria Math" w:eastAsia="標楷體" w:hAnsi="Cambria Math"/>
                </w:rPr>
                <m:t xml:space="preserve">y</m:t>
              </m:r>
            </m:sub>
          </m:sSub>
          <m:sSub>
            <m:sSubPr>
              <m:ctrlPr>
                <w:rPr>
                  <w:rFonts w:ascii="Cambria Math" w:eastAsia="標楷體" w:hAnsi="Cambria Math"/>
                  <w:i/>
                </w:rPr>
              </m:ctrlPr>
            </m:sSubPr>
            <m:e>
              <m:r>
                <w:rPr>
                  <w:rFonts w:ascii="Cambria Math" w:eastAsia="標楷體" w:hAnsi="Cambria Math"/>
                </w:rPr>
                <m:t xml:space="preserve">h</m:t>
              </m:r>
            </m:e>
            <m:sub>
              <m:r>
                <w:rPr>
                  <w:rFonts w:ascii="Cambria Math" w:eastAsia="標楷體" w:hAnsi="Cambria Math"/>
                </w:rPr>
                <m:t xml:space="preserve">t</m:t>
              </m:r>
            </m:sub>
          </m:sSub>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其中x_t是第t個輸入、h_(t-1)是上一步的記憶、y_t是這一步的輸出。每一步都使用同一組權重W，所以不論句子多長，參數量都一樣。</w:t>
      </w:r>
    </w:p>
    <w:p>
      <w:pPr>
        <w:ind w:firstLineChars="200" w:firstLine="480"/>
        <w:rPr>
          <w:rFonts w:ascii="Times New Roman" w:eastAsia="標楷體" w:hAnsi="Times New Roman" w:hint="eastAsia"/>
        </w:rPr>
      </w:pPr>
      <w:r>
        <w:rPr>
          <w:rFonts w:ascii="Times New Roman" w:eastAsia="標楷體" w:hAnsi="Times New Roman" w:hint="eastAsia"/>
        </w:rPr>
        <w:t xml:space="preserve">RNN的缺點是句子一長就會「忘記」前面的內容：反向傳遞時梯度要一路乘回最前面，連乘之後會變得非常小（梯度消失，見第十四節），前面的字幾乎學不到東西。為了解決這個問題，發展出加上「閘門」控制記憶的LSTM（長短期記憶）與GRU（門控循環單元），由閘門決定哪些資訊要保留、哪些要忘記。</w:t>
      </w:r>
    </w:p>
    <w:p>
      <w:pPr>
        <w:ind w:firstLineChars="200" w:firstLine="480"/>
        <w:rPr>
          <w:rFonts w:ascii="Times New Roman" w:eastAsia="標楷體" w:hAnsi="Times New Roman" w:hint="eastAsia"/>
        </w:rPr>
      </w:pPr>
      <w:r>
        <w:rPr>
          <w:rFonts w:ascii="Times New Roman" w:eastAsia="標楷體" w:hAnsi="Times New Roman" w:hint="eastAsia"/>
        </w:rPr>
        <w:t xml:space="preserve">RNN的另一個限制是必須一個字接一個字依序計算，無法平行處理，訓練速度較慢；Transformer（第三節）改用注意力一次看完整句，因此成為現在大型語言模型的主流架構。</w:t>
      </w:r>
    </w:p>
    <w:p w14:paraId="15E29D9E" w14:textId="2A0E995F" w:rsidR="00646E5A" w:rsidRDefault="00646E5A" w:rsidP="005D56B4">
      <w:pPr>
        <w:outlineLvl w:val="0"/>
        <w:rPr>
          <w:rFonts w:ascii="Times New Roman" w:eastAsia="標楷體" w:hAnsi="Times New Roman"/>
        </w:rPr>
      </w:pPr>
      <w:bookmarkStart w:id="6" w:name="_Toc243678618"/>
      <w:r>
        <w:rPr>
          <w:rFonts w:ascii="Times New Roman" w:eastAsia="標楷體" w:hAnsi="Times New Roman" w:hint="eastAsia"/>
        </w:rPr>
        <w:t>五、CNN</w:t>
      </w:r>
      <w:bookmarkEnd w:id="6"/>
    </w:p>
    <w:p>
      <w:pPr>
        <w:ind w:firstLineChars="200" w:firstLine="480"/>
        <w:rPr>
          <w:rFonts w:ascii="Times New Roman" w:eastAsia="標楷體" w:hAnsi="Times New Roman" w:hint="eastAsia"/>
        </w:rPr>
      </w:pPr>
      <w:r>
        <w:rPr>
          <w:rFonts w:ascii="Times New Roman" w:eastAsia="標楷體" w:hAnsi="Times New Roman" w:hint="eastAsia"/>
        </w:rPr>
        <w:t xml:space="preserve">CNN（Convolutional Neural Network，捲積神經網路）是處理影像最常用的模型。它不是把整張圖的所有像素一次丟進全連接層，而是用小小的濾波器在圖上滑動，找出局部的特徵。基本架構為：</w:t>
      </w:r>
    </w:p>
    <w:p>
      <w:pPr>
        <w:jc w:val="center"/>
        <w:rPr>
          <w:rFonts w:ascii="Times New Roman" w:eastAsia="標楷體" w:hAnsi="Times New Roman" w:hint="eastAsia"/>
        </w:rPr>
      </w:pPr>
      <w:r>
        <w:rPr>
          <w:rFonts w:ascii="Times New Roman" w:eastAsia="標楷體" w:hAnsi="Times New Roman" w:hint="eastAsia"/>
        </w:rPr>
        <w:t xml:space="preserve">輸入影像 → 捲積層（第十節） → 激活函數（第二節） → 池化層（第九節） → （重複數次） → 攤平 → 全連接層（第十五節） → Softmax輸出各類別機率</w:t>
      </w:r>
    </w:p>
    <w:p>
      <w:pPr>
        <w:ind w:firstLineChars="200" w:firstLine="480"/>
        <w:rPr>
          <w:rFonts w:ascii="Times New Roman" w:eastAsia="標楷體" w:hAnsi="Times New Roman" w:hint="eastAsia"/>
        </w:rPr>
      </w:pPr>
      <w:r>
        <w:rPr>
          <w:rFonts w:ascii="Times New Roman" w:eastAsia="標楷體" w:hAnsi="Times New Roman" w:hint="eastAsia"/>
        </w:rPr>
        <w:t xml:space="preserve">越前面的層學到越簡單的特徵，越後面的層組合出越完整的形狀，例如：第一層找邊緣與線條 → 中間層找角、圓弧、紋理 → 後面的層找眼睛、耳朵 → 最後判斷是貓還是狗。</w:t>
      </w:r>
    </w:p>
    <w:p>
      <w:pPr>
        <w:ind w:firstLineChars="200" w:firstLine="480"/>
        <w:rPr>
          <w:rFonts w:ascii="Times New Roman" w:eastAsia="標楷體" w:hAnsi="Times New Roman" w:hint="eastAsia"/>
        </w:rPr>
      </w:pPr>
      <w:r>
        <w:rPr>
          <w:rFonts w:ascii="Times New Roman" w:eastAsia="標楷體" w:hAnsi="Times New Roman" w:hint="eastAsia"/>
        </w:rPr>
        <w:t xml:space="preserve">CNN的兩個重要特性：(1) 權重共享：同一個濾波器在整張圖上重複使用，參數量比全連接層少非常多；(2) 平移不變性：物體出現在圖片左上或右下，都能被同一個濾波器找到。常見的CNN架構有LeNet、AlexNet、VGG、ResNet、MobileNet，YOLO物件偵測的骨幹（backbone）也是CNN。</w:t>
      </w:r>
    </w:p>
    <w:p w14:paraId="6B97F943" w14:textId="70AD818C" w:rsidR="00646E5A" w:rsidRDefault="00646E5A" w:rsidP="005D56B4">
      <w:pPr>
        <w:outlineLvl w:val="0"/>
        <w:rPr>
          <w:rFonts w:ascii="Times New Roman" w:eastAsia="標楷體" w:hAnsi="Times New Roman"/>
        </w:rPr>
      </w:pPr>
      <w:bookmarkStart w:id="7" w:name="_Toc243678619"/>
      <w:r>
        <w:rPr>
          <w:rFonts w:ascii="Times New Roman" w:eastAsia="標楷體" w:hAnsi="Times New Roman" w:hint="eastAsia"/>
        </w:rPr>
        <w:t>六、損失函數</w:t>
      </w:r>
      <w:bookmarkEnd w:id="7"/>
    </w:p>
    <w:p w14:paraId="4E82EDC4" w14:textId="29B5D37E" w:rsidR="005D56B4" w:rsidRDefault="005D56B4" w:rsidP="00646E5A">
      <w:pPr>
        <w:ind w:firstLineChars="200" w:firstLine="480"/>
        <w:rPr>
          <w:rFonts w:ascii="Times New Roman" w:eastAsia="標楷體" w:hAnsi="Times New Roman"/>
        </w:rPr>
      </w:pPr>
      <w:r>
        <w:rPr>
          <w:rFonts w:ascii="Times New Roman" w:eastAsia="標楷體" w:hAnsi="Times New Roman" w:hint="eastAsia"/>
        </w:rPr>
        <w:t>損失函數有所謂的交叉熵損失(Cross-Entropy Loss)</w:t>
      </w:r>
    </w:p>
    <w:p w14:paraId="140B3D51" w14:textId="15D9A762" w:rsidR="005D56B4" w:rsidRDefault="005D56B4" w:rsidP="00646E5A">
      <w:pPr>
        <w:ind w:firstLineChars="200" w:firstLine="480"/>
        <w:rPr>
          <w:rFonts w:ascii="Times New Roman" w:eastAsia="標楷體" w:hAnsi="Times New Roman"/>
        </w:rPr>
      </w:pPr>
      <w:r>
        <w:rPr>
          <w:rFonts w:ascii="Times New Roman" w:eastAsia="標楷體" w:hAnsi="Times New Roman" w:hint="eastAsia"/>
        </w:rPr>
        <w:t>假設我們將模型進行貓與狗的判定，根據給予的圖片進行理解，讓模型給出答案，而交叉熵損失則是其與正確答案的相差有沒過於大的差距</w:t>
      </w:r>
    </w:p>
    <w:p w14:paraId="0A792677" w14:textId="6D8F15BD" w:rsidR="00E436AB" w:rsidRPr="00C420B9" w:rsidRDefault="00FC2BB8" w:rsidP="00646E5A">
      <w:pPr>
        <w:ind w:firstLineChars="200" w:firstLine="480"/>
        <w:rPr>
          <w:rFonts w:ascii="Times New Roman" w:eastAsia="標楷體" w:hAnsi="Times New Roman"/>
        </w:rPr>
      </w:pPr>
      <w:r>
        <w:rPr>
          <w:rFonts w:ascii="Times New Roman" w:eastAsia="標楷體" w:hAnsi="Times New Roman" w:hint="eastAsia"/>
        </w:rPr>
        <w:t>損失函數的公式為:</w:t>
      </w:r>
    </w:p>
    <w:p w14:paraId="6E073919" w14:textId="49594243" w:rsidR="00FC2BB8" w:rsidRPr="00FC2BB8" w:rsidRDefault="00FC2BB8" w:rsidP="00646E5A">
      <w:pPr>
        <w:ind w:firstLineChars="200" w:firstLine="480"/>
        <w:rPr>
          <w:rFonts w:ascii="Times New Roman" w:hAnsi="Times New Roman"/>
          <w:i/>
        </w:rPr>
      </w:pPr>
      <m:oMathPara>
        <m:oMath>
          <m:r>
            <w:rPr>
              <w:rFonts w:ascii="Cambria Math" w:hAnsi="Cambria Math" w:hint="eastAsia"/>
            </w:rPr>
            <m:t>L=</m:t>
          </m:r>
          <m:r>
            <m:rPr>
              <m:scr m:val="script"/>
            </m:rPr>
            <w:rPr>
              <w:rFonts w:ascii="Cambria Math" w:hAnsi="Cambria Math"/>
            </w:rPr>
            <m:t>-ln</m:t>
          </m:r>
          <m:sSub>
            <m:sSubPr>
              <m:ctrlPr>
                <w:rPr>
                  <w:rFonts w:ascii="Cambria Math" w:hAnsi="Cambria Math"/>
                  <w:i/>
                </w:rPr>
              </m:ctrlPr>
            </m:sSubPr>
            <m:e>
              <m:r>
                <w:rPr>
                  <w:rFonts w:ascii="Cambria Math" w:hAnsi="Cambria Math" w:hint="eastAsia"/>
                </w:rPr>
                <m:t>P</m:t>
              </m:r>
            </m:e>
            <m:sub>
              <m:r>
                <w:rPr>
                  <w:rFonts w:ascii="Cambria Math" w:hAnsi="Cambria Math"/>
                </w:rPr>
                <m:t>cat</m:t>
              </m:r>
            </m:sub>
          </m:sSub>
        </m:oMath>
      </m:oMathPara>
    </w:p>
    <w:p w14:paraId="3F51552A" w14:textId="47B6A58F" w:rsidR="00FC2BB8" w:rsidRDefault="00F40553" w:rsidP="00646E5A">
      <w:pPr>
        <w:ind w:firstLineChars="200" w:firstLine="480"/>
        <w:rPr>
          <w:rFonts w:ascii="標楷體" w:eastAsia="標楷體" w:hAnsi="標楷體"/>
          <w:iCs/>
        </w:rPr>
      </w:pPr>
      <w:r>
        <w:rPr>
          <w:rFonts w:ascii="標楷體" w:eastAsia="標楷體" w:hAnsi="標楷體" w:hint="eastAsia"/>
          <w:iCs/>
        </w:rPr>
        <w:t>而假設模型給予的預測結果與交叉熵損失為下表:</w:t>
      </w:r>
    </w:p>
    <w:tbl>
      <w:tblPr>
        <w:tblStyle w:val="TableGrid"/>
        <w:tblW w:w="0" w:type="auto"/>
        <w:jc w:val="center"/>
        <w:tblLook w:val="04A0" w:firstRow="1" w:lastRow="0" w:firstColumn="1" w:lastColumn="0" w:noHBand="0" w:noVBand="1"/>
      </w:tblPr>
      <w:tblGrid>
        <w:gridCol w:w="4148"/>
        <w:gridCol w:w="4148"/>
      </w:tblGrid>
      <w:tr w:rsidR="00F40553" w14:paraId="2B241C0F" w14:textId="77777777" w:rsidTr="00616038">
        <w:trPr>
          <w:jc w:val="center"/>
        </w:trPr>
        <w:tc>
          <w:tcPr>
            <w:tcW w:w="4148" w:type="dxa"/>
            <w:vAlign w:val="center"/>
          </w:tcPr>
          <w:p w14:paraId="70D3A7C3" w14:textId="70405396" w:rsidR="00F40553" w:rsidRDefault="00F40553" w:rsidP="00616038">
            <w:pPr>
              <w:jc w:val="center"/>
              <w:rPr>
                <w:rFonts w:ascii="標楷體" w:eastAsia="標楷體" w:hAnsi="標楷體"/>
                <w:iCs/>
              </w:rPr>
            </w:pPr>
            <w:r>
              <w:rPr>
                <w:rFonts w:ascii="標楷體" w:eastAsia="標楷體" w:hAnsi="標楷體" w:hint="eastAsia"/>
                <w:iCs/>
              </w:rPr>
              <w:t>預測為貓的機率</w:t>
            </w:r>
          </w:p>
        </w:tc>
        <w:tc>
          <w:tcPr>
            <w:tcW w:w="4148" w:type="dxa"/>
            <w:vAlign w:val="center"/>
          </w:tcPr>
          <w:p w14:paraId="02D7C819" w14:textId="109C1C5C" w:rsidR="00F40553" w:rsidRDefault="00F40553" w:rsidP="00616038">
            <w:pPr>
              <w:jc w:val="center"/>
              <w:rPr>
                <w:rFonts w:ascii="標楷體" w:eastAsia="標楷體" w:hAnsi="標楷體"/>
                <w:iCs/>
              </w:rPr>
            </w:pPr>
            <w:r>
              <w:rPr>
                <w:rFonts w:ascii="標楷體" w:eastAsia="標楷體" w:hAnsi="標楷體" w:hint="eastAsia"/>
                <w:iCs/>
              </w:rPr>
              <w:t>交叉熵損失</w:t>
            </w:r>
          </w:p>
        </w:tc>
      </w:tr>
      <w:tr w:rsidR="00F40553" w14:paraId="3FE734BF" w14:textId="77777777" w:rsidTr="00616038">
        <w:trPr>
          <w:jc w:val="center"/>
        </w:trPr>
        <w:tc>
          <w:tcPr>
            <w:tcW w:w="4148" w:type="dxa"/>
            <w:vAlign w:val="center"/>
          </w:tcPr>
          <w:p w14:paraId="23552F0A" w14:textId="72CE176A" w:rsidR="00F40553" w:rsidRDefault="00F40553" w:rsidP="00616038">
            <w:pPr>
              <w:jc w:val="center"/>
              <w:rPr>
                <w:rFonts w:ascii="標楷體" w:eastAsia="標楷體" w:hAnsi="標楷體"/>
                <w:iCs/>
              </w:rPr>
            </w:pPr>
            <w:r>
              <w:rPr>
                <w:rFonts w:ascii="標楷體" w:eastAsia="標楷體" w:hAnsi="標楷體" w:hint="eastAsia"/>
                <w:iCs/>
              </w:rPr>
              <w:t>99%</w:t>
            </w:r>
          </w:p>
        </w:tc>
        <w:tc>
          <w:tcPr>
            <w:tcW w:w="4148" w:type="dxa"/>
            <w:vAlign w:val="center"/>
          </w:tcPr>
          <w:p w14:paraId="15FA56F8" w14:textId="47C97AA1" w:rsidR="00F40553" w:rsidRDefault="00F40553" w:rsidP="00616038">
            <w:pPr>
              <w:jc w:val="center"/>
              <w:rPr>
                <w:rFonts w:ascii="標楷體" w:eastAsia="標楷體" w:hAnsi="標楷體"/>
                <w:iCs/>
              </w:rPr>
            </w:pPr>
            <w:r>
              <w:rPr>
                <w:rFonts w:ascii="標楷體" w:eastAsia="標楷體" w:hAnsi="標楷體" w:hint="eastAsia"/>
                <w:iCs/>
              </w:rPr>
              <w:t>0.010</w:t>
            </w:r>
          </w:p>
        </w:tc>
      </w:tr>
      <w:tr w:rsidR="00F40553" w14:paraId="08BA1996" w14:textId="77777777" w:rsidTr="00616038">
        <w:trPr>
          <w:jc w:val="center"/>
        </w:trPr>
        <w:tc>
          <w:tcPr>
            <w:tcW w:w="4148" w:type="dxa"/>
            <w:vAlign w:val="center"/>
          </w:tcPr>
          <w:p w14:paraId="23DF5642" w14:textId="17C466FE" w:rsidR="00F40553" w:rsidRDefault="008500D5" w:rsidP="00616038">
            <w:pPr>
              <w:jc w:val="center"/>
              <w:rPr>
                <w:rFonts w:ascii="標楷體" w:eastAsia="標楷體" w:hAnsi="標楷體"/>
                <w:iCs/>
              </w:rPr>
            </w:pPr>
            <w:r>
              <w:rPr>
                <w:rFonts w:ascii="標楷體" w:eastAsia="標楷體" w:hAnsi="標楷體" w:hint="eastAsia"/>
                <w:iCs/>
              </w:rPr>
              <w:t>90%</w:t>
            </w:r>
          </w:p>
        </w:tc>
        <w:tc>
          <w:tcPr>
            <w:tcW w:w="4148" w:type="dxa"/>
            <w:vAlign w:val="center"/>
          </w:tcPr>
          <w:p w14:paraId="49FCF7C5" w14:textId="5B3CF2D5" w:rsidR="00F40553" w:rsidRDefault="007D01A7" w:rsidP="00616038">
            <w:pPr>
              <w:jc w:val="center"/>
              <w:rPr>
                <w:rFonts w:ascii="標楷體" w:eastAsia="標楷體" w:hAnsi="標楷體"/>
                <w:iCs/>
              </w:rPr>
            </w:pPr>
            <w:r>
              <w:rPr>
                <w:rFonts w:ascii="標楷體" w:eastAsia="標楷體" w:hAnsi="標楷體" w:hint="eastAsia"/>
                <w:iCs/>
              </w:rPr>
              <w:t>0.105</w:t>
            </w:r>
          </w:p>
        </w:tc>
      </w:tr>
      <w:tr w:rsidR="00F40553" w14:paraId="65E18D66" w14:textId="77777777" w:rsidTr="00616038">
        <w:trPr>
          <w:jc w:val="center"/>
        </w:trPr>
        <w:tc>
          <w:tcPr>
            <w:tcW w:w="4148" w:type="dxa"/>
            <w:vAlign w:val="center"/>
          </w:tcPr>
          <w:p w14:paraId="66743AE0" w14:textId="7312608E" w:rsidR="00F40553" w:rsidRDefault="00616038" w:rsidP="00616038">
            <w:pPr>
              <w:jc w:val="center"/>
              <w:rPr>
                <w:rFonts w:ascii="標楷體" w:eastAsia="標楷體" w:hAnsi="標楷體"/>
                <w:iCs/>
              </w:rPr>
            </w:pPr>
            <w:r>
              <w:rPr>
                <w:rFonts w:ascii="標楷體" w:eastAsia="標楷體" w:hAnsi="標楷體" w:hint="eastAsia"/>
                <w:iCs/>
              </w:rPr>
              <w:t>60%</w:t>
            </w:r>
          </w:p>
        </w:tc>
        <w:tc>
          <w:tcPr>
            <w:tcW w:w="4148" w:type="dxa"/>
            <w:vAlign w:val="center"/>
          </w:tcPr>
          <w:p w14:paraId="140383BC" w14:textId="6C19FF1A" w:rsidR="00F40553" w:rsidRDefault="00616038" w:rsidP="00616038">
            <w:pPr>
              <w:jc w:val="center"/>
              <w:rPr>
                <w:rFonts w:ascii="標楷體" w:eastAsia="標楷體" w:hAnsi="標楷體"/>
                <w:iCs/>
              </w:rPr>
            </w:pPr>
            <w:r>
              <w:rPr>
                <w:rFonts w:ascii="標楷體" w:eastAsia="標楷體" w:hAnsi="標楷體" w:hint="eastAsia"/>
                <w:iCs/>
              </w:rPr>
              <w:t>0.511</w:t>
            </w:r>
          </w:p>
        </w:tc>
      </w:tr>
      <w:tr w:rsidR="00F40553" w14:paraId="0997DAB5" w14:textId="77777777" w:rsidTr="00616038">
        <w:trPr>
          <w:jc w:val="center"/>
        </w:trPr>
        <w:tc>
          <w:tcPr>
            <w:tcW w:w="4148" w:type="dxa"/>
            <w:vAlign w:val="center"/>
          </w:tcPr>
          <w:p w14:paraId="18FA748C" w14:textId="64F8ADDA" w:rsidR="00F40553" w:rsidRDefault="00616038" w:rsidP="00616038">
            <w:pPr>
              <w:jc w:val="center"/>
              <w:rPr>
                <w:rFonts w:ascii="標楷體" w:eastAsia="標楷體" w:hAnsi="標楷體"/>
                <w:iCs/>
              </w:rPr>
            </w:pPr>
            <w:r>
              <w:rPr>
                <w:rFonts w:ascii="標楷體" w:eastAsia="標楷體" w:hAnsi="標楷體" w:hint="eastAsia"/>
                <w:iCs/>
              </w:rPr>
              <w:t>20%</w:t>
            </w:r>
          </w:p>
        </w:tc>
        <w:tc>
          <w:tcPr>
            <w:tcW w:w="4148" w:type="dxa"/>
            <w:vAlign w:val="center"/>
          </w:tcPr>
          <w:p w14:paraId="5B55E750" w14:textId="33EE5446" w:rsidR="00F40553" w:rsidRDefault="00616038" w:rsidP="00616038">
            <w:pPr>
              <w:jc w:val="center"/>
              <w:rPr>
                <w:rFonts w:ascii="標楷體" w:eastAsia="標楷體" w:hAnsi="標楷體"/>
                <w:iCs/>
              </w:rPr>
            </w:pPr>
            <w:r>
              <w:rPr>
                <w:rFonts w:ascii="標楷體" w:eastAsia="標楷體" w:hAnsi="標楷體" w:hint="eastAsia"/>
                <w:iCs/>
              </w:rPr>
              <w:t>1.609</w:t>
            </w:r>
          </w:p>
        </w:tc>
      </w:tr>
      <w:tr w:rsidR="00F40553" w14:paraId="7EB13039" w14:textId="77777777" w:rsidTr="00616038">
        <w:trPr>
          <w:jc w:val="center"/>
        </w:trPr>
        <w:tc>
          <w:tcPr>
            <w:tcW w:w="4148" w:type="dxa"/>
            <w:vAlign w:val="center"/>
          </w:tcPr>
          <w:p w14:paraId="21AE01C9" w14:textId="4BB764BE" w:rsidR="00F40553" w:rsidRDefault="00616038" w:rsidP="00616038">
            <w:pPr>
              <w:jc w:val="center"/>
              <w:rPr>
                <w:rFonts w:ascii="標楷體" w:eastAsia="標楷體" w:hAnsi="標楷體"/>
                <w:iCs/>
              </w:rPr>
            </w:pPr>
            <w:r>
              <w:rPr>
                <w:rFonts w:ascii="標楷體" w:eastAsia="標楷體" w:hAnsi="標楷體" w:hint="eastAsia"/>
                <w:iCs/>
              </w:rPr>
              <w:t>1%</w:t>
            </w:r>
          </w:p>
        </w:tc>
        <w:tc>
          <w:tcPr>
            <w:tcW w:w="4148" w:type="dxa"/>
            <w:vAlign w:val="center"/>
          </w:tcPr>
          <w:p w14:paraId="2B87400E" w14:textId="191F4C3C" w:rsidR="00F40553" w:rsidRDefault="00616038" w:rsidP="00616038">
            <w:pPr>
              <w:jc w:val="center"/>
              <w:rPr>
                <w:rFonts w:ascii="標楷體" w:eastAsia="標楷體" w:hAnsi="標楷體"/>
                <w:iCs/>
              </w:rPr>
            </w:pPr>
            <w:r>
              <w:rPr>
                <w:rFonts w:ascii="標楷體" w:eastAsia="標楷體" w:hAnsi="標楷體" w:hint="eastAsia"/>
                <w:iCs/>
              </w:rPr>
              <w:t>4.605</w:t>
            </w:r>
          </w:p>
        </w:tc>
      </w:tr>
    </w:tbl>
    <w:p w14:paraId="4D41FBFD" w14:textId="05BB427B" w:rsidR="00F40553" w:rsidRPr="00F40553" w:rsidRDefault="00A75141" w:rsidP="00646E5A">
      <w:pPr>
        <w:ind w:firstLineChars="200" w:firstLine="480"/>
        <w:rPr>
          <w:rFonts w:ascii="標楷體" w:eastAsia="標楷體" w:hAnsi="標楷體"/>
          <w:iCs/>
        </w:rPr>
      </w:pPr>
      <w:r>
        <w:rPr>
          <w:rFonts w:ascii="標楷體" w:eastAsia="標楷體" w:hAnsi="標楷體" w:hint="eastAsia"/>
          <w:iCs/>
        </w:rPr>
        <w:t>則由此可知模型的正確答案機率越低，交叉熵損失則會越高</w:t>
      </w:r>
    </w:p>
    <w:p>
      <w:pPr>
        <w:ind w:firstLineChars="200" w:firstLine="480"/>
        <w:rPr>
          <w:rFonts w:ascii="Times New Roman" w:eastAsia="標楷體" w:hAnsi="Times New Roman" w:hint="eastAsia"/>
        </w:rPr>
      </w:pPr>
      <w:r>
        <w:rPr>
          <w:rFonts w:ascii="Times New Roman" w:eastAsia="標楷體" w:hAnsi="Times New Roman" w:hint="eastAsia"/>
        </w:rPr>
        <w:t xml:space="preserve">上面的公式是「正確答案為貓」時的寫法。一般化後，若共有C個類別，y_i為正確答案（正確類別為1、其餘為0），p_i為模型預測該類別的機率，交叉熵損失為：</w:t>
      </w:r>
    </w:p>
    <w:p>
      <w:pPr>
        <w:ind w:firstLineChars="200" w:firstLine="480"/>
        <w:rPr>
          <w:rFonts w:ascii="Times New Roman" w:eastAsia="標楷體" w:hAnsi="Times New Roman" w:hint="eastAsia"/>
        </w:rPr>
      </w:pPr>
      <m:oMathPara>
        <m:oMath>
          <m:r>
            <w:rPr>
              <w:rFonts w:ascii="Cambria Math" w:eastAsia="標楷體" w:hAnsi="Cambria Math"/>
            </w:rPr>
            <m:t xml:space="preserve">L=-</m:t>
          </m:r>
          <m:nary>
            <m:naryPr>
              <m:chr m:val="∑"/>
              <m:limLoc m:val="undOvr"/>
              <m:ctrlPr>
                <w:rPr>
                  <w:rFonts w:ascii="Cambria Math" w:eastAsia="標楷體" w:hAnsi="Cambria Math"/>
                  <w:i/>
                </w:rPr>
              </m:ctrlPr>
            </m:naryPr>
            <m:sub>
              <m:r>
                <w:rPr>
                  <w:rFonts w:ascii="Cambria Math" w:eastAsia="標楷體" w:hAnsi="Cambria Math"/>
                </w:rPr>
                <m:t xml:space="preserve">i=1</m:t>
              </m:r>
            </m:sub>
            <m:sup>
              <m:r>
                <w:rPr>
                  <w:rFonts w:ascii="Cambria Math" w:eastAsia="標楷體" w:hAnsi="Cambria Math"/>
                </w:rPr>
                <m:t xml:space="preserve">C</m:t>
              </m:r>
            </m:sup>
            <m:e>
              <m:sSub>
                <m:sSubPr>
                  <m:ctrlPr>
                    <w:rPr>
                      <w:rFonts w:ascii="Cambria Math" w:eastAsia="標楷體" w:hAnsi="Cambria Math"/>
                      <w:i/>
                    </w:rPr>
                  </m:ctrlPr>
                </m:sSubPr>
                <m:e>
                  <m:r>
                    <w:rPr>
                      <w:rFonts w:ascii="Cambria Math" w:eastAsia="標楷體" w:hAnsi="Cambria Math"/>
                    </w:rPr>
                    <m:t xml:space="preserve">y</m:t>
                  </m:r>
                </m:e>
                <m:sub>
                  <m:r>
                    <w:rPr>
                      <w:rFonts w:ascii="Cambria Math" w:eastAsia="標楷體" w:hAnsi="Cambria Math"/>
                    </w:rPr>
                    <m:t xml:space="preserve">i</m:t>
                  </m:r>
                </m:sub>
              </m:sSub>
              <m:r>
                <m:rPr>
                  <m:sty m:val="p"/>
                </m:rPr>
                <w:rPr>
                  <w:rFonts w:ascii="Cambria Math" w:eastAsia="標楷體" w:hAnsi="Cambria Math"/>
                </w:rPr>
                <m:t xml:space="preserve">ln</m:t>
              </m:r>
              <m:sSub>
                <m:sSubPr>
                  <m:ctrlPr>
                    <w:rPr>
                      <w:rFonts w:ascii="Cambria Math" w:eastAsia="標楷體" w:hAnsi="Cambria Math"/>
                      <w:i/>
                    </w:rPr>
                  </m:ctrlPr>
                </m:sSubPr>
                <m:e>
                  <m:r>
                    <w:rPr>
                      <w:rFonts w:ascii="Cambria Math" w:eastAsia="標楷體" w:hAnsi="Cambria Math"/>
                    </w:rPr>
                    <m:t xml:space="preserve">p</m:t>
                  </m:r>
                </m:e>
                <m:sub>
                  <m:r>
                    <w:rPr>
                      <w:rFonts w:ascii="Cambria Math" w:eastAsia="標楷體" w:hAnsi="Cambria Math"/>
                    </w:rPr>
                    <m:t xml:space="preserve">i</m:t>
                  </m:r>
                </m:sub>
              </m:sSub>
            </m:e>
          </m:nary>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因為只有正確類別的y_i為1，所以加總後只剩下「正確類別的-ln p」，和上面的貓狗例子相同。交叉熵用於分類問題；如果是預測一個數值（回歸問題，例如預測房價、溫度），則常用均方誤差（MSE）：</w:t>
      </w:r>
    </w:p>
    <w:p>
      <w:pPr>
        <w:ind w:firstLineChars="200" w:firstLine="480"/>
        <w:rPr>
          <w:rFonts w:ascii="Times New Roman" w:eastAsia="標楷體" w:hAnsi="Times New Roman" w:hint="eastAsia"/>
        </w:rPr>
      </w:pPr>
      <m:oMathPara>
        <m:oMath>
          <m:r>
            <m:rPr>
              <m:sty m:val="p"/>
            </m:rPr>
            <w:rPr>
              <w:rFonts w:ascii="Cambria Math" w:eastAsia="標楷體" w:hAnsi="Cambria Math"/>
            </w:rPr>
            <m:t xml:space="preserve">MSE</m:t>
          </m:r>
          <m:r>
            <w:rPr>
              <w:rFonts w:ascii="Cambria Math" w:eastAsia="標楷體" w:hAnsi="Cambria Math"/>
            </w:rPr>
            <m:t xml:space="preserve">=</m:t>
          </m:r>
          <m:f>
            <m:fPr>
              <m:ctrlPr>
                <w:rPr>
                  <w:rFonts w:ascii="Cambria Math" w:eastAsia="標楷體" w:hAnsi="Cambria Math"/>
                  <w:i/>
                </w:rPr>
              </m:ctrlPr>
            </m:fPr>
            <m:num>
              <m:r>
                <w:rPr>
                  <w:rFonts w:ascii="Cambria Math" w:eastAsia="標楷體" w:hAnsi="Cambria Math"/>
                </w:rPr>
                <m:t xml:space="preserve">1</m:t>
              </m:r>
            </m:num>
            <m:den>
              <m:r>
                <w:rPr>
                  <w:rFonts w:ascii="Cambria Math" w:eastAsia="標楷體" w:hAnsi="Cambria Math"/>
                </w:rPr>
                <m:t xml:space="preserve">n</m:t>
              </m:r>
            </m:den>
          </m:f>
          <m:nary>
            <m:naryPr>
              <m:chr m:val="∑"/>
              <m:limLoc m:val="undOvr"/>
              <m:ctrlPr>
                <w:rPr>
                  <w:rFonts w:ascii="Cambria Math" w:eastAsia="標楷體" w:hAnsi="Cambria Math"/>
                  <w:i/>
                </w:rPr>
              </m:ctrlPr>
            </m:naryPr>
            <m:sub>
              <m:r>
                <w:rPr>
                  <w:rFonts w:ascii="Cambria Math" w:eastAsia="標楷體" w:hAnsi="Cambria Math"/>
                </w:rPr>
                <m:t xml:space="preserve">i=1</m:t>
              </m:r>
            </m:sub>
            <m:sup>
              <m:r>
                <w:rPr>
                  <w:rFonts w:ascii="Cambria Math" w:eastAsia="標楷體" w:hAnsi="Cambria Math"/>
                </w:rPr>
                <m:t xml:space="preserve">n</m:t>
              </m:r>
            </m:sup>
            <m:e>
              <m:sSup>
                <m:sSupPr>
                  <m:ctrlPr>
                    <w:rPr>
                      <w:rFonts w:ascii="Cambria Math" w:eastAsia="標楷體" w:hAnsi="Cambria Math"/>
                      <w:i/>
                    </w:rPr>
                  </m:ctrlPr>
                </m:sSupPr>
                <m:e>
                  <m:d>
                    <m:dPr>
                      <m:begChr m:val="("/>
                      <m:endChr m:val=")"/>
                      <m:ctrlPr>
                        <w:rPr>
                          <w:rFonts w:ascii="Cambria Math" w:eastAsia="標楷體" w:hAnsi="Cambria Math"/>
                          <w:i/>
                        </w:rPr>
                      </m:ctrlPr>
                    </m:dPr>
                    <m:e>
                      <m:sSub>
                        <m:sSubPr>
                          <m:ctrlPr>
                            <w:rPr>
                              <w:rFonts w:ascii="Cambria Math" w:eastAsia="標楷體" w:hAnsi="Cambria Math"/>
                              <w:i/>
                            </w:rPr>
                          </m:ctrlPr>
                        </m:sSubPr>
                        <m:e>
                          <m:r>
                            <w:rPr>
                              <w:rFonts w:ascii="Cambria Math" w:eastAsia="標楷體" w:hAnsi="Cambria Math"/>
                            </w:rPr>
                            <m:t xml:space="preserve">y</m:t>
                          </m:r>
                        </m:e>
                        <m:sub>
                          <m:r>
                            <w:rPr>
                              <w:rFonts w:ascii="Cambria Math" w:eastAsia="標楷體" w:hAnsi="Cambria Math"/>
                            </w:rPr>
                            <m:t xml:space="preserve">i</m:t>
                          </m:r>
                        </m:sub>
                      </m:sSub>
                      <m:r>
                        <w:rPr>
                          <w:rFonts w:ascii="Cambria Math" w:eastAsia="標楷體" w:hAnsi="Cambria Math"/>
                        </w:rPr>
                        <m:t xml:space="preserve">-</m:t>
                      </m:r>
                      <m:sSub>
                        <m:sSubPr>
                          <m:ctrlPr>
                            <w:rPr>
                              <w:rFonts w:ascii="Cambria Math" w:eastAsia="標楷體" w:hAnsi="Cambria Math"/>
                              <w:i/>
                            </w:rPr>
                          </m:ctrlPr>
                        </m:sSubPr>
                        <m:e>
                          <m:r>
                            <w:rPr>
                              <w:rFonts w:ascii="Cambria Math" w:eastAsia="標楷體" w:hAnsi="Cambria Math"/>
                            </w:rPr>
                            <m:t xml:space="preserve">ŷ</m:t>
                          </m:r>
                        </m:e>
                        <m:sub>
                          <m:r>
                            <w:rPr>
                              <w:rFonts w:ascii="Cambria Math" w:eastAsia="標楷體" w:hAnsi="Cambria Math"/>
                            </w:rPr>
                            <m:t xml:space="preserve">i</m:t>
                          </m:r>
                        </m:sub>
                      </m:sSub>
                    </m:e>
                  </m:d>
                </m:e>
                <m:sup>
                  <m:r>
                    <w:rPr>
                      <w:rFonts w:ascii="Cambria Math" w:eastAsia="標楷體" w:hAnsi="Cambria Math"/>
                    </w:rPr>
                    <m:t xml:space="preserve">2</m:t>
                  </m:r>
                </m:sup>
              </m:sSup>
            </m:e>
          </m:nary>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y_i為正確值、ŷ_i為預測值，誤差先平方再平均，所以預測差越遠，懲罰越重。</w:t>
      </w:r>
    </w:p>
    <w:p w14:paraId="03739A38" w14:textId="4832F2C8" w:rsidR="00E436AB" w:rsidRDefault="00E436AB" w:rsidP="00E436AB">
      <w:pPr>
        <w:outlineLvl w:val="0"/>
        <w:rPr>
          <w:rFonts w:ascii="Times New Roman" w:eastAsia="標楷體" w:hAnsi="Times New Roman"/>
        </w:rPr>
      </w:pPr>
      <w:bookmarkStart w:id="8" w:name="_Toc243678620"/>
      <w:r>
        <w:rPr>
          <w:rFonts w:ascii="Times New Roman" w:eastAsia="標楷體" w:hAnsi="Times New Roman" w:hint="eastAsia"/>
        </w:rPr>
        <w:t>七、決策樹</w:t>
      </w:r>
      <w:bookmarkEnd w:id="8"/>
    </w:p>
    <w:p w14:paraId="2C04E801" w14:textId="7E474E0E" w:rsidR="00562DEA" w:rsidRDefault="00562DEA" w:rsidP="00562DEA">
      <w:pPr>
        <w:ind w:firstLineChars="200" w:firstLine="480"/>
        <w:rPr>
          <w:rFonts w:ascii="Times New Roman" w:eastAsia="標楷體" w:hAnsi="Times New Roman"/>
        </w:rPr>
      </w:pPr>
      <w:r>
        <w:rPr>
          <w:rFonts w:ascii="Times New Roman" w:eastAsia="標楷體" w:hAnsi="Times New Roman" w:hint="eastAsia"/>
        </w:rPr>
        <w:t xml:space="preserve">決策樹相當於if else，該詞意思可以理解為: 是或否的判定方式</w:t>
      </w:r>
    </w:p>
    <w:p>
      <w:pPr>
        <w:ind w:firstLineChars="200" w:firstLine="480"/>
        <w:rPr>
          <w:rFonts w:ascii="Times New Roman" w:eastAsia="標楷體" w:hAnsi="Times New Roman" w:hint="eastAsia"/>
        </w:rPr>
      </w:pPr>
      <w:r>
        <w:rPr>
          <w:rFonts w:ascii="Times New Roman" w:eastAsia="標楷體" w:hAnsi="Times New Roman" w:hint="eastAsia"/>
        </w:rPr>
        <w:t xml:space="preserve">決策樹會依照資料的特徵一層一層往下分支，每個節點問一個問題，最後走到的葉節點就是答案。例如判斷要不要出門運動：天氣是否下雨？→ 是：不去；否 → 溫度是否高於35度？→ 是：不去；否：去。</w:t>
      </w:r>
    </w:p>
    <w:p>
      <w:pPr>
        <w:ind w:firstLineChars="200" w:firstLine="480"/>
        <w:rPr>
          <w:rFonts w:ascii="Times New Roman" w:eastAsia="標楷體" w:hAnsi="Times New Roman" w:hint="eastAsia"/>
        </w:rPr>
      </w:pPr>
      <w:r>
        <w:rPr>
          <w:rFonts w:ascii="Times New Roman" w:eastAsia="標楷體" w:hAnsi="Times New Roman" w:hint="eastAsia"/>
        </w:rPr>
        <w:t xml:space="preserve">那每一層要問哪個問題呢？決策樹會選擇「分完之後最純」的問題，也就是分開後每一邊的答案盡量一致。衡量「純不純」常用吉尼不純度（Gini Impurity）或資訊增益（Information Gain，以熵Entropy計算）：</w:t>
      </w:r>
    </w:p>
    <w:p>
      <w:pPr>
        <w:ind w:firstLineChars="200" w:firstLine="480"/>
        <w:rPr>
          <w:rFonts w:ascii="Times New Roman" w:eastAsia="標楷體" w:hAnsi="Times New Roman" w:hint="eastAsia"/>
        </w:rPr>
      </w:pPr>
      <m:oMathPara>
        <m:oMath>
          <m:r>
            <m:rPr>
              <m:sty m:val="p"/>
            </m:rPr>
            <w:rPr>
              <w:rFonts w:ascii="Cambria Math" w:eastAsia="標楷體" w:hAnsi="Cambria Math"/>
            </w:rPr>
            <m:t xml:space="preserve">Gini</m:t>
          </m:r>
          <m:r>
            <w:rPr>
              <w:rFonts w:ascii="Cambria Math" w:eastAsia="標楷體" w:hAnsi="Cambria Math"/>
            </w:rPr>
            <m:t xml:space="preserve">=1-</m:t>
          </m:r>
          <m:nary>
            <m:naryPr>
              <m:chr m:val="∑"/>
              <m:limLoc m:val="undOvr"/>
              <m:ctrlPr>
                <w:rPr>
                  <w:rFonts w:ascii="Cambria Math" w:eastAsia="標楷體" w:hAnsi="Cambria Math"/>
                  <w:i/>
                </w:rPr>
              </m:ctrlPr>
            </m:naryPr>
            <m:sub>
              <m:r>
                <w:rPr>
                  <w:rFonts w:ascii="Cambria Math" w:eastAsia="標楷體" w:hAnsi="Cambria Math"/>
                </w:rPr>
                <m:t xml:space="preserve">i=1</m:t>
              </m:r>
            </m:sub>
            <m:sup>
              <m:r>
                <w:rPr>
                  <w:rFonts w:ascii="Cambria Math" w:eastAsia="標楷體" w:hAnsi="Cambria Math"/>
                </w:rPr>
                <m:t xml:space="preserve">C</m:t>
              </m:r>
            </m:sup>
            <m:e>
              <m:sSup>
                <m:sSupPr>
                  <m:ctrlPr>
                    <w:rPr>
                      <w:rFonts w:ascii="Cambria Math" w:eastAsia="標楷體" w:hAnsi="Cambria Math"/>
                      <w:i/>
                    </w:rPr>
                  </m:ctrlPr>
                </m:sSupPr>
                <m:e>
                  <m:sSub>
                    <m:sSubPr>
                      <m:ctrlPr>
                        <w:rPr>
                          <w:rFonts w:ascii="Cambria Math" w:eastAsia="標楷體" w:hAnsi="Cambria Math"/>
                          <w:i/>
                        </w:rPr>
                      </m:ctrlPr>
                    </m:sSubPr>
                    <m:e>
                      <m:r>
                        <w:rPr>
                          <w:rFonts w:ascii="Cambria Math" w:eastAsia="標楷體" w:hAnsi="Cambria Math"/>
                        </w:rPr>
                        <m:t xml:space="preserve">p</m:t>
                      </m:r>
                    </m:e>
                    <m:sub>
                      <m:r>
                        <w:rPr>
                          <w:rFonts w:ascii="Cambria Math" w:eastAsia="標楷體" w:hAnsi="Cambria Math"/>
                        </w:rPr>
                        <m:t xml:space="preserve">i</m:t>
                      </m:r>
                    </m:sub>
                  </m:sSub>
                </m:e>
                <m:sup>
                  <m:r>
                    <w:rPr>
                      <w:rFonts w:ascii="Cambria Math" w:eastAsia="標楷體" w:hAnsi="Cambria Math"/>
                    </w:rPr>
                    <m:t xml:space="preserve">2</m:t>
                  </m:r>
                </m:sup>
              </m:sSup>
            </m:e>
          </m:nary>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p_i為該節點中第i類所佔的比例。全部都是同一類時Gini=0（最純）；兩類各半時Gini=0.5（最混）。</w:t>
      </w:r>
    </w:p>
    <w:p>
      <w:pPr>
        <w:ind w:firstLineChars="200" w:firstLine="480"/>
        <w:rPr>
          <w:rFonts w:ascii="Times New Roman" w:eastAsia="標楷體" w:hAnsi="Times New Roman" w:hint="eastAsia"/>
        </w:rPr>
      </w:pPr>
      <w:r>
        <w:rPr>
          <w:rFonts w:ascii="Times New Roman" w:eastAsia="標楷體" w:hAnsi="Times New Roman" w:hint="eastAsia"/>
        </w:rPr>
        <w:t xml:space="preserve">決策樹的優點是容易理解、可以畫出來解釋每一步的判斷；缺點是樹長得太深會把訓練資料背起來而過擬合（見第八節），所以會限制最大深度，或改用多棵樹投票的隨機森林（Random Forest）。</w:t>
      </w:r>
    </w:p>
    <w:p w14:paraId="3AA0FEB4" w14:textId="712CA382" w:rsidR="00F9031C" w:rsidRDefault="00562DEA" w:rsidP="00F9031C">
      <w:pPr>
        <w:outlineLvl w:val="0"/>
        <w:rPr>
          <w:rFonts w:ascii="Times New Roman" w:eastAsia="標楷體" w:hAnsi="Times New Roman"/>
        </w:rPr>
      </w:pPr>
      <w:bookmarkStart w:id="9" w:name="_Toc243678621"/>
      <w:r>
        <w:rPr>
          <w:rFonts w:ascii="Times New Roman" w:eastAsia="標楷體" w:hAnsi="Times New Roman" w:hint="eastAsia"/>
        </w:rPr>
        <w:t>八、過擬合(Overfitting)與欠擬合(Underfitting)</w:t>
      </w:r>
      <w:bookmarkEnd w:id="9"/>
    </w:p>
    <w:p w14:paraId="35EAF392" w14:textId="4E8D3526" w:rsidR="00F9031C" w:rsidRDefault="00C750E3" w:rsidP="00C750E3">
      <w:pPr>
        <w:ind w:firstLineChars="200" w:firstLine="480"/>
        <w:rPr>
          <w:rFonts w:ascii="Times New Roman" w:eastAsia="標楷體" w:hAnsi="Times New Roman"/>
        </w:rPr>
      </w:pPr>
      <w:r>
        <w:rPr>
          <w:rFonts w:ascii="Times New Roman" w:eastAsia="標楷體" w:hAnsi="Times New Roman" w:hint="eastAsia"/>
        </w:rPr>
        <w:t xml:space="preserve">判斷過擬合與欠擬合，要同時比較模型在「訓練資料」和「驗證資料」（模型訓練時沒看過的資料）上的表現：</w:t>
      </w:r>
    </w:p>
    <w:tbl>
      <w:tblPr>
        <w:tblStyle w:val="TableGrid"/>
        <w:tblW w:w="8300" w:type="dxa"/>
        <w:jc w:val="center"/>
        <w:tblLayout w:type="fixed"/>
        <w:tblLook w:val="04A0" w:firstRow="1" w:lastRow="0" w:firstColumn="1" w:lastColumn="0" w:noHBand="0" w:noVBand="1"/>
      </w:tblPr>
      <w:tblGrid>
        <w:gridCol w:w="2000"/>
        <w:gridCol w:w="1500"/>
        <w:gridCol w:w="1800"/>
        <w:gridCol w:w="3000"/>
      </w:tblGrid>
      <w:tr>
        <w:trPr>
          <w:cantSplit/>
          <w:tblHeader/>
          <w:jc w:val="center"/>
        </w:trPr>
        <w:tc>
          <w:tcPr>
            <w:tcW w:w="2000" w:type="dxa"/>
            <w:shd w:val="clear" w:color="auto" w:fill="D9D9D9"/>
            <w:vAlign w:val="center"/>
          </w:tcPr>
          <w:p>
            <w:pPr>
              <w:jc w:val="center"/>
              <w:rPr>
                <w:rFonts w:ascii="Times New Roman" w:eastAsia="標楷體" w:hAnsi="Times New Roman" w:hint="eastAsia"/>
              </w:rPr>
            </w:pPr>
            <w:r>
              <w:rPr>
                <w:rFonts w:ascii="Times New Roman" w:eastAsia="標楷體" w:hAnsi="Times New Roman" w:hint="eastAsia"/>
                <w:b/>
                <w:bCs/>
              </w:rPr>
              <w:t xml:space="preserve"/>
            </w:r>
          </w:p>
        </w:tc>
        <w:tc>
          <w:tcPr>
            <w:tcW w:w="1500" w:type="dxa"/>
            <w:shd w:val="clear" w:color="auto" w:fill="D9D9D9"/>
            <w:vAlign w:val="center"/>
          </w:tcPr>
          <w:p>
            <w:pPr>
              <w:jc w:val="center"/>
              <w:rPr>
                <w:rFonts w:ascii="Times New Roman" w:eastAsia="標楷體" w:hAnsi="Times New Roman" w:hint="eastAsia"/>
              </w:rPr>
            </w:pPr>
            <w:r>
              <w:rPr>
                <w:rFonts w:ascii="Times New Roman" w:eastAsia="標楷體" w:hAnsi="Times New Roman" w:hint="eastAsia"/>
                <w:b/>
                <w:bCs/>
              </w:rPr>
              <w:t xml:space="preserve">訓練資料表現</w:t>
            </w:r>
          </w:p>
        </w:tc>
        <w:tc>
          <w:tcPr>
            <w:tcW w:w="1800" w:type="dxa"/>
            <w:shd w:val="clear" w:color="auto" w:fill="D9D9D9"/>
            <w:vAlign w:val="center"/>
          </w:tcPr>
          <w:p>
            <w:pPr>
              <w:jc w:val="center"/>
              <w:rPr>
                <w:rFonts w:ascii="Times New Roman" w:eastAsia="標楷體" w:hAnsi="Times New Roman" w:hint="eastAsia"/>
              </w:rPr>
            </w:pPr>
            <w:r>
              <w:rPr>
                <w:rFonts w:ascii="Times New Roman" w:eastAsia="標楷體" w:hAnsi="Times New Roman" w:hint="eastAsia"/>
                <w:b/>
                <w:bCs/>
              </w:rPr>
              <w:t xml:space="preserve">驗證資料表現</w:t>
            </w:r>
          </w:p>
        </w:tc>
        <w:tc>
          <w:tcPr>
            <w:tcW w:w="3000" w:type="dxa"/>
            <w:shd w:val="clear" w:color="auto" w:fill="D9D9D9"/>
            <w:vAlign w:val="center"/>
          </w:tcPr>
          <w:p>
            <w:pPr>
              <w:jc w:val="center"/>
              <w:rPr>
                <w:rFonts w:ascii="Times New Roman" w:eastAsia="標楷體" w:hAnsi="Times New Roman" w:hint="eastAsia"/>
              </w:rPr>
            </w:pPr>
            <w:r>
              <w:rPr>
                <w:rFonts w:ascii="Times New Roman" w:eastAsia="標楷體" w:hAnsi="Times New Roman" w:hint="eastAsia"/>
                <w:b/>
                <w:bCs/>
              </w:rPr>
              <w:t xml:space="preserve">說明</w:t>
            </w:r>
          </w:p>
        </w:tc>
      </w:tr>
      <w:tr>
        <w:trPr>
          <w:cantSplit/>
          <w:jc w:val="center"/>
        </w:trPr>
        <w:tc>
          <w:tcPr>
            <w:tcW w:w="2000" w:type="dxa"/>
            <w:vAlign w:val="center"/>
          </w:tcPr>
          <w:p>
            <w:pPr>
              <w:jc w:val="center"/>
              <w:rPr>
                <w:rFonts w:ascii="Times New Roman" w:eastAsia="標楷體" w:hAnsi="Times New Roman" w:hint="eastAsia"/>
              </w:rPr>
            </w:pPr>
            <w:r>
              <w:rPr>
                <w:rFonts w:ascii="Times New Roman" w:eastAsia="標楷體" w:hAnsi="Times New Roman" w:hint="eastAsia"/>
              </w:rPr>
              <w:t xml:space="preserve">過擬合 (Overfitting)</w:t>
            </w:r>
          </w:p>
        </w:tc>
        <w:tc>
          <w:tcPr>
            <w:tcW w:w="1500" w:type="dxa"/>
            <w:vAlign w:val="center"/>
          </w:tcPr>
          <w:p>
            <w:pPr>
              <w:jc w:val="center"/>
              <w:rPr>
                <w:rFonts w:ascii="Times New Roman" w:eastAsia="標楷體" w:hAnsi="Times New Roman" w:hint="eastAsia"/>
              </w:rPr>
            </w:pPr>
            <w:r>
              <w:rPr>
                <w:rFonts w:ascii="Times New Roman" w:eastAsia="標楷體" w:hAnsi="Times New Roman" w:hint="eastAsia"/>
              </w:rPr>
              <w:t xml:space="preserve">很好</w:t>
            </w:r>
          </w:p>
        </w:tc>
        <w:tc>
          <w:tcPr>
            <w:tcW w:w="1800" w:type="dxa"/>
            <w:vAlign w:val="center"/>
          </w:tcPr>
          <w:p>
            <w:pPr>
              <w:jc w:val="center"/>
              <w:rPr>
                <w:rFonts w:ascii="Times New Roman" w:eastAsia="標楷體" w:hAnsi="Times New Roman" w:hint="eastAsia"/>
              </w:rPr>
            </w:pPr>
            <w:r>
              <w:rPr>
                <w:rFonts w:ascii="Times New Roman" w:eastAsia="標楷體" w:hAnsi="Times New Roman" w:hint="eastAsia"/>
              </w:rPr>
              <w:t xml:space="preserve">差</w:t>
            </w:r>
          </w:p>
        </w:tc>
        <w:tc>
          <w:tcPr>
            <w:tcW w:w="3000" w:type="dxa"/>
            <w:vAlign w:val="center"/>
          </w:tcPr>
          <w:p>
            <w:pPr>
              <w:jc w:val="center"/>
              <w:rPr>
                <w:rFonts w:ascii="Times New Roman" w:eastAsia="標楷體" w:hAnsi="Times New Roman" w:hint="eastAsia"/>
              </w:rPr>
            </w:pPr>
            <w:r>
              <w:rPr>
                <w:rFonts w:ascii="Times New Roman" w:eastAsia="標楷體" w:hAnsi="Times New Roman" w:hint="eastAsia"/>
              </w:rPr>
              <w:t xml:space="preserve">把訓練資料的答案背起來（死記硬背），遇到新題目就不會</w:t>
            </w:r>
          </w:p>
        </w:tc>
      </w:tr>
      <w:tr>
        <w:trPr>
          <w:cantSplit/>
          <w:jc w:val="center"/>
        </w:trPr>
        <w:tc>
          <w:tcPr>
            <w:tcW w:w="2000" w:type="dxa"/>
            <w:vAlign w:val="center"/>
          </w:tcPr>
          <w:p>
            <w:pPr>
              <w:jc w:val="center"/>
              <w:rPr>
                <w:rFonts w:ascii="Times New Roman" w:eastAsia="標楷體" w:hAnsi="Times New Roman" w:hint="eastAsia"/>
              </w:rPr>
            </w:pPr>
            <w:r>
              <w:rPr>
                <w:rFonts w:ascii="Times New Roman" w:eastAsia="標楷體" w:hAnsi="Times New Roman" w:hint="eastAsia"/>
              </w:rPr>
              <w:t xml:space="preserve">欠擬合 (Underfitting)</w:t>
            </w:r>
          </w:p>
        </w:tc>
        <w:tc>
          <w:tcPr>
            <w:tcW w:w="1500" w:type="dxa"/>
            <w:vAlign w:val="center"/>
          </w:tcPr>
          <w:p>
            <w:pPr>
              <w:jc w:val="center"/>
              <w:rPr>
                <w:rFonts w:ascii="Times New Roman" w:eastAsia="標楷體" w:hAnsi="Times New Roman" w:hint="eastAsia"/>
              </w:rPr>
            </w:pPr>
            <w:r>
              <w:rPr>
                <w:rFonts w:ascii="Times New Roman" w:eastAsia="標楷體" w:hAnsi="Times New Roman" w:hint="eastAsia"/>
              </w:rPr>
              <w:t xml:space="preserve">差</w:t>
            </w:r>
          </w:p>
        </w:tc>
        <w:tc>
          <w:tcPr>
            <w:tcW w:w="1800" w:type="dxa"/>
            <w:vAlign w:val="center"/>
          </w:tcPr>
          <w:p>
            <w:pPr>
              <w:jc w:val="center"/>
              <w:rPr>
                <w:rFonts w:ascii="Times New Roman" w:eastAsia="標楷體" w:hAnsi="Times New Roman" w:hint="eastAsia"/>
              </w:rPr>
            </w:pPr>
            <w:r>
              <w:rPr>
                <w:rFonts w:ascii="Times New Roman" w:eastAsia="標楷體" w:hAnsi="Times New Roman" w:hint="eastAsia"/>
              </w:rPr>
              <w:t xml:space="preserve">差</w:t>
            </w:r>
          </w:p>
        </w:tc>
        <w:tc>
          <w:tcPr>
            <w:tcW w:w="3000" w:type="dxa"/>
            <w:vAlign w:val="center"/>
          </w:tcPr>
          <w:p>
            <w:pPr>
              <w:jc w:val="center"/>
              <w:rPr>
                <w:rFonts w:ascii="Times New Roman" w:eastAsia="標楷體" w:hAnsi="Times New Roman" w:hint="eastAsia"/>
              </w:rPr>
            </w:pPr>
            <w:r>
              <w:rPr>
                <w:rFonts w:ascii="Times New Roman" w:eastAsia="標楷體" w:hAnsi="Times New Roman" w:hint="eastAsia"/>
              </w:rPr>
              <w:t xml:space="preserve">模型太簡單或訓練不夠，連訓練資料都沒學會</w:t>
            </w:r>
          </w:p>
        </w:tc>
      </w:tr>
      <w:tr>
        <w:trPr>
          <w:cantSplit/>
          <w:jc w:val="center"/>
        </w:trPr>
        <w:tc>
          <w:tcPr>
            <w:tcW w:w="2000" w:type="dxa"/>
            <w:vAlign w:val="center"/>
          </w:tcPr>
          <w:p>
            <w:pPr>
              <w:jc w:val="center"/>
              <w:rPr>
                <w:rFonts w:ascii="Times New Roman" w:eastAsia="標楷體" w:hAnsi="Times New Roman" w:hint="eastAsia"/>
              </w:rPr>
            </w:pPr>
            <w:r>
              <w:rPr>
                <w:rFonts w:ascii="Times New Roman" w:eastAsia="標楷體" w:hAnsi="Times New Roman" w:hint="eastAsia"/>
              </w:rPr>
              <w:t xml:space="preserve">剛好 (Good Fit)</w:t>
            </w:r>
          </w:p>
        </w:tc>
        <w:tc>
          <w:tcPr>
            <w:tcW w:w="1500" w:type="dxa"/>
            <w:vAlign w:val="center"/>
          </w:tcPr>
          <w:p>
            <w:pPr>
              <w:jc w:val="center"/>
              <w:rPr>
                <w:rFonts w:ascii="Times New Roman" w:eastAsia="標楷體" w:hAnsi="Times New Roman" w:hint="eastAsia"/>
              </w:rPr>
            </w:pPr>
            <w:r>
              <w:rPr>
                <w:rFonts w:ascii="Times New Roman" w:eastAsia="標楷體" w:hAnsi="Times New Roman" w:hint="eastAsia"/>
              </w:rPr>
              <w:t xml:space="preserve">好</w:t>
            </w:r>
          </w:p>
        </w:tc>
        <w:tc>
          <w:tcPr>
            <w:tcW w:w="1800" w:type="dxa"/>
            <w:vAlign w:val="center"/>
          </w:tcPr>
          <w:p>
            <w:pPr>
              <w:jc w:val="center"/>
              <w:rPr>
                <w:rFonts w:ascii="Times New Roman" w:eastAsia="標楷體" w:hAnsi="Times New Roman" w:hint="eastAsia"/>
              </w:rPr>
            </w:pPr>
            <w:r>
              <w:rPr>
                <w:rFonts w:ascii="Times New Roman" w:eastAsia="標楷體" w:hAnsi="Times New Roman" w:hint="eastAsia"/>
              </w:rPr>
              <w:t xml:space="preserve">好，且和訓練接近</w:t>
            </w:r>
          </w:p>
        </w:tc>
        <w:tc>
          <w:tcPr>
            <w:tcW w:w="3000" w:type="dxa"/>
            <w:vAlign w:val="center"/>
          </w:tcPr>
          <w:p>
            <w:pPr>
              <w:jc w:val="center"/>
              <w:rPr>
                <w:rFonts w:ascii="Times New Roman" w:eastAsia="標楷體" w:hAnsi="Times New Roman" w:hint="eastAsia"/>
              </w:rPr>
            </w:pPr>
            <w:r>
              <w:rPr>
                <w:rFonts w:ascii="Times New Roman" w:eastAsia="標楷體" w:hAnsi="Times New Roman" w:hint="eastAsia"/>
              </w:rPr>
              <w:t xml:space="preserve">真正學到規律，遇到新資料也答得出來</w:t>
            </w:r>
          </w:p>
        </w:tc>
      </w:tr>
    </w:tbl>
    <w:p>
      <w:pPr>
        <w:rPr>
          <w:rFonts w:ascii="Times New Roman" w:eastAsia="標楷體" w:hAnsi="Times New Roman" w:hint="eastAsia"/>
        </w:rPr>
      </w:pPr>
    </w:p>
    <w:p>
      <w:pPr>
        <w:ind w:firstLineChars="200" w:firstLine="480"/>
        <w:rPr>
          <w:rFonts w:ascii="Times New Roman" w:eastAsia="標楷體" w:hAnsi="Times New Roman" w:hint="eastAsia"/>
        </w:rPr>
      </w:pPr>
      <w:r>
        <w:rPr>
          <w:rFonts w:ascii="Times New Roman" w:eastAsia="標楷體" w:hAnsi="Times New Roman" w:hint="eastAsia"/>
        </w:rPr>
        <w:t xml:space="preserve">從訓練曲線也看得出來：過擬合時訓練loss持續下降，但驗證loss下降到某一輪後就停住甚至回升；欠擬合時兩條loss都停在很高的地方降不下來。</w:t>
      </w:r>
    </w:p>
    <w:p>
      <w:pPr>
        <w:keepNext/>
        <w:rPr>
          <w:rFonts w:ascii="Times New Roman" w:eastAsia="標楷體" w:hAnsi="Times New Roman" w:hint="eastAsia"/>
        </w:rPr>
      </w:pPr>
      <w:r>
        <w:rPr>
          <w:rFonts w:ascii="Times New Roman" w:eastAsia="標楷體" w:hAnsi="Times New Roman" w:hint="eastAsia"/>
          <w:b/>
          <w:bCs/>
        </w:rPr>
        <w:t xml:space="preserve">(1) 過擬合的處理方法</w:t>
      </w:r>
    </w:p>
    <w:p>
      <w:pPr>
        <w:ind w:firstLineChars="200" w:firstLine="480"/>
        <w:rPr>
          <w:rFonts w:ascii="Times New Roman" w:eastAsia="標楷體" w:hAnsi="Times New Roman" w:hint="eastAsia"/>
        </w:rPr>
      </w:pPr>
      <w:r>
        <w:rPr>
          <w:rFonts w:ascii="Times New Roman" w:eastAsia="標楷體" w:hAnsi="Times New Roman" w:hint="eastAsia"/>
        </w:rPr>
        <w:t xml:space="preserve">增加訓練資料量、資料擴增（翻轉、旋轉、加雜訊）、Dropout（訓練時隨機關掉部分神經元）、權重衰減（Weight Decay / L2正規化）、提早停止（Early Stopping：驗證loss不再進步就停止訓練）、縮小模型或凍結部分層。注意：</w:t>
      </w:r>
      <w:r>
        <w:rPr>
          <w:rFonts w:ascii="Times New Roman" w:eastAsia="標楷體" w:hAnsi="Times New Roman" w:hint="eastAsia"/>
          <w:b/>
          <w:bCs/>
        </w:rPr>
        <w:t xml:space="preserve">增加訓練輪數（epochs）會讓過擬合更嚴重</w:t>
      </w:r>
      <w:r>
        <w:rPr>
          <w:rFonts w:ascii="Times New Roman" w:eastAsia="標楷體" w:hAnsi="Times New Roman" w:hint="eastAsia"/>
        </w:rPr>
        <w:t xml:space="preserve">，不是解決方法。</w:t>
      </w:r>
    </w:p>
    <w:p>
      <w:pPr>
        <w:keepNext/>
        <w:rPr>
          <w:rFonts w:ascii="Times New Roman" w:eastAsia="標楷體" w:hAnsi="Times New Roman" w:hint="eastAsia"/>
        </w:rPr>
      </w:pPr>
      <w:r>
        <w:rPr>
          <w:rFonts w:ascii="Times New Roman" w:eastAsia="標楷體" w:hAnsi="Times New Roman" w:hint="eastAsia"/>
          <w:b/>
          <w:bCs/>
        </w:rPr>
        <w:t xml:space="preserve">(2) 欠擬合的處理方法</w:t>
      </w:r>
    </w:p>
    <w:p>
      <w:pPr>
        <w:ind w:firstLineChars="200" w:firstLine="480"/>
        <w:rPr>
          <w:rFonts w:ascii="Times New Roman" w:eastAsia="標楷體" w:hAnsi="Times New Roman" w:hint="eastAsia"/>
        </w:rPr>
      </w:pPr>
      <w:r>
        <w:rPr>
          <w:rFonts w:ascii="Times New Roman" w:eastAsia="標楷體" w:hAnsi="Times New Roman" w:hint="eastAsia"/>
        </w:rPr>
        <w:t xml:space="preserve">加大模型（更多層、更多神經元）、增加訓練輪數、調整學習率、減少Dropout等限制、提供更有用的特徵。</w:t>
      </w:r>
    </w:p>
    <w:p w14:paraId="23C4F858" w14:textId="0577C7F7" w:rsidR="00B3698D" w:rsidRDefault="006B129E" w:rsidP="00B3698D">
      <w:pPr>
        <w:outlineLvl w:val="0"/>
        <w:rPr>
          <w:rFonts w:ascii="Times New Roman" w:eastAsia="標楷體" w:hAnsi="Times New Roman"/>
        </w:rPr>
      </w:pPr>
      <w:bookmarkStart w:id="10" w:name="_Toc243678622"/>
      <w:r>
        <w:rPr>
          <w:rFonts w:ascii="Times New Roman" w:eastAsia="標楷體" w:hAnsi="Times New Roman" w:hint="eastAsia"/>
        </w:rPr>
        <w:t>九、池化層(Pooling)</w:t>
      </w:r>
      <w:bookmarkEnd w:id="10"/>
    </w:p>
    <w:p>
      <w:pPr>
        <w:ind w:firstLineChars="200" w:firstLine="480"/>
        <w:rPr>
          <w:rFonts w:ascii="Times New Roman" w:eastAsia="標楷體" w:hAnsi="Times New Roman" w:hint="eastAsia"/>
        </w:rPr>
      </w:pPr>
      <w:r>
        <w:rPr>
          <w:rFonts w:ascii="Times New Roman" w:eastAsia="標楷體" w:hAnsi="Times New Roman" w:hint="eastAsia"/>
        </w:rPr>
        <w:t xml:space="preserve">池化層的作用是把特徵圖（Feature Map）縮小：保留最重要的資訊，同時減少後面的計算量與參數，也讓模型對物體的小幅位移比較不敏感。池化層沒有需要學習的權重。</w:t>
      </w:r>
    </w:p>
    <w:p>
      <w:pPr>
        <w:ind w:firstLineChars="200" w:firstLine="480"/>
        <w:rPr>
          <w:rFonts w:ascii="Times New Roman" w:eastAsia="標楷體" w:hAnsi="Times New Roman" w:hint="eastAsia"/>
        </w:rPr>
      </w:pPr>
      <w:r>
        <w:rPr>
          <w:rFonts w:ascii="Times New Roman" w:eastAsia="標楷體" w:hAnsi="Times New Roman" w:hint="eastAsia"/>
        </w:rPr>
        <w:t xml:space="preserve">常見的池化方式有兩種：(1) 最大池化（Max Pooling）：取區域內的最大值，保留最明顯的特徵，最常用；(2) 平均池化（Average Pooling）：取區域內的平均值，結果較平滑。</w:t>
      </w:r>
    </w:p>
    <w:p>
      <w:pPr>
        <w:ind w:firstLineChars="200" w:firstLine="480"/>
        <w:rPr>
          <w:rFonts w:ascii="Times New Roman" w:eastAsia="標楷體" w:hAnsi="Times New Roman" w:hint="eastAsia"/>
        </w:rPr>
      </w:pPr>
      <w:r>
        <w:rPr>
          <w:rFonts w:ascii="Times New Roman" w:eastAsia="標楷體" w:hAnsi="Times New Roman" w:hint="eastAsia"/>
        </w:rPr>
        <w:t xml:space="preserve">例如對一張4×4的特徵圖做2×2、步長(Stride)為2的最大池化，每個2×2的區塊只留下最大值，輸出變成2×2：</w:t>
      </w:r>
    </w:p>
    <w:tbl>
      <w:tblPr>
        <w:tblStyle w:val="TableGrid"/>
        <w:tblW w:w="2800" w:type="dxa"/>
        <w:jc w:val="center"/>
        <w:tblLayout w:type="fixed"/>
        <w:tblLook w:val="04A0" w:firstRow="1" w:lastRow="0" w:firstColumn="1" w:lastColumn="0" w:noHBand="0" w:noVBand="1"/>
      </w:tblPr>
      <w:tblGrid>
        <w:gridCol w:w="700"/>
        <w:gridCol w:w="700"/>
        <w:gridCol w:w="700"/>
        <w:gridCol w:w="700"/>
      </w:tblGrid>
      <w:tr>
        <w:trPr>
          <w:cantSplit/>
          <w:jc w:val="center"/>
        </w:trPr>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1</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3</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2</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1</w:t>
            </w:r>
          </w:p>
        </w:tc>
      </w:tr>
      <w:tr>
        <w:trPr>
          <w:cantSplit/>
          <w:jc w:val="center"/>
        </w:trPr>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4</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6</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5</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7</w:t>
            </w:r>
          </w:p>
        </w:tc>
      </w:tr>
      <w:tr>
        <w:trPr>
          <w:cantSplit/>
          <w:jc w:val="center"/>
        </w:trPr>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3</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2</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1</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0</w:t>
            </w:r>
          </w:p>
        </w:tc>
      </w:tr>
      <w:tr>
        <w:trPr>
          <w:cantSplit/>
          <w:jc w:val="center"/>
        </w:trPr>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1</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2</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3</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4</w:t>
            </w:r>
          </w:p>
        </w:tc>
      </w:tr>
    </w:tbl>
    <w:p>
      <w:pPr>
        <w:rPr>
          <w:rFonts w:ascii="Times New Roman" w:eastAsia="標楷體" w:hAnsi="Times New Roman" w:hint="eastAsia"/>
        </w:rPr>
      </w:pPr>
    </w:p>
    <w:p>
      <w:pPr>
        <w:jc w:val="center"/>
        <w:rPr>
          <w:rFonts w:ascii="Times New Roman" w:eastAsia="標楷體" w:hAnsi="Times New Roman" w:hint="eastAsia"/>
        </w:rPr>
      </w:pPr>
      <w:r>
        <w:rPr>
          <w:rFonts w:ascii="Times New Roman" w:eastAsia="標楷體" w:hAnsi="Times New Roman" w:hint="eastAsia"/>
        </w:rPr>
        <w:t xml:space="preserve">→ 最大池化結果：</w:t>
      </w:r>
    </w:p>
    <w:tbl>
      <w:tblPr>
        <w:tblStyle w:val="TableGrid"/>
        <w:tblW w:w="1400" w:type="dxa"/>
        <w:jc w:val="center"/>
        <w:tblLayout w:type="fixed"/>
        <w:tblLook w:val="04A0" w:firstRow="1" w:lastRow="0" w:firstColumn="1" w:lastColumn="0" w:noHBand="0" w:noVBand="1"/>
      </w:tblPr>
      <w:tblGrid>
        <w:gridCol w:w="700"/>
        <w:gridCol w:w="700"/>
      </w:tblGrid>
      <w:tr>
        <w:trPr>
          <w:cantSplit/>
          <w:jc w:val="center"/>
        </w:trPr>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6</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7</w:t>
            </w:r>
          </w:p>
        </w:tc>
      </w:tr>
      <w:tr>
        <w:trPr>
          <w:cantSplit/>
          <w:jc w:val="center"/>
        </w:trPr>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3</w:t>
            </w:r>
          </w:p>
        </w:tc>
        <w:tc>
          <w:tcPr>
            <w:tcW w:w="700" w:type="dxa"/>
            <w:vAlign w:val="center"/>
          </w:tcPr>
          <w:p>
            <w:pPr>
              <w:jc w:val="center"/>
              <w:rPr>
                <w:rFonts w:ascii="Times New Roman" w:eastAsia="標楷體" w:hAnsi="Times New Roman" w:hint="eastAsia"/>
              </w:rPr>
            </w:pPr>
            <w:r>
              <w:rPr>
                <w:rFonts w:ascii="Times New Roman" w:eastAsia="標楷體" w:hAnsi="Times New Roman" w:hint="eastAsia"/>
              </w:rPr>
              <w:t xml:space="preserve">4</w:t>
            </w:r>
          </w:p>
        </w:tc>
      </w:tr>
    </w:tbl>
    <w:p>
      <w:pPr>
        <w:rPr>
          <w:rFonts w:ascii="Times New Roman" w:eastAsia="標楷體" w:hAnsi="Times New Roman" w:hint="eastAsia"/>
        </w:rPr>
      </w:pPr>
    </w:p>
    <w:p>
      <w:pPr>
        <w:ind w:firstLineChars="200" w:firstLine="480"/>
        <w:rPr>
          <w:rFonts w:ascii="Times New Roman" w:eastAsia="標楷體" w:hAnsi="Times New Roman" w:hint="eastAsia"/>
        </w:rPr>
      </w:pPr>
      <w:r>
        <w:rPr>
          <w:rFonts w:ascii="Times New Roman" w:eastAsia="標楷體" w:hAnsi="Times New Roman" w:hint="eastAsia"/>
        </w:rPr>
        <w:t xml:space="preserve">左上區塊{1,3,4,6}最大為6、右上{2,1,5,7}為7、左下{3,2,1,2}為3、右下{1,0,3,4}為4。</w:t>
      </w:r>
    </w:p>
    <w:p w14:paraId="68FC957F" w14:textId="14C08399" w:rsidR="00E10065" w:rsidRDefault="00E10065" w:rsidP="00E10065">
      <w:pPr>
        <w:outlineLvl w:val="0"/>
        <w:rPr>
          <w:rFonts w:ascii="Times New Roman" w:eastAsia="標楷體" w:hAnsi="Times New Roman"/>
        </w:rPr>
      </w:pPr>
      <w:bookmarkStart w:id="11" w:name="_Toc243678623"/>
      <w:r>
        <w:rPr>
          <w:rFonts w:ascii="Times New Roman" w:eastAsia="標楷體" w:hAnsi="Times New Roman" w:hint="eastAsia"/>
        </w:rPr>
        <w:t>十、捲積層(Convolution)</w:t>
      </w:r>
      <w:bookmarkEnd w:id="11"/>
    </w:p>
    <w:p w14:paraId="7AA4BB13" w14:textId="05C3D975" w:rsidR="009B3541" w:rsidRDefault="00024B85" w:rsidP="00792EE6">
      <w:pPr>
        <w:rPr>
          <w:rFonts w:ascii="Times New Roman" w:eastAsia="標楷體" w:hAnsi="Times New Roman"/>
        </w:rPr>
      </w:pPr>
      <w:r>
        <w:rPr>
          <w:rFonts w:ascii="Times New Roman" w:eastAsia="標楷體" w:hAnsi="Times New Roman"/>
        </w:rPr>
        <w:lastRenderedPageBreak/>
        <w:tab/>
      </w:r>
      <w:r>
        <w:rPr>
          <w:rFonts w:ascii="Times New Roman" w:eastAsia="標楷體" w:hAnsi="Times New Roman" w:hint="eastAsia"/>
        </w:rPr>
        <w:t>是一張影像根據一個(Filter)會產出一張(Feature Map)，而這中間的過程就是卷積層的核心功能作用</w:t>
      </w:r>
    </w:p>
    <w:p w14:paraId="37C7FA48" w14:textId="4D6607CD" w:rsidR="00DF6687" w:rsidRDefault="00DF6687" w:rsidP="00792EE6">
      <w:pPr>
        <w:rPr>
          <w:rFonts w:ascii="Times New Roman" w:eastAsia="標楷體" w:hAnsi="Times New Roman"/>
        </w:rPr>
      </w:pPr>
      <w:r>
        <w:rPr>
          <w:rFonts w:ascii="Times New Roman" w:eastAsia="標楷體" w:hAnsi="Times New Roman"/>
        </w:rPr>
        <w:tab/>
      </w:r>
      <w:r>
        <w:rPr>
          <w:rFonts w:ascii="Times New Roman" w:eastAsia="標楷體" w:hAnsi="Times New Roman" w:hint="eastAsia"/>
        </w:rPr>
        <w:t xml:space="preserve">Zero padding 則是將最外圍之結果進行補0處理</w:t>
      </w:r>
    </w:p>
    <w:p w14:paraId="078B58B8" w14:textId="77777777" w:rsidR="00250D7F" w:rsidRDefault="005B1989" w:rsidP="00250D7F">
      <w:pPr>
        <w:keepNext/>
      </w:pPr>
      <w:r>
        <w:rPr>
          <w:rFonts w:ascii="Times New Roman" w:eastAsia="標楷體" w:hAnsi="Times New Roman" w:hint="eastAsia"/>
          <w:noProof/>
        </w:rPr>
        <w:drawing>
          <wp:inline distT="0" distB="0" distL="0" distR="0" wp14:anchorId="5EE11F2E" wp14:editId="6FF425F1">
            <wp:extent cx="5240020" cy="3094990"/>
            <wp:effectExtent l="0" t="0" r="0" b="0"/>
            <wp:docPr id="1554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40020" cy="3094990"/>
                    </a:xfrm>
                    <a:prstGeom prst="rect">
                      <a:avLst/>
                    </a:prstGeom>
                    <a:noFill/>
                    <a:ln>
                      <a:noFill/>
                    </a:ln>
                  </pic:spPr>
                </pic:pic>
              </a:graphicData>
            </a:graphic>
          </wp:inline>
        </w:drawing>
      </w:r>
    </w:p>
    <w:p w14:paraId="75A56D77" w14:textId="26DAB6D3" w:rsidR="009B3541" w:rsidRPr="00D823B6" w:rsidRDefault="00250D7F" w:rsidP="00250D7F">
      <w:pPr>
        <w:pStyle w:val="Caption"/>
        <w:jc w:val="center"/>
        <w:rPr>
          <w:rFonts w:ascii="Times New Roman" w:eastAsia="標楷體" w:hAnsi="Times New Roman"/>
        </w:rPr>
      </w:pPr>
      <w:r>
        <w:rPr>
          <w:rFonts w:ascii="Times New Roman" w:eastAsia="標楷體" w:hAnsi="Times New Roman" w:hint="eastAsia"/>
        </w:rPr>
        <w:t xml:space="preserve">圖 (</w:t>
      </w:r>
      <w:r>
        <w:rPr>
          <w:rFonts w:ascii="Times New Roman" w:eastAsia="標楷體" w:hAnsi="Times New Roman"/>
        </w:rPr>
        <w:fldChar w:fldCharType="begin"/>
        <w:instrText xml:space="preserve"> </w:instrText>
      </w:r>
      <w:r>
        <w:rPr>
          <w:rFonts w:ascii="Times New Roman" w:eastAsia="標楷體" w:hAnsi="Times New Roman" w:hint="eastAsia"/>
        </w:rPr>
        <w:instrText xml:space="preserve">SEQ </w:instrText>
        <w:instrText>圖</w:instrText>
        <w:instrText xml:space="preserve"> \* ARABIC</w:instrText>
      </w:r>
      <w:r>
        <w:rPr>
          <w:rFonts w:ascii="Times New Roman" w:eastAsia="標楷體" w:hAnsi="Times New Roman"/>
        </w:rPr>
        <w:instrText xml:space="preserve"> </w:instrText>
        <w:fldChar w:fldCharType="separate"/>
      </w:r>
      <w:r>
        <w:rPr>
          <w:rFonts w:ascii="Times New Roman" w:eastAsia="標楷體" w:hAnsi="Times New Roman"/>
          <w:noProof/>
        </w:rPr>
        <w:t>2</w:t>
      </w:r>
      <w:r>
        <w:rPr>
          <w:rFonts w:ascii="Times New Roman" w:eastAsia="標楷體" w:hAnsi="Times New Roman"/>
        </w:rPr>
        <w:fldChar w:fldCharType="end"/>
      </w:r>
      <w:r>
        <w:rPr>
          <w:rFonts w:ascii="Times New Roman" w:eastAsia="標楷體" w:hAnsi="Times New Roman" w:hint="eastAsia"/>
        </w:rPr>
        <w:t xml:space="preserve">) 捲積層的執行過程</w:t>
      </w:r>
    </w:p>
    <w:p>
      <w:pPr>
        <w:ind w:firstLineChars="200" w:firstLine="480"/>
        <w:rPr>
          <w:rFonts w:ascii="Times New Roman" w:eastAsia="標楷體" w:hAnsi="Times New Roman" w:hint="eastAsia"/>
        </w:rPr>
      </w:pPr>
      <w:r>
        <w:rPr>
          <w:rFonts w:ascii="Times New Roman" w:eastAsia="標楷體" w:hAnsi="Times New Roman" w:hint="eastAsia"/>
        </w:rPr>
        <w:t xml:space="preserve">濾波器（Filter，又稱卷積核Kernel）是一個小矩陣，例如3×3。它在影像上由左到右、由上到下滑動，每到一個位置就把濾波器和覆蓋到的像素「同位置相乘再加總」，得到特徵圖上的一個值。濾波器裡的數值就是模型要學習的權重，不同的濾波器會找出不同的特徵（例如水平邊緣、垂直邊緣）。</w:t>
      </w:r>
    </w:p>
    <w:p>
      <w:pPr>
        <w:ind w:firstLineChars="200" w:firstLine="480"/>
        <w:rPr>
          <w:rFonts w:ascii="Times New Roman" w:eastAsia="標楷體" w:hAnsi="Times New Roman" w:hint="eastAsia"/>
        </w:rPr>
      </w:pPr>
      <w:r>
        <w:rPr>
          <w:rFonts w:ascii="Times New Roman" w:eastAsia="標楷體" w:hAnsi="Times New Roman" w:hint="eastAsia"/>
        </w:rPr>
        <w:t xml:space="preserve">步長（Stride）是濾波器每次移動的格數，步長越大輸出越小。輸出特徵圖的大小可以用下列公式計算：</w:t>
      </w:r>
    </w:p>
    <w:p>
      <w:pPr>
        <w:ind w:firstLineChars="200" w:firstLine="480"/>
        <w:rPr>
          <w:rFonts w:ascii="Times New Roman" w:eastAsia="標楷體" w:hAnsi="Times New Roman" w:hint="eastAsia"/>
        </w:rPr>
      </w:pPr>
      <m:oMathPara>
        <m:oMath>
          <m:r>
            <w:rPr>
              <w:rFonts w:ascii="Cambria Math" w:eastAsia="標楷體" w:hAnsi="Cambria Math"/>
            </w:rPr>
            <m:t xml:space="preserve">O=</m:t>
          </m:r>
          <m:f>
            <m:fPr>
              <m:ctrlPr>
                <w:rPr>
                  <w:rFonts w:ascii="Cambria Math" w:eastAsia="標楷體" w:hAnsi="Cambria Math"/>
                  <w:i/>
                </w:rPr>
              </m:ctrlPr>
            </m:fPr>
            <m:num>
              <m:r>
                <w:rPr>
                  <w:rFonts w:ascii="Cambria Math" w:eastAsia="標楷體" w:hAnsi="Cambria Math"/>
                </w:rPr>
                <m:t xml:space="preserve">W-K+2P</m:t>
              </m:r>
            </m:num>
            <m:den>
              <m:r>
                <w:rPr>
                  <w:rFonts w:ascii="Cambria Math" w:eastAsia="標楷體" w:hAnsi="Cambria Math"/>
                </w:rPr>
                <m:t xml:space="preserve">S</m:t>
              </m:r>
            </m:den>
          </m:f>
          <m:r>
            <w:rPr>
              <w:rFonts w:ascii="Cambria Math" w:eastAsia="標楷體" w:hAnsi="Cambria Math"/>
            </w:rPr>
            <m:t xml:space="preserve">+1</m:t>
          </m:r>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W為輸入寬度、K為濾波器大小、P為補零的圈數（Zero Padding）、S為步長。例如輸入5×5、濾波器3×3、P=1、S=1時，O=(5-3+2)/1+1=5，輸出仍是5×5，這就是補零的用途：讓輸出大小不會一直縮小，邊緣的像素也能被充分計算。</w:t>
      </w:r>
    </w:p>
    <w:p w14:paraId="4FF393F7" w14:textId="70E44B25" w:rsidR="00792EE6" w:rsidRDefault="00335BB3" w:rsidP="00C0468A">
      <w:pPr>
        <w:outlineLvl w:val="0"/>
        <w:rPr>
          <w:rFonts w:ascii="Times New Roman" w:eastAsia="標楷體" w:hAnsi="Times New Roman"/>
        </w:rPr>
      </w:pPr>
      <w:bookmarkStart w:id="12" w:name="_Toc243678624"/>
      <w:r>
        <w:rPr>
          <w:rFonts w:ascii="Times New Roman" w:eastAsia="標楷體" w:hAnsi="Times New Roman" w:hint="eastAsia"/>
        </w:rPr>
        <w:t>十一、二值化</w:t>
      </w:r>
      <w:bookmarkEnd w:id="12"/>
    </w:p>
    <w:p>
      <w:pPr>
        <w:ind w:firstLineChars="200" w:firstLine="480"/>
        <w:rPr>
          <w:rFonts w:ascii="Times New Roman" w:eastAsia="標楷體" w:hAnsi="Times New Roman" w:hint="eastAsia"/>
        </w:rPr>
      </w:pPr>
      <w:r>
        <w:rPr>
          <w:rFonts w:ascii="Times New Roman" w:eastAsia="標楷體" w:hAnsi="Times New Roman" w:hint="eastAsia"/>
        </w:rPr>
        <w:t xml:space="preserve">二值化（Binarization）是把灰階影像再轉成只有黑、白兩種值的影像：設定一個門檻值T，大於T的像素設為255（白），其餘設為0（黑）：</w:t>
      </w:r>
    </w:p>
    <w:p>
      <w:pPr>
        <w:ind w:firstLineChars="200" w:firstLine="480"/>
        <w:rPr>
          <w:rFonts w:ascii="Times New Roman" w:eastAsia="標楷體" w:hAnsi="Times New Roman" w:hint="eastAsia"/>
        </w:rPr>
      </w:pPr>
      <m:oMathPara>
        <m:oMath>
          <m:r>
            <m:rPr>
              <m:sty m:val="p"/>
            </m:rPr>
            <w:rPr>
              <w:rFonts w:ascii="Cambria Math" w:eastAsia="標楷體" w:hAnsi="Cambria Math"/>
            </w:rPr>
            <m:t xml:space="preserve">dst</m:t>
          </m:r>
          <m:d>
            <m:dPr>
              <m:begChr m:val="("/>
              <m:endChr m:val=")"/>
              <m:ctrlPr>
                <w:rPr>
                  <w:rFonts w:ascii="Cambria Math" w:eastAsia="標楷體" w:hAnsi="Cambria Math"/>
                  <w:i/>
                </w:rPr>
              </m:ctrlPr>
            </m:dPr>
            <m:e>
              <m:r>
                <w:rPr>
                  <w:rFonts w:ascii="Cambria Math" w:eastAsia="標楷體" w:hAnsi="Cambria Math"/>
                </w:rPr>
                <m:t xml:space="preserve">x,y</m:t>
              </m:r>
            </m:e>
          </m:d>
          <m:r>
            <w:rPr>
              <w:rFonts w:ascii="Cambria Math" w:eastAsia="標楷體" w:hAnsi="Cambria Math"/>
            </w:rPr>
            <m:t xml:space="preserve">=</m:t>
          </m:r>
          <m:d>
            <m:dPr>
              <m:begChr m:val="{"/>
              <m:endChr m:val=""/>
              <m:ctrlPr>
                <w:rPr>
                  <w:rFonts w:ascii="Cambria Math" w:eastAsia="標楷體" w:hAnsi="Cambria Math"/>
                  <w:i/>
                </w:rPr>
              </m:ctrlPr>
            </m:dPr>
            <m:e>
              <m:eqArr>
                <m:eqArrPr>
                  <m:ctrlPr>
                    <w:rPr>
                      <w:rFonts w:ascii="Cambria Math" w:eastAsia="標楷體" w:hAnsi="Cambria Math"/>
                      <w:i/>
                    </w:rPr>
                  </m:ctrlPr>
                </m:eqArrPr>
                <m:e>
                  <m:r>
                    <w:rPr>
                      <w:rFonts w:ascii="Cambria Math" w:eastAsia="標楷體" w:hAnsi="Cambria Math"/>
                    </w:rPr>
                    <m:t xml:space="preserve">255,  </m:t>
                  </m:r>
                  <m:r>
                    <m:rPr>
                      <m:sty m:val="p"/>
                    </m:rPr>
                    <w:rPr>
                      <w:rFonts w:ascii="Cambria Math" w:eastAsia="標楷體" w:hAnsi="Cambria Math"/>
                    </w:rPr>
                    <m:t xml:space="preserve">src</m:t>
                  </m:r>
                  <m:d>
                    <m:dPr>
                      <m:begChr m:val="("/>
                      <m:endChr m:val=")"/>
                      <m:ctrlPr>
                        <w:rPr>
                          <w:rFonts w:ascii="Cambria Math" w:eastAsia="標楷體" w:hAnsi="Cambria Math"/>
                          <w:i/>
                        </w:rPr>
                      </m:ctrlPr>
                    </m:dPr>
                    <m:e>
                      <m:r>
                        <w:rPr>
                          <w:rFonts w:ascii="Cambria Math" w:eastAsia="標楷體" w:hAnsi="Cambria Math"/>
                        </w:rPr>
                        <m:t xml:space="preserve">x,y</m:t>
                      </m:r>
                    </m:e>
                  </m:d>
                  <m:r>
                    <w:rPr>
                      <w:rFonts w:ascii="Cambria Math" w:eastAsia="標楷體" w:hAnsi="Cambria Math"/>
                    </w:rPr>
                    <m:t xml:space="preserve">&gt;T</m:t>
                  </m:r>
                </m:e>
                <m:e>
                  <m:r>
                    <w:rPr>
                      <w:rFonts w:ascii="Cambria Math" w:eastAsia="標楷體" w:hAnsi="Cambria Math"/>
                    </w:rPr>
                    <m:t xml:space="preserve">0,  </m:t>
                  </m:r>
                  <m:r>
                    <m:rPr>
                      <m:sty m:val="p"/>
                    </m:rPr>
                    <w:rPr>
                      <w:rFonts w:ascii="Cambria Math" w:eastAsia="標楷體" w:hAnsi="Cambria Math"/>
                    </w:rPr>
                    <m:t xml:space="preserve">otherwise</m:t>
                  </m:r>
                </m:e>
              </m:eqArr>
            </m:e>
          </m:d>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門檻值的決定方式常見三種：(1) 固定門檻：自己指定，例如T=127，簡單但光線變化時效果差；(2) Otsu大津法：自動分析灰階直方圖，找出最能把前景和背景分開的門檻，適合明暗對比明顯的圖；(3) 自適應門檻（Adaptive Threshold）：把影像切成小區塊，每一塊各自計算門檻，適合光線不均勻的照片，例如有陰影的文件。</w:t>
      </w:r>
    </w:p>
    <w:p>
      <w:pPr>
        <w:ind w:firstLineChars="200" w:firstLine="480"/>
        <w:rPr>
          <w:rFonts w:ascii="Times New Roman" w:eastAsia="標楷體" w:hAnsi="Times New Roman" w:hint="eastAsia"/>
        </w:rPr>
      </w:pPr>
      <w:r>
        <w:rPr>
          <w:rFonts w:ascii="Times New Roman" w:eastAsia="標楷體" w:hAnsi="Times New Roman" w:hint="eastAsia"/>
        </w:rPr>
        <w:t xml:space="preserve">二值化常用在OCR文字辨識、文件掃描、找物體輪廓等需要把「物體」和「背景」清楚分開的場合。流程通常為：彩色 → 灰階（第一節） → 二值化 → 找輪廓。</w:t>
      </w:r>
    </w:p>
    <w:p w14:paraId="424773B2" w14:textId="46105EF1" w:rsidR="00FB74F5" w:rsidRDefault="00FB74F5" w:rsidP="00C0468A">
      <w:pPr>
        <w:outlineLvl w:val="0"/>
        <w:rPr>
          <w:rFonts w:ascii="Times New Roman" w:eastAsia="標楷體" w:hAnsi="Times New Roman"/>
        </w:rPr>
      </w:pPr>
      <w:bookmarkStart w:id="13" w:name="_Toc243678625"/>
      <w:r>
        <w:rPr>
          <w:rFonts w:ascii="Times New Roman" w:eastAsia="標楷體" w:hAnsi="Times New Roman" w:hint="eastAsia"/>
        </w:rPr>
        <w:t>十二、邏輯回歸(Logistic Regression)</w:t>
      </w:r>
      <w:bookmarkEnd w:id="13"/>
    </w:p>
    <w:p>
      <w:pPr>
        <w:ind w:firstLineChars="200" w:firstLine="480"/>
        <w:rPr>
          <w:rFonts w:ascii="Times New Roman" w:eastAsia="標楷體" w:hAnsi="Times New Roman" w:hint="eastAsia"/>
        </w:rPr>
      </w:pPr>
      <w:r>
        <w:rPr>
          <w:rFonts w:ascii="Times New Roman" w:eastAsia="標楷體" w:hAnsi="Times New Roman" w:hint="eastAsia"/>
        </w:rPr>
        <w:t xml:space="preserve">邏輯回歸雖然名字裡有「回歸」，但其實是用來做</w:t>
      </w:r>
      <w:r>
        <w:rPr>
          <w:rFonts w:ascii="Times New Roman" w:eastAsia="標楷體" w:hAnsi="Times New Roman" w:hint="eastAsia"/>
          <w:b/>
          <w:bCs/>
        </w:rPr>
        <w:t xml:space="preserve">二元分類</w:t>
      </w:r>
      <w:r>
        <w:rPr>
          <w:rFonts w:ascii="Times New Roman" w:eastAsia="標楷體" w:hAnsi="Times New Roman" w:hint="eastAsia"/>
        </w:rPr>
        <w:t xml:space="preserve">的模型，例如判斷一封信是不是垃圾郵件、一張圖是不是貓。做法是先把特徵做線性組合，再丟進Sigmoid函數（第二節）變成0~1的機率：</w:t>
      </w:r>
    </w:p>
    <w:p>
      <w:pPr>
        <w:ind w:firstLineChars="200" w:firstLine="480"/>
        <w:rPr>
          <w:rFonts w:ascii="Times New Roman" w:eastAsia="標楷體" w:hAnsi="Times New Roman" w:hint="eastAsia"/>
        </w:rPr>
      </w:pPr>
      <m:oMathPara>
        <m:oMath>
          <m:r>
            <w:rPr>
              <w:rFonts w:ascii="Cambria Math" w:eastAsia="標楷體" w:hAnsi="Cambria Math"/>
            </w:rPr>
            <m:t xml:space="preserve">z=</m:t>
          </m:r>
          <m:sSub>
            <m:sSubPr>
              <m:ctrlPr>
                <w:rPr>
                  <w:rFonts w:ascii="Cambria Math" w:eastAsia="標楷體" w:hAnsi="Cambria Math"/>
                  <w:i/>
                </w:rPr>
              </m:ctrlPr>
            </m:sSubPr>
            <m:e>
              <m:r>
                <w:rPr>
                  <w:rFonts w:ascii="Cambria Math" w:eastAsia="標楷體" w:hAnsi="Cambria Math"/>
                </w:rPr>
                <m:t xml:space="preserve">w</m:t>
              </m:r>
            </m:e>
            <m:sub>
              <m:r>
                <w:rPr>
                  <w:rFonts w:ascii="Cambria Math" w:eastAsia="標楷體" w:hAnsi="Cambria Math"/>
                </w:rPr>
                <m:t xml:space="preserve">1</m:t>
              </m:r>
            </m:sub>
          </m:sSub>
          <m:sSub>
            <m:sSubPr>
              <m:ctrlPr>
                <w:rPr>
                  <w:rFonts w:ascii="Cambria Math" w:eastAsia="標楷體" w:hAnsi="Cambria Math"/>
                  <w:i/>
                </w:rPr>
              </m:ctrlPr>
            </m:sSubPr>
            <m:e>
              <m:r>
                <w:rPr>
                  <w:rFonts w:ascii="Cambria Math" w:eastAsia="標楷體" w:hAnsi="Cambria Math"/>
                </w:rPr>
                <m:t xml:space="preserve">x</m:t>
              </m:r>
            </m:e>
            <m:sub>
              <m:r>
                <w:rPr>
                  <w:rFonts w:ascii="Cambria Math" w:eastAsia="標楷體" w:hAnsi="Cambria Math"/>
                </w:rPr>
                <m:t xml:space="preserve">1</m:t>
              </m:r>
            </m:sub>
          </m:sSub>
          <m:r>
            <w:rPr>
              <w:rFonts w:ascii="Cambria Math" w:eastAsia="標楷體" w:hAnsi="Cambria Math"/>
            </w:rPr>
            <m:t xml:space="preserve">+</m:t>
          </m:r>
          <m:sSub>
            <m:sSubPr>
              <m:ctrlPr>
                <w:rPr>
                  <w:rFonts w:ascii="Cambria Math" w:eastAsia="標楷體" w:hAnsi="Cambria Math"/>
                  <w:i/>
                </w:rPr>
              </m:ctrlPr>
            </m:sSubPr>
            <m:e>
              <m:r>
                <w:rPr>
                  <w:rFonts w:ascii="Cambria Math" w:eastAsia="標楷體" w:hAnsi="Cambria Math"/>
                </w:rPr>
                <m:t xml:space="preserve">w</m:t>
              </m:r>
            </m:e>
            <m:sub>
              <m:r>
                <w:rPr>
                  <w:rFonts w:ascii="Cambria Math" w:eastAsia="標楷體" w:hAnsi="Cambria Math"/>
                </w:rPr>
                <m:t xml:space="preserve">2</m:t>
              </m:r>
            </m:sub>
          </m:sSub>
          <m:sSub>
            <m:sSubPr>
              <m:ctrlPr>
                <w:rPr>
                  <w:rFonts w:ascii="Cambria Math" w:eastAsia="標楷體" w:hAnsi="Cambria Math"/>
                  <w:i/>
                </w:rPr>
              </m:ctrlPr>
            </m:sSubPr>
            <m:e>
              <m:r>
                <w:rPr>
                  <w:rFonts w:ascii="Cambria Math" w:eastAsia="標楷體" w:hAnsi="Cambria Math"/>
                </w:rPr>
                <m:t xml:space="preserve">x</m:t>
              </m:r>
            </m:e>
            <m:sub>
              <m:r>
                <w:rPr>
                  <w:rFonts w:ascii="Cambria Math" w:eastAsia="標楷體" w:hAnsi="Cambria Math"/>
                </w:rPr>
                <m:t xml:space="preserve">2</m:t>
              </m:r>
            </m:sub>
          </m:sSub>
          <m:r>
            <w:rPr>
              <w:rFonts w:ascii="Cambria Math" w:eastAsia="標楷體" w:hAnsi="Cambria Math"/>
            </w:rPr>
            <m:t xml:space="preserve">+…+</m:t>
          </m:r>
          <m:sSub>
            <m:sSubPr>
              <m:ctrlPr>
                <w:rPr>
                  <w:rFonts w:ascii="Cambria Math" w:eastAsia="標楷體" w:hAnsi="Cambria Math"/>
                  <w:i/>
                </w:rPr>
              </m:ctrlPr>
            </m:sSubPr>
            <m:e>
              <m:r>
                <w:rPr>
                  <w:rFonts w:ascii="Cambria Math" w:eastAsia="標楷體" w:hAnsi="Cambria Math"/>
                </w:rPr>
                <m:t xml:space="preserve">w</m:t>
              </m:r>
            </m:e>
            <m:sub>
              <m:r>
                <w:rPr>
                  <w:rFonts w:ascii="Cambria Math" w:eastAsia="標楷體" w:hAnsi="Cambria Math"/>
                </w:rPr>
                <m:t xml:space="preserve">n</m:t>
              </m:r>
            </m:sub>
          </m:sSub>
          <m:sSub>
            <m:sSubPr>
              <m:ctrlPr>
                <w:rPr>
                  <w:rFonts w:ascii="Cambria Math" w:eastAsia="標楷體" w:hAnsi="Cambria Math"/>
                  <w:i/>
                </w:rPr>
              </m:ctrlPr>
            </m:sSubPr>
            <m:e>
              <m:r>
                <w:rPr>
                  <w:rFonts w:ascii="Cambria Math" w:eastAsia="標楷體" w:hAnsi="Cambria Math"/>
                </w:rPr>
                <m:t xml:space="preserve">x</m:t>
              </m:r>
            </m:e>
            <m:sub>
              <m:r>
                <w:rPr>
                  <w:rFonts w:ascii="Cambria Math" w:eastAsia="標楷體" w:hAnsi="Cambria Math"/>
                </w:rPr>
                <m:t xml:space="preserve">n</m:t>
              </m:r>
            </m:sub>
          </m:sSub>
          <m:r>
            <w:rPr>
              <w:rFonts w:ascii="Cambria Math" w:eastAsia="標楷體" w:hAnsi="Cambria Math"/>
            </w:rPr>
            <m:t xml:space="preserve">+b</m:t>
          </m:r>
        </m:oMath>
      </m:oMathPara>
    </w:p>
    <w:p>
      <w:pPr>
        <w:ind w:firstLineChars="200" w:firstLine="480"/>
        <w:rPr>
          <w:rFonts w:ascii="Times New Roman" w:eastAsia="標楷體" w:hAnsi="Times New Roman" w:hint="eastAsia"/>
        </w:rPr>
      </w:pPr>
      <m:oMathPara>
        <m:oMath>
          <m:r>
            <w:rPr>
              <w:rFonts w:ascii="Cambria Math" w:eastAsia="標楷體" w:hAnsi="Cambria Math"/>
            </w:rPr>
            <m:t xml:space="preserve">p=σ</m:t>
          </m:r>
          <m:d>
            <m:dPr>
              <m:begChr m:val="("/>
              <m:endChr m:val=")"/>
              <m:ctrlPr>
                <w:rPr>
                  <w:rFonts w:ascii="Cambria Math" w:eastAsia="標楷體" w:hAnsi="Cambria Math"/>
                  <w:i/>
                </w:rPr>
              </m:ctrlPr>
            </m:dPr>
            <m:e>
              <m:r>
                <w:rPr>
                  <w:rFonts w:ascii="Cambria Math" w:eastAsia="標楷體" w:hAnsi="Cambria Math"/>
                </w:rPr>
                <m:t xml:space="preserve">z</m:t>
              </m:r>
            </m:e>
          </m:d>
          <m:r>
            <w:rPr>
              <w:rFonts w:ascii="Cambria Math" w:eastAsia="標楷體" w:hAnsi="Cambria Math"/>
            </w:rPr>
            <m:t xml:space="preserve">=</m:t>
          </m:r>
          <m:f>
            <m:fPr>
              <m:ctrlPr>
                <w:rPr>
                  <w:rFonts w:ascii="Cambria Math" w:eastAsia="標楷體" w:hAnsi="Cambria Math"/>
                  <w:i/>
                </w:rPr>
              </m:ctrlPr>
            </m:fPr>
            <m:num>
              <m:r>
                <w:rPr>
                  <w:rFonts w:ascii="Cambria Math" w:eastAsia="標楷體" w:hAnsi="Cambria Math"/>
                </w:rPr>
                <m:t xml:space="preserve">1</m:t>
              </m:r>
            </m:num>
            <m:den>
              <m:r>
                <w:rPr>
                  <w:rFonts w:ascii="Cambria Math" w:eastAsia="標楷體" w:hAnsi="Cambria Math"/>
                </w:rPr>
                <m:t xml:space="preserve">1+</m:t>
              </m:r>
              <m:sSup>
                <m:sSupPr>
                  <m:ctrlPr>
                    <w:rPr>
                      <w:rFonts w:ascii="Cambria Math" w:eastAsia="標楷體" w:hAnsi="Cambria Math"/>
                      <w:i/>
                    </w:rPr>
                  </m:ctrlPr>
                </m:sSupPr>
                <m:e>
                  <m:r>
                    <w:rPr>
                      <w:rFonts w:ascii="Cambria Math" w:eastAsia="標楷體" w:hAnsi="Cambria Math"/>
                    </w:rPr>
                    <m:t xml:space="preserve">e</m:t>
                  </m:r>
                </m:e>
                <m:sup>
                  <m:r>
                    <w:rPr>
                      <w:rFonts w:ascii="Cambria Math" w:eastAsia="標楷體" w:hAnsi="Cambria Math"/>
                    </w:rPr>
                    <m:t xml:space="preserve">-z</m:t>
                  </m:r>
                </m:sup>
              </m:sSup>
            </m:den>
          </m:f>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p代表「屬於正類的機率」，一般以0.5為界：p≥0.5判為正類（是），p&lt;0.5判為負類（不是）。訓練時使用二元交叉熵損失（第六節的二類別版本）：</w:t>
      </w:r>
    </w:p>
    <w:p>
      <w:pPr>
        <w:ind w:firstLineChars="200" w:firstLine="480"/>
        <w:rPr>
          <w:rFonts w:ascii="Times New Roman" w:eastAsia="標楷體" w:hAnsi="Times New Roman" w:hint="eastAsia"/>
        </w:rPr>
      </w:pPr>
      <m:oMathPara>
        <m:oMath>
          <m:r>
            <w:rPr>
              <w:rFonts w:ascii="Cambria Math" w:eastAsia="標楷體" w:hAnsi="Cambria Math"/>
            </w:rPr>
            <m:t xml:space="preserve">L=-</m:t>
          </m:r>
          <m:d>
            <m:dPr>
              <m:begChr m:val="["/>
              <m:endChr m:val="]"/>
              <m:ctrlPr>
                <w:rPr>
                  <w:rFonts w:ascii="Cambria Math" w:eastAsia="標楷體" w:hAnsi="Cambria Math"/>
                  <w:i/>
                </w:rPr>
              </m:ctrlPr>
            </m:dPr>
            <m:e>
              <m:r>
                <w:rPr>
                  <w:rFonts w:ascii="Cambria Math" w:eastAsia="標楷體" w:hAnsi="Cambria Math"/>
                </w:rPr>
                <m:t xml:space="preserve">y</m:t>
              </m:r>
              <m:r>
                <m:rPr>
                  <m:sty m:val="p"/>
                </m:rPr>
                <w:rPr>
                  <w:rFonts w:ascii="Cambria Math" w:eastAsia="標楷體" w:hAnsi="Cambria Math"/>
                </w:rPr>
                <m:t xml:space="preserve">ln</m:t>
              </m:r>
              <m:r>
                <w:rPr>
                  <w:rFonts w:ascii="Cambria Math" w:eastAsia="標楷體" w:hAnsi="Cambria Math"/>
                </w:rPr>
                <m:t xml:space="preserve">p+</m:t>
              </m:r>
              <m:d>
                <m:dPr>
                  <m:begChr m:val="("/>
                  <m:endChr m:val=")"/>
                  <m:ctrlPr>
                    <w:rPr>
                      <w:rFonts w:ascii="Cambria Math" w:eastAsia="標楷體" w:hAnsi="Cambria Math"/>
                      <w:i/>
                    </w:rPr>
                  </m:ctrlPr>
                </m:dPr>
                <m:e>
                  <m:r>
                    <w:rPr>
                      <w:rFonts w:ascii="Cambria Math" w:eastAsia="標楷體" w:hAnsi="Cambria Math"/>
                    </w:rPr>
                    <m:t xml:space="preserve">1-y</m:t>
                  </m:r>
                </m:e>
              </m:d>
              <m:r>
                <m:rPr>
                  <m:sty m:val="p"/>
                </m:rPr>
                <w:rPr>
                  <w:rFonts w:ascii="Cambria Math" w:eastAsia="標楷體" w:hAnsi="Cambria Math"/>
                </w:rPr>
                <m:t xml:space="preserve">ln</m:t>
              </m:r>
              <m:d>
                <m:dPr>
                  <m:begChr m:val="("/>
                  <m:endChr m:val=")"/>
                  <m:ctrlPr>
                    <w:rPr>
                      <w:rFonts w:ascii="Cambria Math" w:eastAsia="標楷體" w:hAnsi="Cambria Math"/>
                      <w:i/>
                    </w:rPr>
                  </m:ctrlPr>
                </m:dPr>
                <m:e>
                  <m:r>
                    <w:rPr>
                      <w:rFonts w:ascii="Cambria Math" w:eastAsia="標楷體" w:hAnsi="Cambria Math"/>
                    </w:rPr>
                    <m:t xml:space="preserve">1-p</m:t>
                  </m:r>
                </m:e>
              </m:d>
            </m:e>
          </m:d>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y為正確答案（0或1）。對權重微分後得到非常簡潔的梯度∂L/∂w_i=(p-y)x_i，再用梯度下降（第十六節）更新權重。</w:t>
      </w:r>
    </w:p>
    <w:p>
      <w:pPr>
        <w:ind w:firstLineChars="200" w:firstLine="480"/>
        <w:rPr>
          <w:rFonts w:ascii="Times New Roman" w:eastAsia="標楷體" w:hAnsi="Times New Roman" w:hint="eastAsia"/>
        </w:rPr>
      </w:pPr>
      <w:r>
        <w:rPr>
          <w:rFonts w:ascii="Times New Roman" w:eastAsia="標楷體" w:hAnsi="Times New Roman" w:hint="eastAsia"/>
        </w:rPr>
        <w:t xml:space="preserve">邏輯回歸可以看成「只有一個神經元、激活函數是Sigmoid」的神經網路，是理解神經網路最好的起點。若要分成多個類別，則把Sigmoid換成Softmax，稱為多項式邏輯回歸（Softmax Regression）。</w:t>
      </w:r>
    </w:p>
    <w:p w14:paraId="7A0EBFA9" w14:textId="7723A300" w:rsidR="008E3107" w:rsidRDefault="008E3107" w:rsidP="00C0468A">
      <w:pPr>
        <w:outlineLvl w:val="0"/>
        <w:rPr>
          <w:rFonts w:ascii="Times New Roman" w:eastAsia="標楷體" w:hAnsi="Times New Roman"/>
        </w:rPr>
      </w:pPr>
      <w:bookmarkStart w:id="14" w:name="_Toc243678626"/>
      <w:r>
        <w:rPr>
          <w:rFonts w:ascii="Times New Roman" w:eastAsia="標楷體" w:hAnsi="Times New Roman" w:hint="eastAsia"/>
        </w:rPr>
        <w:t>十三、</w:t>
      </w:r>
      <w:r>
        <w:rPr>
          <w:rFonts w:ascii="Times New Roman" w:eastAsia="標楷體" w:hAnsi="Times New Roman"/>
        </w:rPr>
        <w:t>F</w:t>
      </w:r>
      <w:r>
        <w:rPr>
          <w:rFonts w:ascii="Times New Roman" w:eastAsia="標楷體" w:hAnsi="Times New Roman" w:hint="eastAsia"/>
        </w:rPr>
        <w:t xml:space="preserve">orward pass</w:t>
      </w:r>
      <w:bookmarkEnd w:id="14"/>
    </w:p>
    <w:p>
      <w:pPr>
        <w:ind w:firstLineChars="200" w:firstLine="480"/>
        <w:rPr>
          <w:rFonts w:ascii="Times New Roman" w:eastAsia="標楷體" w:hAnsi="Times New Roman" w:hint="eastAsia"/>
        </w:rPr>
      </w:pPr>
      <w:r>
        <w:rPr>
          <w:rFonts w:ascii="Times New Roman" w:eastAsia="標楷體" w:hAnsi="Times New Roman" w:hint="eastAsia"/>
        </w:rPr>
        <w:t xml:space="preserve">前向傳遞（Forward pass）是資料從輸入層出發，一層一層往後計算，最後得到預測結果的過程。每一層做兩件事：先做線性計算，再經過激活函數：</w:t>
      </w:r>
    </w:p>
    <w:p>
      <w:pPr>
        <w:ind w:firstLineChars="200" w:firstLine="480"/>
        <w:rPr>
          <w:rFonts w:ascii="Times New Roman" w:eastAsia="標楷體" w:hAnsi="Times New Roman" w:hint="eastAsia"/>
        </w:rPr>
      </w:pPr>
      <m:oMathPara>
        <m:oMath>
          <m:sSup>
            <m:sSupPr>
              <m:ctrlPr>
                <w:rPr>
                  <w:rFonts w:ascii="Cambria Math" w:eastAsia="標楷體" w:hAnsi="Cambria Math"/>
                  <w:i/>
                </w:rPr>
              </m:ctrlPr>
            </m:sSupPr>
            <m:e>
              <m:r>
                <w:rPr>
                  <w:rFonts w:ascii="Cambria Math" w:eastAsia="標楷體" w:hAnsi="Cambria Math"/>
                </w:rPr>
                <m:t xml:space="preserve">z</m:t>
              </m:r>
            </m:e>
            <m:sup>
              <m:r>
                <w:rPr>
                  <w:rFonts w:ascii="Cambria Math" w:eastAsia="標楷體" w:hAnsi="Cambria Math"/>
                </w:rPr>
                <m:t xml:space="preserve">(l)</m:t>
              </m:r>
            </m:sup>
          </m:sSup>
          <m:r>
            <w:rPr>
              <w:rFonts w:ascii="Cambria Math" w:eastAsia="標楷體" w:hAnsi="Cambria Math"/>
            </w:rPr>
            <m:t xml:space="preserve">=</m:t>
          </m:r>
          <m:sSup>
            <m:sSupPr>
              <m:ctrlPr>
                <w:rPr>
                  <w:rFonts w:ascii="Cambria Math" w:eastAsia="標楷體" w:hAnsi="Cambria Math"/>
                  <w:i/>
                </w:rPr>
              </m:ctrlPr>
            </m:sSupPr>
            <m:e>
              <m:r>
                <w:rPr>
                  <w:rFonts w:ascii="Cambria Math" w:eastAsia="標楷體" w:hAnsi="Cambria Math"/>
                </w:rPr>
                <m:t xml:space="preserve">W</m:t>
              </m:r>
            </m:e>
            <m:sup>
              <m:r>
                <w:rPr>
                  <w:rFonts w:ascii="Cambria Math" w:eastAsia="標楷體" w:hAnsi="Cambria Math"/>
                </w:rPr>
                <m:t xml:space="preserve">(l)</m:t>
              </m:r>
            </m:sup>
          </m:sSup>
          <m:sSup>
            <m:sSupPr>
              <m:ctrlPr>
                <w:rPr>
                  <w:rFonts w:ascii="Cambria Math" w:eastAsia="標楷體" w:hAnsi="Cambria Math"/>
                  <w:i/>
                </w:rPr>
              </m:ctrlPr>
            </m:sSupPr>
            <m:e>
              <m:r>
                <w:rPr>
                  <w:rFonts w:ascii="Cambria Math" w:eastAsia="標楷體" w:hAnsi="Cambria Math"/>
                </w:rPr>
                <m:t xml:space="preserve">a</m:t>
              </m:r>
            </m:e>
            <m:sup>
              <m:r>
                <w:rPr>
                  <w:rFonts w:ascii="Cambria Math" w:eastAsia="標楷體" w:hAnsi="Cambria Math"/>
                </w:rPr>
                <m:t xml:space="preserve">(l-1)</m:t>
              </m:r>
            </m:sup>
          </m:sSup>
          <m:r>
            <w:rPr>
              <w:rFonts w:ascii="Cambria Math" w:eastAsia="標楷體" w:hAnsi="Cambria Math"/>
            </w:rPr>
            <m:t xml:space="preserve">+</m:t>
          </m:r>
          <m:sSup>
            <m:sSupPr>
              <m:ctrlPr>
                <w:rPr>
                  <w:rFonts w:ascii="Cambria Math" w:eastAsia="標楷體" w:hAnsi="Cambria Math"/>
                  <w:i/>
                </w:rPr>
              </m:ctrlPr>
            </m:sSupPr>
            <m:e>
              <m:r>
                <w:rPr>
                  <w:rFonts w:ascii="Cambria Math" w:eastAsia="標楷體" w:hAnsi="Cambria Math"/>
                </w:rPr>
                <m:t xml:space="preserve">b</m:t>
              </m:r>
            </m:e>
            <m:sup>
              <m:r>
                <w:rPr>
                  <w:rFonts w:ascii="Cambria Math" w:eastAsia="標楷體" w:hAnsi="Cambria Math"/>
                </w:rPr>
                <m:t xml:space="preserve">(l)</m:t>
              </m:r>
            </m:sup>
          </m:sSup>
        </m:oMath>
      </m:oMathPara>
    </w:p>
    <w:p>
      <w:pPr>
        <w:ind w:firstLineChars="200" w:firstLine="480"/>
        <w:rPr>
          <w:rFonts w:ascii="Times New Roman" w:eastAsia="標楷體" w:hAnsi="Times New Roman" w:hint="eastAsia"/>
        </w:rPr>
      </w:pPr>
      <m:oMathPara>
        <m:oMath>
          <m:sSup>
            <m:sSupPr>
              <m:ctrlPr>
                <w:rPr>
                  <w:rFonts w:ascii="Cambria Math" w:eastAsia="標楷體" w:hAnsi="Cambria Math"/>
                  <w:i/>
                </w:rPr>
              </m:ctrlPr>
            </m:sSupPr>
            <m:e>
              <m:r>
                <w:rPr>
                  <w:rFonts w:ascii="Cambria Math" w:eastAsia="標楷體" w:hAnsi="Cambria Math"/>
                </w:rPr>
                <m:t xml:space="preserve">a</m:t>
              </m:r>
            </m:e>
            <m:sup>
              <m:r>
                <w:rPr>
                  <w:rFonts w:ascii="Cambria Math" w:eastAsia="標楷體" w:hAnsi="Cambria Math"/>
                </w:rPr>
                <m:t xml:space="preserve">(l)</m:t>
              </m:r>
            </m:sup>
          </m:sSup>
          <m:r>
            <w:rPr>
              <w:rFonts w:ascii="Cambria Math" w:eastAsia="標楷體" w:hAnsi="Cambria Math"/>
            </w:rPr>
            <m:t xml:space="preserve">=f</m:t>
          </m:r>
          <m:d>
            <m:dPr>
              <m:begChr m:val="("/>
              <m:endChr m:val=")"/>
              <m:ctrlPr>
                <w:rPr>
                  <w:rFonts w:ascii="Cambria Math" w:eastAsia="標楷體" w:hAnsi="Cambria Math"/>
                  <w:i/>
                </w:rPr>
              </m:ctrlPr>
            </m:dPr>
            <m:e>
              <m:sSup>
                <m:sSupPr>
                  <m:ctrlPr>
                    <w:rPr>
                      <w:rFonts w:ascii="Cambria Math" w:eastAsia="標楷體" w:hAnsi="Cambria Math"/>
                      <w:i/>
                    </w:rPr>
                  </m:ctrlPr>
                </m:sSupPr>
                <m:e>
                  <m:r>
                    <w:rPr>
                      <w:rFonts w:ascii="Cambria Math" w:eastAsia="標楷體" w:hAnsi="Cambria Math"/>
                    </w:rPr>
                    <m:t xml:space="preserve">z</m:t>
                  </m:r>
                </m:e>
                <m:sup>
                  <m:r>
                    <w:rPr>
                      <w:rFonts w:ascii="Cambria Math" w:eastAsia="標楷體" w:hAnsi="Cambria Math"/>
                    </w:rPr>
                    <m:t xml:space="preserve">(l)</m:t>
                  </m:r>
                </m:sup>
              </m:sSup>
            </m:e>
          </m:d>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其中l是第幾層、W為權重、b為偏差、f為激活函數，a^(0)就是輸入資料x。算到最後一層得到預測值ŷ後，再用損失函數（第六節）算出預測和正確答案差多少。</w:t>
      </w:r>
    </w:p>
    <w:p>
      <w:pPr>
        <w:ind w:firstLineChars="200" w:firstLine="480"/>
        <w:rPr>
          <w:rFonts w:ascii="Times New Roman" w:eastAsia="標楷體" w:hAnsi="Times New Roman" w:hint="eastAsia"/>
        </w:rPr>
      </w:pPr>
      <w:r>
        <w:rPr>
          <w:rFonts w:ascii="Times New Roman" w:eastAsia="標楷體" w:hAnsi="Times New Roman" w:hint="eastAsia"/>
        </w:rPr>
        <w:t xml:space="preserve">簡單例子：輸入x=2、權重w=0.5、偏差b=1，使用ReLU：z=0.5×2+1=2，a=max(0,2)=2，這個2就會成為下一層的輸入。</w:t>
      </w:r>
    </w:p>
    <w:p w14:paraId="2F286B73" w14:textId="6437E83B" w:rsidR="008E3107" w:rsidRDefault="008E3107" w:rsidP="00C0468A">
      <w:pPr>
        <w:outlineLvl w:val="0"/>
        <w:rPr>
          <w:rFonts w:ascii="Times New Roman" w:eastAsia="標楷體" w:hAnsi="Times New Roman"/>
        </w:rPr>
      </w:pPr>
      <w:bookmarkStart w:id="15" w:name="_Toc243678627"/>
      <w:r>
        <w:rPr>
          <w:rFonts w:ascii="Times New Roman" w:eastAsia="標楷體" w:hAnsi="Times New Roman" w:hint="eastAsia"/>
        </w:rPr>
        <w:t>十四、B</w:t>
      </w:r>
      <w:r>
        <w:rPr>
          <w:rFonts w:ascii="Times New Roman" w:eastAsia="標楷體" w:hAnsi="Times New Roman"/>
        </w:rPr>
        <w:t>a</w:t>
      </w:r>
      <w:r>
        <w:rPr>
          <w:rFonts w:ascii="Times New Roman" w:eastAsia="標楷體" w:hAnsi="Times New Roman" w:hint="eastAsia"/>
        </w:rPr>
        <w:t>ckward pass</w:t>
      </w:r>
      <w:bookmarkEnd w:id="15"/>
    </w:p>
    <w:p>
      <w:pPr>
        <w:ind w:firstLineChars="200" w:firstLine="480"/>
        <w:rPr>
          <w:rFonts w:ascii="Times New Roman" w:eastAsia="標楷體" w:hAnsi="Times New Roman" w:hint="eastAsia"/>
        </w:rPr>
      </w:pPr>
      <w:r>
        <w:rPr>
          <w:rFonts w:ascii="Times New Roman" w:eastAsia="標楷體" w:hAnsi="Times New Roman" w:hint="eastAsia"/>
        </w:rPr>
        <w:t xml:space="preserve">反向傳遞（Backward pass，又稱反向傳播Backpropagation）是從損失L出發，由最後一層往前一層一層計算「每個權重對損失的影響有多大」，也就是梯度∂L/∂w。計算的關鍵是微積分的連鎖律（Chain Rule）：</w:t>
      </w:r>
    </w:p>
    <w:p>
      <w:pPr>
        <w:ind w:firstLineChars="200" w:firstLine="480"/>
        <w:rPr>
          <w:rFonts w:ascii="Times New Roman" w:eastAsia="標楷體" w:hAnsi="Times New Roman" w:hint="eastAsia"/>
        </w:rPr>
      </w:pPr>
      <m:oMathPara>
        <m:oMath>
          <m:f>
            <m:fPr>
              <m:ctrlPr>
                <w:rPr>
                  <w:rFonts w:ascii="Cambria Math" w:eastAsia="標楷體" w:hAnsi="Cambria Math"/>
                  <w:i/>
                </w:rPr>
              </m:ctrlPr>
            </m:fPr>
            <m:num>
              <m:r>
                <w:rPr>
                  <w:rFonts w:ascii="Cambria Math" w:eastAsia="標楷體" w:hAnsi="Cambria Math"/>
                </w:rPr>
                <m:t xml:space="preserve">∂L</m:t>
              </m:r>
            </m:num>
            <m:den>
              <m:r>
                <w:rPr>
                  <w:rFonts w:ascii="Cambria Math" w:eastAsia="標楷體" w:hAnsi="Cambria Math"/>
                </w:rPr>
                <m:t xml:space="preserve">∂w</m:t>
              </m:r>
            </m:den>
          </m:f>
          <m:r>
            <w:rPr>
              <w:rFonts w:ascii="Cambria Math" w:eastAsia="標楷體" w:hAnsi="Cambria Math"/>
            </w:rPr>
            <m:t xml:space="preserve">=</m:t>
          </m:r>
          <m:f>
            <m:fPr>
              <m:ctrlPr>
                <w:rPr>
                  <w:rFonts w:ascii="Cambria Math" w:eastAsia="標楷體" w:hAnsi="Cambria Math"/>
                  <w:i/>
                </w:rPr>
              </m:ctrlPr>
            </m:fPr>
            <m:num>
              <m:r>
                <w:rPr>
                  <w:rFonts w:ascii="Cambria Math" w:eastAsia="標楷體" w:hAnsi="Cambria Math"/>
                </w:rPr>
                <m:t xml:space="preserve">∂L</m:t>
              </m:r>
            </m:num>
            <m:den>
              <m:r>
                <w:rPr>
                  <w:rFonts w:ascii="Cambria Math" w:eastAsia="標楷體" w:hAnsi="Cambria Math"/>
                </w:rPr>
                <m:t xml:space="preserve">∂a</m:t>
              </m:r>
            </m:den>
          </m:f>
          <m:r>
            <w:rPr>
              <w:rFonts w:ascii="Cambria Math" w:eastAsia="標楷體" w:hAnsi="Cambria Math"/>
            </w:rPr>
            <m:t xml:space="preserve">∙</m:t>
          </m:r>
          <m:f>
            <m:fPr>
              <m:ctrlPr>
                <w:rPr>
                  <w:rFonts w:ascii="Cambria Math" w:eastAsia="標楷體" w:hAnsi="Cambria Math"/>
                  <w:i/>
                </w:rPr>
              </m:ctrlPr>
            </m:fPr>
            <m:num>
              <m:r>
                <w:rPr>
                  <w:rFonts w:ascii="Cambria Math" w:eastAsia="標楷體" w:hAnsi="Cambria Math"/>
                </w:rPr>
                <m:t xml:space="preserve">∂a</m:t>
              </m:r>
            </m:num>
            <m:den>
              <m:r>
                <w:rPr>
                  <w:rFonts w:ascii="Cambria Math" w:eastAsia="標楷體" w:hAnsi="Cambria Math"/>
                </w:rPr>
                <m:t xml:space="preserve">∂z</m:t>
              </m:r>
            </m:den>
          </m:f>
          <m:r>
            <w:rPr>
              <w:rFonts w:ascii="Cambria Math" w:eastAsia="標楷體" w:hAnsi="Cambria Math"/>
            </w:rPr>
            <m:t xml:space="preserve">∙</m:t>
          </m:r>
          <m:f>
            <m:fPr>
              <m:ctrlPr>
                <w:rPr>
                  <w:rFonts w:ascii="Cambria Math" w:eastAsia="標楷體" w:hAnsi="Cambria Math"/>
                  <w:i/>
                </w:rPr>
              </m:ctrlPr>
            </m:fPr>
            <m:num>
              <m:r>
                <w:rPr>
                  <w:rFonts w:ascii="Cambria Math" w:eastAsia="標楷體" w:hAnsi="Cambria Math"/>
                </w:rPr>
                <m:t xml:space="preserve">∂z</m:t>
              </m:r>
            </m:num>
            <m:den>
              <m:r>
                <w:rPr>
                  <w:rFonts w:ascii="Cambria Math" w:eastAsia="標楷體" w:hAnsi="Cambria Math"/>
                </w:rPr>
                <m:t xml:space="preserve">∂w</m:t>
              </m:r>
            </m:den>
          </m:f>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意思是：權重w先影響z，z再影響激活輸出a，a最後影響損失L，所以把這三段的影響相乘，就是w對L的總影響。每往前一層，就多乘上一段。</w:t>
      </w:r>
    </w:p>
    <w:p>
      <w:pPr>
        <w:ind w:firstLineChars="200" w:firstLine="480"/>
        <w:rPr>
          <w:rFonts w:ascii="Times New Roman" w:eastAsia="標楷體" w:hAnsi="Times New Roman" w:hint="eastAsia"/>
        </w:rPr>
      </w:pPr>
      <w:r>
        <w:rPr>
          <w:rFonts w:ascii="Times New Roman" w:eastAsia="標楷體" w:hAnsi="Times New Roman" w:hint="eastAsia"/>
        </w:rPr>
        <w:t xml:space="preserve">算出所有權重的梯度後，交給梯度下降（第十六節）更新權重。一次完整的訓練步驟就是：前向傳遞算出預測與損失 → 反向傳遞算出梯度 → 梯度下降更新權重，重複這個循環直到損失夠低。</w:t>
      </w:r>
    </w:p>
    <w:p>
      <w:pPr>
        <w:ind w:firstLineChars="200" w:firstLine="480"/>
        <w:rPr>
          <w:rFonts w:ascii="Times New Roman" w:eastAsia="標楷體" w:hAnsi="Times New Roman" w:hint="eastAsia"/>
        </w:rPr>
      </w:pPr>
      <w:r>
        <w:rPr>
          <w:rFonts w:ascii="Times New Roman" w:eastAsia="標楷體" w:hAnsi="Times New Roman" w:hint="eastAsia"/>
        </w:rPr>
        <w:t xml:space="preserve">如果中間每一段的值都小於1（例如Sigmoid的導數最大只有0.25），連乘很多層之後梯度會趨近於0，前面的層幾乎學不到東西，稱為「梯度消失」；反之若每段都大於1則會「梯度爆炸」。這也是深層網路改用ReLU、加入殘差連接與正規化的原因。</w:t>
      </w:r>
    </w:p>
    <w:p w14:paraId="685FAE3D" w14:textId="6A605CAA" w:rsidR="007263AD" w:rsidRDefault="007263AD" w:rsidP="00C0468A">
      <w:pPr>
        <w:outlineLvl w:val="0"/>
        <w:rPr>
          <w:rFonts w:ascii="Times New Roman" w:eastAsia="標楷體" w:hAnsi="Times New Roman"/>
        </w:rPr>
      </w:pPr>
      <w:bookmarkStart w:id="16" w:name="_Toc243678628"/>
      <w:r>
        <w:rPr>
          <w:rFonts w:ascii="Times New Roman" w:eastAsia="標楷體" w:hAnsi="Times New Roman" w:hint="eastAsia"/>
        </w:rPr>
        <w:t>十五、全連接層</w:t>
      </w:r>
      <w:bookmarkEnd w:id="16"/>
    </w:p>
    <w:p>
      <w:pPr>
        <w:ind w:firstLineChars="200" w:firstLine="480"/>
        <w:rPr>
          <w:rFonts w:ascii="Times New Roman" w:eastAsia="標楷體" w:hAnsi="Times New Roman" w:hint="eastAsia"/>
        </w:rPr>
      </w:pPr>
      <w:r>
        <w:rPr>
          <w:rFonts w:ascii="Times New Roman" w:eastAsia="標楷體" w:hAnsi="Times New Roman" w:hint="eastAsia"/>
        </w:rPr>
        <w:t xml:space="preserve">全連接層（Fully Connected Layer，又稱Dense Layer）中，每一個輸入神經元都和每一個輸出神經元相連，計算方式為：</w:t>
      </w:r>
    </w:p>
    <w:p>
      <w:pPr>
        <w:ind w:firstLineChars="200" w:firstLine="480"/>
        <w:rPr>
          <w:rFonts w:ascii="Times New Roman" w:eastAsia="標楷體" w:hAnsi="Times New Roman" w:hint="eastAsia"/>
        </w:rPr>
      </w:pPr>
      <m:oMathPara>
        <m:oMath>
          <m:r>
            <w:rPr>
              <w:rFonts w:ascii="Cambria Math" w:eastAsia="標楷體" w:hAnsi="Cambria Math"/>
            </w:rPr>
            <m:t xml:space="preserve">y=Wx+b</m:t>
          </m:r>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若輸入有n個、輸出有m個，權重W就是m×n的矩陣，參數量為n×m+m（加上m個偏差）。</w:t>
      </w:r>
    </w:p>
    <w:p>
      <w:pPr>
        <w:ind w:firstLineChars="200" w:firstLine="480"/>
        <w:rPr>
          <w:rFonts w:ascii="Times New Roman" w:eastAsia="標楷體" w:hAnsi="Times New Roman" w:hint="eastAsia"/>
        </w:rPr>
      </w:pPr>
      <w:r>
        <w:rPr>
          <w:rFonts w:ascii="Times New Roman" w:eastAsia="標楷體" w:hAnsi="Times New Roman" w:hint="eastAsia"/>
        </w:rPr>
        <w:t xml:space="preserve">在CNN（第五節）裡，全連接層放在最後面：先把捲積和池化得到的特徵圖「攤平（Flatten）」成一長串數字，再經過全連接層整合所有特徵，輸出每個類別的分數，最後經過Softmax得到機率。例如特徵圖7×7×64攤平後有3136個數值，接到128個神經元的全連接層，參數量為3136×128+128=401,536個，所以全連接層通常是整個CNN中參數最多的部分，也最容易過擬合，常會搭配Dropout使用。</w:t>
      </w:r>
    </w:p>
    <w:p w14:paraId="79D2F5C3" w14:textId="2C731643" w:rsidR="00F8237C" w:rsidRDefault="004F01E3" w:rsidP="00C0468A">
      <w:pPr>
        <w:outlineLvl w:val="0"/>
        <w:rPr>
          <w:rFonts w:ascii="Times New Roman" w:eastAsia="標楷體" w:hAnsi="Times New Roman"/>
        </w:rPr>
      </w:pPr>
      <w:bookmarkStart w:id="17" w:name="_Toc243678629"/>
      <w:r>
        <w:rPr>
          <w:rFonts w:ascii="Times New Roman" w:eastAsia="標楷體" w:hAnsi="Times New Roman" w:hint="eastAsia"/>
        </w:rPr>
        <w:t>十六、梯度下降</w:t>
      </w:r>
      <w:bookmarkEnd w:id="17"/>
    </w:p>
    <w:p w14:paraId="1FCB50E7" w14:textId="64C554D7" w:rsidR="004F01E3" w:rsidRDefault="00156BC9" w:rsidP="000B4755">
      <w:pPr>
        <w:ind w:firstLineChars="200" w:firstLine="480"/>
        <w:rPr>
          <w:rFonts w:ascii="Times New Roman" w:eastAsia="標楷體" w:hAnsi="Times New Roman"/>
        </w:rPr>
      </w:pPr>
      <w:r>
        <w:rPr>
          <w:rFonts w:ascii="Times New Roman" w:eastAsia="標楷體" w:hAnsi="Times New Roman" w:hint="eastAsia"/>
        </w:rPr>
        <w:t>是根據損失函數之值過高時，意旨神經網路預測出正確結果與之錯誤機率頗高，需要調整自身的權重使其往正確結果方向前進，因此需要邁向低處走去以免答案依舊是錯誤結果</w:t>
      </w:r>
    </w:p>
    <w:p w14:paraId="463E3527" w14:textId="7FD98194" w:rsidR="002F5F0D" w:rsidRDefault="002F5F0D" w:rsidP="002E1D4C">
      <w:pPr>
        <w:ind w:firstLineChars="200" w:firstLine="480"/>
        <w:rPr>
          <w:rFonts w:ascii="Times New Roman" w:eastAsia="標楷體" w:hAnsi="Times New Roman"/>
        </w:rPr>
      </w:pPr>
      <w:r>
        <w:rPr>
          <w:rFonts w:ascii="Times New Roman" w:eastAsia="標楷體" w:hAnsi="Times New Roman" w:hint="eastAsia"/>
        </w:rPr>
        <w:t>梯度下降之公式</w:t>
      </w:r>
    </w:p>
    <w:p w14:paraId="0ADB8654" w14:textId="26B31F17" w:rsidR="003D5467" w:rsidRPr="003D5467" w:rsidRDefault="00000000" w:rsidP="002E1D4C">
      <w:pPr>
        <w:ind w:firstLineChars="200" w:firstLine="480"/>
        <w:rPr>
          <w:rFonts w:ascii="Times New Roman" w:eastAsia="標楷體" w:hAnsi="Times New Roman"/>
        </w:rPr>
      </w:pPr>
      <m:oMathPara>
        <m:oMath>
          <m:sSubSup>
            <m:sSubSupPr>
              <m:ctrlPr>
                <w:rPr>
                  <w:rFonts w:ascii="Cambria Math" w:eastAsia="標楷體" w:hAnsi="Cambria Math"/>
                  <w:i/>
                </w:rPr>
              </m:ctrlPr>
            </m:sSubSupPr>
            <m:e>
              <m:r>
                <w:rPr>
                  <w:rFonts w:ascii="Cambria Math" w:eastAsia="標楷體" w:hAnsi="Cambria Math"/>
                </w:rPr>
                <m:t>w</m:t>
              </m:r>
            </m:e>
            <m:sub>
              <m:r>
                <w:rPr>
                  <w:rFonts w:ascii="Cambria Math" w:eastAsia="標楷體" w:hAnsi="Cambria Math"/>
                </w:rPr>
                <m:t>1</m:t>
              </m:r>
            </m:sub>
            <m:sup>
              <m:r>
                <w:rPr>
                  <w:rFonts w:ascii="Cambria Math" w:eastAsia="標楷體" w:hAnsi="Cambria Math" w:hint="eastAsia"/>
                </w:rPr>
                <m:t>N</m:t>
              </m:r>
              <m:r>
                <w:rPr>
                  <w:rFonts w:ascii="Cambria Math" w:eastAsia="標楷體" w:hAnsi="Cambria Math"/>
                </w:rPr>
                <m:t>ew</m:t>
              </m:r>
            </m:sup>
          </m:sSubSup>
          <m:r>
            <w:rPr>
              <w:rFonts w:ascii="Cambria Math" w:eastAsia="標楷體" w:hAnsi="Cambria Math"/>
            </w:rPr>
            <m:t>=</m:t>
          </m:r>
          <m:sSubSup>
            <m:sSubSupPr>
              <m:ctrlPr>
                <w:rPr>
                  <w:rFonts w:ascii="Cambria Math" w:eastAsia="標楷體" w:hAnsi="Cambria Math"/>
                  <w:i/>
                </w:rPr>
              </m:ctrlPr>
            </m:sSubSupPr>
            <m:e>
              <m:r>
                <w:rPr>
                  <w:rFonts w:ascii="Cambria Math" w:eastAsia="標楷體" w:hAnsi="Cambria Math"/>
                </w:rPr>
                <m:t>w</m:t>
              </m:r>
            </m:e>
            <m:sub>
              <m:r>
                <w:rPr>
                  <w:rFonts w:ascii="Cambria Math" w:eastAsia="標楷體" w:hAnsi="Cambria Math"/>
                </w:rPr>
                <m:t>1</m:t>
              </m:r>
            </m:sub>
            <m:sup>
              <m:r>
                <w:rPr>
                  <w:rFonts w:ascii="Cambria Math" w:eastAsia="標楷體" w:hAnsi="Cambria Math"/>
                </w:rPr>
                <m:t>Old</m:t>
              </m:r>
            </m:sup>
          </m:sSubSup>
          <m:r>
            <w:rPr>
              <w:rFonts w:ascii="Cambria Math" w:eastAsia="標楷體" w:hAnsi="Cambria Math"/>
            </w:rPr>
            <m:t>-η</m:t>
          </m:r>
          <m:f>
            <m:fPr>
              <m:ctrlPr>
                <w:rPr>
                  <w:rFonts w:ascii="Cambria Math" w:eastAsia="標楷體" w:hAnsi="Cambria Math"/>
                  <w:i/>
                </w:rPr>
              </m:ctrlPr>
            </m:fPr>
            <m:num>
              <m:r>
                <w:rPr>
                  <w:rFonts w:ascii="Cambria Math" w:eastAsia="標楷體" w:hAnsi="Cambria Math"/>
                </w:rPr>
                <m:t>∂L</m:t>
              </m:r>
            </m:num>
            <m:den>
              <m:r>
                <w:rPr>
                  <w:rFonts w:ascii="Cambria Math" w:eastAsia="標楷體" w:hAnsi="Cambria Math"/>
                </w:rPr>
                <m:t>∂</m:t>
              </m:r>
              <m:sSub>
                <m:sSubPr>
                  <m:ctrlPr>
                    <w:rPr>
                      <w:rFonts w:ascii="Cambria Math" w:eastAsia="標楷體" w:hAnsi="Cambria Math"/>
                      <w:i/>
                    </w:rPr>
                  </m:ctrlPr>
                </m:sSubPr>
                <m:e>
                  <m:r>
                    <w:rPr>
                      <w:rFonts w:ascii="Cambria Math" w:eastAsia="標楷體" w:hAnsi="Cambria Math"/>
                    </w:rPr>
                    <m:t>w</m:t>
                  </m:r>
                </m:e>
                <m:sub>
                  <m:r>
                    <w:rPr>
                      <w:rFonts w:ascii="Cambria Math" w:eastAsia="標楷體" w:hAnsi="Cambria Math"/>
                    </w:rPr>
                    <m:t>1</m:t>
                  </m:r>
                </m:sub>
              </m:sSub>
            </m:den>
          </m:f>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公式中的η為學習率（Learning Rate），決定每一步走多遠：學習率太大，每一步跨太遠，會在最低點附近來回震盪，甚至越走越高（發散）；學習率太小，每一步走太短，訓練要非常久才會收斂。實務上常用「學習率衰減」，前期大步、後期小步。</w:t>
      </w:r>
    </w:p>
    <w:p>
      <w:pPr>
        <w:ind w:firstLineChars="200" w:firstLine="480"/>
        <w:rPr>
          <w:rFonts w:ascii="Times New Roman" w:eastAsia="標楷體" w:hAnsi="Times New Roman" w:hint="eastAsia"/>
        </w:rPr>
      </w:pPr>
      <w:r>
        <w:rPr>
          <w:rFonts w:ascii="Times New Roman" w:eastAsia="標楷體" w:hAnsi="Times New Roman" w:hint="eastAsia"/>
        </w:rPr>
        <w:t xml:space="preserve">依每次更新使用多少資料，梯度下降分為三種：(1) 批次梯度下降（Batch）：用全部資料算一次梯度，穩定但很慢；(2) 隨機梯度下降（SGD）：每次只用一筆資料，快但路線抖動大；(3) 小批次梯度下降（Mini-batch）：每次用一小批（例如32筆），兼顧速度與穩定，是最常用的方式。</w:t>
      </w:r>
    </w:p>
    <w:p>
      <w:pPr>
        <w:ind w:firstLineChars="200" w:firstLine="480"/>
        <w:rPr>
          <w:rFonts w:ascii="Times New Roman" w:eastAsia="標楷體" w:hAnsi="Times New Roman" w:hint="eastAsia"/>
        </w:rPr>
      </w:pPr>
      <w:r>
        <w:rPr>
          <w:rFonts w:ascii="Times New Roman" w:eastAsia="標楷體" w:hAnsi="Times New Roman" w:hint="eastAsia"/>
        </w:rPr>
        <w:t xml:space="preserve">另外還有改良版的最佳化器，例如Momentum（加入慣性，延續之前的方向）、Adam（結合慣性並自動調整每個參數的學習率），Adam是目前訓練神經網路最常用的預設選擇。</w:t>
      </w:r>
    </w:p>
    <w:p>
      <w:pPr>
        <w:keepNext/>
        <w:outlineLvl w:val="0"/>
        <w:rPr>
          <w:rFonts w:ascii="Times New Roman" w:eastAsia="標楷體" w:hAnsi="Times New Roman" w:hint="eastAsia"/>
        </w:rPr>
      </w:pPr>
      <w:bookmarkStart w:id="101" w:name="_Toc243678630"/>
      <w:r>
        <w:rPr>
          <w:rFonts w:ascii="Times New Roman" w:eastAsia="標楷體" w:hAnsi="Times New Roman" w:hint="eastAsia"/>
        </w:rPr>
        <w:t xml:space="preserve">十七、正規化(Normalization)</w:t>
      </w:r>
      <w:bookmarkEnd w:id="101"/>
    </w:p>
    <w:p>
      <w:pPr>
        <w:ind w:firstLineChars="200" w:firstLine="480"/>
        <w:rPr>
          <w:rFonts w:ascii="Times New Roman" w:eastAsia="標楷體" w:hAnsi="Times New Roman" w:hint="eastAsia"/>
        </w:rPr>
      </w:pPr>
      <w:r>
        <w:rPr>
          <w:rFonts w:ascii="Times New Roman" w:eastAsia="標楷體" w:hAnsi="Times New Roman" w:hint="eastAsia"/>
        </w:rPr>
        <w:t xml:space="preserve">正規化是把資料的數值縮放到相近的範圍。如果不同特徵的範圍差很多（例如年齡0~100、收入0~1,000,000），數值大的特徵會主導梯度，訓練不穩定又慢。常見做法：</w:t>
      </w:r>
    </w:p>
    <w:p>
      <w:pPr>
        <w:keepNext/>
        <w:rPr>
          <w:rFonts w:ascii="Times New Roman" w:eastAsia="標楷體" w:hAnsi="Times New Roman" w:hint="eastAsia"/>
        </w:rPr>
      </w:pPr>
      <w:r>
        <w:rPr>
          <w:rFonts w:ascii="Times New Roman" w:eastAsia="標楷體" w:hAnsi="Times New Roman" w:hint="eastAsia"/>
          <w:b/>
          <w:bCs/>
        </w:rPr>
        <w:t xml:space="preserve">(1) 最小最大正規化（Min-Max）</w:t>
      </w:r>
    </w:p>
    <w:p>
      <w:pPr>
        <w:ind w:firstLineChars="200" w:firstLine="480"/>
        <w:rPr>
          <w:rFonts w:ascii="Times New Roman" w:eastAsia="標楷體" w:hAnsi="Times New Roman" w:hint="eastAsia"/>
        </w:rPr>
      </w:pPr>
      <m:oMathPara>
        <m:oMath>
          <m:sSup>
            <m:sSupPr>
              <m:ctrlPr>
                <w:rPr>
                  <w:rFonts w:ascii="Cambria Math" w:eastAsia="標楷體" w:hAnsi="Cambria Math"/>
                  <w:i/>
                </w:rPr>
              </m:ctrlPr>
            </m:sSupPr>
            <m:e>
              <m:r>
                <w:rPr>
                  <w:rFonts w:ascii="Cambria Math" w:eastAsia="標楷體" w:hAnsi="Cambria Math"/>
                </w:rPr>
                <m:t xml:space="preserve">x</m:t>
              </m:r>
            </m:e>
            <m:sup>
              <m:r>
                <w:rPr>
                  <w:rFonts w:ascii="Cambria Math" w:eastAsia="標楷體" w:hAnsi="Cambria Math"/>
                </w:rPr>
                <m:t xml:space="preserve">'</m:t>
              </m:r>
            </m:sup>
          </m:sSup>
          <m:r>
            <w:rPr>
              <w:rFonts w:ascii="Cambria Math" w:eastAsia="標楷體" w:hAnsi="Cambria Math"/>
            </w:rPr>
            <m:t xml:space="preserve">=</m:t>
          </m:r>
          <m:f>
            <m:fPr>
              <m:ctrlPr>
                <w:rPr>
                  <w:rFonts w:ascii="Cambria Math" w:eastAsia="標楷體" w:hAnsi="Cambria Math"/>
                  <w:i/>
                </w:rPr>
              </m:ctrlPr>
            </m:fPr>
            <m:num>
              <m:r>
                <w:rPr>
                  <w:rFonts w:ascii="Cambria Math" w:eastAsia="標楷體" w:hAnsi="Cambria Math"/>
                </w:rPr>
                <m:t xml:space="preserve">x-</m:t>
              </m:r>
              <m:sSub>
                <m:sSubPr>
                  <m:ctrlPr>
                    <w:rPr>
                      <w:rFonts w:ascii="Cambria Math" w:eastAsia="標楷體" w:hAnsi="Cambria Math"/>
                      <w:i/>
                    </w:rPr>
                  </m:ctrlPr>
                </m:sSubPr>
                <m:e>
                  <m:r>
                    <w:rPr>
                      <w:rFonts w:ascii="Cambria Math" w:eastAsia="標楷體" w:hAnsi="Cambria Math"/>
                    </w:rPr>
                    <m:t xml:space="preserve">x</m:t>
                  </m:r>
                </m:e>
                <m:sub>
                  <m:r>
                    <m:rPr>
                      <m:sty m:val="p"/>
                    </m:rPr>
                    <w:rPr>
                      <w:rFonts w:ascii="Cambria Math" w:eastAsia="標楷體" w:hAnsi="Cambria Math"/>
                    </w:rPr>
                    <m:t xml:space="preserve">min</m:t>
                  </m:r>
                </m:sub>
              </m:sSub>
            </m:num>
            <m:den>
              <m:sSub>
                <m:sSubPr>
                  <m:ctrlPr>
                    <w:rPr>
                      <w:rFonts w:ascii="Cambria Math" w:eastAsia="標楷體" w:hAnsi="Cambria Math"/>
                      <w:i/>
                    </w:rPr>
                  </m:ctrlPr>
                </m:sSubPr>
                <m:e>
                  <m:r>
                    <w:rPr>
                      <w:rFonts w:ascii="Cambria Math" w:eastAsia="標楷體" w:hAnsi="Cambria Math"/>
                    </w:rPr>
                    <m:t xml:space="preserve">x</m:t>
                  </m:r>
                </m:e>
                <m:sub>
                  <m:r>
                    <m:rPr>
                      <m:sty m:val="p"/>
                    </m:rPr>
                    <w:rPr>
                      <w:rFonts w:ascii="Cambria Math" w:eastAsia="標楷體" w:hAnsi="Cambria Math"/>
                    </w:rPr>
                    <m:t xml:space="preserve">max</m:t>
                  </m:r>
                </m:sub>
              </m:sSub>
              <m:r>
                <w:rPr>
                  <w:rFonts w:ascii="Cambria Math" w:eastAsia="標楷體" w:hAnsi="Cambria Math"/>
                </w:rPr>
                <m:t xml:space="preserve">-</m:t>
              </m:r>
              <m:sSub>
                <m:sSubPr>
                  <m:ctrlPr>
                    <w:rPr>
                      <w:rFonts w:ascii="Cambria Math" w:eastAsia="標楷體" w:hAnsi="Cambria Math"/>
                      <w:i/>
                    </w:rPr>
                  </m:ctrlPr>
                </m:sSubPr>
                <m:e>
                  <m:r>
                    <w:rPr>
                      <w:rFonts w:ascii="Cambria Math" w:eastAsia="標楷體" w:hAnsi="Cambria Math"/>
                    </w:rPr>
                    <m:t xml:space="preserve">x</m:t>
                  </m:r>
                </m:e>
                <m:sub>
                  <m:r>
                    <m:rPr>
                      <m:sty m:val="p"/>
                    </m:rPr>
                    <w:rPr>
                      <w:rFonts w:ascii="Cambria Math" w:eastAsia="標楷體" w:hAnsi="Cambria Math"/>
                    </w:rPr>
                    <m:t xml:space="preserve">min</m:t>
                  </m:r>
                </m:sub>
              </m:sSub>
            </m:den>
          </m:f>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把數值縮放到0~1之間。影像最常用：像素值除以255。</w:t>
      </w:r>
    </w:p>
    <w:p>
      <w:pPr>
        <w:keepNext/>
        <w:rPr>
          <w:rFonts w:ascii="Times New Roman" w:eastAsia="標楷體" w:hAnsi="Times New Roman" w:hint="eastAsia"/>
        </w:rPr>
      </w:pPr>
      <w:r>
        <w:rPr>
          <w:rFonts w:ascii="Times New Roman" w:eastAsia="標楷體" w:hAnsi="Times New Roman" w:hint="eastAsia"/>
          <w:b/>
          <w:bCs/>
        </w:rPr>
        <w:t xml:space="preserve">(2) 標準化（Z-score）</w:t>
      </w:r>
    </w:p>
    <w:p>
      <w:pPr>
        <w:ind w:firstLineChars="200" w:firstLine="480"/>
        <w:rPr>
          <w:rFonts w:ascii="Times New Roman" w:eastAsia="標楷體" w:hAnsi="Times New Roman" w:hint="eastAsia"/>
        </w:rPr>
      </w:pPr>
      <m:oMathPara>
        <m:oMath>
          <m:sSup>
            <m:sSupPr>
              <m:ctrlPr>
                <w:rPr>
                  <w:rFonts w:ascii="Cambria Math" w:eastAsia="標楷體" w:hAnsi="Cambria Math"/>
                  <w:i/>
                </w:rPr>
              </m:ctrlPr>
            </m:sSupPr>
            <m:e>
              <m:r>
                <w:rPr>
                  <w:rFonts w:ascii="Cambria Math" w:eastAsia="標楷體" w:hAnsi="Cambria Math"/>
                </w:rPr>
                <m:t xml:space="preserve">x</m:t>
              </m:r>
            </m:e>
            <m:sup>
              <m:r>
                <w:rPr>
                  <w:rFonts w:ascii="Cambria Math" w:eastAsia="標楷體" w:hAnsi="Cambria Math"/>
                </w:rPr>
                <m:t xml:space="preserve">'</m:t>
              </m:r>
            </m:sup>
          </m:sSup>
          <m:r>
            <w:rPr>
              <w:rFonts w:ascii="Cambria Math" w:eastAsia="標楷體" w:hAnsi="Cambria Math"/>
            </w:rPr>
            <m:t xml:space="preserve">=</m:t>
          </m:r>
          <m:f>
            <m:fPr>
              <m:ctrlPr>
                <w:rPr>
                  <w:rFonts w:ascii="Cambria Math" w:eastAsia="標楷體" w:hAnsi="Cambria Math"/>
                  <w:i/>
                </w:rPr>
              </m:ctrlPr>
            </m:fPr>
            <m:num>
              <m:r>
                <w:rPr>
                  <w:rFonts w:ascii="Cambria Math" w:eastAsia="標楷體" w:hAnsi="Cambria Math"/>
                </w:rPr>
                <m:t xml:space="preserve">x-μ</m:t>
              </m:r>
            </m:num>
            <m:den>
              <m:r>
                <w:rPr>
                  <w:rFonts w:ascii="Cambria Math" w:eastAsia="標楷體" w:hAnsi="Cambria Math"/>
                </w:rPr>
                <m:t xml:space="preserve">σ</m:t>
              </m:r>
            </m:den>
          </m:f>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μ為平均值、σ為標準差，轉換後平均為0、標準差為1。</w:t>
      </w:r>
    </w:p>
    <w:p>
      <w:pPr>
        <w:keepNext/>
        <w:rPr>
          <w:rFonts w:ascii="Times New Roman" w:eastAsia="標楷體" w:hAnsi="Times New Roman" w:hint="eastAsia"/>
        </w:rPr>
      </w:pPr>
      <w:r>
        <w:rPr>
          <w:rFonts w:ascii="Times New Roman" w:eastAsia="標楷體" w:hAnsi="Times New Roman" w:hint="eastAsia"/>
          <w:b/>
          <w:bCs/>
        </w:rPr>
        <w:t xml:space="preserve">(3) 批次正規化與層正規化</w:t>
      </w:r>
    </w:p>
    <w:p>
      <w:pPr>
        <w:ind w:firstLineChars="200" w:firstLine="480"/>
        <w:rPr>
          <w:rFonts w:ascii="Times New Roman" w:eastAsia="標楷體" w:hAnsi="Times New Roman" w:hint="eastAsia"/>
        </w:rPr>
      </w:pPr>
      <w:r>
        <w:rPr>
          <w:rFonts w:ascii="Times New Roman" w:eastAsia="標楷體" w:hAnsi="Times New Roman" w:hint="eastAsia"/>
        </w:rPr>
        <w:t xml:space="preserve">在神經網路「中間層」也做正規化：批次正規化（Batch Normalization）對同一批資料的每個特徵做標準化，常用於CNN；層正規化（Layer Normalization）對單一筆資料的所有特徵做標準化，不受批次大小影響，常用於Transformer與RNN。好處是訓練更穩定、可以使用較大的學習率、收斂更快。</w:t>
      </w:r>
    </w:p>
    <w:p>
      <w:pPr>
        <w:keepNext/>
        <w:outlineLvl w:val="0"/>
        <w:rPr>
          <w:rFonts w:ascii="Times New Roman" w:eastAsia="標楷體" w:hAnsi="Times New Roman" w:hint="eastAsia"/>
        </w:rPr>
      </w:pPr>
      <w:bookmarkStart w:id="102" w:name="_Toc243678631"/>
      <w:r>
        <w:rPr>
          <w:rFonts w:ascii="Times New Roman" w:eastAsia="標楷體" w:hAnsi="Times New Roman" w:hint="eastAsia"/>
        </w:rPr>
        <w:t xml:space="preserve">十八、RAG(檢索增強生成)</w:t>
      </w:r>
      <w:bookmarkEnd w:id="102"/>
    </w:p>
    <w:p w14:paraId="0F6E7EB7" w14:textId="05DAB9E5" w:rsidR="008F2CA3" w:rsidRPr="00B17B06" w:rsidRDefault="008F2CA3" w:rsidP="00ED1D3B">
      <w:pPr>
        <w:ind w:firstLineChars="200" w:firstLine="480"/>
        <w:rPr>
          <w:rFonts w:ascii="Times New Roman" w:eastAsia="標楷體" w:hAnsi="Times New Roman"/>
        </w:rPr>
      </w:pPr>
      <w:r>
        <w:rPr>
          <w:rFonts w:ascii="Times New Roman" w:eastAsia="標楷體" w:hAnsi="Times New Roman" w:hint="eastAsia"/>
        </w:rPr>
        <w:t>RAG是一種結合資訊檢索與生成式AI的技術架構，檢索相關資訊，再輔助模型生成內容</w:t>
      </w:r>
    </w:p>
    <w:p>
      <w:pPr>
        <w:ind w:firstLineChars="200" w:firstLine="480"/>
        <w:rPr>
          <w:rFonts w:ascii="Times New Roman" w:eastAsia="標楷體" w:hAnsi="Times New Roman" w:hint="eastAsia"/>
        </w:rPr>
      </w:pPr>
      <w:r>
        <w:rPr>
          <w:rFonts w:ascii="Times New Roman" w:eastAsia="標楷體" w:hAnsi="Times New Roman" w:hint="eastAsia"/>
        </w:rPr>
        <w:t xml:space="preserve">語言模型只知道訓練時看過的資料，遇到新資料或私人文件就會不知道、甚至亂編答案。RAG（Retrieval-Augmented Generation）的做法是先去資料庫「查資料」，再把查到的內容和問題一起交給模型回答，流程為：</w:t>
      </w:r>
    </w:p>
    <w:p>
      <w:pPr>
        <w:ind w:firstLineChars="200" w:firstLine="480"/>
        <w:rPr>
          <w:rFonts w:ascii="Times New Roman" w:eastAsia="標楷體" w:hAnsi="Times New Roman" w:hint="eastAsia"/>
        </w:rPr>
      </w:pPr>
      <w:r>
        <w:rPr>
          <w:rFonts w:ascii="Times New Roman" w:eastAsia="標楷體" w:hAnsi="Times New Roman" w:hint="eastAsia"/>
        </w:rPr>
        <w:t xml:space="preserve">(1) 切段：把文件切成一段一段；(2) 向量化：用嵌入模型（Embedding）把每段文字轉成向量，存進向量資料庫；(3) 檢索：使用者提問時，把問題也轉成向量，找出最相似的幾段；(4) 生成：把找到的段落和問題一起放進提示詞，讓模型根據資料回答。</w:t>
      </w:r>
    </w:p>
    <w:p>
      <w:pPr>
        <w:ind w:firstLineChars="200" w:firstLine="480"/>
        <w:rPr>
          <w:rFonts w:ascii="Times New Roman" w:eastAsia="標楷體" w:hAnsi="Times New Roman" w:hint="eastAsia"/>
        </w:rPr>
      </w:pPr>
      <w:r>
        <w:rPr>
          <w:rFonts w:ascii="Times New Roman" w:eastAsia="標楷體" w:hAnsi="Times New Roman" w:hint="eastAsia"/>
        </w:rPr>
        <w:t xml:space="preserve">比較兩個向量是否相似，常用餘弦相似度（Cosine Similarity），值越接近1代表兩段文字的意思越接近：</w:t>
      </w:r>
    </w:p>
    <w:p>
      <w:pPr>
        <w:ind w:firstLineChars="200" w:firstLine="480"/>
        <w:rPr>
          <w:rFonts w:ascii="Times New Roman" w:eastAsia="標楷體" w:hAnsi="Times New Roman" w:hint="eastAsia"/>
        </w:rPr>
      </w:pPr>
      <m:oMathPara>
        <m:oMath>
          <m:r>
            <m:rPr>
              <m:sty m:val="p"/>
            </m:rPr>
            <w:rPr>
              <w:rFonts w:ascii="Cambria Math" w:eastAsia="標楷體" w:hAnsi="Cambria Math"/>
            </w:rPr>
            <m:t xml:space="preserve">cos</m:t>
          </m:r>
          <m:r>
            <w:rPr>
              <w:rFonts w:ascii="Cambria Math" w:eastAsia="標楷體" w:hAnsi="Cambria Math"/>
            </w:rPr>
            <m:t xml:space="preserve">θ=</m:t>
          </m:r>
          <m:f>
            <m:fPr>
              <m:ctrlPr>
                <w:rPr>
                  <w:rFonts w:ascii="Cambria Math" w:eastAsia="標楷體" w:hAnsi="Cambria Math"/>
                  <w:i/>
                </w:rPr>
              </m:ctrlPr>
            </m:fPr>
            <m:num>
              <m:r>
                <w:rPr>
                  <w:rFonts w:ascii="Cambria Math" w:eastAsia="標楷體" w:hAnsi="Cambria Math"/>
                </w:rPr>
                <m:t xml:space="preserve">A∙B</m:t>
              </m:r>
            </m:num>
            <m:den>
              <m:r>
                <w:rPr>
                  <w:rFonts w:ascii="Cambria Math" w:eastAsia="標楷體" w:hAnsi="Cambria Math"/>
                </w:rPr>
                <m:t xml:space="preserve">‖A‖‖B‖</m:t>
              </m:r>
            </m:den>
          </m:f>
        </m:oMath>
      </m:oMathPara>
    </w:p>
    <w:p>
      <w:pPr>
        <w:ind w:firstLineChars="200" w:firstLine="480"/>
        <w:rPr>
          <w:rFonts w:ascii="Times New Roman" w:eastAsia="標楷體" w:hAnsi="Times New Roman" w:hint="eastAsia"/>
        </w:rPr>
      </w:pPr>
      <w:r>
        <w:rPr>
          <w:rFonts w:ascii="Times New Roman" w:eastAsia="標楷體" w:hAnsi="Times New Roman" w:hint="eastAsia"/>
        </w:rPr>
        <w:t xml:space="preserve">RAG的優點是不用重新訓練模型就能加入新知識，而且可以附上資料來源，減少模型亂編答案的情況。</w:t>
      </w:r>
    </w:p>
    <w:sectPr w:rsidR="003D5467" w:rsidRPr="00C9225C">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AB45E" w14:textId="77777777" w:rsidR="00A43CFC" w:rsidRDefault="00A43CFC" w:rsidP="005D56B4">
      <w:pPr>
        <w:spacing w:after="0" w:line="240" w:lineRule="auto"/>
      </w:pPr>
      <w:r>
        <w:separator/>
      </w:r>
    </w:p>
  </w:endnote>
  <w:endnote w:type="continuationSeparator" w:id="0">
    <w:p w14:paraId="44CB01BC" w14:textId="77777777" w:rsidR="00A43CFC" w:rsidRDefault="00A43CFC" w:rsidP="005D56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0EEF2" w14:textId="77777777" w:rsidR="005D56B4" w:rsidRDefault="005D56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765F7" w14:textId="464DC519" w:rsidR="005D56B4" w:rsidRDefault="005D56B4">
    <w:pPr>
      <w:pStyle w:val="Footer"/>
    </w:pPr>
    <w:r>
      <w:ptab w:relativeTo="margin" w:alignment="center" w:leader="none"/>
    </w:r>
    <w:r>
      <w:fldChar w:fldCharType="begin"/>
    </w:r>
    <w:r>
      <w:instrText xml:space="preserve"> PAGE   \* MERGEFORMAT </w:instrText>
    </w:r>
    <w:r>
      <w:fldChar w:fldCharType="separate"/>
    </w:r>
    <w:r>
      <w:rPr>
        <w:noProof/>
      </w:rPr>
      <w:t>1</w:t>
    </w:r>
    <w:r>
      <w:rPr>
        <w:noProof/>
      </w:rPr>
      <w:fldChar w:fldCharType="end"/>
    </w:r>
    <w:r>
      <w:ptab w:relativeTo="margin" w:alignment="right" w:leader="none"/>
    </w:r>
    <w:sdt>
      <w:sdtPr>
        <w:alias w:val="Author"/>
        <w:tag w:val=""/>
        <w:id w:val="-442918364"/>
        <w:placeholder>
          <w:docPart w:val="98E1B6A623644EE1B1A8CCA58898180F"/>
        </w:placeholder>
        <w:dataBinding w:prefixMappings="xmlns:ns0='http://purl.org/dc/elements/1.1/' xmlns:ns1='http://schemas.openxmlformats.org/package/2006/metadata/core-properties' " w:xpath="/ns1:coreProperties[1]/ns0:creator[1]" w:storeItemID="{6C3C8BC8-F283-45AE-878A-BAB7291924A1}"/>
        <w:text/>
      </w:sdtPr>
      <w:sdtContent>
        <w:r w:rsidR="005B1989">
          <w:t>Roy Zeng</w: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FC1E9" w14:textId="77777777" w:rsidR="005D56B4" w:rsidRDefault="005D56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3E8D8" w14:textId="77777777" w:rsidR="00A43CFC" w:rsidRDefault="00A43CFC" w:rsidP="005D56B4">
      <w:pPr>
        <w:spacing w:after="0" w:line="240" w:lineRule="auto"/>
      </w:pPr>
      <w:r>
        <w:separator/>
      </w:r>
    </w:p>
  </w:footnote>
  <w:footnote w:type="continuationSeparator" w:id="0">
    <w:p w14:paraId="2809D475" w14:textId="77777777" w:rsidR="00A43CFC" w:rsidRDefault="00A43CFC" w:rsidP="005D56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06A8" w14:textId="77777777" w:rsidR="005D56B4" w:rsidRDefault="005D56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7FD65" w14:textId="351B9DFE" w:rsidR="005D56B4" w:rsidRPr="00EE4B72" w:rsidRDefault="005D56B4" w:rsidP="005D56B4">
    <w:pPr>
      <w:pStyle w:val="Header"/>
      <w:rPr>
        <w:rFonts w:ascii="Times New Roman" w:eastAsia="標楷體" w:hAnsi="Times New Roman"/>
      </w:rPr>
    </w:pPr>
    <w:r w:rsidRPr="00EE4B72">
      <w:rPr>
        <w:rFonts w:ascii="Times New Roman" w:eastAsia="標楷體" w:hAnsi="Times New Roman" w:hint="eastAsia"/>
      </w:rPr>
      <w:t>人工智慧</w:t>
    </w:r>
    <w:r w:rsidRPr="00EE4B72">
      <w:rPr>
        <w:rFonts w:ascii="Times New Roman" w:eastAsia="標楷體" w:hAnsi="Times New Roman" w:hint="eastAsia"/>
      </w:rPr>
      <w:t>(AI)</w:t>
    </w:r>
    <w:r w:rsidRPr="00EE4B72">
      <w:rPr>
        <w:rFonts w:ascii="Times New Roman" w:eastAsia="標楷體" w:hAnsi="Times New Roman" w:hint="eastAsia"/>
      </w:rPr>
      <w:t>模型基礎理論</w:t>
    </w:r>
    <w:r w:rsidRPr="00EE4B72">
      <w:rPr>
        <w:rFonts w:ascii="Times New Roman" w:eastAsia="標楷體" w:hAnsi="Times New Roman"/>
      </w:rPr>
      <w:t xml:space="preserve"> </w:t>
    </w:r>
    <w:r w:rsidRPr="00EE4B72">
      <w:rPr>
        <w:rFonts w:ascii="Times New Roman" w:eastAsia="標楷體" w:hAnsi="Times New Roman"/>
      </w:rPr>
      <w:ptab w:relativeTo="margin" w:alignment="center" w:leader="none"/>
    </w:r>
    <w:r w:rsidRPr="00EE4B72">
      <w:rPr>
        <w:rFonts w:ascii="Times New Roman" w:eastAsia="標楷體" w:hAnsi="Times New Roman"/>
      </w:rPr>
      <w:ptab w:relativeTo="margin" w:alignment="right" w:leader="none"/>
    </w:r>
    <w:r w:rsidRPr="00EE4B72">
      <w:rPr>
        <w:rFonts w:ascii="Times New Roman" w:eastAsia="標楷體" w:hAnsi="Times New Roman" w:hint="eastAsia"/>
      </w:rPr>
      <w:t>115</w:t>
    </w:r>
    <w:r w:rsidRPr="00EE4B72">
      <w:rPr>
        <w:rFonts w:ascii="Times New Roman" w:eastAsia="標楷體" w:hAnsi="Times New Roman" w:hint="eastAsia"/>
      </w:rPr>
      <w:t>年</w:t>
    </w:r>
    <w:r w:rsidRPr="00EE4B72">
      <w:rPr>
        <w:rFonts w:ascii="Times New Roman" w:eastAsia="標楷體" w:hAnsi="Times New Roman" w:hint="eastAsia"/>
      </w:rPr>
      <w:t>10</w:t>
    </w:r>
    <w:r w:rsidRPr="00EE4B72">
      <w:rPr>
        <w:rFonts w:ascii="Times New Roman" w:eastAsia="標楷體" w:hAnsi="Times New Roman" w:hint="eastAsia"/>
      </w:rPr>
      <w:t>月</w:t>
    </w:r>
    <w:r w:rsidRPr="00EE4B72">
      <w:rPr>
        <w:rFonts w:ascii="Times New Roman" w:eastAsia="標楷體" w:hAnsi="Times New Roman" w:hint="eastAsia"/>
      </w:rPr>
      <w:t>23</w:t>
    </w:r>
    <w:r w:rsidRPr="00EE4B72">
      <w:rPr>
        <w:rFonts w:ascii="Times New Roman" w:eastAsia="標楷體" w:hAnsi="Times New Roman" w:hint="eastAsia"/>
      </w:rPr>
      <w:t>日</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B002C" w14:textId="77777777" w:rsidR="005D56B4" w:rsidRDefault="005D56B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updateFields w:val="tru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5E1"/>
    <w:rsid w:val="00021744"/>
    <w:rsid w:val="00024B85"/>
    <w:rsid w:val="000A545D"/>
    <w:rsid w:val="000B4755"/>
    <w:rsid w:val="001014F2"/>
    <w:rsid w:val="00156BC9"/>
    <w:rsid w:val="00196B82"/>
    <w:rsid w:val="001C1B31"/>
    <w:rsid w:val="001F0F86"/>
    <w:rsid w:val="001F43CA"/>
    <w:rsid w:val="00201997"/>
    <w:rsid w:val="002130E1"/>
    <w:rsid w:val="00244885"/>
    <w:rsid w:val="00250D7F"/>
    <w:rsid w:val="002B14F2"/>
    <w:rsid w:val="002C29B9"/>
    <w:rsid w:val="002E1D4C"/>
    <w:rsid w:val="002F5F0D"/>
    <w:rsid w:val="0030722E"/>
    <w:rsid w:val="00322C35"/>
    <w:rsid w:val="00335BB3"/>
    <w:rsid w:val="00386AD6"/>
    <w:rsid w:val="003D5467"/>
    <w:rsid w:val="003F2E87"/>
    <w:rsid w:val="003F3528"/>
    <w:rsid w:val="003F71FD"/>
    <w:rsid w:val="00405C87"/>
    <w:rsid w:val="004225E2"/>
    <w:rsid w:val="00467A18"/>
    <w:rsid w:val="00474644"/>
    <w:rsid w:val="004817F7"/>
    <w:rsid w:val="00497DBF"/>
    <w:rsid w:val="004A62A8"/>
    <w:rsid w:val="004F01E3"/>
    <w:rsid w:val="00511FAC"/>
    <w:rsid w:val="00557773"/>
    <w:rsid w:val="00562DEA"/>
    <w:rsid w:val="005B1989"/>
    <w:rsid w:val="005C542E"/>
    <w:rsid w:val="005D56B4"/>
    <w:rsid w:val="005E1C10"/>
    <w:rsid w:val="006107DC"/>
    <w:rsid w:val="0061590C"/>
    <w:rsid w:val="00616038"/>
    <w:rsid w:val="00623943"/>
    <w:rsid w:val="00624916"/>
    <w:rsid w:val="00632771"/>
    <w:rsid w:val="00633B9A"/>
    <w:rsid w:val="00646E5A"/>
    <w:rsid w:val="00652B9D"/>
    <w:rsid w:val="00653B74"/>
    <w:rsid w:val="00674840"/>
    <w:rsid w:val="00681A4A"/>
    <w:rsid w:val="0068689B"/>
    <w:rsid w:val="0069774F"/>
    <w:rsid w:val="006A35E5"/>
    <w:rsid w:val="006A65E1"/>
    <w:rsid w:val="006B129E"/>
    <w:rsid w:val="00724B9F"/>
    <w:rsid w:val="007263AD"/>
    <w:rsid w:val="00792EE6"/>
    <w:rsid w:val="007A27A3"/>
    <w:rsid w:val="007C7072"/>
    <w:rsid w:val="007D01A7"/>
    <w:rsid w:val="007D0EEB"/>
    <w:rsid w:val="007D14F0"/>
    <w:rsid w:val="007F341F"/>
    <w:rsid w:val="008047C2"/>
    <w:rsid w:val="00804FF6"/>
    <w:rsid w:val="0082025E"/>
    <w:rsid w:val="00841559"/>
    <w:rsid w:val="008500D5"/>
    <w:rsid w:val="00850C62"/>
    <w:rsid w:val="0088522C"/>
    <w:rsid w:val="008A2383"/>
    <w:rsid w:val="008D622C"/>
    <w:rsid w:val="008E3107"/>
    <w:rsid w:val="008F2CA3"/>
    <w:rsid w:val="008F4859"/>
    <w:rsid w:val="0096649E"/>
    <w:rsid w:val="00977838"/>
    <w:rsid w:val="009A0E91"/>
    <w:rsid w:val="009A1BF5"/>
    <w:rsid w:val="009B3541"/>
    <w:rsid w:val="009D68A4"/>
    <w:rsid w:val="00A0454C"/>
    <w:rsid w:val="00A43CFC"/>
    <w:rsid w:val="00A468F7"/>
    <w:rsid w:val="00A51B58"/>
    <w:rsid w:val="00A5205A"/>
    <w:rsid w:val="00A60BC9"/>
    <w:rsid w:val="00A75141"/>
    <w:rsid w:val="00AD278A"/>
    <w:rsid w:val="00AE57C6"/>
    <w:rsid w:val="00B17B06"/>
    <w:rsid w:val="00B3698D"/>
    <w:rsid w:val="00B748CD"/>
    <w:rsid w:val="00C0468A"/>
    <w:rsid w:val="00C12D2C"/>
    <w:rsid w:val="00C420B9"/>
    <w:rsid w:val="00C750E3"/>
    <w:rsid w:val="00C9225C"/>
    <w:rsid w:val="00CA5B23"/>
    <w:rsid w:val="00CF0CC5"/>
    <w:rsid w:val="00D25350"/>
    <w:rsid w:val="00D417C4"/>
    <w:rsid w:val="00D823B6"/>
    <w:rsid w:val="00DF6687"/>
    <w:rsid w:val="00E0224B"/>
    <w:rsid w:val="00E10065"/>
    <w:rsid w:val="00E177B2"/>
    <w:rsid w:val="00E21C43"/>
    <w:rsid w:val="00E37BD5"/>
    <w:rsid w:val="00E436AB"/>
    <w:rsid w:val="00E83A52"/>
    <w:rsid w:val="00EC1B5A"/>
    <w:rsid w:val="00ED0B96"/>
    <w:rsid w:val="00ED1D3B"/>
    <w:rsid w:val="00EE4B72"/>
    <w:rsid w:val="00F13BE2"/>
    <w:rsid w:val="00F16438"/>
    <w:rsid w:val="00F164E6"/>
    <w:rsid w:val="00F40553"/>
    <w:rsid w:val="00F4631E"/>
    <w:rsid w:val="00F46E85"/>
    <w:rsid w:val="00F8237C"/>
    <w:rsid w:val="00F9031C"/>
    <w:rsid w:val="00FB74F5"/>
    <w:rsid w:val="00FC2BB8"/>
    <w:rsid w:val="00FD20C4"/>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393666"/>
  <w15:chartTrackingRefBased/>
  <w15:docId w15:val="{169E6452-9E4A-4802-818A-06412CA69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6A65E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6A65E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6A65E1"/>
    <w:pPr>
      <w:keepNext/>
      <w:keepLines/>
      <w:spacing w:before="160" w:after="40"/>
      <w:outlineLvl w:val="2"/>
    </w:pPr>
    <w:rPr>
      <w:rFonts w:eastAsiaTheme="majorEastAsia"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6A65E1"/>
    <w:pPr>
      <w:keepNext/>
      <w:keepLines/>
      <w:spacing w:before="160" w:after="40"/>
      <w:outlineLvl w:val="3"/>
    </w:pPr>
    <w:rPr>
      <w:rFonts w:eastAsiaTheme="majorEastAsia"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6A6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65E1"/>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6A65E1"/>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65E1"/>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6A65E1"/>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65E1"/>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6A65E1"/>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6A65E1"/>
    <w:rPr>
      <w:rFonts w:eastAsiaTheme="majorEastAsia"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6A65E1"/>
    <w:rPr>
      <w:rFonts w:eastAsiaTheme="majorEastAsia"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6A6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65E1"/>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6A6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65E1"/>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6A65E1"/>
    <w:rPr>
      <w:rFonts w:eastAsiaTheme="majorEastAsia" w:cstheme="majorBidi"/>
      <w:color w:val="272727" w:themeColor="text1" w:themeTint="D8"/>
    </w:rPr>
  </w:style>
  <w:style w:type="paragraph" w:styleId="Title">
    <w:name w:val="Title"/>
    <w:basedOn w:val="Normal"/>
    <w:next w:val="Normal"/>
    <w:link w:val="TitleChar"/>
    <w:uiPriority w:val="10"/>
    <w:qFormat/>
    <w:rsid w:val="006A65E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6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65E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65E1"/>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6A65E1"/>
    <w:pPr>
      <w:spacing w:before="160"/>
      <w:jc w:val="center"/>
    </w:pPr>
    <w:rPr>
      <w:i/>
      <w:iCs/>
      <w:color w:val="404040" w:themeColor="text1" w:themeTint="BF"/>
    </w:rPr>
  </w:style>
  <w:style w:type="character" w:customStyle="1" w:styleId="QuoteChar">
    <w:name w:val="Quote Char"/>
    <w:basedOn w:val="DefaultParagraphFont"/>
    <w:link w:val="Quote"/>
    <w:uiPriority w:val="29"/>
    <w:rsid w:val="006A65E1"/>
    <w:rPr>
      <w:i/>
      <w:iCs/>
      <w:color w:val="404040" w:themeColor="text1" w:themeTint="BF"/>
    </w:rPr>
  </w:style>
  <w:style w:type="paragraph" w:styleId="ListParagraph">
    <w:name w:val="List Paragraph"/>
    <w:basedOn w:val="Normal"/>
    <w:uiPriority w:val="34"/>
    <w:qFormat/>
    <w:rsid w:val="006A65E1"/>
    <w:pPr>
      <w:ind w:left="720"/>
      <w:contextualSpacing/>
    </w:pPr>
  </w:style>
  <w:style w:type="character" w:styleId="IntenseEmphasis">
    <w:name w:val="Intense Emphasis"/>
    <w:basedOn w:val="DefaultParagraphFont"/>
    <w:uiPriority w:val="21"/>
    <w:qFormat/>
    <w:rsid w:val="006A65E1"/>
    <w:rPr>
      <w:i/>
      <w:iCs/>
      <w:color w:val="0F4761" w:themeColor="accent1" w:themeShade="BF"/>
    </w:rPr>
  </w:style>
  <w:style w:type="paragraph" w:styleId="IntenseQuote">
    <w:name w:val="Intense Quote"/>
    <w:basedOn w:val="Normal"/>
    <w:next w:val="Normal"/>
    <w:link w:val="IntenseQuoteChar"/>
    <w:uiPriority w:val="30"/>
    <w:qFormat/>
    <w:rsid w:val="006A6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65E1"/>
    <w:rPr>
      <w:i/>
      <w:iCs/>
      <w:color w:val="0F4761" w:themeColor="accent1" w:themeShade="BF"/>
    </w:rPr>
  </w:style>
  <w:style w:type="character" w:styleId="IntenseReference">
    <w:name w:val="Intense Reference"/>
    <w:basedOn w:val="DefaultParagraphFont"/>
    <w:uiPriority w:val="32"/>
    <w:qFormat/>
    <w:rsid w:val="006A65E1"/>
    <w:rPr>
      <w:b/>
      <w:bCs/>
      <w:smallCaps/>
      <w:color w:val="0F4761" w:themeColor="accent1" w:themeShade="BF"/>
      <w:spacing w:val="5"/>
    </w:rPr>
  </w:style>
  <w:style w:type="character" w:styleId="PlaceholderText">
    <w:name w:val="Placeholder Text"/>
    <w:basedOn w:val="DefaultParagraphFont"/>
    <w:uiPriority w:val="99"/>
    <w:semiHidden/>
    <w:rsid w:val="00201997"/>
    <w:rPr>
      <w:color w:val="666666"/>
    </w:rPr>
  </w:style>
  <w:style w:type="paragraph" w:styleId="Header">
    <w:name w:val="header"/>
    <w:basedOn w:val="Normal"/>
    <w:link w:val="HeaderChar"/>
    <w:uiPriority w:val="99"/>
    <w:unhideWhenUsed/>
    <w:rsid w:val="005D56B4"/>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5D56B4"/>
    <w:rPr>
      <w:sz w:val="20"/>
      <w:szCs w:val="20"/>
    </w:rPr>
  </w:style>
  <w:style w:type="paragraph" w:styleId="Footer">
    <w:name w:val="footer"/>
    <w:basedOn w:val="Normal"/>
    <w:link w:val="FooterChar"/>
    <w:uiPriority w:val="99"/>
    <w:unhideWhenUsed/>
    <w:rsid w:val="005D56B4"/>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5D56B4"/>
    <w:rPr>
      <w:sz w:val="20"/>
      <w:szCs w:val="20"/>
    </w:rPr>
  </w:style>
  <w:style w:type="table" w:styleId="TableGrid">
    <w:name w:val="Table Grid"/>
    <w:basedOn w:val="TableNormal"/>
    <w:uiPriority w:val="39"/>
    <w:rsid w:val="00792E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D25350"/>
  </w:style>
  <w:style w:type="character" w:styleId="Hyperlink">
    <w:name w:val="Hyperlink"/>
    <w:basedOn w:val="DefaultParagraphFont"/>
    <w:uiPriority w:val="99"/>
    <w:unhideWhenUsed/>
    <w:rsid w:val="00D25350"/>
    <w:rPr>
      <w:color w:val="467886" w:themeColor="hyperlink"/>
      <w:u w:val="single"/>
    </w:rPr>
  </w:style>
  <w:style w:type="paragraph" w:styleId="Caption">
    <w:name w:val="caption"/>
    <w:basedOn w:val="Normal"/>
    <w:next w:val="Normal"/>
    <w:uiPriority w:val="35"/>
    <w:unhideWhenUsed/>
    <w:qFormat/>
    <w:rsid w:val="00497DB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gif"/><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8E1B6A623644EE1B1A8CCA58898180F"/>
        <w:category>
          <w:name w:val="General"/>
          <w:gallery w:val="placeholder"/>
        </w:category>
        <w:types>
          <w:type w:val="bbPlcHdr"/>
        </w:types>
        <w:behaviors>
          <w:behavior w:val="content"/>
        </w:behaviors>
        <w:guid w:val="{B2EABA75-681F-49CA-8312-0342A29CD870}"/>
      </w:docPartPr>
      <w:docPartBody>
        <w:p w:rsidR="008F52BD" w:rsidRDefault="00872116">
          <w:r w:rsidRPr="00142882">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52A"/>
    <w:rsid w:val="0015152A"/>
    <w:rsid w:val="004958F3"/>
    <w:rsid w:val="00557773"/>
    <w:rsid w:val="00872116"/>
    <w:rsid w:val="008F52BD"/>
    <w:rsid w:val="00B92B90"/>
    <w:rsid w:val="00D417C4"/>
    <w:rsid w:val="00D94F85"/>
    <w:rsid w:val="00E263D9"/>
    <w:rsid w:val="00FF6FC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7211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0F9143-E37A-4017-8923-826DC8B0A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462</Words>
  <Characters>2640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Roy Zeng</dc:creator>
  <cp:keywords/>
  <dc:description/>
  <cp:lastModifiedBy>Roy Zeng</cp:lastModifiedBy>
  <cp:revision>121</cp:revision>
  <dcterms:created xsi:type="dcterms:W3CDTF">2026-10-23T10:48:00Z</dcterms:created>
  <dcterms:modified xsi:type="dcterms:W3CDTF">2026-10-23T12:57:00Z</dcterms:modified>
</cp:coreProperties>
</file>