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توصیف اختراع</w:t>
      </w:r>
    </w:p>
    <w:p>
      <w:pPr>
        <w:jc w:val="right"/>
      </w:pPr>
      <w:r>
        <w:rPr>
          <w:b/>
        </w:rPr>
        <w:t>عنوان اختراع (به گونه ای که در اظهارنامه ذکر گردیده است)</w:t>
      </w:r>
    </w:p>
    <w:p>
      <w:pPr>
        <w:jc w:val="right"/>
      </w:pPr>
      <w:r>
        <w:t>روش تولید پاستای غنی‌شده با پودر برگ گیاه مورینگا اولیفرا</w:t>
      </w:r>
    </w:p>
    <w:p>
      <w:pPr>
        <w:jc w:val="right"/>
      </w:pPr>
      <w:r>
        <w:rPr>
          <w:b/>
        </w:rPr>
        <w:t>زمینه فنی اختراع مربوط</w:t>
      </w:r>
    </w:p>
    <w:p>
      <w:pPr>
        <w:jc w:val="right"/>
      </w:pPr>
      <w:r>
        <w:t>صنایع غذایی و تغذیه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