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b/>
        </w:rPr>
        <w:t>خلاصه اختراع:</w:t>
      </w:r>
    </w:p>
    <w:p>
      <w:pPr>
        <w:jc w:val="right"/>
      </w:pPr>
      <w:r>
        <w:rPr>
          <w:b/>
        </w:rPr>
        <w:t>عنوان اختراع: روش تولید پاستای غنی‌شده با پودر برگ مورینگا</w:t>
      </w:r>
    </w:p>
    <w:p>
      <w:pPr>
        <w:jc w:val="right"/>
      </w:pPr>
      <w:r>
        <w:t>این اختراع به یک فرآیند تولید پاستای غنی‌شده با استفاده از پودر برگ گیاه مورینگا مربوط می‌شود. هدف این فرآیند افزایش ارزش تغذیه‌ای پاستا نسبت به حالت معمولی است. در این روش، پودر برگ مورینگا به‌عنوان منبع طبیعی مواد مغذی به مخلوط تولید پاستا اضافه می‌شود که منجر به بهبود خواص تغذیه‌ای محصول نهایی می‌گردد.</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B Nazanin" w:hAnsi="B Nazani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