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E61E80" w14:textId="77777777" w:rsidR="00C15BA5" w:rsidRDefault="00B16F74">
      <w:pPr>
        <w:spacing w:after="120"/>
        <w:jc w:val="center"/>
      </w:pPr>
      <w:r>
        <w:rPr>
          <w:b/>
          <w:sz w:val="28"/>
        </w:rPr>
        <w:t>The Impact of Gasoline Prices on Gasoline Demand in the United States</w:t>
      </w:r>
    </w:p>
    <w:p w14:paraId="2B2CCAF9" w14:textId="77777777" w:rsidR="00C15BA5" w:rsidRDefault="00B16F74">
      <w:pPr>
        <w:spacing w:after="40"/>
        <w:jc w:val="center"/>
      </w:pPr>
      <w:r>
        <w:t>Evidence from Monthly Data, 1993–2026</w:t>
      </w:r>
    </w:p>
    <w:p w14:paraId="70738E51" w14:textId="77777777" w:rsidR="00C15BA5" w:rsidRDefault="00C15BA5">
      <w:pPr>
        <w:spacing w:after="160" w:line="240" w:lineRule="auto"/>
      </w:pPr>
    </w:p>
    <w:p w14:paraId="1C27ADCB" w14:textId="77777777" w:rsidR="00C15BA5" w:rsidRDefault="00062F6E">
      <w:pPr>
        <w:jc w:val="center"/>
      </w:pPr>
      <w:r>
        <w:t xml:space="preserve">Roya Rezaie, </w:t>
      </w:r>
      <w:r w:rsidR="00B16F74">
        <w:t>University at Albany, SUNY</w:t>
      </w:r>
    </w:p>
    <w:p w14:paraId="3942FBAB" w14:textId="77777777" w:rsidR="00C15BA5" w:rsidRDefault="00F558F3">
      <w:pPr>
        <w:jc w:val="center"/>
      </w:pPr>
      <w:r>
        <w:t>BFIN</w:t>
      </w:r>
      <w:r w:rsidR="00B16F74">
        <w:t xml:space="preserve"> 515: Economic</w:t>
      </w:r>
      <w:r>
        <w:t xml:space="preserve"> Analysis</w:t>
      </w:r>
    </w:p>
    <w:p w14:paraId="59BDAE6E" w14:textId="77777777" w:rsidR="00C15BA5" w:rsidRDefault="00B16F74">
      <w:pPr>
        <w:jc w:val="center"/>
      </w:pPr>
      <w:r>
        <w:t>October 5, 2026</w:t>
      </w:r>
    </w:p>
    <w:p w14:paraId="5CD98D99" w14:textId="77777777" w:rsidR="00C15BA5" w:rsidRDefault="00B16F74">
      <w:pPr>
        <w:jc w:val="center"/>
      </w:pPr>
      <w:r>
        <w:t xml:space="preserve">Replication package (code, data, figures, this paper): </w:t>
      </w:r>
      <w:hyperlink r:id="rId8">
        <w:r>
          <w:rPr>
            <w:color w:val="0000FF"/>
            <w:u w:val="single"/>
          </w:rPr>
          <w:t>https://github.com/RoyaRezaie/gasoline-demand</w:t>
        </w:r>
      </w:hyperlink>
    </w:p>
    <w:p w14:paraId="211A060B" w14:textId="77777777" w:rsidR="00C15BA5" w:rsidRDefault="00C15BA5">
      <w:pPr>
        <w:spacing w:after="280" w:line="240" w:lineRule="auto"/>
      </w:pPr>
    </w:p>
    <w:p w14:paraId="7E669734" w14:textId="77777777" w:rsidR="00C15BA5" w:rsidRDefault="00B16F74" w:rsidP="00702AA2">
      <w:pPr>
        <w:keepNext/>
        <w:spacing w:before="240"/>
      </w:pPr>
      <w:r>
        <w:rPr>
          <w:b/>
        </w:rPr>
        <w:t>1. Business Question</w:t>
      </w:r>
    </w:p>
    <w:p w14:paraId="40C3A379" w14:textId="77777777" w:rsidR="00C15BA5" w:rsidRDefault="00B16F74" w:rsidP="00702AA2">
      <w:pPr>
        <w:ind w:firstLine="720"/>
      </w:pPr>
      <w:r>
        <w:t xml:space="preserve">Gasoline is the single largest operating cost for most road-transport businesses and the core revenue line for retail fuel stations, where the profit on a gallon is measured in cents and volume is what pays the rent. That makes one question unusually valuable to a retailer: when the price of gasoline changes, how much does the quantity that customers actually buy change? The business question addressed in this paper is therefore: </w:t>
      </w:r>
      <w:r>
        <w:rPr>
          <w:b/>
        </w:rPr>
        <w:t>how does the price of gasoline affect the quantity of gasoline demanded in the United States, and how can that relationship guide gasoline retailers in their pricing and inventory decisions?</w:t>
      </w:r>
      <w:r>
        <w:rPr>
          <w:rStyle w:val="FootnoteReference"/>
        </w:rPr>
        <w:footnoteReference w:id="1"/>
      </w:r>
    </w:p>
    <w:p w14:paraId="2C631CEB" w14:textId="77777777" w:rsidR="00C15BA5" w:rsidRDefault="00B16F74" w:rsidP="00702AA2">
      <w:pPr>
        <w:ind w:firstLine="720"/>
      </w:pPr>
      <w:r>
        <w:t xml:space="preserve">Three groups of decision makers can use the answer. A pricing manager at a fuel or convenience chain needs to know whether raising the posted price will cost more in lost gallons than it gains in margin. An inventory and wholesale buyer needs a demand forecast in gallons in order to schedule deliveries and tank levels. A policymaker considering a fuel tax or a clean-fuel </w:t>
      </w:r>
      <w:r>
        <w:lastRenderedPageBreak/>
        <w:t>regulation needs the same elasticity to predict how much consumption, and therefore revenue or emissions, would actually change. This paper speaks to all three, with the retailer as the primary audience.</w:t>
      </w:r>
    </w:p>
    <w:p w14:paraId="7159338B" w14:textId="77777777" w:rsidR="00C15BA5" w:rsidRDefault="00B16F74" w:rsidP="00702AA2">
      <w:pPr>
        <w:ind w:firstLine="720"/>
      </w:pPr>
      <w:r>
        <w:t>Using 399 monthly observations from April 1993 through July 2026 from the U.S. Energy Information Administration (EIA)</w:t>
      </w:r>
      <w:r>
        <w:rPr>
          <w:rStyle w:val="FootnoteReference"/>
        </w:rPr>
        <w:footnoteReference w:id="2"/>
      </w:r>
      <w:r>
        <w:t>and the Federal Reserve Bank of St. Louis</w:t>
      </w:r>
      <w:r>
        <w:rPr>
          <w:rStyle w:val="FootnoteReference"/>
        </w:rPr>
        <w:footnoteReference w:id="3"/>
      </w:r>
      <w:r>
        <w:t>, I estimate that U.S. gasoline demand is price-inelastic in the short run: a preferred estimate of -0.066 (HAC standard error 0.020) means a ten percent increase in the real pump price reduces the quantity demanded by less than one percent. The estimate is stable across fourteen alternative specifications, samples, and price measures, it is close to instrumental-variable estimates built on crude oil cost shocks, and a model estimated through 2015 beats three standard forecasting benchmarks in a pre-pandemic hold-out sample. The practical implication is that market-level demand barely moves when prices move, so for a retailer the volume risk of a modest price increase is small while the revenue upside is large, and inventory planning should be driven by seasonality and macroeconomic conditions rather than by price swings.</w:t>
      </w:r>
    </w:p>
    <w:p w14:paraId="061B42FA" w14:textId="77777777" w:rsidR="00C15BA5" w:rsidRDefault="00B16F74" w:rsidP="00702AA2">
      <w:pPr>
        <w:keepNext/>
        <w:spacing w:before="240"/>
      </w:pPr>
      <w:r>
        <w:rPr>
          <w:b/>
        </w:rPr>
        <w:t>2. Data</w:t>
      </w:r>
    </w:p>
    <w:p w14:paraId="5EE51E73" w14:textId="77777777" w:rsidR="00C15BA5" w:rsidRDefault="00B16F74" w:rsidP="00702AA2">
      <w:pPr>
        <w:ind w:firstLine="720"/>
      </w:pPr>
      <w:r>
        <w:t xml:space="preserve">Quantity is measured as monthly U.S. product supplied of finished motor gasoline, reported by the EIA in thousands of barrels per month in the Petroleum and Other Liquids data navigator. Product supplied is the standard EIA supply-side proxy for consumption: it equals production plus net imports minus the change in stocks, so it measures the volume that reaches the market. I convert it to thousands of barrels per day by dividing by the number of days in each </w:t>
      </w:r>
      <w:r>
        <w:lastRenderedPageBreak/>
        <w:t>month; over the sample the United States consumes a mean of 8,747 thousand barrels per day, with a minimum of 5,866 in April 2020 and a maximum of 9,834.</w:t>
      </w:r>
    </w:p>
    <w:p w14:paraId="16CE135F" w14:textId="77777777" w:rsidR="00C15BA5" w:rsidRDefault="00B16F74" w:rsidP="00702AA2">
      <w:pPr>
        <w:ind w:firstLine="720"/>
      </w:pPr>
      <w:r>
        <w:t>Price is the EIA monthly average retail price of all grades of gasoline, all formulations, in dollars per gallon, for the same months. The series begins in March 1993, which is why the sample starts in April 1993 and runs 399 months to July 2026. Prices are deflated by the Consumer Price Index (CPIAUCSL) into constant 2017 dollars, giving a mean of $2.64 per gallon and a range of $1.43 to $4.63. Nominal prices are kept for a robustness check. Exhibit 1 plots the two headline series; Exhibit 2 reports descriptive statistics.</w:t>
      </w:r>
    </w:p>
    <w:p w14:paraId="7AC9E512" w14:textId="77777777" w:rsidR="00C15BA5" w:rsidRDefault="00B16F74" w:rsidP="00702AA2">
      <w:pPr>
        <w:ind w:firstLine="720"/>
      </w:pPr>
      <w:r>
        <w:t>Three controls and one instrument come from FRED, the Federal Reserve Bank of St. Louis economic database: real disposable personal income (DSPIC96), which I divide by resident population (POPTHM) to obtain real income per capita as the shift variable for the demand curve; the unemployment rate (UNRATE), used only in a robustness check; and the West Texas Intermediate crude oil spot price (DCOILWTICO), which is the cost shifter used as an instrument for the retail price. All series are monthly and are merged on the calendar month, leaving 399 complete observations with no missing values.</w:t>
      </w:r>
    </w:p>
    <w:p w14:paraId="2E65E145" w14:textId="77777777" w:rsidR="00C15BA5" w:rsidRDefault="00B16F74" w:rsidP="00702AA2">
      <w:pPr>
        <w:ind w:firstLine="720"/>
      </w:pPr>
      <w:r>
        <w:t>The raw source files are downloaded directly from the EIA and FRED by the script download_data.py, which writes the analysis file data/gasoline_demand_monthly.csv. Nothing in the paper is hand-entered: every table and figure in the exhibits is regenerated by analyze_demand.py. The full repository, including this paper's source, is at https://github.com/RoyaRezaie/gasoline-demand.</w:t>
      </w:r>
    </w:p>
    <w:p w14:paraId="157FE61E" w14:textId="77777777" w:rsidR="00C15BA5" w:rsidRDefault="00B16F74" w:rsidP="00702AA2">
      <w:pPr>
        <w:keepNext/>
        <w:spacing w:before="240"/>
      </w:pPr>
      <w:r>
        <w:rPr>
          <w:b/>
        </w:rPr>
        <w:lastRenderedPageBreak/>
        <w:t>3. Method</w:t>
      </w:r>
    </w:p>
    <w:p w14:paraId="66ABBC67" w14:textId="77777777" w:rsidR="00C15BA5" w:rsidRDefault="00B16F74" w:rsidP="00702AA2">
      <w:pPr>
        <w:ind w:firstLine="720"/>
      </w:pPr>
      <w:r>
        <w:t>The object of interest is a demand function: quantity demanded as a function of price, income, and other determinants. I estimate it in log-linear form, so each slope coefficient is an elasticity. The baseline specification is</w:t>
      </w:r>
    </w:p>
    <w:p w14:paraId="65679B66" w14:textId="77777777" w:rsidR="00C15BA5" w:rsidRDefault="00B16F74" w:rsidP="00702AA2">
      <w:pPr>
        <w:jc w:val="center"/>
      </w:pPr>
      <w:r>
        <w:t>ln Q</w:t>
      </w:r>
      <w:r>
        <w:rPr>
          <w:vertAlign w:val="subscript"/>
        </w:rPr>
        <w:t>t</w:t>
      </w:r>
      <w:r>
        <w:t xml:space="preserve"> = a + b ln P</w:t>
      </w:r>
      <w:r>
        <w:rPr>
          <w:vertAlign w:val="subscript"/>
        </w:rPr>
        <w:t>t</w:t>
      </w:r>
      <w:r>
        <w:t xml:space="preserve"> + c ln Y</w:t>
      </w:r>
      <w:r>
        <w:rPr>
          <w:vertAlign w:val="subscript"/>
        </w:rPr>
        <w:t>t</w:t>
      </w:r>
      <w:r>
        <w:t xml:space="preserve"> + month dummies + d · t + e</w:t>
      </w:r>
      <w:r>
        <w:rPr>
          <w:vertAlign w:val="subscript"/>
        </w:rPr>
        <w:t>t</w:t>
      </w:r>
      <w:r>
        <w:t>,</w:t>
      </w:r>
    </w:p>
    <w:p w14:paraId="52C18C0B" w14:textId="77777777" w:rsidR="00C15BA5" w:rsidRDefault="00B16F74" w:rsidP="00702AA2">
      <w:pPr>
        <w:ind w:firstLine="720"/>
      </w:pPr>
      <w:r>
        <w:t>where Q is product supplied in thousands of barrels per day, P is the real retail price, Y is real income per capita, eleven month dummies absorb seasonality with December as the base month, and t is a linear time trend. The coefficient b is the short-run price elasticity of demand: the percentage change in quantity for a one percent change in price.</w:t>
      </w:r>
    </w:p>
    <w:p w14:paraId="662662BA" w14:textId="77777777" w:rsidR="00C15BA5" w:rsidRDefault="00B16F74" w:rsidP="00702AA2">
      <w:pPr>
        <w:ind w:firstLine="720"/>
      </w:pPr>
      <w:r>
        <w:t>Two features of this problem make the naive version of that equation unreliable, and it is worth being explicit about them because they drive the whole design. First, the demand path is not a straight line. Improvements in fleet fuel economy, the aging of the vehicle stock, the shift toward sport-utility vehicles and later toward electrification, and the plateau in vehicle miles traveled after 2007 all shift gasoline demand gradually and non-linearly. Second, the pandemic was an enormous exogenous shock to mobility that moved price and quantity down together. A single linear trend cannot represent either. As Section 4 shows, the naive equation returns a positive price coefficient of +0.091, which is an artifact of omitted structural change rather than genuine behavior.</w:t>
      </w:r>
    </w:p>
    <w:p w14:paraId="69A66684" w14:textId="77777777" w:rsidR="00C15BA5" w:rsidRDefault="00B16F74" w:rsidP="00702AA2">
      <w:pPr>
        <w:ind w:firstLine="720"/>
      </w:pPr>
      <w:r>
        <w:t xml:space="preserve">The preferred specification therefore adds a step indicator and a slope change at January 2007, plus a dummy for March 2020 through June 2021, the period of formal mobility restrictions and remote work: </w:t>
      </w:r>
      <w:r>
        <w:rPr>
          <w:i/>
        </w:rPr>
        <w:t>ln Q</w:t>
      </w:r>
      <w:r>
        <w:t xml:space="preserve"> = a + b ln P + c ln Y + month dummies + step + trend after 2007 + pandemic + e. The break year and the pandemic window are judgment calls, so Section 5 reports how the elasticity moves when either is changed.</w:t>
      </w:r>
    </w:p>
    <w:p w14:paraId="2FB7B3D7" w14:textId="77777777" w:rsidR="00C15BA5" w:rsidRDefault="00B16F74" w:rsidP="00702AA2">
      <w:pPr>
        <w:ind w:firstLine="720"/>
      </w:pPr>
      <w:r>
        <w:lastRenderedPageBreak/>
        <w:t>Because consumption adjusts slowly to its determinants, I also estimate a partial-adjustment (ARDL) model that adds the lagged level of ln Q.</w:t>
      </w:r>
      <w:r>
        <w:rPr>
          <w:rStyle w:val="FootnoteReference"/>
        </w:rPr>
        <w:footnoteReference w:id="4"/>
      </w:r>
      <w:r>
        <w:t>In that model b is the short-run elasticity and b / (1 - rho) is the long-run elasticity, where rho is the coefficient on the lagged dependent variable; the long-run standard error is computed with the delta method.</w:t>
      </w:r>
    </w:p>
    <w:p w14:paraId="357B096F" w14:textId="77777777" w:rsidR="00C15BA5" w:rsidRDefault="00B16F74" w:rsidP="00702AA2">
      <w:pPr>
        <w:ind w:firstLine="720"/>
      </w:pPr>
      <w:r>
        <w:t>Price is not randomly assigned. Demand shocks raise both price and quantity, which biases ordinary least squares upward, and refining and crude costs are passed through to the pump. I therefore estimate a two-stage least squares model in which the real retail price is instrumented by the real WTI crude oil price, whose exclusion restriction is that crude costs affect gasoline quantity only through the retail price they produce. A first-stage F statistic of 133 indicates a strong instrument. As a specification test I add the lagged crude price as a second instrument and compute the Sargan statistic: J = 10.02 (p = 0.002) rejects the over-identified model, so the just-identified version is the one reported, and the rejection is itself evidence that a lagged crude price is contaminated by global demand conditions.</w:t>
      </w:r>
    </w:p>
    <w:p w14:paraId="4C25C85B" w14:textId="77777777" w:rsidR="00C15BA5" w:rsidRDefault="00B16F74" w:rsidP="00702AA2">
      <w:pPr>
        <w:ind w:firstLine="720"/>
      </w:pPr>
      <w:r>
        <w:t>Because the data are monthly and the residuals are strongly serially correlated (the Durbin-Watson statistic of the preferred regression is about 1.0), all standard errors are Newey-West heteroskedasticity- and autocorrelation-consistent with twelve lags. Inference on the long-run elasticity uses the delta method.</w:t>
      </w:r>
    </w:p>
    <w:p w14:paraId="60842D83" w14:textId="77777777" w:rsidR="00C15BA5" w:rsidRDefault="00B16F74" w:rsidP="00702AA2">
      <w:pPr>
        <w:ind w:firstLine="720"/>
      </w:pPr>
      <w:r>
        <w:t>The estimation plan includes four validation exercises, described in Section 5: an out-of-sample hold-out period with explicit benchmarks, a stress test of the pandemic regime, a robustness table over alternative specifications, samples, and price measures, and a comparison of the elasticity with published estimates from the literature.</w:t>
      </w:r>
    </w:p>
    <w:p w14:paraId="49D2EE5B" w14:textId="77777777" w:rsidR="00C15BA5" w:rsidRDefault="00B16F74" w:rsidP="00702AA2">
      <w:pPr>
        <w:keepNext/>
        <w:spacing w:before="240"/>
      </w:pPr>
      <w:r>
        <w:rPr>
          <w:b/>
        </w:rPr>
        <w:lastRenderedPageBreak/>
        <w:t>4. Results</w:t>
      </w:r>
    </w:p>
    <w:p w14:paraId="3C0EE4E3" w14:textId="77777777" w:rsidR="00C15BA5" w:rsidRDefault="00B16F74" w:rsidP="00702AA2">
      <w:pPr>
        <w:ind w:firstLine="720"/>
      </w:pPr>
      <w:r>
        <w:t>Exhibit 3 reports the main estimation results. Column 1 is the baseline equation with a linear trend. Its price coefficient is +0.091 (s.e. 0.033), a positive and significant elasticity that would say consumers buy more gasoline when it gets more expensive. That is not credible, and the reason is visible in Exhibit 1: over 1993 to 2007 both real prices and quantity trended upward together, while after 2007 quantity flattened and prices did not. Pooling the two eras under a single straight line loads the structural change onto the price coefficient. Column 2 is the preferred specification with the 2007 break and the pandemic dummy; it raises R-squared from 0.503 to 0.838 and returns an elasticity of -0.066 (s.e. 0.020, significant at one percent). The pandemic dummy is -0.123, about twelve percent lower quantity during the restriction period, as expected.</w:t>
      </w:r>
    </w:p>
    <w:p w14:paraId="226FAB6A" w14:textId="77777777" w:rsidR="00C15BA5" w:rsidRDefault="00B16F74" w:rsidP="00702AA2">
      <w:pPr>
        <w:ind w:firstLine="720"/>
      </w:pPr>
      <w:r>
        <w:t>Column 3 adds the lagged dependent variable. The adjustment coefficient is 0.494, so about half of any deviation from the steady state closes within a month. The short-run elasticity is -0.035 (s.e. 0.013) and the long-run elasticity is -0.069 (s.e. 0.022), both statistically significant. Column 4 instruments the price with crude oil costs and gives -0.046 (s.e. 0.021), close to the least-squares estimate, which suggests that simultaneity bias is small in this setting once the structural controls are in place.</w:t>
      </w:r>
    </w:p>
    <w:p w14:paraId="310FB7E8" w14:textId="77777777" w:rsidR="00C15BA5" w:rsidRDefault="00B16F74" w:rsidP="00702AA2">
      <w:pPr>
        <w:ind w:firstLine="720"/>
      </w:pPr>
      <w:r>
        <w:t>The income coefficient in the preferred specification is small and insignificant (-0.034, s.e. 0.136), which is common in monthly aggregate gasoline studies: income moves slowly, is absorbed by the trend terms, and its variation is modest relative to price over this sample. What remains is a demand curve that is steeply inelastic in quantity.</w:t>
      </w:r>
    </w:p>
    <w:p w14:paraId="430F142D" w14:textId="77777777" w:rsidR="00C15BA5" w:rsidRDefault="00B16F74" w:rsidP="00702AA2">
      <w:pPr>
        <w:ind w:firstLine="720"/>
      </w:pPr>
      <w:r>
        <w:t xml:space="preserve">Exhibit 4 shows the identifying variation directly: after residualizing both logs on income, seasonality, the trend terms, and the pandemic dummy, the scatter of price against </w:t>
      </w:r>
      <w:r>
        <w:lastRenderedPageBreak/>
        <w:t>quantity has a clearly negative slope. Exhibit 5 overlays the actual and fitted series; the preferred model tracks the 1990s expansion, the post-2007 plateau, the 2008 recession, the 2014–2016 price collapse, and the pandemic collapse and recovery.</w:t>
      </w:r>
    </w:p>
    <w:p w14:paraId="3485D478" w14:textId="77777777" w:rsidR="00C15BA5" w:rsidRDefault="00B16F74" w:rsidP="00702AA2">
      <w:pPr>
        <w:ind w:firstLine="720"/>
      </w:pPr>
      <w:r>
        <w:t>Two results matter for the business question. First, the magnitude: with an elasticity of -0.066, a ten percent increase in the real pump price reduces market quantity by about 0.66 percent. Exhibit 10 converts this into the units a retailer thinks in: at the sample mean real price of $2.64, a $0.25 per gallon increase (9.5 percent) lowers quantity by about 0.63 percent, or 55 thousand barrels per day across the market, and raises fuel revenue by about 8.8 percent, because demand is inelastic. Second, the seasonal pattern in Exhibit 11: holding price and income fixed, demand in July runs 4.4 percent above December and in August 5.0 percent above, while January is 5.5 percent below. Volume planning, not price movement, is what moves gallons.</w:t>
      </w:r>
    </w:p>
    <w:p w14:paraId="0D34DC6F" w14:textId="77777777" w:rsidR="00C15BA5" w:rsidRDefault="00B16F74" w:rsidP="00702AA2">
      <w:pPr>
        <w:keepNext/>
        <w:spacing w:before="240"/>
      </w:pPr>
      <w:r>
        <w:rPr>
          <w:b/>
        </w:rPr>
        <w:t>5. Validation</w:t>
      </w:r>
    </w:p>
    <w:p w14:paraId="3FF943D3" w14:textId="77777777" w:rsidR="00C15BA5" w:rsidRDefault="00B16F74" w:rsidP="00702AA2">
      <w:pPr>
        <w:ind w:firstLine="720"/>
      </w:pPr>
      <w:r>
        <w:rPr>
          <w:b/>
        </w:rPr>
        <w:t>Out-of-sample hold-out.</w:t>
      </w:r>
      <w:r>
        <w:t xml:space="preserve"> I re-estimate both the baseline and the preferred equations using only data through December 2015 (323 months) and forecast one month ahead for January 2016 through February 2020 (50 months), a period that no estimation equation has seen and that ends before the pandemic. Exhibit 6 reports root mean squared error (RMSE) and mean absolute percentage error (MAPE) in thousand barrels per day. The preferred model produces an RMSE of 135 and a MAPE of 1.2 percent, against 240 for the baseline model with the linear trend, 141 for a seasonal naive forecast that repeats the same month one year earlier, 305 for a random walk, and 636 for the training-sample mean. Exhibit 7 overlays the preferred model's one-step-ahead path on the actual series alongside the baseline forecast and the seasonal naive benchmark. The preferred model beats every benchmark, and the gap between 135 and 240 shows that the </w:t>
      </w:r>
      <w:r>
        <w:lastRenderedPageBreak/>
        <w:t>structural controls improve forecasting as well as estimation, which is the practical justification for the extra terms rather than a purely statistical one.</w:t>
      </w:r>
    </w:p>
    <w:p w14:paraId="58ABC3A7" w14:textId="77777777" w:rsidR="00C15BA5" w:rsidRDefault="00B16F74" w:rsidP="00702AA2">
      <w:pPr>
        <w:ind w:firstLine="720"/>
      </w:pPr>
      <w:r>
        <w:rPr>
          <w:b/>
        </w:rPr>
        <w:t>Stress period.</w:t>
      </w:r>
      <w:r>
        <w:t xml:space="preserve"> The second check asks what happens when the regime changes in a way the model has never seen. Forecasting March 2020 through July 2026 with the pre-2020 model gives an RMSE of 935 thousand barrels per day, worse than the random walk benchmark at 411, because a model that knows nothing about mobility restrictions extrapolates a demand level that no longer exists. Inside the sample, adding the pandemic dummy reduces in-sample error over March 2020 to June 2021 from 1018 to 801. The honest conclusion is that the elasticity itself remains usable, but demand forecasts must be re-estimated, or explicitly flagged, when a shock of this type arrives.</w:t>
      </w:r>
    </w:p>
    <w:p w14:paraId="507DBAE1" w14:textId="77777777" w:rsidR="00C15BA5" w:rsidRDefault="00B16F74" w:rsidP="00702AA2">
      <w:pPr>
        <w:ind w:firstLine="720"/>
      </w:pPr>
      <w:r>
        <w:rPr>
          <w:b/>
        </w:rPr>
        <w:t>Alternative specifications and samples.</w:t>
      </w:r>
      <w:r>
        <w:t xml:space="preserve"> Exhibit 8 reports the price elasticity from fourteen variations on the preferred equation: moving the trend break to 2006, 2008, or 2009; shortening or lengthening the pandemic window; adding the unemployment rate; using per-capita quantity as the dependent variable; restricting the sample to pre-pandemic months; splitting at 2004; using the nominal price with the CPI included as a separate regressor; using regular-grade rather than all-grade prices; the crude-oil instrument; and a linear-in-levels form whose implied elasticity at the sample mean is reported. Every estimate is negative, ranging from -0.084 to -0.035, and most are significant at five percent or better. The pre-pandemic subsample alone gives -0.063 (s.e. 0.015), which is close to the full-sample result and shows that the estimate is not driven by the pandemic months.</w:t>
      </w:r>
    </w:p>
    <w:p w14:paraId="02772215" w14:textId="77777777" w:rsidR="00C15BA5" w:rsidRDefault="00B16F74" w:rsidP="00702AA2">
      <w:pPr>
        <w:ind w:firstLine="720"/>
      </w:pPr>
      <w:r>
        <w:rPr>
          <w:b/>
        </w:rPr>
        <w:t>Stability over time.</w:t>
      </w:r>
      <w:r>
        <w:t xml:space="preserve"> Exhibit 9 re-estimates the preferred equation in rolling six-year windows. Estimates are negative and mostly between -0.02 and -0.10 through 2019, become positive only in the windows that contain the pandemic collapse, and return to negative values </w:t>
      </w:r>
      <w:r>
        <w:lastRenderedPageBreak/>
        <w:t>afterwards. This is the same lesson as the stress test: the sign of the raw coefficient in a short window is dominated by whatever demand shock dominated that window, which is why the pooled estimate with an explicit pandemic control is the appropriate summary statistic.</w:t>
      </w:r>
    </w:p>
    <w:p w14:paraId="2F633906" w14:textId="3DCF1E73" w:rsidR="00C15BA5" w:rsidRDefault="00B16F74" w:rsidP="00702AA2">
      <w:pPr>
        <w:ind w:firstLine="720"/>
      </w:pPr>
      <w:r>
        <w:rPr>
          <w:b/>
        </w:rPr>
        <w:t>Comparison with published estimates.</w:t>
      </w:r>
      <w:r>
        <w:t xml:space="preserve"> Hughes, Knittel, and Sperling (2008)</w:t>
      </w:r>
      <w:r>
        <w:rPr>
          <w:rStyle w:val="FootnoteReference"/>
        </w:rPr>
        <w:footnoteReference w:id="5"/>
      </w:r>
      <w:r>
        <w:t xml:space="preserve"> report short-run price elasticities of U.S. gasoline demand of -0.034 to -0.077 for 2001–2006, compared with -0.21 to -0.34 for 1975–1980, arguing that responsiveness has fallen. Havranek, Irsova, and Janda (2012)</w:t>
      </w:r>
      <w:r>
        <w:rPr>
          <w:rStyle w:val="FootnoteReference"/>
        </w:rPr>
        <w:footnoteReference w:id="6"/>
      </w:r>
      <w:r>
        <w:t>, correcting a meta-analytic literature for publication selection bias, put the average short-run elasticity at -0.09 and the long run at -0.31; Espey (1998)</w:t>
      </w:r>
      <w:r>
        <w:rPr>
          <w:rStyle w:val="FootnoteReference"/>
        </w:rPr>
        <w:footnoteReference w:id="7"/>
      </w:r>
      <w:r>
        <w:t xml:space="preserve"> is the classic earlier meta-analysis. My short-run estimates of -0.035 to -0.066 sit inside the post-2000 range and are close to the publication-bias-corrected average. The long-run estimate of -0.069 is smaller in absolute value than the -0.31 benchmark, which is consistent with how the model identifies long-run behavior: the trend terms deliberately absorb the slow secular shifts in fuel economy and vehicle stock, so the long-run response is identified only from medium-horizon price variation. That is a limit of this design rather than a contradiction of the literature, and it is reported as such.</w:t>
      </w:r>
    </w:p>
    <w:p w14:paraId="0C8F7A45" w14:textId="77777777" w:rsidR="00C15BA5" w:rsidRDefault="00B16F74" w:rsidP="00702AA2">
      <w:pPr>
        <w:keepNext/>
        <w:spacing w:before="240"/>
      </w:pPr>
      <w:r>
        <w:rPr>
          <w:b/>
        </w:rPr>
        <w:t>6. Recommendation</w:t>
      </w:r>
    </w:p>
    <w:p w14:paraId="7752606F" w14:textId="77777777" w:rsidR="00C15BA5" w:rsidRDefault="00B16F74" w:rsidP="00702AA2">
      <w:pPr>
        <w:ind w:firstLine="720"/>
      </w:pPr>
      <w:r>
        <w:rPr>
          <w:b/>
        </w:rPr>
        <w:t>For a pricing manager.</w:t>
      </w:r>
      <w:r>
        <w:t xml:space="preserve"> Market demand for gasoline is inelastic: quantity moves by roughly 0.7 percent for every ten percent change in price. Within the limits of local competition, that means a modest price increase is far more likely to raise fuel revenue than to lose gallons: Exhibit 10 implies that $0.25 per gallon at the average station's market price changes volume by only 0.63 percent while raising revenue by about 8.8 percent. The essential caveat is that this is a </w:t>
      </w:r>
      <w:r>
        <w:rPr>
          <w:i/>
        </w:rPr>
        <w:lastRenderedPageBreak/>
        <w:t>market-wide</w:t>
      </w:r>
      <w:r>
        <w:t xml:space="preserve"> elasticity. A single station raising its posted price while the station across the street does not will lose more than 0.63 percent of its volume, because drivers substitute across stations; this data set cannot identify that own-price elasticity. The correct use of the result is therefore at the chain or market level, setting the direction and rough magnitude of a price move, while the store-level price gap against local competitors should be tuned with the retailer's own point-of-sale history.</w:t>
      </w:r>
    </w:p>
    <w:p w14:paraId="2E4A8B72" w14:textId="77777777" w:rsidR="00C15BA5" w:rsidRDefault="00B16F74" w:rsidP="00702AA2">
      <w:pPr>
        <w:ind w:firstLine="720"/>
      </w:pPr>
      <w:r>
        <w:rPr>
          <w:b/>
        </w:rPr>
        <w:t>For an inventory and wholesale buyer.</w:t>
      </w:r>
      <w:r>
        <w:t xml:space="preserve"> Because demand barely responds to price, price movements should not drive ordering. What does drive gallons is the seasonal cycle, which Exhibit 11 quantifies at roughly 4.4 to 5.0 percent above December in July and August and about 5.5 percent below it in January, together with income and the level of economic activity. Order schedules, tank sizing, and delivery cadence should be built from that seasonal profile and from a short-horizon macro forecast, with a price-driven adjustment of at most a fraction of a percent for a typical price swing.</w:t>
      </w:r>
    </w:p>
    <w:p w14:paraId="7CD45779" w14:textId="77777777" w:rsidR="00C15BA5" w:rsidRDefault="00B16F74" w:rsidP="00702AA2">
      <w:pPr>
        <w:ind w:firstLine="720"/>
      </w:pPr>
      <w:r>
        <w:rPr>
          <w:b/>
        </w:rPr>
        <w:t>For forecasting and planning.</w:t>
      </w:r>
      <w:r>
        <w:t xml:space="preserve"> The preferred model's hold-out MAPE of 1.2 percent per month is good enough to use directly as a one-to-three-month demand plan, and it clearly beats the naive benchmarks in normal times. Two operating rules follow from the validation exercise. Re-estimate the equation annually so the trend terms track fuel economy and fleet changes. And when an exogenous mobility shock appears, do not extrapolate: the pre-2020 model's error rose to 935 thousand barrels per day through the pandemic, worse than a random walk, so switch to a scenario forecast until the regime is over.</w:t>
      </w:r>
    </w:p>
    <w:p w14:paraId="792CAC99" w14:textId="77777777" w:rsidR="00C15BA5" w:rsidRDefault="00B16F74" w:rsidP="00702AA2">
      <w:pPr>
        <w:ind w:firstLine="720"/>
      </w:pPr>
      <w:r>
        <w:rPr>
          <w:b/>
        </w:rPr>
        <w:t>For a policymaker.</w:t>
      </w:r>
      <w:r>
        <w:t xml:space="preserve"> The same inelasticity cuts the other way. A fuel tax or carbon charge of ten percent at the pump would reduce consumption by well under one percent in the short run, so tax-based policy needs to be large, permanent, and paired with efficiency or alternative-fuel </w:t>
      </w:r>
      <w:r>
        <w:lastRenderedPageBreak/>
        <w:t>measures if the goal is material reductions in gasoline use; in the short run it behaves mostly as a revenue instrument.</w:t>
      </w:r>
    </w:p>
    <w:p w14:paraId="41E65C4C" w14:textId="77777777" w:rsidR="00C15BA5" w:rsidRDefault="00B16F74" w:rsidP="00702AA2">
      <w:pPr>
        <w:ind w:firstLine="720"/>
      </w:pPr>
      <w:r>
        <w:rPr>
          <w:b/>
        </w:rPr>
        <w:t>Limitations.</w:t>
      </w:r>
      <w:r>
        <w:t xml:space="preserve"> The analysis uses national monthly aggregates, so it cannot separate regions, stations, or grades, and it cannot identify the own-price elasticity a single retailer faces. Product supplied is a supply-side proxy for consumption. Fuel economy, vehicle miles traveled, and fleet composition are absorbed by the trend break rather than measured directly, which is why the long-run elasticity is smaller than published benchmarks. The instrument's exclusion restriction is imperfect, as the Sargan test indicates. Finally, the sample ends in July 2026, so the most recent months are preliminary EIA figures that are subject to revision. None of these caveats changes the central finding for the decision maker: in the short run, U.S. gasoline demand is driven far more by seasonality and the state of the economy than by the price at the pump.</w:t>
      </w:r>
    </w:p>
    <w:p w14:paraId="3D6FAD0C" w14:textId="77777777" w:rsidR="00C15BA5" w:rsidRDefault="00B16F74" w:rsidP="00702AA2">
      <w:pPr>
        <w:ind w:firstLine="720"/>
      </w:pPr>
      <w:r>
        <w:rPr>
          <w:b/>
        </w:rPr>
        <w:t>Data and code availability.</w:t>
      </w:r>
      <w:r>
        <w:t xml:space="preserve"> The data set, the estimation code, every table and figure in this paper, and the source of the paper itself are publicly available at </w:t>
      </w:r>
      <w:hyperlink r:id="rId9">
        <w:r>
          <w:rPr>
            <w:color w:val="0000FF"/>
            <w:u w:val="single"/>
          </w:rPr>
          <w:t>https://github.com/RoyaRezaie/gasoline-demand</w:t>
        </w:r>
      </w:hyperlink>
      <w:r>
        <w:t>. Running download_data.py, analyze_demand.py and paper/build_paper.py reproduces every number reported above.</w:t>
      </w:r>
    </w:p>
    <w:p w14:paraId="004E6C3F" w14:textId="77777777" w:rsidR="00C15BA5" w:rsidRDefault="00B16F74" w:rsidP="00702AA2">
      <w:r>
        <w:br w:type="page"/>
      </w:r>
    </w:p>
    <w:p w14:paraId="5B9B59EB" w14:textId="77777777" w:rsidR="00C15BA5" w:rsidRDefault="00B16F74">
      <w:pPr>
        <w:keepNext/>
        <w:spacing w:before="240"/>
      </w:pPr>
      <w:r>
        <w:rPr>
          <w:b/>
        </w:rPr>
        <w:lastRenderedPageBreak/>
        <w:t>References</w:t>
      </w:r>
    </w:p>
    <w:p w14:paraId="71D56C94" w14:textId="77777777" w:rsidR="00C15BA5" w:rsidRDefault="00B16F74">
      <w:pPr>
        <w:ind w:left="720" w:hanging="720"/>
      </w:pPr>
      <w:r>
        <w:t xml:space="preserve">Espey, M. (1998). Gasoline demand revisited: An international meta-analysis of cross-country elasticity estimates. </w:t>
      </w:r>
      <w:r>
        <w:rPr>
          <w:i/>
        </w:rPr>
        <w:t>Energy Economics</w:t>
      </w:r>
      <w:r>
        <w:t>, 20(3), 273–295.</w:t>
      </w:r>
    </w:p>
    <w:p w14:paraId="23B35AAF" w14:textId="77777777" w:rsidR="00C15BA5" w:rsidRDefault="00B16F74">
      <w:pPr>
        <w:ind w:left="720" w:hanging="720"/>
      </w:pPr>
      <w:r>
        <w:t xml:space="preserve">Hughes, J. E., Knittel, C. R., &amp; Sperling, D. (2008). Evidence of a shift in the short-run price elasticity of gasoline demand. </w:t>
      </w:r>
      <w:r>
        <w:rPr>
          <w:i/>
        </w:rPr>
        <w:t>The Energy Journal</w:t>
      </w:r>
      <w:r>
        <w:t>, 29(1), 113–134.</w:t>
      </w:r>
    </w:p>
    <w:p w14:paraId="32AABB39" w14:textId="77777777" w:rsidR="00C15BA5" w:rsidRDefault="00B16F74">
      <w:pPr>
        <w:ind w:left="720" w:hanging="720"/>
      </w:pPr>
      <w:r>
        <w:t xml:space="preserve">Havranek, T., Irsova, Z., &amp; Janda, K. (2012). Demand for gasoline is more price-inelastic than commonly thought. </w:t>
      </w:r>
      <w:r>
        <w:rPr>
          <w:i/>
        </w:rPr>
        <w:t>Energy Economics</w:t>
      </w:r>
      <w:r>
        <w:t>, 34(1), 201–207.</w:t>
      </w:r>
    </w:p>
    <w:p w14:paraId="5ADD56C4" w14:textId="77777777" w:rsidR="00C15BA5" w:rsidRDefault="00B16F74">
      <w:pPr>
        <w:ind w:left="720" w:hanging="720"/>
      </w:pPr>
      <w:r>
        <w:t xml:space="preserve">U.S. Energy Information Administration. </w:t>
      </w:r>
      <w:r>
        <w:rPr>
          <w:i/>
        </w:rPr>
        <w:t>Petroleum and Other Liquids: Supply and Disposition, and Retail Prices</w:t>
      </w:r>
      <w:r>
        <w:t xml:space="preserve"> (monthly series, downloaded October 2026). https://www.eia.gov/dnav/pet/</w:t>
      </w:r>
    </w:p>
    <w:p w14:paraId="78568DF8" w14:textId="77777777" w:rsidR="00C15BA5" w:rsidRDefault="00B16F74">
      <w:pPr>
        <w:ind w:left="720" w:hanging="720"/>
      </w:pPr>
      <w:r>
        <w:t xml:space="preserve">Federal Reserve Bank of St. Louis. </w:t>
      </w:r>
      <w:r>
        <w:rPr>
          <w:i/>
        </w:rPr>
        <w:t>FRED</w:t>
      </w:r>
      <w:r>
        <w:t>: CPIAUCSL, DSPIC96, POPTHM, UNRATE, DCOILWTICO (downloaded October 2026). https://fred.stlouisfed.org/</w:t>
      </w:r>
    </w:p>
    <w:p w14:paraId="2B914B19" w14:textId="77777777" w:rsidR="00C15BA5" w:rsidRDefault="00B16F74">
      <w:pPr>
        <w:ind w:left="720" w:hanging="720"/>
      </w:pPr>
      <w:r>
        <w:t xml:space="preserve">Using Supply and Demand Functions: A Survey by Data Availability. </w:t>
      </w:r>
      <w:r>
        <w:rPr>
          <w:i/>
        </w:rPr>
        <w:t>SSRN Electronic Journal</w:t>
      </w:r>
      <w:r>
        <w:t>. https://papers.ssrn.com/sol3/papers.cfm?abstract_id=7399858 (starting point for this project).</w:t>
      </w:r>
    </w:p>
    <w:p w14:paraId="7FFAB60D" w14:textId="77777777" w:rsidR="00C15BA5" w:rsidRDefault="00B16F74">
      <w:pPr>
        <w:ind w:left="720" w:hanging="720"/>
      </w:pPr>
      <w:r>
        <w:t xml:space="preserve">Wooldridge, J. M. (2020). </w:t>
      </w:r>
      <w:r>
        <w:rPr>
          <w:i/>
        </w:rPr>
        <w:t>Introductory Econometrics: A Modern Approach</w:t>
      </w:r>
      <w:r>
        <w:t xml:space="preserve"> (7th ed.). Cengage Learning.</w:t>
      </w:r>
    </w:p>
    <w:p w14:paraId="502704DC" w14:textId="77777777" w:rsidR="00C15BA5" w:rsidRDefault="00B16F74">
      <w:r>
        <w:br w:type="page"/>
      </w:r>
    </w:p>
    <w:p w14:paraId="03F25ABF" w14:textId="77777777" w:rsidR="00C15BA5" w:rsidRDefault="00B16F74">
      <w:pPr>
        <w:keepNext/>
        <w:spacing w:after="120"/>
        <w:jc w:val="center"/>
      </w:pPr>
      <w:r>
        <w:rPr>
          <w:b/>
        </w:rPr>
        <w:lastRenderedPageBreak/>
        <w:t>Exhibits</w:t>
      </w:r>
    </w:p>
    <w:p w14:paraId="038FF74E" w14:textId="77777777" w:rsidR="00C15BA5" w:rsidRDefault="00B16F74">
      <w:pPr>
        <w:keepNext/>
        <w:spacing w:before="160"/>
        <w:jc w:val="center"/>
      </w:pPr>
      <w:r>
        <w:rPr>
          <w:b/>
        </w:rPr>
        <w:t>Exhibit 1. U.S. retail gasoline price and gasoline product supplied, 1993–2026</w:t>
      </w:r>
    </w:p>
    <w:p w14:paraId="450F1B5D" w14:textId="77777777" w:rsidR="00C15BA5" w:rsidRDefault="00B16F74">
      <w:pPr>
        <w:spacing w:before="120" w:after="120" w:line="240" w:lineRule="auto"/>
        <w:jc w:val="center"/>
      </w:pPr>
      <w:r>
        <w:rPr>
          <w:noProof/>
        </w:rPr>
        <w:drawing>
          <wp:inline distT="0" distB="0" distL="0" distR="0" wp14:anchorId="09DB91EB" wp14:editId="4779AD0D">
            <wp:extent cx="5760720" cy="3680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ice_quantity.png"/>
                    <pic:cNvPicPr/>
                  </pic:nvPicPr>
                  <pic:blipFill>
                    <a:blip r:embed="rId10"/>
                    <a:stretch>
                      <a:fillRect/>
                    </a:stretch>
                  </pic:blipFill>
                  <pic:spPr>
                    <a:xfrm>
                      <a:off x="0" y="0"/>
                      <a:ext cx="5760720" cy="3680460"/>
                    </a:xfrm>
                    <a:prstGeom prst="rect">
                      <a:avLst/>
                    </a:prstGeom>
                  </pic:spPr>
                </pic:pic>
              </a:graphicData>
            </a:graphic>
          </wp:inline>
        </w:drawing>
      </w:r>
    </w:p>
    <w:p w14:paraId="6F99A92E" w14:textId="77777777" w:rsidR="00C15BA5" w:rsidRDefault="00B16F74">
      <w:pPr>
        <w:spacing w:before="80" w:after="200" w:line="240" w:lineRule="auto"/>
        <w:jc w:val="center"/>
      </w:pPr>
      <w:r>
        <w:rPr>
          <w:i/>
          <w:sz w:val="19"/>
        </w:rPr>
        <w:t>Monthly data. Top panel: nominal and real (2017$) retail price of all grades of gasoline. Bottom panel: motor gasoline product supplied, thousand barrels per day. Shaded area: March 2020–June 2021. Source: EIA; author's calculations.</w:t>
      </w:r>
    </w:p>
    <w:p w14:paraId="74FC4737" w14:textId="77777777" w:rsidR="00C15BA5" w:rsidRDefault="00B16F74">
      <w:pPr>
        <w:keepNext/>
        <w:spacing w:before="160"/>
        <w:jc w:val="center"/>
      </w:pPr>
      <w:r>
        <w:rPr>
          <w:b/>
        </w:rPr>
        <w:t>Exhibit 2. Descriptive statistics</w:t>
      </w:r>
    </w:p>
    <w:tbl>
      <w:tblPr>
        <w:tblStyle w:val="TableGrid"/>
        <w:tblW w:w="0" w:type="auto"/>
        <w:tblLayout w:type="fixed"/>
        <w:tblLook w:val="04A0" w:firstRow="1" w:lastRow="0" w:firstColumn="1" w:lastColumn="0" w:noHBand="0" w:noVBand="1"/>
      </w:tblPr>
      <w:tblGrid>
        <w:gridCol w:w="3000"/>
        <w:gridCol w:w="600"/>
        <w:gridCol w:w="1240"/>
        <w:gridCol w:w="1320"/>
        <w:gridCol w:w="1160"/>
        <w:gridCol w:w="1160"/>
        <w:gridCol w:w="1440"/>
        <w:gridCol w:w="1440"/>
      </w:tblGrid>
      <w:tr w:rsidR="00C15BA5" w14:paraId="168C7761" w14:textId="77777777">
        <w:tc>
          <w:tcPr>
            <w:tcW w:w="3000" w:type="dxa"/>
          </w:tcPr>
          <w:p w14:paraId="0D44EC6A" w14:textId="77777777" w:rsidR="00C15BA5" w:rsidRDefault="00B16F74">
            <w:pPr>
              <w:spacing w:line="240" w:lineRule="auto"/>
              <w:jc w:val="center"/>
            </w:pPr>
            <w:r>
              <w:rPr>
                <w:b/>
                <w:sz w:val="16"/>
              </w:rPr>
              <w:t>Variable</w:t>
            </w:r>
          </w:p>
        </w:tc>
        <w:tc>
          <w:tcPr>
            <w:tcW w:w="600" w:type="dxa"/>
          </w:tcPr>
          <w:p w14:paraId="282E537C" w14:textId="77777777" w:rsidR="00C15BA5" w:rsidRDefault="00B16F74">
            <w:pPr>
              <w:spacing w:line="240" w:lineRule="auto"/>
              <w:jc w:val="center"/>
            </w:pPr>
            <w:r>
              <w:rPr>
                <w:b/>
                <w:sz w:val="16"/>
              </w:rPr>
              <w:t>N</w:t>
            </w:r>
          </w:p>
        </w:tc>
        <w:tc>
          <w:tcPr>
            <w:tcW w:w="1240" w:type="dxa"/>
          </w:tcPr>
          <w:p w14:paraId="14457FA3" w14:textId="77777777" w:rsidR="00C15BA5" w:rsidRDefault="00B16F74">
            <w:pPr>
              <w:spacing w:line="240" w:lineRule="auto"/>
              <w:jc w:val="center"/>
            </w:pPr>
            <w:r>
              <w:rPr>
                <w:b/>
                <w:sz w:val="16"/>
              </w:rPr>
              <w:t>Mean</w:t>
            </w:r>
          </w:p>
        </w:tc>
        <w:tc>
          <w:tcPr>
            <w:tcW w:w="1320" w:type="dxa"/>
          </w:tcPr>
          <w:p w14:paraId="493E3D8C" w14:textId="77777777" w:rsidR="00C15BA5" w:rsidRDefault="00B16F74">
            <w:pPr>
              <w:spacing w:line="240" w:lineRule="auto"/>
              <w:jc w:val="center"/>
            </w:pPr>
            <w:r>
              <w:rPr>
                <w:b/>
                <w:sz w:val="16"/>
              </w:rPr>
              <w:t>Std. dev.</w:t>
            </w:r>
          </w:p>
        </w:tc>
        <w:tc>
          <w:tcPr>
            <w:tcW w:w="1160" w:type="dxa"/>
          </w:tcPr>
          <w:p w14:paraId="73CBF993" w14:textId="77777777" w:rsidR="00C15BA5" w:rsidRDefault="00B16F74">
            <w:pPr>
              <w:spacing w:line="240" w:lineRule="auto"/>
              <w:jc w:val="center"/>
            </w:pPr>
            <w:r>
              <w:rPr>
                <w:b/>
                <w:sz w:val="16"/>
              </w:rPr>
              <w:t>Min</w:t>
            </w:r>
          </w:p>
        </w:tc>
        <w:tc>
          <w:tcPr>
            <w:tcW w:w="1160" w:type="dxa"/>
          </w:tcPr>
          <w:p w14:paraId="733274CF" w14:textId="77777777" w:rsidR="00C15BA5" w:rsidRDefault="00B16F74">
            <w:pPr>
              <w:spacing w:line="240" w:lineRule="auto"/>
              <w:jc w:val="center"/>
            </w:pPr>
            <w:r>
              <w:rPr>
                <w:b/>
                <w:sz w:val="16"/>
              </w:rPr>
              <w:t>Max</w:t>
            </w:r>
          </w:p>
        </w:tc>
        <w:tc>
          <w:tcPr>
            <w:tcW w:w="1440" w:type="dxa"/>
          </w:tcPr>
          <w:p w14:paraId="71B82581" w14:textId="77777777" w:rsidR="00C15BA5" w:rsidRDefault="00B16F74">
            <w:pPr>
              <w:spacing w:line="240" w:lineRule="auto"/>
              <w:jc w:val="center"/>
            </w:pPr>
            <w:r>
              <w:rPr>
                <w:b/>
                <w:sz w:val="16"/>
              </w:rPr>
              <w:t>First month</w:t>
            </w:r>
          </w:p>
        </w:tc>
        <w:tc>
          <w:tcPr>
            <w:tcW w:w="1440" w:type="dxa"/>
          </w:tcPr>
          <w:p w14:paraId="4083ACE4" w14:textId="77777777" w:rsidR="00C15BA5" w:rsidRDefault="00B16F74">
            <w:pPr>
              <w:spacing w:line="240" w:lineRule="auto"/>
              <w:jc w:val="center"/>
            </w:pPr>
            <w:r>
              <w:rPr>
                <w:b/>
                <w:sz w:val="16"/>
              </w:rPr>
              <w:t>Last month</w:t>
            </w:r>
          </w:p>
        </w:tc>
      </w:tr>
      <w:tr w:rsidR="00C15BA5" w14:paraId="5940A54B" w14:textId="77777777">
        <w:tc>
          <w:tcPr>
            <w:tcW w:w="3000" w:type="dxa"/>
          </w:tcPr>
          <w:p w14:paraId="25CC81D5" w14:textId="77777777" w:rsidR="00C15BA5" w:rsidRDefault="00B16F74">
            <w:pPr>
              <w:spacing w:line="240" w:lineRule="auto"/>
            </w:pPr>
            <w:r>
              <w:rPr>
                <w:sz w:val="16"/>
              </w:rPr>
              <w:t>Gasoline product supplied (thousand b/d)</w:t>
            </w:r>
          </w:p>
        </w:tc>
        <w:tc>
          <w:tcPr>
            <w:tcW w:w="600" w:type="dxa"/>
          </w:tcPr>
          <w:p w14:paraId="319D87B2" w14:textId="77777777" w:rsidR="00C15BA5" w:rsidRDefault="00B16F74">
            <w:pPr>
              <w:spacing w:line="240" w:lineRule="auto"/>
              <w:jc w:val="right"/>
            </w:pPr>
            <w:r>
              <w:rPr>
                <w:sz w:val="16"/>
              </w:rPr>
              <w:t>399</w:t>
            </w:r>
          </w:p>
        </w:tc>
        <w:tc>
          <w:tcPr>
            <w:tcW w:w="1240" w:type="dxa"/>
          </w:tcPr>
          <w:p w14:paraId="036B7DCD" w14:textId="77777777" w:rsidR="00C15BA5" w:rsidRDefault="00B16F74">
            <w:pPr>
              <w:spacing w:line="240" w:lineRule="auto"/>
              <w:jc w:val="right"/>
            </w:pPr>
            <w:r>
              <w:rPr>
                <w:sz w:val="16"/>
              </w:rPr>
              <w:t>8746.78</w:t>
            </w:r>
          </w:p>
        </w:tc>
        <w:tc>
          <w:tcPr>
            <w:tcW w:w="1320" w:type="dxa"/>
          </w:tcPr>
          <w:p w14:paraId="4DC5D58C" w14:textId="77777777" w:rsidR="00C15BA5" w:rsidRDefault="00B16F74">
            <w:pPr>
              <w:spacing w:line="240" w:lineRule="auto"/>
              <w:jc w:val="right"/>
            </w:pPr>
            <w:r>
              <w:rPr>
                <w:sz w:val="16"/>
              </w:rPr>
              <w:t>582.5</w:t>
            </w:r>
          </w:p>
        </w:tc>
        <w:tc>
          <w:tcPr>
            <w:tcW w:w="1160" w:type="dxa"/>
          </w:tcPr>
          <w:p w14:paraId="399E3EEA" w14:textId="77777777" w:rsidR="00C15BA5" w:rsidRDefault="00B16F74">
            <w:pPr>
              <w:spacing w:line="240" w:lineRule="auto"/>
              <w:jc w:val="right"/>
            </w:pPr>
            <w:r>
              <w:rPr>
                <w:sz w:val="16"/>
              </w:rPr>
              <w:t>5865.77</w:t>
            </w:r>
          </w:p>
        </w:tc>
        <w:tc>
          <w:tcPr>
            <w:tcW w:w="1160" w:type="dxa"/>
          </w:tcPr>
          <w:p w14:paraId="06E075CC" w14:textId="77777777" w:rsidR="00C15BA5" w:rsidRDefault="00B16F74">
            <w:pPr>
              <w:spacing w:line="240" w:lineRule="auto"/>
              <w:jc w:val="right"/>
            </w:pPr>
            <w:r>
              <w:rPr>
                <w:sz w:val="16"/>
              </w:rPr>
              <w:t>9833.68</w:t>
            </w:r>
          </w:p>
        </w:tc>
        <w:tc>
          <w:tcPr>
            <w:tcW w:w="1440" w:type="dxa"/>
          </w:tcPr>
          <w:p w14:paraId="6C13BDF7" w14:textId="77777777" w:rsidR="00C15BA5" w:rsidRDefault="00B16F74">
            <w:pPr>
              <w:spacing w:line="240" w:lineRule="auto"/>
              <w:jc w:val="right"/>
            </w:pPr>
            <w:r>
              <w:rPr>
                <w:sz w:val="16"/>
              </w:rPr>
              <w:t>1993-04</w:t>
            </w:r>
          </w:p>
        </w:tc>
        <w:tc>
          <w:tcPr>
            <w:tcW w:w="1440" w:type="dxa"/>
          </w:tcPr>
          <w:p w14:paraId="4C6BA909" w14:textId="77777777" w:rsidR="00C15BA5" w:rsidRDefault="00B16F74">
            <w:pPr>
              <w:spacing w:line="240" w:lineRule="auto"/>
              <w:jc w:val="right"/>
            </w:pPr>
            <w:r>
              <w:rPr>
                <w:sz w:val="16"/>
              </w:rPr>
              <w:t>2026-07</w:t>
            </w:r>
          </w:p>
        </w:tc>
      </w:tr>
      <w:tr w:rsidR="00C15BA5" w14:paraId="24EAA564" w14:textId="77777777">
        <w:tc>
          <w:tcPr>
            <w:tcW w:w="3000" w:type="dxa"/>
          </w:tcPr>
          <w:p w14:paraId="20122516" w14:textId="77777777" w:rsidR="00C15BA5" w:rsidRDefault="00B16F74">
            <w:pPr>
              <w:spacing w:line="240" w:lineRule="auto"/>
            </w:pPr>
            <w:r>
              <w:rPr>
                <w:sz w:val="16"/>
              </w:rPr>
              <w:t>Retail gasoline price (2017$ per gallon)</w:t>
            </w:r>
          </w:p>
        </w:tc>
        <w:tc>
          <w:tcPr>
            <w:tcW w:w="600" w:type="dxa"/>
          </w:tcPr>
          <w:p w14:paraId="7325739D" w14:textId="77777777" w:rsidR="00C15BA5" w:rsidRDefault="00B16F74">
            <w:pPr>
              <w:spacing w:line="240" w:lineRule="auto"/>
              <w:jc w:val="right"/>
            </w:pPr>
            <w:r>
              <w:rPr>
                <w:sz w:val="16"/>
              </w:rPr>
              <w:t>399</w:t>
            </w:r>
          </w:p>
        </w:tc>
        <w:tc>
          <w:tcPr>
            <w:tcW w:w="1240" w:type="dxa"/>
          </w:tcPr>
          <w:p w14:paraId="7ED137D5" w14:textId="77777777" w:rsidR="00C15BA5" w:rsidRDefault="00B16F74">
            <w:pPr>
              <w:spacing w:line="240" w:lineRule="auto"/>
              <w:jc w:val="right"/>
            </w:pPr>
            <w:r>
              <w:rPr>
                <w:sz w:val="16"/>
              </w:rPr>
              <w:t>2.64</w:t>
            </w:r>
          </w:p>
        </w:tc>
        <w:tc>
          <w:tcPr>
            <w:tcW w:w="1320" w:type="dxa"/>
          </w:tcPr>
          <w:p w14:paraId="3B57D280" w14:textId="77777777" w:rsidR="00C15BA5" w:rsidRDefault="00B16F74">
            <w:pPr>
              <w:spacing w:line="240" w:lineRule="auto"/>
              <w:jc w:val="right"/>
            </w:pPr>
            <w:r>
              <w:rPr>
                <w:sz w:val="16"/>
              </w:rPr>
              <w:t>0.72</w:t>
            </w:r>
          </w:p>
        </w:tc>
        <w:tc>
          <w:tcPr>
            <w:tcW w:w="1160" w:type="dxa"/>
          </w:tcPr>
          <w:p w14:paraId="33335689" w14:textId="77777777" w:rsidR="00C15BA5" w:rsidRDefault="00B16F74">
            <w:pPr>
              <w:spacing w:line="240" w:lineRule="auto"/>
              <w:jc w:val="right"/>
            </w:pPr>
            <w:r>
              <w:rPr>
                <w:sz w:val="16"/>
              </w:rPr>
              <w:t>1.43</w:t>
            </w:r>
          </w:p>
        </w:tc>
        <w:tc>
          <w:tcPr>
            <w:tcW w:w="1160" w:type="dxa"/>
          </w:tcPr>
          <w:p w14:paraId="538B9E09" w14:textId="77777777" w:rsidR="00C15BA5" w:rsidRDefault="00B16F74">
            <w:pPr>
              <w:spacing w:line="240" w:lineRule="auto"/>
              <w:jc w:val="right"/>
            </w:pPr>
            <w:r>
              <w:rPr>
                <w:sz w:val="16"/>
              </w:rPr>
              <w:t>4.63</w:t>
            </w:r>
          </w:p>
        </w:tc>
        <w:tc>
          <w:tcPr>
            <w:tcW w:w="1440" w:type="dxa"/>
          </w:tcPr>
          <w:p w14:paraId="2E3A9810" w14:textId="77777777" w:rsidR="00C15BA5" w:rsidRDefault="00B16F74">
            <w:pPr>
              <w:spacing w:line="240" w:lineRule="auto"/>
              <w:jc w:val="right"/>
            </w:pPr>
            <w:r>
              <w:rPr>
                <w:sz w:val="16"/>
              </w:rPr>
              <w:t>1993-04</w:t>
            </w:r>
          </w:p>
        </w:tc>
        <w:tc>
          <w:tcPr>
            <w:tcW w:w="1440" w:type="dxa"/>
          </w:tcPr>
          <w:p w14:paraId="18E85AA8" w14:textId="77777777" w:rsidR="00C15BA5" w:rsidRDefault="00B16F74">
            <w:pPr>
              <w:spacing w:line="240" w:lineRule="auto"/>
              <w:jc w:val="right"/>
            </w:pPr>
            <w:r>
              <w:rPr>
                <w:sz w:val="16"/>
              </w:rPr>
              <w:t>2026-07</w:t>
            </w:r>
          </w:p>
        </w:tc>
      </w:tr>
      <w:tr w:rsidR="00C15BA5" w14:paraId="6DB0F65C" w14:textId="77777777">
        <w:tc>
          <w:tcPr>
            <w:tcW w:w="3000" w:type="dxa"/>
          </w:tcPr>
          <w:p w14:paraId="58D7B64F" w14:textId="77777777" w:rsidR="00C15BA5" w:rsidRDefault="00B16F74">
            <w:pPr>
              <w:spacing w:line="240" w:lineRule="auto"/>
            </w:pPr>
            <w:r>
              <w:rPr>
                <w:sz w:val="16"/>
              </w:rPr>
              <w:t>Retail gasoline price (nominal $ per gallon)</w:t>
            </w:r>
          </w:p>
        </w:tc>
        <w:tc>
          <w:tcPr>
            <w:tcW w:w="600" w:type="dxa"/>
          </w:tcPr>
          <w:p w14:paraId="6679CB64" w14:textId="77777777" w:rsidR="00C15BA5" w:rsidRDefault="00B16F74">
            <w:pPr>
              <w:spacing w:line="240" w:lineRule="auto"/>
              <w:jc w:val="right"/>
            </w:pPr>
            <w:r>
              <w:rPr>
                <w:sz w:val="16"/>
              </w:rPr>
              <w:t>399</w:t>
            </w:r>
          </w:p>
        </w:tc>
        <w:tc>
          <w:tcPr>
            <w:tcW w:w="1240" w:type="dxa"/>
          </w:tcPr>
          <w:p w14:paraId="697C9B3C" w14:textId="77777777" w:rsidR="00C15BA5" w:rsidRDefault="00B16F74">
            <w:pPr>
              <w:spacing w:line="240" w:lineRule="auto"/>
              <w:jc w:val="right"/>
            </w:pPr>
            <w:r>
              <w:rPr>
                <w:sz w:val="16"/>
              </w:rPr>
              <w:t>2.43</w:t>
            </w:r>
          </w:p>
        </w:tc>
        <w:tc>
          <w:tcPr>
            <w:tcW w:w="1320" w:type="dxa"/>
          </w:tcPr>
          <w:p w14:paraId="6C5C39D1" w14:textId="77777777" w:rsidR="00C15BA5" w:rsidRDefault="00B16F74">
            <w:pPr>
              <w:spacing w:line="240" w:lineRule="auto"/>
              <w:jc w:val="right"/>
            </w:pPr>
            <w:r>
              <w:rPr>
                <w:sz w:val="16"/>
              </w:rPr>
              <w:t>0.96</w:t>
            </w:r>
          </w:p>
        </w:tc>
        <w:tc>
          <w:tcPr>
            <w:tcW w:w="1160" w:type="dxa"/>
          </w:tcPr>
          <w:p w14:paraId="2922EBC8" w14:textId="77777777" w:rsidR="00C15BA5" w:rsidRDefault="00B16F74">
            <w:pPr>
              <w:spacing w:line="240" w:lineRule="auto"/>
              <w:jc w:val="right"/>
            </w:pPr>
            <w:r>
              <w:rPr>
                <w:sz w:val="16"/>
              </w:rPr>
              <w:t>0.96</w:t>
            </w:r>
          </w:p>
        </w:tc>
        <w:tc>
          <w:tcPr>
            <w:tcW w:w="1160" w:type="dxa"/>
          </w:tcPr>
          <w:p w14:paraId="3BBC1E04" w14:textId="77777777" w:rsidR="00C15BA5" w:rsidRDefault="00B16F74">
            <w:pPr>
              <w:spacing w:line="240" w:lineRule="auto"/>
              <w:jc w:val="right"/>
            </w:pPr>
            <w:r>
              <w:rPr>
                <w:sz w:val="16"/>
              </w:rPr>
              <w:t>5.03</w:t>
            </w:r>
          </w:p>
        </w:tc>
        <w:tc>
          <w:tcPr>
            <w:tcW w:w="1440" w:type="dxa"/>
          </w:tcPr>
          <w:p w14:paraId="3AD8486F" w14:textId="77777777" w:rsidR="00C15BA5" w:rsidRDefault="00B16F74">
            <w:pPr>
              <w:spacing w:line="240" w:lineRule="auto"/>
              <w:jc w:val="right"/>
            </w:pPr>
            <w:r>
              <w:rPr>
                <w:sz w:val="16"/>
              </w:rPr>
              <w:t>1993-04</w:t>
            </w:r>
          </w:p>
        </w:tc>
        <w:tc>
          <w:tcPr>
            <w:tcW w:w="1440" w:type="dxa"/>
          </w:tcPr>
          <w:p w14:paraId="165FA105" w14:textId="77777777" w:rsidR="00C15BA5" w:rsidRDefault="00B16F74">
            <w:pPr>
              <w:spacing w:line="240" w:lineRule="auto"/>
              <w:jc w:val="right"/>
            </w:pPr>
            <w:r>
              <w:rPr>
                <w:sz w:val="16"/>
              </w:rPr>
              <w:t>2026-07</w:t>
            </w:r>
          </w:p>
        </w:tc>
      </w:tr>
      <w:tr w:rsidR="00C15BA5" w14:paraId="2E4490BB" w14:textId="77777777">
        <w:tc>
          <w:tcPr>
            <w:tcW w:w="3000" w:type="dxa"/>
          </w:tcPr>
          <w:p w14:paraId="38E81471" w14:textId="77777777" w:rsidR="00C15BA5" w:rsidRDefault="00B16F74">
            <w:pPr>
              <w:spacing w:line="240" w:lineRule="auto"/>
            </w:pPr>
            <w:r>
              <w:rPr>
                <w:sz w:val="16"/>
              </w:rPr>
              <w:t>Real disposable income per capita ($)</w:t>
            </w:r>
          </w:p>
        </w:tc>
        <w:tc>
          <w:tcPr>
            <w:tcW w:w="600" w:type="dxa"/>
          </w:tcPr>
          <w:p w14:paraId="3A6517FB" w14:textId="77777777" w:rsidR="00C15BA5" w:rsidRDefault="00B16F74">
            <w:pPr>
              <w:spacing w:line="240" w:lineRule="auto"/>
              <w:jc w:val="right"/>
            </w:pPr>
            <w:r>
              <w:rPr>
                <w:sz w:val="16"/>
              </w:rPr>
              <w:t>399</w:t>
            </w:r>
          </w:p>
        </w:tc>
        <w:tc>
          <w:tcPr>
            <w:tcW w:w="1240" w:type="dxa"/>
          </w:tcPr>
          <w:p w14:paraId="5355C55C" w14:textId="77777777" w:rsidR="00C15BA5" w:rsidRDefault="00B16F74">
            <w:pPr>
              <w:spacing w:line="240" w:lineRule="auto"/>
              <w:jc w:val="right"/>
            </w:pPr>
            <w:r>
              <w:rPr>
                <w:sz w:val="16"/>
              </w:rPr>
              <w:t>40913.4</w:t>
            </w:r>
          </w:p>
        </w:tc>
        <w:tc>
          <w:tcPr>
            <w:tcW w:w="1320" w:type="dxa"/>
          </w:tcPr>
          <w:p w14:paraId="1C8137B6" w14:textId="77777777" w:rsidR="00C15BA5" w:rsidRDefault="00B16F74">
            <w:pPr>
              <w:spacing w:line="240" w:lineRule="auto"/>
              <w:jc w:val="right"/>
            </w:pPr>
            <w:r>
              <w:rPr>
                <w:sz w:val="16"/>
              </w:rPr>
              <w:t>6812.78</w:t>
            </w:r>
          </w:p>
        </w:tc>
        <w:tc>
          <w:tcPr>
            <w:tcW w:w="1160" w:type="dxa"/>
          </w:tcPr>
          <w:p w14:paraId="2442FA11" w14:textId="77777777" w:rsidR="00C15BA5" w:rsidRDefault="00B16F74">
            <w:pPr>
              <w:spacing w:line="240" w:lineRule="auto"/>
              <w:jc w:val="right"/>
            </w:pPr>
            <w:r>
              <w:rPr>
                <w:sz w:val="16"/>
              </w:rPr>
              <w:t>29265.5</w:t>
            </w:r>
          </w:p>
        </w:tc>
        <w:tc>
          <w:tcPr>
            <w:tcW w:w="1160" w:type="dxa"/>
          </w:tcPr>
          <w:p w14:paraId="38801373" w14:textId="77777777" w:rsidR="00C15BA5" w:rsidRDefault="00B16F74">
            <w:pPr>
              <w:spacing w:line="240" w:lineRule="auto"/>
              <w:jc w:val="right"/>
            </w:pPr>
            <w:r>
              <w:rPr>
                <w:sz w:val="16"/>
              </w:rPr>
              <w:t>61764.2</w:t>
            </w:r>
          </w:p>
        </w:tc>
        <w:tc>
          <w:tcPr>
            <w:tcW w:w="1440" w:type="dxa"/>
          </w:tcPr>
          <w:p w14:paraId="2477023D" w14:textId="77777777" w:rsidR="00C15BA5" w:rsidRDefault="00B16F74">
            <w:pPr>
              <w:spacing w:line="240" w:lineRule="auto"/>
              <w:jc w:val="right"/>
            </w:pPr>
            <w:r>
              <w:rPr>
                <w:sz w:val="16"/>
              </w:rPr>
              <w:t>1993-04</w:t>
            </w:r>
          </w:p>
        </w:tc>
        <w:tc>
          <w:tcPr>
            <w:tcW w:w="1440" w:type="dxa"/>
          </w:tcPr>
          <w:p w14:paraId="049DA160" w14:textId="77777777" w:rsidR="00C15BA5" w:rsidRDefault="00B16F74">
            <w:pPr>
              <w:spacing w:line="240" w:lineRule="auto"/>
              <w:jc w:val="right"/>
            </w:pPr>
            <w:r>
              <w:rPr>
                <w:sz w:val="16"/>
              </w:rPr>
              <w:t>2026-07</w:t>
            </w:r>
          </w:p>
        </w:tc>
      </w:tr>
      <w:tr w:rsidR="00C15BA5" w14:paraId="7868C2FB" w14:textId="77777777">
        <w:tc>
          <w:tcPr>
            <w:tcW w:w="3000" w:type="dxa"/>
          </w:tcPr>
          <w:p w14:paraId="177119E5" w14:textId="77777777" w:rsidR="00C15BA5" w:rsidRDefault="00B16F74">
            <w:pPr>
              <w:spacing w:line="240" w:lineRule="auto"/>
            </w:pPr>
            <w:r>
              <w:rPr>
                <w:sz w:val="16"/>
              </w:rPr>
              <w:t>WTI crude oil price (2017$ per barrel)</w:t>
            </w:r>
          </w:p>
        </w:tc>
        <w:tc>
          <w:tcPr>
            <w:tcW w:w="600" w:type="dxa"/>
          </w:tcPr>
          <w:p w14:paraId="68FB365D" w14:textId="77777777" w:rsidR="00C15BA5" w:rsidRDefault="00B16F74">
            <w:pPr>
              <w:spacing w:line="240" w:lineRule="auto"/>
              <w:jc w:val="right"/>
            </w:pPr>
            <w:r>
              <w:rPr>
                <w:sz w:val="16"/>
              </w:rPr>
              <w:t>399</w:t>
            </w:r>
          </w:p>
        </w:tc>
        <w:tc>
          <w:tcPr>
            <w:tcW w:w="1240" w:type="dxa"/>
          </w:tcPr>
          <w:p w14:paraId="08617544" w14:textId="77777777" w:rsidR="00C15BA5" w:rsidRDefault="00B16F74">
            <w:pPr>
              <w:spacing w:line="240" w:lineRule="auto"/>
              <w:jc w:val="right"/>
            </w:pPr>
            <w:r>
              <w:rPr>
                <w:sz w:val="16"/>
              </w:rPr>
              <w:t>59.12</w:t>
            </w:r>
          </w:p>
        </w:tc>
        <w:tc>
          <w:tcPr>
            <w:tcW w:w="1320" w:type="dxa"/>
          </w:tcPr>
          <w:p w14:paraId="1DDC5F43" w14:textId="77777777" w:rsidR="00C15BA5" w:rsidRDefault="00B16F74">
            <w:pPr>
              <w:spacing w:line="240" w:lineRule="auto"/>
              <w:jc w:val="right"/>
            </w:pPr>
            <w:r>
              <w:rPr>
                <w:sz w:val="16"/>
              </w:rPr>
              <w:t>26.87</w:t>
            </w:r>
          </w:p>
        </w:tc>
        <w:tc>
          <w:tcPr>
            <w:tcW w:w="1160" w:type="dxa"/>
          </w:tcPr>
          <w:p w14:paraId="2A3F519A" w14:textId="77777777" w:rsidR="00C15BA5" w:rsidRDefault="00B16F74">
            <w:pPr>
              <w:spacing w:line="240" w:lineRule="auto"/>
              <w:jc w:val="right"/>
            </w:pPr>
            <w:r>
              <w:rPr>
                <w:sz w:val="16"/>
              </w:rPr>
              <w:t>15.84</w:t>
            </w:r>
          </w:p>
        </w:tc>
        <w:tc>
          <w:tcPr>
            <w:tcW w:w="1160" w:type="dxa"/>
          </w:tcPr>
          <w:p w14:paraId="5A2A46A1" w14:textId="77777777" w:rsidR="00C15BA5" w:rsidRDefault="00B16F74">
            <w:pPr>
              <w:spacing w:line="240" w:lineRule="auto"/>
              <w:jc w:val="right"/>
            </w:pPr>
            <w:r>
              <w:rPr>
                <w:sz w:val="16"/>
              </w:rPr>
              <w:t>150.91</w:t>
            </w:r>
          </w:p>
        </w:tc>
        <w:tc>
          <w:tcPr>
            <w:tcW w:w="1440" w:type="dxa"/>
          </w:tcPr>
          <w:p w14:paraId="22E4657B" w14:textId="77777777" w:rsidR="00C15BA5" w:rsidRDefault="00B16F74">
            <w:pPr>
              <w:spacing w:line="240" w:lineRule="auto"/>
              <w:jc w:val="right"/>
            </w:pPr>
            <w:r>
              <w:rPr>
                <w:sz w:val="16"/>
              </w:rPr>
              <w:t>1993-04</w:t>
            </w:r>
          </w:p>
        </w:tc>
        <w:tc>
          <w:tcPr>
            <w:tcW w:w="1440" w:type="dxa"/>
          </w:tcPr>
          <w:p w14:paraId="2F15F51A" w14:textId="77777777" w:rsidR="00C15BA5" w:rsidRDefault="00B16F74">
            <w:pPr>
              <w:spacing w:line="240" w:lineRule="auto"/>
              <w:jc w:val="right"/>
            </w:pPr>
            <w:r>
              <w:rPr>
                <w:sz w:val="16"/>
              </w:rPr>
              <w:t>2026-07</w:t>
            </w:r>
          </w:p>
        </w:tc>
      </w:tr>
      <w:tr w:rsidR="00C15BA5" w14:paraId="07606B07" w14:textId="77777777">
        <w:tc>
          <w:tcPr>
            <w:tcW w:w="3000" w:type="dxa"/>
          </w:tcPr>
          <w:p w14:paraId="660CFD89" w14:textId="77777777" w:rsidR="00C15BA5" w:rsidRDefault="00B16F74">
            <w:pPr>
              <w:spacing w:line="240" w:lineRule="auto"/>
            </w:pPr>
            <w:r>
              <w:rPr>
                <w:sz w:val="16"/>
              </w:rPr>
              <w:t>Unemployment rate (percent)</w:t>
            </w:r>
          </w:p>
        </w:tc>
        <w:tc>
          <w:tcPr>
            <w:tcW w:w="600" w:type="dxa"/>
          </w:tcPr>
          <w:p w14:paraId="1B674F68" w14:textId="77777777" w:rsidR="00C15BA5" w:rsidRDefault="00B16F74">
            <w:pPr>
              <w:spacing w:line="240" w:lineRule="auto"/>
              <w:jc w:val="right"/>
            </w:pPr>
            <w:r>
              <w:rPr>
                <w:sz w:val="16"/>
              </w:rPr>
              <w:t>399</w:t>
            </w:r>
          </w:p>
        </w:tc>
        <w:tc>
          <w:tcPr>
            <w:tcW w:w="1240" w:type="dxa"/>
          </w:tcPr>
          <w:p w14:paraId="655E0C11" w14:textId="77777777" w:rsidR="00C15BA5" w:rsidRDefault="00B16F74">
            <w:pPr>
              <w:spacing w:line="240" w:lineRule="auto"/>
              <w:jc w:val="right"/>
            </w:pPr>
            <w:r>
              <w:rPr>
                <w:sz w:val="16"/>
              </w:rPr>
              <w:t>5.55</w:t>
            </w:r>
          </w:p>
        </w:tc>
        <w:tc>
          <w:tcPr>
            <w:tcW w:w="1320" w:type="dxa"/>
          </w:tcPr>
          <w:p w14:paraId="6401C65C" w14:textId="77777777" w:rsidR="00C15BA5" w:rsidRDefault="00B16F74">
            <w:pPr>
              <w:spacing w:line="240" w:lineRule="auto"/>
              <w:jc w:val="right"/>
            </w:pPr>
            <w:r>
              <w:rPr>
                <w:sz w:val="16"/>
              </w:rPr>
              <w:t>1.77</w:t>
            </w:r>
          </w:p>
        </w:tc>
        <w:tc>
          <w:tcPr>
            <w:tcW w:w="1160" w:type="dxa"/>
          </w:tcPr>
          <w:p w14:paraId="33239DA0" w14:textId="77777777" w:rsidR="00C15BA5" w:rsidRDefault="00B16F74">
            <w:pPr>
              <w:spacing w:line="240" w:lineRule="auto"/>
              <w:jc w:val="right"/>
            </w:pPr>
            <w:r>
              <w:rPr>
                <w:sz w:val="16"/>
              </w:rPr>
              <w:t>3.4</w:t>
            </w:r>
          </w:p>
        </w:tc>
        <w:tc>
          <w:tcPr>
            <w:tcW w:w="1160" w:type="dxa"/>
          </w:tcPr>
          <w:p w14:paraId="7862D3AB" w14:textId="77777777" w:rsidR="00C15BA5" w:rsidRDefault="00B16F74">
            <w:pPr>
              <w:spacing w:line="240" w:lineRule="auto"/>
              <w:jc w:val="right"/>
            </w:pPr>
            <w:r>
              <w:rPr>
                <w:sz w:val="16"/>
              </w:rPr>
              <w:t>14.8</w:t>
            </w:r>
          </w:p>
        </w:tc>
        <w:tc>
          <w:tcPr>
            <w:tcW w:w="1440" w:type="dxa"/>
          </w:tcPr>
          <w:p w14:paraId="025F5171" w14:textId="77777777" w:rsidR="00C15BA5" w:rsidRDefault="00B16F74">
            <w:pPr>
              <w:spacing w:line="240" w:lineRule="auto"/>
              <w:jc w:val="right"/>
            </w:pPr>
            <w:r>
              <w:rPr>
                <w:sz w:val="16"/>
              </w:rPr>
              <w:t>1993-04</w:t>
            </w:r>
          </w:p>
        </w:tc>
        <w:tc>
          <w:tcPr>
            <w:tcW w:w="1440" w:type="dxa"/>
          </w:tcPr>
          <w:p w14:paraId="1DC41B84" w14:textId="77777777" w:rsidR="00C15BA5" w:rsidRDefault="00B16F74">
            <w:pPr>
              <w:spacing w:line="240" w:lineRule="auto"/>
              <w:jc w:val="right"/>
            </w:pPr>
            <w:r>
              <w:rPr>
                <w:sz w:val="16"/>
              </w:rPr>
              <w:t>2026-07</w:t>
            </w:r>
          </w:p>
        </w:tc>
      </w:tr>
    </w:tbl>
    <w:p w14:paraId="18F6AE62" w14:textId="77777777" w:rsidR="00C15BA5" w:rsidRDefault="00C15BA5">
      <w:pPr>
        <w:spacing w:after="120" w:line="240" w:lineRule="auto"/>
      </w:pPr>
    </w:p>
    <w:p w14:paraId="4A8C99FA" w14:textId="77777777" w:rsidR="00C15BA5" w:rsidRDefault="00B16F74">
      <w:pPr>
        <w:spacing w:before="80" w:after="200" w:line="240" w:lineRule="auto"/>
        <w:jc w:val="center"/>
      </w:pPr>
      <w:r>
        <w:rPr>
          <w:i/>
          <w:sz w:val="19"/>
        </w:rPr>
        <w:t>N = 399 monthly observations, April 1993 to July 2026. Prices and the crude oil price are in constant 2017 dollars.</w:t>
      </w:r>
    </w:p>
    <w:p w14:paraId="0EFBE464" w14:textId="77777777" w:rsidR="00C15BA5" w:rsidRDefault="00B16F74">
      <w:pPr>
        <w:keepNext/>
        <w:spacing w:before="160"/>
        <w:jc w:val="center"/>
      </w:pPr>
      <w:r>
        <w:rPr>
          <w:b/>
        </w:rPr>
        <w:t>Exhibit 3. Main results: price elasticity of gasoline demand</w:t>
      </w:r>
    </w:p>
    <w:tbl>
      <w:tblPr>
        <w:tblStyle w:val="TableGrid"/>
        <w:tblW w:w="0" w:type="auto"/>
        <w:tblLayout w:type="fixed"/>
        <w:tblLook w:val="04A0" w:firstRow="1" w:lastRow="0" w:firstColumn="1" w:lastColumn="0" w:noHBand="0" w:noVBand="1"/>
      </w:tblPr>
      <w:tblGrid>
        <w:gridCol w:w="1840"/>
        <w:gridCol w:w="2440"/>
        <w:gridCol w:w="1120"/>
        <w:gridCol w:w="920"/>
        <w:gridCol w:w="920"/>
        <w:gridCol w:w="680"/>
        <w:gridCol w:w="680"/>
        <w:gridCol w:w="760"/>
      </w:tblGrid>
      <w:tr w:rsidR="00C15BA5" w14:paraId="6BE43C1C" w14:textId="77777777">
        <w:tc>
          <w:tcPr>
            <w:tcW w:w="1840" w:type="dxa"/>
          </w:tcPr>
          <w:p w14:paraId="70757843" w14:textId="77777777" w:rsidR="00C15BA5" w:rsidRDefault="00B16F74">
            <w:pPr>
              <w:spacing w:line="240" w:lineRule="auto"/>
              <w:jc w:val="center"/>
            </w:pPr>
            <w:r>
              <w:rPr>
                <w:b/>
                <w:sz w:val="16"/>
              </w:rPr>
              <w:t>Model</w:t>
            </w:r>
          </w:p>
        </w:tc>
        <w:tc>
          <w:tcPr>
            <w:tcW w:w="2440" w:type="dxa"/>
          </w:tcPr>
          <w:p w14:paraId="65939B6C" w14:textId="77777777" w:rsidR="00C15BA5" w:rsidRDefault="00B16F74">
            <w:pPr>
              <w:spacing w:line="240" w:lineRule="auto"/>
              <w:jc w:val="center"/>
            </w:pPr>
            <w:r>
              <w:rPr>
                <w:b/>
                <w:sz w:val="16"/>
              </w:rPr>
              <w:t>Term</w:t>
            </w:r>
          </w:p>
        </w:tc>
        <w:tc>
          <w:tcPr>
            <w:tcW w:w="1120" w:type="dxa"/>
          </w:tcPr>
          <w:p w14:paraId="6ABE6C74" w14:textId="77777777" w:rsidR="00C15BA5" w:rsidRDefault="00B16F74">
            <w:pPr>
              <w:spacing w:line="240" w:lineRule="auto"/>
              <w:jc w:val="center"/>
            </w:pPr>
            <w:r>
              <w:rPr>
                <w:b/>
                <w:sz w:val="16"/>
              </w:rPr>
              <w:t>Coefficient</w:t>
            </w:r>
          </w:p>
        </w:tc>
        <w:tc>
          <w:tcPr>
            <w:tcW w:w="920" w:type="dxa"/>
          </w:tcPr>
          <w:p w14:paraId="26537F66" w14:textId="77777777" w:rsidR="00C15BA5" w:rsidRDefault="00B16F74">
            <w:pPr>
              <w:spacing w:line="240" w:lineRule="auto"/>
              <w:jc w:val="center"/>
            </w:pPr>
            <w:r>
              <w:rPr>
                <w:b/>
                <w:sz w:val="16"/>
              </w:rPr>
              <w:t>HAC s.e.</w:t>
            </w:r>
          </w:p>
        </w:tc>
        <w:tc>
          <w:tcPr>
            <w:tcW w:w="920" w:type="dxa"/>
          </w:tcPr>
          <w:p w14:paraId="6C4B3D0D" w14:textId="77777777" w:rsidR="00C15BA5" w:rsidRDefault="00B16F74">
            <w:pPr>
              <w:spacing w:line="240" w:lineRule="auto"/>
              <w:jc w:val="center"/>
            </w:pPr>
            <w:r>
              <w:rPr>
                <w:b/>
                <w:sz w:val="16"/>
              </w:rPr>
              <w:t>p-value</w:t>
            </w:r>
          </w:p>
        </w:tc>
        <w:tc>
          <w:tcPr>
            <w:tcW w:w="680" w:type="dxa"/>
          </w:tcPr>
          <w:p w14:paraId="1D720320" w14:textId="77777777" w:rsidR="00C15BA5" w:rsidRDefault="00B16F74">
            <w:pPr>
              <w:spacing w:line="240" w:lineRule="auto"/>
              <w:jc w:val="center"/>
            </w:pPr>
            <w:r>
              <w:rPr>
                <w:b/>
                <w:sz w:val="16"/>
              </w:rPr>
              <w:t>Sig.</w:t>
            </w:r>
          </w:p>
        </w:tc>
        <w:tc>
          <w:tcPr>
            <w:tcW w:w="680" w:type="dxa"/>
          </w:tcPr>
          <w:p w14:paraId="39EEAF94" w14:textId="77777777" w:rsidR="00C15BA5" w:rsidRDefault="00B16F74">
            <w:pPr>
              <w:spacing w:line="240" w:lineRule="auto"/>
              <w:jc w:val="center"/>
            </w:pPr>
            <w:r>
              <w:rPr>
                <w:b/>
                <w:sz w:val="16"/>
              </w:rPr>
              <w:t>N</w:t>
            </w:r>
          </w:p>
        </w:tc>
        <w:tc>
          <w:tcPr>
            <w:tcW w:w="760" w:type="dxa"/>
          </w:tcPr>
          <w:p w14:paraId="14D28926" w14:textId="77777777" w:rsidR="00C15BA5" w:rsidRDefault="00B16F74">
            <w:pPr>
              <w:spacing w:line="240" w:lineRule="auto"/>
              <w:jc w:val="center"/>
            </w:pPr>
            <w:r>
              <w:rPr>
                <w:b/>
                <w:sz w:val="16"/>
              </w:rPr>
              <w:t>R2</w:t>
            </w:r>
          </w:p>
        </w:tc>
      </w:tr>
      <w:tr w:rsidR="00C15BA5" w14:paraId="527F3029" w14:textId="77777777">
        <w:tc>
          <w:tcPr>
            <w:tcW w:w="1840" w:type="dxa"/>
          </w:tcPr>
          <w:p w14:paraId="2DE2FF0D" w14:textId="77777777" w:rsidR="00C15BA5" w:rsidRDefault="00B16F74">
            <w:pPr>
              <w:spacing w:line="240" w:lineRule="auto"/>
            </w:pPr>
            <w:r>
              <w:rPr>
                <w:sz w:val="16"/>
              </w:rPr>
              <w:t>(1) Baseline OLS</w:t>
            </w:r>
          </w:p>
        </w:tc>
        <w:tc>
          <w:tcPr>
            <w:tcW w:w="2440" w:type="dxa"/>
          </w:tcPr>
          <w:p w14:paraId="785F5961" w14:textId="77777777" w:rsidR="00C15BA5" w:rsidRDefault="00B16F74">
            <w:pPr>
              <w:spacing w:line="240" w:lineRule="auto"/>
            </w:pPr>
            <w:r>
              <w:rPr>
                <w:sz w:val="16"/>
              </w:rPr>
              <w:t>ln(real gasoline price)</w:t>
            </w:r>
          </w:p>
        </w:tc>
        <w:tc>
          <w:tcPr>
            <w:tcW w:w="1120" w:type="dxa"/>
          </w:tcPr>
          <w:p w14:paraId="7CF4DF43" w14:textId="77777777" w:rsidR="00C15BA5" w:rsidRDefault="00B16F74">
            <w:pPr>
              <w:spacing w:line="240" w:lineRule="auto"/>
              <w:jc w:val="right"/>
            </w:pPr>
            <w:r>
              <w:rPr>
                <w:sz w:val="16"/>
              </w:rPr>
              <w:t>0.0913</w:t>
            </w:r>
          </w:p>
        </w:tc>
        <w:tc>
          <w:tcPr>
            <w:tcW w:w="920" w:type="dxa"/>
          </w:tcPr>
          <w:p w14:paraId="59260573" w14:textId="77777777" w:rsidR="00C15BA5" w:rsidRDefault="00B16F74">
            <w:pPr>
              <w:spacing w:line="240" w:lineRule="auto"/>
              <w:jc w:val="right"/>
            </w:pPr>
            <w:r>
              <w:rPr>
                <w:sz w:val="16"/>
              </w:rPr>
              <w:t>0.033</w:t>
            </w:r>
          </w:p>
        </w:tc>
        <w:tc>
          <w:tcPr>
            <w:tcW w:w="920" w:type="dxa"/>
          </w:tcPr>
          <w:p w14:paraId="22ABED36" w14:textId="77777777" w:rsidR="00C15BA5" w:rsidRDefault="00B16F74">
            <w:pPr>
              <w:spacing w:line="240" w:lineRule="auto"/>
              <w:jc w:val="right"/>
            </w:pPr>
            <w:r>
              <w:rPr>
                <w:sz w:val="16"/>
              </w:rPr>
              <w:t>0.0057</w:t>
            </w:r>
          </w:p>
        </w:tc>
        <w:tc>
          <w:tcPr>
            <w:tcW w:w="680" w:type="dxa"/>
          </w:tcPr>
          <w:p w14:paraId="38B801B1" w14:textId="77777777" w:rsidR="00C15BA5" w:rsidRDefault="00B16F74">
            <w:pPr>
              <w:spacing w:line="240" w:lineRule="auto"/>
              <w:jc w:val="right"/>
            </w:pPr>
            <w:r>
              <w:rPr>
                <w:sz w:val="16"/>
              </w:rPr>
              <w:t>***</w:t>
            </w:r>
          </w:p>
        </w:tc>
        <w:tc>
          <w:tcPr>
            <w:tcW w:w="680" w:type="dxa"/>
          </w:tcPr>
          <w:p w14:paraId="0625AB50" w14:textId="77777777" w:rsidR="00C15BA5" w:rsidRDefault="00B16F74">
            <w:pPr>
              <w:spacing w:line="240" w:lineRule="auto"/>
              <w:jc w:val="right"/>
            </w:pPr>
            <w:r>
              <w:rPr>
                <w:sz w:val="16"/>
              </w:rPr>
              <w:t>399</w:t>
            </w:r>
          </w:p>
        </w:tc>
        <w:tc>
          <w:tcPr>
            <w:tcW w:w="760" w:type="dxa"/>
          </w:tcPr>
          <w:p w14:paraId="6E29BE87" w14:textId="77777777" w:rsidR="00C15BA5" w:rsidRDefault="00B16F74">
            <w:pPr>
              <w:spacing w:line="240" w:lineRule="auto"/>
              <w:jc w:val="right"/>
            </w:pPr>
            <w:r>
              <w:rPr>
                <w:sz w:val="16"/>
              </w:rPr>
              <w:t>0.503</w:t>
            </w:r>
          </w:p>
        </w:tc>
      </w:tr>
      <w:tr w:rsidR="00C15BA5" w14:paraId="594A9C3E" w14:textId="77777777">
        <w:tc>
          <w:tcPr>
            <w:tcW w:w="1840" w:type="dxa"/>
          </w:tcPr>
          <w:p w14:paraId="74677D1E" w14:textId="77777777" w:rsidR="00C15BA5" w:rsidRDefault="00B16F74">
            <w:pPr>
              <w:spacing w:line="240" w:lineRule="auto"/>
            </w:pPr>
            <w:r>
              <w:rPr>
                <w:sz w:val="16"/>
              </w:rPr>
              <w:t>(1) Baseline OLS</w:t>
            </w:r>
          </w:p>
        </w:tc>
        <w:tc>
          <w:tcPr>
            <w:tcW w:w="2440" w:type="dxa"/>
          </w:tcPr>
          <w:p w14:paraId="4137DB23" w14:textId="77777777" w:rsidR="00C15BA5" w:rsidRDefault="00B16F74">
            <w:pPr>
              <w:spacing w:line="240" w:lineRule="auto"/>
            </w:pPr>
            <w:r>
              <w:rPr>
                <w:sz w:val="16"/>
              </w:rPr>
              <w:t>ln(real income per capita)</w:t>
            </w:r>
          </w:p>
        </w:tc>
        <w:tc>
          <w:tcPr>
            <w:tcW w:w="1120" w:type="dxa"/>
          </w:tcPr>
          <w:p w14:paraId="16DEB5A5" w14:textId="77777777" w:rsidR="00C15BA5" w:rsidRDefault="00B16F74">
            <w:pPr>
              <w:spacing w:line="240" w:lineRule="auto"/>
              <w:jc w:val="right"/>
            </w:pPr>
            <w:r>
              <w:rPr>
                <w:sz w:val="16"/>
              </w:rPr>
              <w:t>0.3445</w:t>
            </w:r>
          </w:p>
        </w:tc>
        <w:tc>
          <w:tcPr>
            <w:tcW w:w="920" w:type="dxa"/>
          </w:tcPr>
          <w:p w14:paraId="78EB2BF1" w14:textId="77777777" w:rsidR="00C15BA5" w:rsidRDefault="00B16F74">
            <w:pPr>
              <w:spacing w:line="240" w:lineRule="auto"/>
              <w:jc w:val="right"/>
            </w:pPr>
            <w:r>
              <w:rPr>
                <w:sz w:val="16"/>
              </w:rPr>
              <w:t>0.3173</w:t>
            </w:r>
          </w:p>
        </w:tc>
        <w:tc>
          <w:tcPr>
            <w:tcW w:w="920" w:type="dxa"/>
          </w:tcPr>
          <w:p w14:paraId="7101B4CF" w14:textId="77777777" w:rsidR="00C15BA5" w:rsidRDefault="00B16F74">
            <w:pPr>
              <w:spacing w:line="240" w:lineRule="auto"/>
              <w:jc w:val="right"/>
            </w:pPr>
            <w:r>
              <w:rPr>
                <w:sz w:val="16"/>
              </w:rPr>
              <w:t>0.2777</w:t>
            </w:r>
          </w:p>
        </w:tc>
        <w:tc>
          <w:tcPr>
            <w:tcW w:w="680" w:type="dxa"/>
          </w:tcPr>
          <w:p w14:paraId="69825791" w14:textId="77777777" w:rsidR="00C15BA5" w:rsidRDefault="00C15BA5">
            <w:pPr>
              <w:spacing w:line="240" w:lineRule="auto"/>
              <w:jc w:val="right"/>
            </w:pPr>
          </w:p>
        </w:tc>
        <w:tc>
          <w:tcPr>
            <w:tcW w:w="680" w:type="dxa"/>
          </w:tcPr>
          <w:p w14:paraId="486644F2" w14:textId="77777777" w:rsidR="00C15BA5" w:rsidRDefault="00B16F74">
            <w:pPr>
              <w:spacing w:line="240" w:lineRule="auto"/>
              <w:jc w:val="right"/>
            </w:pPr>
            <w:r>
              <w:rPr>
                <w:sz w:val="16"/>
              </w:rPr>
              <w:t>399</w:t>
            </w:r>
          </w:p>
        </w:tc>
        <w:tc>
          <w:tcPr>
            <w:tcW w:w="760" w:type="dxa"/>
          </w:tcPr>
          <w:p w14:paraId="166FC7A4" w14:textId="77777777" w:rsidR="00C15BA5" w:rsidRDefault="00B16F74">
            <w:pPr>
              <w:spacing w:line="240" w:lineRule="auto"/>
              <w:jc w:val="right"/>
            </w:pPr>
            <w:r>
              <w:rPr>
                <w:sz w:val="16"/>
              </w:rPr>
              <w:t>0.503</w:t>
            </w:r>
          </w:p>
        </w:tc>
      </w:tr>
      <w:tr w:rsidR="00C15BA5" w14:paraId="0A1E962C" w14:textId="77777777">
        <w:tc>
          <w:tcPr>
            <w:tcW w:w="1840" w:type="dxa"/>
          </w:tcPr>
          <w:p w14:paraId="1E58E32C" w14:textId="77777777" w:rsidR="00C15BA5" w:rsidRDefault="00B16F74">
            <w:pPr>
              <w:spacing w:line="240" w:lineRule="auto"/>
            </w:pPr>
            <w:r>
              <w:rPr>
                <w:sz w:val="16"/>
              </w:rPr>
              <w:t>(2) Preferred OLS</w:t>
            </w:r>
          </w:p>
        </w:tc>
        <w:tc>
          <w:tcPr>
            <w:tcW w:w="2440" w:type="dxa"/>
          </w:tcPr>
          <w:p w14:paraId="530FD0FF" w14:textId="77777777" w:rsidR="00C15BA5" w:rsidRDefault="00B16F74">
            <w:pPr>
              <w:spacing w:line="240" w:lineRule="auto"/>
            </w:pPr>
            <w:r>
              <w:rPr>
                <w:sz w:val="16"/>
              </w:rPr>
              <w:t>ln(real gasoline price)</w:t>
            </w:r>
          </w:p>
        </w:tc>
        <w:tc>
          <w:tcPr>
            <w:tcW w:w="1120" w:type="dxa"/>
          </w:tcPr>
          <w:p w14:paraId="20D1A174" w14:textId="77777777" w:rsidR="00C15BA5" w:rsidRDefault="00B16F74">
            <w:pPr>
              <w:spacing w:line="240" w:lineRule="auto"/>
              <w:jc w:val="right"/>
            </w:pPr>
            <w:r>
              <w:rPr>
                <w:sz w:val="16"/>
              </w:rPr>
              <w:t>-0.066</w:t>
            </w:r>
          </w:p>
        </w:tc>
        <w:tc>
          <w:tcPr>
            <w:tcW w:w="920" w:type="dxa"/>
          </w:tcPr>
          <w:p w14:paraId="252B9850" w14:textId="77777777" w:rsidR="00C15BA5" w:rsidRDefault="00B16F74">
            <w:pPr>
              <w:spacing w:line="240" w:lineRule="auto"/>
              <w:jc w:val="right"/>
            </w:pPr>
            <w:r>
              <w:rPr>
                <w:sz w:val="16"/>
              </w:rPr>
              <w:t>0.0201</w:t>
            </w:r>
          </w:p>
        </w:tc>
        <w:tc>
          <w:tcPr>
            <w:tcW w:w="920" w:type="dxa"/>
          </w:tcPr>
          <w:p w14:paraId="147EFF3F" w14:textId="77777777" w:rsidR="00C15BA5" w:rsidRDefault="00B16F74">
            <w:pPr>
              <w:spacing w:line="240" w:lineRule="auto"/>
              <w:jc w:val="right"/>
            </w:pPr>
            <w:r>
              <w:rPr>
                <w:sz w:val="16"/>
              </w:rPr>
              <w:t>0.001</w:t>
            </w:r>
          </w:p>
        </w:tc>
        <w:tc>
          <w:tcPr>
            <w:tcW w:w="680" w:type="dxa"/>
          </w:tcPr>
          <w:p w14:paraId="6712C09E" w14:textId="77777777" w:rsidR="00C15BA5" w:rsidRDefault="00B16F74">
            <w:pPr>
              <w:spacing w:line="240" w:lineRule="auto"/>
              <w:jc w:val="right"/>
            </w:pPr>
            <w:r>
              <w:rPr>
                <w:sz w:val="16"/>
              </w:rPr>
              <w:t>***</w:t>
            </w:r>
          </w:p>
        </w:tc>
        <w:tc>
          <w:tcPr>
            <w:tcW w:w="680" w:type="dxa"/>
          </w:tcPr>
          <w:p w14:paraId="55745818" w14:textId="77777777" w:rsidR="00C15BA5" w:rsidRDefault="00B16F74">
            <w:pPr>
              <w:spacing w:line="240" w:lineRule="auto"/>
              <w:jc w:val="right"/>
            </w:pPr>
            <w:r>
              <w:rPr>
                <w:sz w:val="16"/>
              </w:rPr>
              <w:t>399</w:t>
            </w:r>
          </w:p>
        </w:tc>
        <w:tc>
          <w:tcPr>
            <w:tcW w:w="760" w:type="dxa"/>
          </w:tcPr>
          <w:p w14:paraId="6B6483BB" w14:textId="77777777" w:rsidR="00C15BA5" w:rsidRDefault="00B16F74">
            <w:pPr>
              <w:spacing w:line="240" w:lineRule="auto"/>
              <w:jc w:val="right"/>
            </w:pPr>
            <w:r>
              <w:rPr>
                <w:sz w:val="16"/>
              </w:rPr>
              <w:t>0.838</w:t>
            </w:r>
          </w:p>
        </w:tc>
      </w:tr>
      <w:tr w:rsidR="00C15BA5" w14:paraId="5BFF5A26" w14:textId="77777777">
        <w:tc>
          <w:tcPr>
            <w:tcW w:w="1840" w:type="dxa"/>
          </w:tcPr>
          <w:p w14:paraId="5273C590" w14:textId="77777777" w:rsidR="00C15BA5" w:rsidRDefault="00B16F74">
            <w:pPr>
              <w:spacing w:line="240" w:lineRule="auto"/>
            </w:pPr>
            <w:r>
              <w:rPr>
                <w:sz w:val="16"/>
              </w:rPr>
              <w:t>(2) Preferred OLS</w:t>
            </w:r>
          </w:p>
        </w:tc>
        <w:tc>
          <w:tcPr>
            <w:tcW w:w="2440" w:type="dxa"/>
          </w:tcPr>
          <w:p w14:paraId="3E6F0C44" w14:textId="77777777" w:rsidR="00C15BA5" w:rsidRDefault="00B16F74">
            <w:pPr>
              <w:spacing w:line="240" w:lineRule="auto"/>
            </w:pPr>
            <w:r>
              <w:rPr>
                <w:sz w:val="16"/>
              </w:rPr>
              <w:t>ln(real income per capita)</w:t>
            </w:r>
          </w:p>
        </w:tc>
        <w:tc>
          <w:tcPr>
            <w:tcW w:w="1120" w:type="dxa"/>
          </w:tcPr>
          <w:p w14:paraId="45365635" w14:textId="77777777" w:rsidR="00C15BA5" w:rsidRDefault="00B16F74">
            <w:pPr>
              <w:spacing w:line="240" w:lineRule="auto"/>
              <w:jc w:val="right"/>
            </w:pPr>
            <w:r>
              <w:rPr>
                <w:sz w:val="16"/>
              </w:rPr>
              <w:t>-0.0336</w:t>
            </w:r>
          </w:p>
        </w:tc>
        <w:tc>
          <w:tcPr>
            <w:tcW w:w="920" w:type="dxa"/>
          </w:tcPr>
          <w:p w14:paraId="5096105C" w14:textId="77777777" w:rsidR="00C15BA5" w:rsidRDefault="00B16F74">
            <w:pPr>
              <w:spacing w:line="240" w:lineRule="auto"/>
              <w:jc w:val="right"/>
            </w:pPr>
            <w:r>
              <w:rPr>
                <w:sz w:val="16"/>
              </w:rPr>
              <w:t>0.1364</w:t>
            </w:r>
          </w:p>
        </w:tc>
        <w:tc>
          <w:tcPr>
            <w:tcW w:w="920" w:type="dxa"/>
          </w:tcPr>
          <w:p w14:paraId="27FE82D9" w14:textId="77777777" w:rsidR="00C15BA5" w:rsidRDefault="00B16F74">
            <w:pPr>
              <w:spacing w:line="240" w:lineRule="auto"/>
              <w:jc w:val="right"/>
            </w:pPr>
            <w:r>
              <w:rPr>
                <w:sz w:val="16"/>
              </w:rPr>
              <w:t>0.8053</w:t>
            </w:r>
          </w:p>
        </w:tc>
        <w:tc>
          <w:tcPr>
            <w:tcW w:w="680" w:type="dxa"/>
          </w:tcPr>
          <w:p w14:paraId="69EE881C" w14:textId="77777777" w:rsidR="00C15BA5" w:rsidRDefault="00C15BA5">
            <w:pPr>
              <w:spacing w:line="240" w:lineRule="auto"/>
              <w:jc w:val="right"/>
            </w:pPr>
          </w:p>
        </w:tc>
        <w:tc>
          <w:tcPr>
            <w:tcW w:w="680" w:type="dxa"/>
          </w:tcPr>
          <w:p w14:paraId="7EE88CBC" w14:textId="77777777" w:rsidR="00C15BA5" w:rsidRDefault="00B16F74">
            <w:pPr>
              <w:spacing w:line="240" w:lineRule="auto"/>
              <w:jc w:val="right"/>
            </w:pPr>
            <w:r>
              <w:rPr>
                <w:sz w:val="16"/>
              </w:rPr>
              <w:t>399</w:t>
            </w:r>
          </w:p>
        </w:tc>
        <w:tc>
          <w:tcPr>
            <w:tcW w:w="760" w:type="dxa"/>
          </w:tcPr>
          <w:p w14:paraId="3A6BFE16" w14:textId="77777777" w:rsidR="00C15BA5" w:rsidRDefault="00B16F74">
            <w:pPr>
              <w:spacing w:line="240" w:lineRule="auto"/>
              <w:jc w:val="right"/>
            </w:pPr>
            <w:r>
              <w:rPr>
                <w:sz w:val="16"/>
              </w:rPr>
              <w:t>0.838</w:t>
            </w:r>
          </w:p>
        </w:tc>
      </w:tr>
      <w:tr w:rsidR="00C15BA5" w14:paraId="15D96268" w14:textId="77777777">
        <w:tc>
          <w:tcPr>
            <w:tcW w:w="1840" w:type="dxa"/>
          </w:tcPr>
          <w:p w14:paraId="6E323A92" w14:textId="77777777" w:rsidR="00C15BA5" w:rsidRDefault="00B16F74">
            <w:pPr>
              <w:spacing w:line="240" w:lineRule="auto"/>
            </w:pPr>
            <w:r>
              <w:rPr>
                <w:sz w:val="16"/>
              </w:rPr>
              <w:t>(2) Preferred OLS</w:t>
            </w:r>
          </w:p>
        </w:tc>
        <w:tc>
          <w:tcPr>
            <w:tcW w:w="2440" w:type="dxa"/>
          </w:tcPr>
          <w:p w14:paraId="17FDD9EB" w14:textId="77777777" w:rsidR="00C15BA5" w:rsidRDefault="00B16F74">
            <w:pPr>
              <w:spacing w:line="240" w:lineRule="auto"/>
            </w:pPr>
            <w:r>
              <w:rPr>
                <w:sz w:val="16"/>
              </w:rPr>
              <w:t>Pandemic dummy (Mar20–Jun21)</w:t>
            </w:r>
          </w:p>
        </w:tc>
        <w:tc>
          <w:tcPr>
            <w:tcW w:w="1120" w:type="dxa"/>
          </w:tcPr>
          <w:p w14:paraId="009DCEFD" w14:textId="77777777" w:rsidR="00C15BA5" w:rsidRDefault="00B16F74">
            <w:pPr>
              <w:spacing w:line="240" w:lineRule="auto"/>
              <w:jc w:val="right"/>
            </w:pPr>
            <w:r>
              <w:rPr>
                <w:sz w:val="16"/>
              </w:rPr>
              <w:t>-0.123</w:t>
            </w:r>
          </w:p>
        </w:tc>
        <w:tc>
          <w:tcPr>
            <w:tcW w:w="920" w:type="dxa"/>
          </w:tcPr>
          <w:p w14:paraId="411A5F61" w14:textId="77777777" w:rsidR="00C15BA5" w:rsidRDefault="00B16F74">
            <w:pPr>
              <w:spacing w:line="240" w:lineRule="auto"/>
              <w:jc w:val="right"/>
            </w:pPr>
            <w:r>
              <w:rPr>
                <w:sz w:val="16"/>
              </w:rPr>
              <w:t>0.0335</w:t>
            </w:r>
          </w:p>
        </w:tc>
        <w:tc>
          <w:tcPr>
            <w:tcW w:w="920" w:type="dxa"/>
          </w:tcPr>
          <w:p w14:paraId="2BC9F12B" w14:textId="77777777" w:rsidR="00C15BA5" w:rsidRDefault="00B16F74">
            <w:pPr>
              <w:spacing w:line="240" w:lineRule="auto"/>
              <w:jc w:val="right"/>
            </w:pPr>
            <w:r>
              <w:rPr>
                <w:sz w:val="16"/>
              </w:rPr>
              <w:t>0.0002</w:t>
            </w:r>
          </w:p>
        </w:tc>
        <w:tc>
          <w:tcPr>
            <w:tcW w:w="680" w:type="dxa"/>
          </w:tcPr>
          <w:p w14:paraId="7D35D742" w14:textId="77777777" w:rsidR="00C15BA5" w:rsidRDefault="00B16F74">
            <w:pPr>
              <w:spacing w:line="240" w:lineRule="auto"/>
              <w:jc w:val="right"/>
            </w:pPr>
            <w:r>
              <w:rPr>
                <w:sz w:val="16"/>
              </w:rPr>
              <w:t>***</w:t>
            </w:r>
          </w:p>
        </w:tc>
        <w:tc>
          <w:tcPr>
            <w:tcW w:w="680" w:type="dxa"/>
          </w:tcPr>
          <w:p w14:paraId="158FFA9C" w14:textId="77777777" w:rsidR="00C15BA5" w:rsidRDefault="00B16F74">
            <w:pPr>
              <w:spacing w:line="240" w:lineRule="auto"/>
              <w:jc w:val="right"/>
            </w:pPr>
            <w:r>
              <w:rPr>
                <w:sz w:val="16"/>
              </w:rPr>
              <w:t>399</w:t>
            </w:r>
          </w:p>
        </w:tc>
        <w:tc>
          <w:tcPr>
            <w:tcW w:w="760" w:type="dxa"/>
          </w:tcPr>
          <w:p w14:paraId="4F8E016C" w14:textId="77777777" w:rsidR="00C15BA5" w:rsidRDefault="00B16F74">
            <w:pPr>
              <w:spacing w:line="240" w:lineRule="auto"/>
              <w:jc w:val="right"/>
            </w:pPr>
            <w:r>
              <w:rPr>
                <w:sz w:val="16"/>
              </w:rPr>
              <w:t>0.838</w:t>
            </w:r>
          </w:p>
        </w:tc>
      </w:tr>
      <w:tr w:rsidR="00C15BA5" w14:paraId="4A20FF65" w14:textId="77777777">
        <w:tc>
          <w:tcPr>
            <w:tcW w:w="1840" w:type="dxa"/>
          </w:tcPr>
          <w:p w14:paraId="4FA0DEE9" w14:textId="77777777" w:rsidR="00C15BA5" w:rsidRDefault="00B16F74">
            <w:pPr>
              <w:spacing w:line="240" w:lineRule="auto"/>
            </w:pPr>
            <w:r>
              <w:rPr>
                <w:sz w:val="16"/>
              </w:rPr>
              <w:t>(3) Preferred ARDL</w:t>
            </w:r>
          </w:p>
        </w:tc>
        <w:tc>
          <w:tcPr>
            <w:tcW w:w="2440" w:type="dxa"/>
          </w:tcPr>
          <w:p w14:paraId="69947426" w14:textId="77777777" w:rsidR="00C15BA5" w:rsidRDefault="00B16F74">
            <w:pPr>
              <w:spacing w:line="240" w:lineRule="auto"/>
            </w:pPr>
            <w:r>
              <w:rPr>
                <w:sz w:val="16"/>
              </w:rPr>
              <w:t>ln(real gasoline price)</w:t>
            </w:r>
          </w:p>
        </w:tc>
        <w:tc>
          <w:tcPr>
            <w:tcW w:w="1120" w:type="dxa"/>
          </w:tcPr>
          <w:p w14:paraId="7F38B808" w14:textId="77777777" w:rsidR="00C15BA5" w:rsidRDefault="00B16F74">
            <w:pPr>
              <w:spacing w:line="240" w:lineRule="auto"/>
              <w:jc w:val="right"/>
            </w:pPr>
            <w:r>
              <w:rPr>
                <w:sz w:val="16"/>
              </w:rPr>
              <w:t>-0.0347</w:t>
            </w:r>
          </w:p>
        </w:tc>
        <w:tc>
          <w:tcPr>
            <w:tcW w:w="920" w:type="dxa"/>
          </w:tcPr>
          <w:p w14:paraId="3DF91021" w14:textId="77777777" w:rsidR="00C15BA5" w:rsidRDefault="00B16F74">
            <w:pPr>
              <w:spacing w:line="240" w:lineRule="auto"/>
              <w:jc w:val="right"/>
            </w:pPr>
            <w:r>
              <w:rPr>
                <w:sz w:val="16"/>
              </w:rPr>
              <w:t>0.0131</w:t>
            </w:r>
          </w:p>
        </w:tc>
        <w:tc>
          <w:tcPr>
            <w:tcW w:w="920" w:type="dxa"/>
          </w:tcPr>
          <w:p w14:paraId="16EC9A55" w14:textId="77777777" w:rsidR="00C15BA5" w:rsidRDefault="00B16F74">
            <w:pPr>
              <w:spacing w:line="240" w:lineRule="auto"/>
              <w:jc w:val="right"/>
            </w:pPr>
            <w:r>
              <w:rPr>
                <w:sz w:val="16"/>
              </w:rPr>
              <w:t>0.0083</w:t>
            </w:r>
          </w:p>
        </w:tc>
        <w:tc>
          <w:tcPr>
            <w:tcW w:w="680" w:type="dxa"/>
          </w:tcPr>
          <w:p w14:paraId="0DE96847" w14:textId="77777777" w:rsidR="00C15BA5" w:rsidRDefault="00B16F74">
            <w:pPr>
              <w:spacing w:line="240" w:lineRule="auto"/>
              <w:jc w:val="right"/>
            </w:pPr>
            <w:r>
              <w:rPr>
                <w:sz w:val="16"/>
              </w:rPr>
              <w:t>***</w:t>
            </w:r>
          </w:p>
        </w:tc>
        <w:tc>
          <w:tcPr>
            <w:tcW w:w="680" w:type="dxa"/>
          </w:tcPr>
          <w:p w14:paraId="4E522483" w14:textId="77777777" w:rsidR="00C15BA5" w:rsidRDefault="00B16F74">
            <w:pPr>
              <w:spacing w:line="240" w:lineRule="auto"/>
              <w:jc w:val="right"/>
            </w:pPr>
            <w:r>
              <w:rPr>
                <w:sz w:val="16"/>
              </w:rPr>
              <w:t>398</w:t>
            </w:r>
          </w:p>
        </w:tc>
        <w:tc>
          <w:tcPr>
            <w:tcW w:w="760" w:type="dxa"/>
          </w:tcPr>
          <w:p w14:paraId="404FA2B0" w14:textId="77777777" w:rsidR="00C15BA5" w:rsidRDefault="00B16F74">
            <w:pPr>
              <w:spacing w:line="240" w:lineRule="auto"/>
              <w:jc w:val="right"/>
            </w:pPr>
            <w:r>
              <w:rPr>
                <w:sz w:val="16"/>
              </w:rPr>
              <w:t>0.877</w:t>
            </w:r>
          </w:p>
        </w:tc>
      </w:tr>
      <w:tr w:rsidR="00C15BA5" w14:paraId="2BC1E698" w14:textId="77777777">
        <w:tc>
          <w:tcPr>
            <w:tcW w:w="1840" w:type="dxa"/>
          </w:tcPr>
          <w:p w14:paraId="6EF2AE24" w14:textId="77777777" w:rsidR="00C15BA5" w:rsidRDefault="00B16F74">
            <w:pPr>
              <w:spacing w:line="240" w:lineRule="auto"/>
            </w:pPr>
            <w:r>
              <w:rPr>
                <w:sz w:val="16"/>
              </w:rPr>
              <w:lastRenderedPageBreak/>
              <w:t>(3) Preferred ARDL</w:t>
            </w:r>
          </w:p>
        </w:tc>
        <w:tc>
          <w:tcPr>
            <w:tcW w:w="2440" w:type="dxa"/>
          </w:tcPr>
          <w:p w14:paraId="6F0F7CDB" w14:textId="77777777" w:rsidR="00C15BA5" w:rsidRDefault="00B16F74">
            <w:pPr>
              <w:spacing w:line="240" w:lineRule="auto"/>
            </w:pPr>
            <w:r>
              <w:rPr>
                <w:sz w:val="16"/>
              </w:rPr>
              <w:t>ln(quantity) lagged</w:t>
            </w:r>
          </w:p>
        </w:tc>
        <w:tc>
          <w:tcPr>
            <w:tcW w:w="1120" w:type="dxa"/>
          </w:tcPr>
          <w:p w14:paraId="4035DF69" w14:textId="77777777" w:rsidR="00C15BA5" w:rsidRDefault="00B16F74">
            <w:pPr>
              <w:spacing w:line="240" w:lineRule="auto"/>
              <w:jc w:val="right"/>
            </w:pPr>
            <w:r>
              <w:rPr>
                <w:sz w:val="16"/>
              </w:rPr>
              <w:t>0.4944</w:t>
            </w:r>
          </w:p>
        </w:tc>
        <w:tc>
          <w:tcPr>
            <w:tcW w:w="920" w:type="dxa"/>
          </w:tcPr>
          <w:p w14:paraId="6DC890BD" w14:textId="77777777" w:rsidR="00C15BA5" w:rsidRDefault="00B16F74">
            <w:pPr>
              <w:spacing w:line="240" w:lineRule="auto"/>
              <w:jc w:val="right"/>
            </w:pPr>
            <w:r>
              <w:rPr>
                <w:sz w:val="16"/>
              </w:rPr>
              <w:t>0.0766</w:t>
            </w:r>
          </w:p>
        </w:tc>
        <w:tc>
          <w:tcPr>
            <w:tcW w:w="920" w:type="dxa"/>
          </w:tcPr>
          <w:p w14:paraId="42659B72" w14:textId="77777777" w:rsidR="00C15BA5" w:rsidRDefault="00B16F74">
            <w:pPr>
              <w:spacing w:line="240" w:lineRule="auto"/>
              <w:jc w:val="right"/>
            </w:pPr>
            <w:r>
              <w:rPr>
                <w:sz w:val="16"/>
              </w:rPr>
              <w:t>&amp;lt;0.0001</w:t>
            </w:r>
          </w:p>
        </w:tc>
        <w:tc>
          <w:tcPr>
            <w:tcW w:w="680" w:type="dxa"/>
          </w:tcPr>
          <w:p w14:paraId="4F0936C2" w14:textId="77777777" w:rsidR="00C15BA5" w:rsidRDefault="00B16F74">
            <w:pPr>
              <w:spacing w:line="240" w:lineRule="auto"/>
              <w:jc w:val="right"/>
            </w:pPr>
            <w:r>
              <w:rPr>
                <w:sz w:val="16"/>
              </w:rPr>
              <w:t>***</w:t>
            </w:r>
          </w:p>
        </w:tc>
        <w:tc>
          <w:tcPr>
            <w:tcW w:w="680" w:type="dxa"/>
          </w:tcPr>
          <w:p w14:paraId="2F86A238" w14:textId="77777777" w:rsidR="00C15BA5" w:rsidRDefault="00B16F74">
            <w:pPr>
              <w:spacing w:line="240" w:lineRule="auto"/>
              <w:jc w:val="right"/>
            </w:pPr>
            <w:r>
              <w:rPr>
                <w:sz w:val="16"/>
              </w:rPr>
              <w:t>398</w:t>
            </w:r>
          </w:p>
        </w:tc>
        <w:tc>
          <w:tcPr>
            <w:tcW w:w="760" w:type="dxa"/>
          </w:tcPr>
          <w:p w14:paraId="5B0A0DD7" w14:textId="77777777" w:rsidR="00C15BA5" w:rsidRDefault="00B16F74">
            <w:pPr>
              <w:spacing w:line="240" w:lineRule="auto"/>
              <w:jc w:val="right"/>
            </w:pPr>
            <w:r>
              <w:rPr>
                <w:sz w:val="16"/>
              </w:rPr>
              <w:t>0.877</w:t>
            </w:r>
          </w:p>
        </w:tc>
      </w:tr>
      <w:tr w:rsidR="00C15BA5" w14:paraId="7882AC0B" w14:textId="77777777">
        <w:tc>
          <w:tcPr>
            <w:tcW w:w="1840" w:type="dxa"/>
          </w:tcPr>
          <w:p w14:paraId="48B827DD" w14:textId="77777777" w:rsidR="00C15BA5" w:rsidRDefault="00B16F74">
            <w:pPr>
              <w:spacing w:line="240" w:lineRule="auto"/>
            </w:pPr>
            <w:r>
              <w:rPr>
                <w:sz w:val="16"/>
              </w:rPr>
              <w:t>(3) Preferred ARDL</w:t>
            </w:r>
          </w:p>
        </w:tc>
        <w:tc>
          <w:tcPr>
            <w:tcW w:w="2440" w:type="dxa"/>
          </w:tcPr>
          <w:p w14:paraId="5BDE3089" w14:textId="77777777" w:rsidR="00C15BA5" w:rsidRDefault="00B16F74">
            <w:pPr>
              <w:spacing w:line="240" w:lineRule="auto"/>
            </w:pPr>
            <w:r>
              <w:rPr>
                <w:sz w:val="16"/>
              </w:rPr>
              <w:t>ln(real income per capita)</w:t>
            </w:r>
          </w:p>
        </w:tc>
        <w:tc>
          <w:tcPr>
            <w:tcW w:w="1120" w:type="dxa"/>
          </w:tcPr>
          <w:p w14:paraId="75F8DD25" w14:textId="77777777" w:rsidR="00C15BA5" w:rsidRDefault="00B16F74">
            <w:pPr>
              <w:spacing w:line="240" w:lineRule="auto"/>
              <w:jc w:val="right"/>
            </w:pPr>
            <w:r>
              <w:rPr>
                <w:sz w:val="16"/>
              </w:rPr>
              <w:t>0.0094</w:t>
            </w:r>
          </w:p>
        </w:tc>
        <w:tc>
          <w:tcPr>
            <w:tcW w:w="920" w:type="dxa"/>
          </w:tcPr>
          <w:p w14:paraId="6748CB6D" w14:textId="77777777" w:rsidR="00C15BA5" w:rsidRDefault="00B16F74">
            <w:pPr>
              <w:spacing w:line="240" w:lineRule="auto"/>
              <w:jc w:val="right"/>
            </w:pPr>
            <w:r>
              <w:rPr>
                <w:sz w:val="16"/>
              </w:rPr>
              <w:t>0.0965</w:t>
            </w:r>
          </w:p>
        </w:tc>
        <w:tc>
          <w:tcPr>
            <w:tcW w:w="920" w:type="dxa"/>
          </w:tcPr>
          <w:p w14:paraId="6EB0FF85" w14:textId="77777777" w:rsidR="00C15BA5" w:rsidRDefault="00B16F74">
            <w:pPr>
              <w:spacing w:line="240" w:lineRule="auto"/>
              <w:jc w:val="right"/>
            </w:pPr>
            <w:r>
              <w:rPr>
                <w:sz w:val="16"/>
              </w:rPr>
              <w:t>0.9223</w:t>
            </w:r>
          </w:p>
        </w:tc>
        <w:tc>
          <w:tcPr>
            <w:tcW w:w="680" w:type="dxa"/>
          </w:tcPr>
          <w:p w14:paraId="174772E0" w14:textId="77777777" w:rsidR="00C15BA5" w:rsidRDefault="00C15BA5">
            <w:pPr>
              <w:spacing w:line="240" w:lineRule="auto"/>
              <w:jc w:val="right"/>
            </w:pPr>
          </w:p>
        </w:tc>
        <w:tc>
          <w:tcPr>
            <w:tcW w:w="680" w:type="dxa"/>
          </w:tcPr>
          <w:p w14:paraId="2B0EC209" w14:textId="77777777" w:rsidR="00C15BA5" w:rsidRDefault="00B16F74">
            <w:pPr>
              <w:spacing w:line="240" w:lineRule="auto"/>
              <w:jc w:val="right"/>
            </w:pPr>
            <w:r>
              <w:rPr>
                <w:sz w:val="16"/>
              </w:rPr>
              <w:t>398</w:t>
            </w:r>
          </w:p>
        </w:tc>
        <w:tc>
          <w:tcPr>
            <w:tcW w:w="760" w:type="dxa"/>
          </w:tcPr>
          <w:p w14:paraId="703691C2" w14:textId="77777777" w:rsidR="00C15BA5" w:rsidRDefault="00B16F74">
            <w:pPr>
              <w:spacing w:line="240" w:lineRule="auto"/>
              <w:jc w:val="right"/>
            </w:pPr>
            <w:r>
              <w:rPr>
                <w:sz w:val="16"/>
              </w:rPr>
              <w:t>0.877</w:t>
            </w:r>
          </w:p>
        </w:tc>
      </w:tr>
      <w:tr w:rsidR="00C15BA5" w14:paraId="15388ACE" w14:textId="77777777">
        <w:tc>
          <w:tcPr>
            <w:tcW w:w="1840" w:type="dxa"/>
          </w:tcPr>
          <w:p w14:paraId="480F29D7" w14:textId="77777777" w:rsidR="00C15BA5" w:rsidRDefault="00B16F74">
            <w:pPr>
              <w:spacing w:line="240" w:lineRule="auto"/>
            </w:pPr>
            <w:r>
              <w:rPr>
                <w:sz w:val="16"/>
              </w:rPr>
              <w:t>(3) Preferred ARDL</w:t>
            </w:r>
          </w:p>
        </w:tc>
        <w:tc>
          <w:tcPr>
            <w:tcW w:w="2440" w:type="dxa"/>
          </w:tcPr>
          <w:p w14:paraId="08C50316" w14:textId="77777777" w:rsidR="00C15BA5" w:rsidRDefault="00B16F74">
            <w:pPr>
              <w:spacing w:line="240" w:lineRule="auto"/>
            </w:pPr>
            <w:r>
              <w:rPr>
                <w:sz w:val="16"/>
              </w:rPr>
              <w:t>Long-run elasticity</w:t>
            </w:r>
          </w:p>
        </w:tc>
        <w:tc>
          <w:tcPr>
            <w:tcW w:w="1120" w:type="dxa"/>
          </w:tcPr>
          <w:p w14:paraId="09141EA4" w14:textId="77777777" w:rsidR="00C15BA5" w:rsidRDefault="00B16F74">
            <w:pPr>
              <w:spacing w:line="240" w:lineRule="auto"/>
              <w:jc w:val="right"/>
            </w:pPr>
            <w:r>
              <w:rPr>
                <w:sz w:val="16"/>
              </w:rPr>
              <w:t>-0.0686</w:t>
            </w:r>
          </w:p>
        </w:tc>
        <w:tc>
          <w:tcPr>
            <w:tcW w:w="920" w:type="dxa"/>
          </w:tcPr>
          <w:p w14:paraId="63E81D2B" w14:textId="77777777" w:rsidR="00C15BA5" w:rsidRDefault="00B16F74">
            <w:pPr>
              <w:spacing w:line="240" w:lineRule="auto"/>
              <w:jc w:val="right"/>
            </w:pPr>
            <w:r>
              <w:rPr>
                <w:sz w:val="16"/>
              </w:rPr>
              <w:t>0.0224</w:t>
            </w:r>
          </w:p>
        </w:tc>
        <w:tc>
          <w:tcPr>
            <w:tcW w:w="920" w:type="dxa"/>
          </w:tcPr>
          <w:p w14:paraId="5AB3DF2C" w14:textId="77777777" w:rsidR="00C15BA5" w:rsidRDefault="00B16F74">
            <w:pPr>
              <w:spacing w:line="240" w:lineRule="auto"/>
              <w:jc w:val="right"/>
            </w:pPr>
            <w:r>
              <w:rPr>
                <w:sz w:val="16"/>
              </w:rPr>
              <w:t>0.0022</w:t>
            </w:r>
          </w:p>
        </w:tc>
        <w:tc>
          <w:tcPr>
            <w:tcW w:w="680" w:type="dxa"/>
          </w:tcPr>
          <w:p w14:paraId="4185920C" w14:textId="77777777" w:rsidR="00C15BA5" w:rsidRDefault="00B16F74">
            <w:pPr>
              <w:spacing w:line="240" w:lineRule="auto"/>
              <w:jc w:val="right"/>
            </w:pPr>
            <w:r>
              <w:rPr>
                <w:sz w:val="16"/>
              </w:rPr>
              <w:t>***</w:t>
            </w:r>
          </w:p>
        </w:tc>
        <w:tc>
          <w:tcPr>
            <w:tcW w:w="680" w:type="dxa"/>
          </w:tcPr>
          <w:p w14:paraId="3C40A1E3" w14:textId="77777777" w:rsidR="00C15BA5" w:rsidRDefault="00B16F74">
            <w:pPr>
              <w:spacing w:line="240" w:lineRule="auto"/>
              <w:jc w:val="right"/>
            </w:pPr>
            <w:r>
              <w:rPr>
                <w:sz w:val="16"/>
              </w:rPr>
              <w:t>398</w:t>
            </w:r>
          </w:p>
        </w:tc>
        <w:tc>
          <w:tcPr>
            <w:tcW w:w="760" w:type="dxa"/>
          </w:tcPr>
          <w:p w14:paraId="168F5EE7" w14:textId="77777777" w:rsidR="00C15BA5" w:rsidRDefault="00B16F74">
            <w:pPr>
              <w:spacing w:line="240" w:lineRule="auto"/>
              <w:jc w:val="right"/>
            </w:pPr>
            <w:r>
              <w:rPr>
                <w:sz w:val="16"/>
              </w:rPr>
              <w:t>0.877</w:t>
            </w:r>
          </w:p>
        </w:tc>
      </w:tr>
      <w:tr w:rsidR="00C15BA5" w14:paraId="0657C855" w14:textId="77777777">
        <w:tc>
          <w:tcPr>
            <w:tcW w:w="1840" w:type="dxa"/>
          </w:tcPr>
          <w:p w14:paraId="3531ADDE" w14:textId="77777777" w:rsidR="00C15BA5" w:rsidRDefault="00B16F74">
            <w:pPr>
              <w:spacing w:line="240" w:lineRule="auto"/>
            </w:pPr>
            <w:r>
              <w:rPr>
                <w:sz w:val="16"/>
              </w:rPr>
              <w:t>(4) IV: WTI cost shifter</w:t>
            </w:r>
          </w:p>
        </w:tc>
        <w:tc>
          <w:tcPr>
            <w:tcW w:w="2440" w:type="dxa"/>
          </w:tcPr>
          <w:p w14:paraId="4DE7FDDB" w14:textId="77777777" w:rsidR="00C15BA5" w:rsidRDefault="00B16F74">
            <w:pPr>
              <w:spacing w:line="240" w:lineRule="auto"/>
            </w:pPr>
            <w:r>
              <w:rPr>
                <w:sz w:val="16"/>
              </w:rPr>
              <w:t>ln(real gasoline price)</w:t>
            </w:r>
          </w:p>
        </w:tc>
        <w:tc>
          <w:tcPr>
            <w:tcW w:w="1120" w:type="dxa"/>
          </w:tcPr>
          <w:p w14:paraId="58029D17" w14:textId="77777777" w:rsidR="00C15BA5" w:rsidRDefault="00B16F74">
            <w:pPr>
              <w:spacing w:line="240" w:lineRule="auto"/>
              <w:jc w:val="right"/>
            </w:pPr>
            <w:r>
              <w:rPr>
                <w:sz w:val="16"/>
              </w:rPr>
              <w:t>-0.0459</w:t>
            </w:r>
          </w:p>
        </w:tc>
        <w:tc>
          <w:tcPr>
            <w:tcW w:w="920" w:type="dxa"/>
          </w:tcPr>
          <w:p w14:paraId="77514FB9" w14:textId="77777777" w:rsidR="00C15BA5" w:rsidRDefault="00B16F74">
            <w:pPr>
              <w:spacing w:line="240" w:lineRule="auto"/>
              <w:jc w:val="right"/>
            </w:pPr>
            <w:r>
              <w:rPr>
                <w:sz w:val="16"/>
              </w:rPr>
              <w:t>0.0211</w:t>
            </w:r>
          </w:p>
        </w:tc>
        <w:tc>
          <w:tcPr>
            <w:tcW w:w="920" w:type="dxa"/>
          </w:tcPr>
          <w:p w14:paraId="056C5A48" w14:textId="77777777" w:rsidR="00C15BA5" w:rsidRDefault="00B16F74">
            <w:pPr>
              <w:spacing w:line="240" w:lineRule="auto"/>
              <w:jc w:val="right"/>
            </w:pPr>
            <w:r>
              <w:rPr>
                <w:sz w:val="16"/>
              </w:rPr>
              <w:t>0.0295</w:t>
            </w:r>
          </w:p>
        </w:tc>
        <w:tc>
          <w:tcPr>
            <w:tcW w:w="680" w:type="dxa"/>
          </w:tcPr>
          <w:p w14:paraId="28D02931" w14:textId="77777777" w:rsidR="00C15BA5" w:rsidRDefault="00B16F74">
            <w:pPr>
              <w:spacing w:line="240" w:lineRule="auto"/>
              <w:jc w:val="right"/>
            </w:pPr>
            <w:r>
              <w:rPr>
                <w:sz w:val="16"/>
              </w:rPr>
              <w:t>**</w:t>
            </w:r>
          </w:p>
        </w:tc>
        <w:tc>
          <w:tcPr>
            <w:tcW w:w="680" w:type="dxa"/>
          </w:tcPr>
          <w:p w14:paraId="54C8F6A5" w14:textId="77777777" w:rsidR="00C15BA5" w:rsidRDefault="00B16F74">
            <w:pPr>
              <w:spacing w:line="240" w:lineRule="auto"/>
              <w:jc w:val="right"/>
            </w:pPr>
            <w:r>
              <w:rPr>
                <w:sz w:val="16"/>
              </w:rPr>
              <w:t>398</w:t>
            </w:r>
          </w:p>
        </w:tc>
        <w:tc>
          <w:tcPr>
            <w:tcW w:w="760" w:type="dxa"/>
          </w:tcPr>
          <w:p w14:paraId="3CAAFA79" w14:textId="77777777" w:rsidR="00C15BA5" w:rsidRDefault="00C15BA5">
            <w:pPr>
              <w:spacing w:line="240" w:lineRule="auto"/>
              <w:jc w:val="right"/>
            </w:pPr>
          </w:p>
        </w:tc>
      </w:tr>
      <w:tr w:rsidR="00C15BA5" w14:paraId="4F91F2C8" w14:textId="77777777">
        <w:tc>
          <w:tcPr>
            <w:tcW w:w="1840" w:type="dxa"/>
          </w:tcPr>
          <w:p w14:paraId="70AD0638" w14:textId="77777777" w:rsidR="00C15BA5" w:rsidRDefault="00B16F74">
            <w:pPr>
              <w:spacing w:line="240" w:lineRule="auto"/>
            </w:pPr>
            <w:r>
              <w:rPr>
                <w:sz w:val="16"/>
              </w:rPr>
              <w:t>(4) IV: WTI cost shifter</w:t>
            </w:r>
          </w:p>
        </w:tc>
        <w:tc>
          <w:tcPr>
            <w:tcW w:w="2440" w:type="dxa"/>
          </w:tcPr>
          <w:p w14:paraId="38D48C07" w14:textId="77777777" w:rsidR="00C15BA5" w:rsidRDefault="00B16F74">
            <w:pPr>
              <w:spacing w:line="240" w:lineRule="auto"/>
            </w:pPr>
            <w:r>
              <w:rPr>
                <w:sz w:val="16"/>
              </w:rPr>
              <w:t>ln(real income per capita)</w:t>
            </w:r>
          </w:p>
        </w:tc>
        <w:tc>
          <w:tcPr>
            <w:tcW w:w="1120" w:type="dxa"/>
          </w:tcPr>
          <w:p w14:paraId="4D0CC1C8" w14:textId="77777777" w:rsidR="00C15BA5" w:rsidRDefault="00B16F74">
            <w:pPr>
              <w:spacing w:line="240" w:lineRule="auto"/>
              <w:jc w:val="right"/>
            </w:pPr>
            <w:r>
              <w:rPr>
                <w:sz w:val="16"/>
              </w:rPr>
              <w:t>-0.0123</w:t>
            </w:r>
          </w:p>
        </w:tc>
        <w:tc>
          <w:tcPr>
            <w:tcW w:w="920" w:type="dxa"/>
          </w:tcPr>
          <w:p w14:paraId="7D72FC4E" w14:textId="77777777" w:rsidR="00C15BA5" w:rsidRDefault="00B16F74">
            <w:pPr>
              <w:spacing w:line="240" w:lineRule="auto"/>
              <w:jc w:val="right"/>
            </w:pPr>
            <w:r>
              <w:rPr>
                <w:sz w:val="16"/>
              </w:rPr>
              <w:t>0.1379</w:t>
            </w:r>
          </w:p>
        </w:tc>
        <w:tc>
          <w:tcPr>
            <w:tcW w:w="920" w:type="dxa"/>
          </w:tcPr>
          <w:p w14:paraId="3F4636B2" w14:textId="77777777" w:rsidR="00C15BA5" w:rsidRDefault="00B16F74">
            <w:pPr>
              <w:spacing w:line="240" w:lineRule="auto"/>
              <w:jc w:val="right"/>
            </w:pPr>
            <w:r>
              <w:rPr>
                <w:sz w:val="16"/>
              </w:rPr>
              <w:t>0.9292</w:t>
            </w:r>
          </w:p>
        </w:tc>
        <w:tc>
          <w:tcPr>
            <w:tcW w:w="680" w:type="dxa"/>
          </w:tcPr>
          <w:p w14:paraId="03AD15F9" w14:textId="77777777" w:rsidR="00C15BA5" w:rsidRDefault="00C15BA5">
            <w:pPr>
              <w:spacing w:line="240" w:lineRule="auto"/>
              <w:jc w:val="right"/>
            </w:pPr>
          </w:p>
        </w:tc>
        <w:tc>
          <w:tcPr>
            <w:tcW w:w="680" w:type="dxa"/>
          </w:tcPr>
          <w:p w14:paraId="223093A0" w14:textId="77777777" w:rsidR="00C15BA5" w:rsidRDefault="00B16F74">
            <w:pPr>
              <w:spacing w:line="240" w:lineRule="auto"/>
              <w:jc w:val="right"/>
            </w:pPr>
            <w:r>
              <w:rPr>
                <w:sz w:val="16"/>
              </w:rPr>
              <w:t>398</w:t>
            </w:r>
          </w:p>
        </w:tc>
        <w:tc>
          <w:tcPr>
            <w:tcW w:w="760" w:type="dxa"/>
          </w:tcPr>
          <w:p w14:paraId="3C9C345F" w14:textId="77777777" w:rsidR="00C15BA5" w:rsidRDefault="00C15BA5">
            <w:pPr>
              <w:spacing w:line="240" w:lineRule="auto"/>
              <w:jc w:val="right"/>
            </w:pPr>
          </w:p>
        </w:tc>
      </w:tr>
    </w:tbl>
    <w:p w14:paraId="2D1BCD6E" w14:textId="77777777" w:rsidR="00C15BA5" w:rsidRDefault="00C15BA5">
      <w:pPr>
        <w:spacing w:after="120" w:line="240" w:lineRule="auto"/>
      </w:pPr>
    </w:p>
    <w:p w14:paraId="1EA4C895" w14:textId="77777777" w:rsidR="00C15BA5" w:rsidRDefault="00B16F74">
      <w:pPr>
        <w:spacing w:before="80" w:after="200" w:line="240" w:lineRule="auto"/>
        <w:jc w:val="center"/>
      </w:pPr>
      <w:r>
        <w:rPr>
          <w:i/>
          <w:sz w:val="19"/>
        </w:rPr>
        <w:t>Dependent variable: ln(quantity). Newey-West HAC standard errors in parentheses; *** p&lt;0.01, ** p&lt;0.05, * p&lt;0.10. Column (1) uses a linear trend only; column (2) adds the 2007 step and slope break and the March 2020–June 2021 pandemic dummy; column (3) adds the lagged dependent variable and reports the delta-method long-run elasticity; column (4) instruments ln(price) with the real WTI crude price (first-stage F = 133, Sargan J = 10.02, p = 0.002).</w:t>
      </w:r>
    </w:p>
    <w:p w14:paraId="32AFCAE1" w14:textId="77777777" w:rsidR="00C15BA5" w:rsidRDefault="00B16F74">
      <w:pPr>
        <w:keepNext/>
        <w:spacing w:before="160"/>
        <w:jc w:val="center"/>
      </w:pPr>
      <w:r>
        <w:rPr>
          <w:b/>
        </w:rPr>
        <w:t>Exhibit 4. Partial relationship between price and quantity</w:t>
      </w:r>
    </w:p>
    <w:p w14:paraId="1D06EFE9" w14:textId="77777777" w:rsidR="00C15BA5" w:rsidRDefault="00B16F74">
      <w:pPr>
        <w:spacing w:before="120" w:after="120" w:line="240" w:lineRule="auto"/>
        <w:jc w:val="center"/>
      </w:pPr>
      <w:r>
        <w:rPr>
          <w:noProof/>
        </w:rPr>
        <w:drawing>
          <wp:inline distT="0" distB="0" distL="0" distR="0" wp14:anchorId="21F0ACE8" wp14:editId="29260A50">
            <wp:extent cx="5760720" cy="27203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rtialled_scatter.png"/>
                    <pic:cNvPicPr/>
                  </pic:nvPicPr>
                  <pic:blipFill>
                    <a:blip r:embed="rId11"/>
                    <a:stretch>
                      <a:fillRect/>
                    </a:stretch>
                  </pic:blipFill>
                  <pic:spPr>
                    <a:xfrm>
                      <a:off x="0" y="0"/>
                      <a:ext cx="5760720" cy="2720340"/>
                    </a:xfrm>
                    <a:prstGeom prst="rect">
                      <a:avLst/>
                    </a:prstGeom>
                  </pic:spPr>
                </pic:pic>
              </a:graphicData>
            </a:graphic>
          </wp:inline>
        </w:drawing>
      </w:r>
    </w:p>
    <w:p w14:paraId="2E2E6CC7" w14:textId="77777777" w:rsidR="00C15BA5" w:rsidRDefault="00B16F74">
      <w:pPr>
        <w:spacing w:before="80" w:after="200" w:line="240" w:lineRule="auto"/>
        <w:jc w:val="center"/>
      </w:pPr>
      <w:r>
        <w:rPr>
          <w:i/>
          <w:sz w:val="19"/>
        </w:rPr>
        <w:t>Quantity and price residualized on ln(real income per capita), month dummies, the trend terms, and the pandemic dummy; the fitted slope equals -0.07.</w:t>
      </w:r>
    </w:p>
    <w:p w14:paraId="460FCB6F" w14:textId="77777777" w:rsidR="00C15BA5" w:rsidRDefault="00B16F74">
      <w:pPr>
        <w:keepNext/>
        <w:spacing w:before="160"/>
        <w:jc w:val="center"/>
      </w:pPr>
      <w:r>
        <w:rPr>
          <w:b/>
        </w:rPr>
        <w:lastRenderedPageBreak/>
        <w:t>Exhibit 5. Actual and fitted gasoline demand, preferred model</w:t>
      </w:r>
    </w:p>
    <w:p w14:paraId="66FC438E" w14:textId="77777777" w:rsidR="00C15BA5" w:rsidRDefault="00B16F74">
      <w:pPr>
        <w:spacing w:before="120" w:after="120" w:line="240" w:lineRule="auto"/>
        <w:jc w:val="center"/>
      </w:pPr>
      <w:r>
        <w:rPr>
          <w:noProof/>
        </w:rPr>
        <w:drawing>
          <wp:inline distT="0" distB="0" distL="0" distR="0" wp14:anchorId="33666439" wp14:editId="7A1FAB48">
            <wp:extent cx="5760720" cy="2880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ctual_fitted.png"/>
                    <pic:cNvPicPr/>
                  </pic:nvPicPr>
                  <pic:blipFill>
                    <a:blip r:embed="rId12"/>
                    <a:stretch>
                      <a:fillRect/>
                    </a:stretch>
                  </pic:blipFill>
                  <pic:spPr>
                    <a:xfrm>
                      <a:off x="0" y="0"/>
                      <a:ext cx="5760720" cy="2880360"/>
                    </a:xfrm>
                    <a:prstGeom prst="rect">
                      <a:avLst/>
                    </a:prstGeom>
                  </pic:spPr>
                </pic:pic>
              </a:graphicData>
            </a:graphic>
          </wp:inline>
        </w:drawing>
      </w:r>
    </w:p>
    <w:p w14:paraId="76B87D71" w14:textId="77777777" w:rsidR="00C15BA5" w:rsidRDefault="00B16F74">
      <w:pPr>
        <w:spacing w:before="80" w:after="200" w:line="240" w:lineRule="auto"/>
        <w:jc w:val="center"/>
      </w:pPr>
      <w:r>
        <w:rPr>
          <w:i/>
          <w:sz w:val="19"/>
        </w:rPr>
        <w:t>Shaded area: the 2016–2020 hold-out period used in Section 5.</w:t>
      </w:r>
    </w:p>
    <w:p w14:paraId="1EB1569B" w14:textId="77777777" w:rsidR="00C15BA5" w:rsidRDefault="00B16F74">
      <w:pPr>
        <w:keepNext/>
        <w:spacing w:before="160"/>
        <w:jc w:val="center"/>
      </w:pPr>
      <w:r>
        <w:rPr>
          <w:b/>
        </w:rPr>
        <w:t>Exhibit 6. Out-of-sample forecast accuracy</w:t>
      </w:r>
    </w:p>
    <w:tbl>
      <w:tblPr>
        <w:tblStyle w:val="TableGrid"/>
        <w:tblW w:w="0" w:type="auto"/>
        <w:tblLayout w:type="fixed"/>
        <w:tblLook w:val="04A0" w:firstRow="1" w:lastRow="0" w:firstColumn="1" w:lastColumn="0" w:noHBand="0" w:noVBand="1"/>
      </w:tblPr>
      <w:tblGrid>
        <w:gridCol w:w="2080"/>
        <w:gridCol w:w="3160"/>
        <w:gridCol w:w="600"/>
        <w:gridCol w:w="1160"/>
        <w:gridCol w:w="1160"/>
        <w:gridCol w:w="1200"/>
      </w:tblGrid>
      <w:tr w:rsidR="00C15BA5" w14:paraId="005010C0" w14:textId="77777777">
        <w:tc>
          <w:tcPr>
            <w:tcW w:w="2080" w:type="dxa"/>
          </w:tcPr>
          <w:p w14:paraId="14544A35" w14:textId="77777777" w:rsidR="00C15BA5" w:rsidRDefault="00B16F74">
            <w:pPr>
              <w:spacing w:line="240" w:lineRule="auto"/>
              <w:jc w:val="center"/>
            </w:pPr>
            <w:r>
              <w:rPr>
                <w:b/>
                <w:sz w:val="16"/>
              </w:rPr>
              <w:t>Period</w:t>
            </w:r>
          </w:p>
        </w:tc>
        <w:tc>
          <w:tcPr>
            <w:tcW w:w="3160" w:type="dxa"/>
          </w:tcPr>
          <w:p w14:paraId="00AF9B30" w14:textId="77777777" w:rsidR="00C15BA5" w:rsidRDefault="00B16F74">
            <w:pPr>
              <w:spacing w:line="240" w:lineRule="auto"/>
              <w:jc w:val="center"/>
            </w:pPr>
            <w:r>
              <w:rPr>
                <w:b/>
                <w:sz w:val="16"/>
              </w:rPr>
              <w:t>Method</w:t>
            </w:r>
          </w:p>
        </w:tc>
        <w:tc>
          <w:tcPr>
            <w:tcW w:w="600" w:type="dxa"/>
          </w:tcPr>
          <w:p w14:paraId="6BE1424C" w14:textId="77777777" w:rsidR="00C15BA5" w:rsidRDefault="00B16F74">
            <w:pPr>
              <w:spacing w:line="240" w:lineRule="auto"/>
              <w:jc w:val="center"/>
            </w:pPr>
            <w:r>
              <w:rPr>
                <w:b/>
                <w:sz w:val="16"/>
              </w:rPr>
              <w:t>N</w:t>
            </w:r>
          </w:p>
        </w:tc>
        <w:tc>
          <w:tcPr>
            <w:tcW w:w="1160" w:type="dxa"/>
          </w:tcPr>
          <w:p w14:paraId="3BB950DA" w14:textId="77777777" w:rsidR="00C15BA5" w:rsidRDefault="00B16F74">
            <w:pPr>
              <w:spacing w:line="240" w:lineRule="auto"/>
              <w:jc w:val="center"/>
            </w:pPr>
            <w:r>
              <w:rPr>
                <w:b/>
                <w:sz w:val="16"/>
              </w:rPr>
              <w:t>RMSE</w:t>
            </w:r>
          </w:p>
        </w:tc>
        <w:tc>
          <w:tcPr>
            <w:tcW w:w="1160" w:type="dxa"/>
          </w:tcPr>
          <w:p w14:paraId="4F5F8825" w14:textId="77777777" w:rsidR="00C15BA5" w:rsidRDefault="00B16F74">
            <w:pPr>
              <w:spacing w:line="240" w:lineRule="auto"/>
              <w:jc w:val="center"/>
            </w:pPr>
            <w:r>
              <w:rPr>
                <w:b/>
                <w:sz w:val="16"/>
              </w:rPr>
              <w:t>MAE</w:t>
            </w:r>
          </w:p>
        </w:tc>
        <w:tc>
          <w:tcPr>
            <w:tcW w:w="1200" w:type="dxa"/>
          </w:tcPr>
          <w:p w14:paraId="1EF6E230" w14:textId="77777777" w:rsidR="00C15BA5" w:rsidRDefault="00B16F74">
            <w:pPr>
              <w:spacing w:line="240" w:lineRule="auto"/>
              <w:jc w:val="center"/>
            </w:pPr>
            <w:r>
              <w:rPr>
                <w:b/>
                <w:sz w:val="16"/>
              </w:rPr>
              <w:t>MAPE (%)</w:t>
            </w:r>
          </w:p>
        </w:tc>
      </w:tr>
      <w:tr w:rsidR="00C15BA5" w14:paraId="111F0F66" w14:textId="77777777">
        <w:tc>
          <w:tcPr>
            <w:tcW w:w="2080" w:type="dxa"/>
          </w:tcPr>
          <w:p w14:paraId="1A9F49E7" w14:textId="77777777" w:rsidR="00C15BA5" w:rsidRDefault="00B16F74">
            <w:pPr>
              <w:spacing w:line="240" w:lineRule="auto"/>
            </w:pPr>
            <w:r>
              <w:rPr>
                <w:sz w:val="16"/>
              </w:rPr>
              <w:t>Hold-out 2016-01..2020-02</w:t>
            </w:r>
          </w:p>
        </w:tc>
        <w:tc>
          <w:tcPr>
            <w:tcW w:w="3160" w:type="dxa"/>
          </w:tcPr>
          <w:p w14:paraId="6BE2E694" w14:textId="77777777" w:rsidR="00C15BA5" w:rsidRDefault="00B16F74">
            <w:pPr>
              <w:spacing w:line="240" w:lineRule="auto"/>
            </w:pPr>
            <w:r>
              <w:rPr>
                <w:sz w:val="16"/>
              </w:rPr>
              <w:t>Preferred model (1-step)</w:t>
            </w:r>
          </w:p>
        </w:tc>
        <w:tc>
          <w:tcPr>
            <w:tcW w:w="600" w:type="dxa"/>
          </w:tcPr>
          <w:p w14:paraId="7AB4A4CB" w14:textId="77777777" w:rsidR="00C15BA5" w:rsidRDefault="00B16F74">
            <w:pPr>
              <w:spacing w:line="240" w:lineRule="auto"/>
              <w:jc w:val="right"/>
            </w:pPr>
            <w:r>
              <w:rPr>
                <w:sz w:val="16"/>
              </w:rPr>
              <w:t>50</w:t>
            </w:r>
          </w:p>
        </w:tc>
        <w:tc>
          <w:tcPr>
            <w:tcW w:w="1160" w:type="dxa"/>
          </w:tcPr>
          <w:p w14:paraId="7F22FADA" w14:textId="77777777" w:rsidR="00C15BA5" w:rsidRDefault="00B16F74">
            <w:pPr>
              <w:spacing w:line="240" w:lineRule="auto"/>
              <w:jc w:val="right"/>
            </w:pPr>
            <w:r>
              <w:rPr>
                <w:sz w:val="16"/>
              </w:rPr>
              <w:t>135.1</w:t>
            </w:r>
          </w:p>
        </w:tc>
        <w:tc>
          <w:tcPr>
            <w:tcW w:w="1160" w:type="dxa"/>
          </w:tcPr>
          <w:p w14:paraId="7BFE67D1" w14:textId="77777777" w:rsidR="00C15BA5" w:rsidRDefault="00B16F74">
            <w:pPr>
              <w:spacing w:line="240" w:lineRule="auto"/>
              <w:jc w:val="right"/>
            </w:pPr>
            <w:r>
              <w:rPr>
                <w:sz w:val="16"/>
              </w:rPr>
              <w:t>111.2</w:t>
            </w:r>
          </w:p>
        </w:tc>
        <w:tc>
          <w:tcPr>
            <w:tcW w:w="1200" w:type="dxa"/>
          </w:tcPr>
          <w:p w14:paraId="69E1A90C" w14:textId="77777777" w:rsidR="00C15BA5" w:rsidRDefault="00B16F74">
            <w:pPr>
              <w:spacing w:line="240" w:lineRule="auto"/>
              <w:jc w:val="right"/>
            </w:pPr>
            <w:r>
              <w:rPr>
                <w:sz w:val="16"/>
              </w:rPr>
              <w:t>1.2</w:t>
            </w:r>
          </w:p>
        </w:tc>
      </w:tr>
      <w:tr w:rsidR="00C15BA5" w14:paraId="0C7F80A8" w14:textId="77777777">
        <w:tc>
          <w:tcPr>
            <w:tcW w:w="2080" w:type="dxa"/>
          </w:tcPr>
          <w:p w14:paraId="6F9E6DF4" w14:textId="77777777" w:rsidR="00C15BA5" w:rsidRDefault="00B16F74">
            <w:pPr>
              <w:spacing w:line="240" w:lineRule="auto"/>
            </w:pPr>
            <w:r>
              <w:rPr>
                <w:sz w:val="16"/>
              </w:rPr>
              <w:t>Hold-out 2016-01..2020-02</w:t>
            </w:r>
          </w:p>
        </w:tc>
        <w:tc>
          <w:tcPr>
            <w:tcW w:w="3160" w:type="dxa"/>
          </w:tcPr>
          <w:p w14:paraId="2BED28CC" w14:textId="77777777" w:rsidR="00C15BA5" w:rsidRDefault="00B16F74">
            <w:pPr>
              <w:spacing w:line="240" w:lineRule="auto"/>
            </w:pPr>
            <w:r>
              <w:rPr>
                <w:sz w:val="16"/>
              </w:rPr>
              <w:t>Baseline model (linear trend)</w:t>
            </w:r>
          </w:p>
        </w:tc>
        <w:tc>
          <w:tcPr>
            <w:tcW w:w="600" w:type="dxa"/>
          </w:tcPr>
          <w:p w14:paraId="4442D707" w14:textId="77777777" w:rsidR="00C15BA5" w:rsidRDefault="00B16F74">
            <w:pPr>
              <w:spacing w:line="240" w:lineRule="auto"/>
              <w:jc w:val="right"/>
            </w:pPr>
            <w:r>
              <w:rPr>
                <w:sz w:val="16"/>
              </w:rPr>
              <w:t>50</w:t>
            </w:r>
          </w:p>
        </w:tc>
        <w:tc>
          <w:tcPr>
            <w:tcW w:w="1160" w:type="dxa"/>
          </w:tcPr>
          <w:p w14:paraId="533FF4DE" w14:textId="77777777" w:rsidR="00C15BA5" w:rsidRDefault="00B16F74">
            <w:pPr>
              <w:spacing w:line="240" w:lineRule="auto"/>
              <w:jc w:val="right"/>
            </w:pPr>
            <w:r>
              <w:rPr>
                <w:sz w:val="16"/>
              </w:rPr>
              <w:t>239.6</w:t>
            </w:r>
          </w:p>
        </w:tc>
        <w:tc>
          <w:tcPr>
            <w:tcW w:w="1160" w:type="dxa"/>
          </w:tcPr>
          <w:p w14:paraId="57A1D3DF" w14:textId="77777777" w:rsidR="00C15BA5" w:rsidRDefault="00B16F74">
            <w:pPr>
              <w:spacing w:line="240" w:lineRule="auto"/>
              <w:jc w:val="right"/>
            </w:pPr>
            <w:r>
              <w:rPr>
                <w:sz w:val="16"/>
              </w:rPr>
              <w:t>204.4</w:t>
            </w:r>
          </w:p>
        </w:tc>
        <w:tc>
          <w:tcPr>
            <w:tcW w:w="1200" w:type="dxa"/>
          </w:tcPr>
          <w:p w14:paraId="7649E913" w14:textId="77777777" w:rsidR="00C15BA5" w:rsidRDefault="00B16F74">
            <w:pPr>
              <w:spacing w:line="240" w:lineRule="auto"/>
              <w:jc w:val="right"/>
            </w:pPr>
            <w:r>
              <w:rPr>
                <w:sz w:val="16"/>
              </w:rPr>
              <w:t>2.2</w:t>
            </w:r>
          </w:p>
        </w:tc>
      </w:tr>
      <w:tr w:rsidR="00C15BA5" w14:paraId="0BF9922A" w14:textId="77777777">
        <w:tc>
          <w:tcPr>
            <w:tcW w:w="2080" w:type="dxa"/>
          </w:tcPr>
          <w:p w14:paraId="12775F29" w14:textId="77777777" w:rsidR="00C15BA5" w:rsidRDefault="00B16F74">
            <w:pPr>
              <w:spacing w:line="240" w:lineRule="auto"/>
            </w:pPr>
            <w:r>
              <w:rPr>
                <w:sz w:val="16"/>
              </w:rPr>
              <w:t>Hold-out 2016-01..2020-02</w:t>
            </w:r>
          </w:p>
        </w:tc>
        <w:tc>
          <w:tcPr>
            <w:tcW w:w="3160" w:type="dxa"/>
          </w:tcPr>
          <w:p w14:paraId="088A6F3B" w14:textId="77777777" w:rsidR="00C15BA5" w:rsidRDefault="00B16F74">
            <w:pPr>
              <w:spacing w:line="240" w:lineRule="auto"/>
            </w:pPr>
            <w:r>
              <w:rPr>
                <w:sz w:val="16"/>
              </w:rPr>
              <w:t>Benchmark: random walk (t-1)</w:t>
            </w:r>
          </w:p>
        </w:tc>
        <w:tc>
          <w:tcPr>
            <w:tcW w:w="600" w:type="dxa"/>
          </w:tcPr>
          <w:p w14:paraId="41D9DAEA" w14:textId="77777777" w:rsidR="00C15BA5" w:rsidRDefault="00B16F74">
            <w:pPr>
              <w:spacing w:line="240" w:lineRule="auto"/>
              <w:jc w:val="right"/>
            </w:pPr>
            <w:r>
              <w:rPr>
                <w:sz w:val="16"/>
              </w:rPr>
              <w:t>49</w:t>
            </w:r>
          </w:p>
        </w:tc>
        <w:tc>
          <w:tcPr>
            <w:tcW w:w="1160" w:type="dxa"/>
          </w:tcPr>
          <w:p w14:paraId="5DB00A7D" w14:textId="77777777" w:rsidR="00C15BA5" w:rsidRDefault="00B16F74">
            <w:pPr>
              <w:spacing w:line="240" w:lineRule="auto"/>
              <w:jc w:val="right"/>
            </w:pPr>
            <w:r>
              <w:rPr>
                <w:sz w:val="16"/>
              </w:rPr>
              <w:t>304.8</w:t>
            </w:r>
          </w:p>
        </w:tc>
        <w:tc>
          <w:tcPr>
            <w:tcW w:w="1160" w:type="dxa"/>
          </w:tcPr>
          <w:p w14:paraId="458F4230" w14:textId="77777777" w:rsidR="00C15BA5" w:rsidRDefault="00B16F74">
            <w:pPr>
              <w:spacing w:line="240" w:lineRule="auto"/>
              <w:jc w:val="right"/>
            </w:pPr>
            <w:r>
              <w:rPr>
                <w:sz w:val="16"/>
              </w:rPr>
              <w:t>247</w:t>
            </w:r>
          </w:p>
        </w:tc>
        <w:tc>
          <w:tcPr>
            <w:tcW w:w="1200" w:type="dxa"/>
          </w:tcPr>
          <w:p w14:paraId="23EB110B" w14:textId="77777777" w:rsidR="00C15BA5" w:rsidRDefault="00B16F74">
            <w:pPr>
              <w:spacing w:line="240" w:lineRule="auto"/>
              <w:jc w:val="right"/>
            </w:pPr>
            <w:r>
              <w:rPr>
                <w:sz w:val="16"/>
              </w:rPr>
              <w:t>2.7</w:t>
            </w:r>
          </w:p>
        </w:tc>
      </w:tr>
      <w:tr w:rsidR="00C15BA5" w14:paraId="2A311358" w14:textId="77777777">
        <w:tc>
          <w:tcPr>
            <w:tcW w:w="2080" w:type="dxa"/>
          </w:tcPr>
          <w:p w14:paraId="00690D75" w14:textId="77777777" w:rsidR="00C15BA5" w:rsidRDefault="00B16F74">
            <w:pPr>
              <w:spacing w:line="240" w:lineRule="auto"/>
            </w:pPr>
            <w:r>
              <w:rPr>
                <w:sz w:val="16"/>
              </w:rPr>
              <w:t>Hold-out 2016-01..2020-02</w:t>
            </w:r>
          </w:p>
        </w:tc>
        <w:tc>
          <w:tcPr>
            <w:tcW w:w="3160" w:type="dxa"/>
          </w:tcPr>
          <w:p w14:paraId="5935FDD2" w14:textId="77777777" w:rsidR="00C15BA5" w:rsidRDefault="00B16F74">
            <w:pPr>
              <w:spacing w:line="240" w:lineRule="auto"/>
            </w:pPr>
            <w:r>
              <w:rPr>
                <w:sz w:val="16"/>
              </w:rPr>
              <w:t>Benchmark: seasonal naive (t-12)</w:t>
            </w:r>
          </w:p>
        </w:tc>
        <w:tc>
          <w:tcPr>
            <w:tcW w:w="600" w:type="dxa"/>
          </w:tcPr>
          <w:p w14:paraId="0757439A" w14:textId="77777777" w:rsidR="00C15BA5" w:rsidRDefault="00B16F74">
            <w:pPr>
              <w:spacing w:line="240" w:lineRule="auto"/>
              <w:jc w:val="right"/>
            </w:pPr>
            <w:r>
              <w:rPr>
                <w:sz w:val="16"/>
              </w:rPr>
              <w:t>38</w:t>
            </w:r>
          </w:p>
        </w:tc>
        <w:tc>
          <w:tcPr>
            <w:tcW w:w="1160" w:type="dxa"/>
          </w:tcPr>
          <w:p w14:paraId="39C9126F" w14:textId="77777777" w:rsidR="00C15BA5" w:rsidRDefault="00B16F74">
            <w:pPr>
              <w:spacing w:line="240" w:lineRule="auto"/>
              <w:jc w:val="right"/>
            </w:pPr>
            <w:r>
              <w:rPr>
                <w:sz w:val="16"/>
              </w:rPr>
              <w:t>140.8</w:t>
            </w:r>
          </w:p>
        </w:tc>
        <w:tc>
          <w:tcPr>
            <w:tcW w:w="1160" w:type="dxa"/>
          </w:tcPr>
          <w:p w14:paraId="71D4FB98" w14:textId="77777777" w:rsidR="00C15BA5" w:rsidRDefault="00B16F74">
            <w:pPr>
              <w:spacing w:line="240" w:lineRule="auto"/>
              <w:jc w:val="right"/>
            </w:pPr>
            <w:r>
              <w:rPr>
                <w:sz w:val="16"/>
              </w:rPr>
              <w:t>113</w:t>
            </w:r>
          </w:p>
        </w:tc>
        <w:tc>
          <w:tcPr>
            <w:tcW w:w="1200" w:type="dxa"/>
          </w:tcPr>
          <w:p w14:paraId="12C4FD2B" w14:textId="77777777" w:rsidR="00C15BA5" w:rsidRDefault="00B16F74">
            <w:pPr>
              <w:spacing w:line="240" w:lineRule="auto"/>
              <w:jc w:val="right"/>
            </w:pPr>
            <w:r>
              <w:rPr>
                <w:sz w:val="16"/>
              </w:rPr>
              <w:t>1.2</w:t>
            </w:r>
          </w:p>
        </w:tc>
      </w:tr>
      <w:tr w:rsidR="00C15BA5" w14:paraId="07195514" w14:textId="77777777">
        <w:tc>
          <w:tcPr>
            <w:tcW w:w="2080" w:type="dxa"/>
          </w:tcPr>
          <w:p w14:paraId="37BFDDB4" w14:textId="77777777" w:rsidR="00C15BA5" w:rsidRDefault="00B16F74">
            <w:pPr>
              <w:spacing w:line="240" w:lineRule="auto"/>
            </w:pPr>
            <w:r>
              <w:rPr>
                <w:sz w:val="16"/>
              </w:rPr>
              <w:t>Hold-out 2016-01..2020-02</w:t>
            </w:r>
          </w:p>
        </w:tc>
        <w:tc>
          <w:tcPr>
            <w:tcW w:w="3160" w:type="dxa"/>
          </w:tcPr>
          <w:p w14:paraId="56A907D9" w14:textId="77777777" w:rsidR="00C15BA5" w:rsidRDefault="00B16F74">
            <w:pPr>
              <w:spacing w:line="240" w:lineRule="auto"/>
            </w:pPr>
            <w:r>
              <w:rPr>
                <w:sz w:val="16"/>
              </w:rPr>
              <w:t>Benchmark: training mean</w:t>
            </w:r>
          </w:p>
        </w:tc>
        <w:tc>
          <w:tcPr>
            <w:tcW w:w="600" w:type="dxa"/>
          </w:tcPr>
          <w:p w14:paraId="2D9EF849" w14:textId="77777777" w:rsidR="00C15BA5" w:rsidRDefault="00B16F74">
            <w:pPr>
              <w:spacing w:line="240" w:lineRule="auto"/>
              <w:jc w:val="right"/>
            </w:pPr>
            <w:r>
              <w:rPr>
                <w:sz w:val="16"/>
              </w:rPr>
              <w:t>50</w:t>
            </w:r>
          </w:p>
        </w:tc>
        <w:tc>
          <w:tcPr>
            <w:tcW w:w="1160" w:type="dxa"/>
          </w:tcPr>
          <w:p w14:paraId="46A7C3F0" w14:textId="77777777" w:rsidR="00C15BA5" w:rsidRDefault="00B16F74">
            <w:pPr>
              <w:spacing w:line="240" w:lineRule="auto"/>
              <w:jc w:val="right"/>
            </w:pPr>
            <w:r>
              <w:rPr>
                <w:sz w:val="16"/>
              </w:rPr>
              <w:t>636.1</w:t>
            </w:r>
          </w:p>
        </w:tc>
        <w:tc>
          <w:tcPr>
            <w:tcW w:w="1160" w:type="dxa"/>
          </w:tcPr>
          <w:p w14:paraId="2D14A99A" w14:textId="77777777" w:rsidR="00C15BA5" w:rsidRDefault="00B16F74">
            <w:pPr>
              <w:spacing w:line="240" w:lineRule="auto"/>
              <w:jc w:val="right"/>
            </w:pPr>
            <w:r>
              <w:rPr>
                <w:sz w:val="16"/>
              </w:rPr>
              <w:t>569.1</w:t>
            </w:r>
          </w:p>
        </w:tc>
        <w:tc>
          <w:tcPr>
            <w:tcW w:w="1200" w:type="dxa"/>
          </w:tcPr>
          <w:p w14:paraId="0CBB4381" w14:textId="77777777" w:rsidR="00C15BA5" w:rsidRDefault="00B16F74">
            <w:pPr>
              <w:spacing w:line="240" w:lineRule="auto"/>
              <w:jc w:val="right"/>
            </w:pPr>
            <w:r>
              <w:rPr>
                <w:sz w:val="16"/>
              </w:rPr>
              <w:t>6</w:t>
            </w:r>
          </w:p>
        </w:tc>
      </w:tr>
      <w:tr w:rsidR="00C15BA5" w14:paraId="35D99E48" w14:textId="77777777">
        <w:tc>
          <w:tcPr>
            <w:tcW w:w="2080" w:type="dxa"/>
          </w:tcPr>
          <w:p w14:paraId="71E18FFE" w14:textId="77777777" w:rsidR="00C15BA5" w:rsidRDefault="00B16F74">
            <w:pPr>
              <w:spacing w:line="240" w:lineRule="auto"/>
            </w:pPr>
            <w:r>
              <w:rPr>
                <w:sz w:val="16"/>
              </w:rPr>
              <w:t>Stress 2020-03..2026-07</w:t>
            </w:r>
          </w:p>
        </w:tc>
        <w:tc>
          <w:tcPr>
            <w:tcW w:w="3160" w:type="dxa"/>
          </w:tcPr>
          <w:p w14:paraId="755DF829" w14:textId="77777777" w:rsidR="00C15BA5" w:rsidRDefault="00B16F74">
            <w:pPr>
              <w:spacing w:line="240" w:lineRule="auto"/>
            </w:pPr>
            <w:r>
              <w:rPr>
                <w:sz w:val="16"/>
              </w:rPr>
              <w:t>Preferred model pre-2020 (1-step)</w:t>
            </w:r>
          </w:p>
        </w:tc>
        <w:tc>
          <w:tcPr>
            <w:tcW w:w="600" w:type="dxa"/>
          </w:tcPr>
          <w:p w14:paraId="31062486" w14:textId="77777777" w:rsidR="00C15BA5" w:rsidRDefault="00B16F74">
            <w:pPr>
              <w:spacing w:line="240" w:lineRule="auto"/>
              <w:jc w:val="right"/>
            </w:pPr>
            <w:r>
              <w:rPr>
                <w:sz w:val="16"/>
              </w:rPr>
              <w:t>76</w:t>
            </w:r>
          </w:p>
        </w:tc>
        <w:tc>
          <w:tcPr>
            <w:tcW w:w="1160" w:type="dxa"/>
          </w:tcPr>
          <w:p w14:paraId="53B3E43F" w14:textId="77777777" w:rsidR="00C15BA5" w:rsidRDefault="00B16F74">
            <w:pPr>
              <w:spacing w:line="240" w:lineRule="auto"/>
              <w:jc w:val="right"/>
            </w:pPr>
            <w:r>
              <w:rPr>
                <w:sz w:val="16"/>
              </w:rPr>
              <w:t>934.6</w:t>
            </w:r>
          </w:p>
        </w:tc>
        <w:tc>
          <w:tcPr>
            <w:tcW w:w="1160" w:type="dxa"/>
          </w:tcPr>
          <w:p w14:paraId="37482E3D" w14:textId="77777777" w:rsidR="00C15BA5" w:rsidRDefault="00B16F74">
            <w:pPr>
              <w:spacing w:line="240" w:lineRule="auto"/>
              <w:jc w:val="right"/>
            </w:pPr>
            <w:r>
              <w:rPr>
                <w:sz w:val="16"/>
              </w:rPr>
              <w:t>717.2</w:t>
            </w:r>
          </w:p>
        </w:tc>
        <w:tc>
          <w:tcPr>
            <w:tcW w:w="1200" w:type="dxa"/>
          </w:tcPr>
          <w:p w14:paraId="67229C78" w14:textId="77777777" w:rsidR="00C15BA5" w:rsidRDefault="00B16F74">
            <w:pPr>
              <w:spacing w:line="240" w:lineRule="auto"/>
              <w:jc w:val="right"/>
            </w:pPr>
            <w:r>
              <w:rPr>
                <w:sz w:val="16"/>
              </w:rPr>
              <w:t>8.7</w:t>
            </w:r>
          </w:p>
        </w:tc>
      </w:tr>
      <w:tr w:rsidR="00C15BA5" w14:paraId="520DCAA5" w14:textId="77777777">
        <w:tc>
          <w:tcPr>
            <w:tcW w:w="2080" w:type="dxa"/>
          </w:tcPr>
          <w:p w14:paraId="7899FF34" w14:textId="77777777" w:rsidR="00C15BA5" w:rsidRDefault="00B16F74">
            <w:pPr>
              <w:spacing w:line="240" w:lineRule="auto"/>
            </w:pPr>
            <w:r>
              <w:rPr>
                <w:sz w:val="16"/>
              </w:rPr>
              <w:t>Stress 2020-03..2026-07</w:t>
            </w:r>
          </w:p>
        </w:tc>
        <w:tc>
          <w:tcPr>
            <w:tcW w:w="3160" w:type="dxa"/>
          </w:tcPr>
          <w:p w14:paraId="46E05FEE" w14:textId="77777777" w:rsidR="00C15BA5" w:rsidRDefault="00B16F74">
            <w:pPr>
              <w:spacing w:line="240" w:lineRule="auto"/>
            </w:pPr>
            <w:r>
              <w:rPr>
                <w:sz w:val="16"/>
              </w:rPr>
              <w:t>Benchmark: random walk (t-1)</w:t>
            </w:r>
          </w:p>
        </w:tc>
        <w:tc>
          <w:tcPr>
            <w:tcW w:w="600" w:type="dxa"/>
          </w:tcPr>
          <w:p w14:paraId="28CD18FC" w14:textId="77777777" w:rsidR="00C15BA5" w:rsidRDefault="00B16F74">
            <w:pPr>
              <w:spacing w:line="240" w:lineRule="auto"/>
              <w:jc w:val="right"/>
            </w:pPr>
            <w:r>
              <w:rPr>
                <w:sz w:val="16"/>
              </w:rPr>
              <w:t>75</w:t>
            </w:r>
          </w:p>
        </w:tc>
        <w:tc>
          <w:tcPr>
            <w:tcW w:w="1160" w:type="dxa"/>
          </w:tcPr>
          <w:p w14:paraId="5F44481F" w14:textId="77777777" w:rsidR="00C15BA5" w:rsidRDefault="00B16F74">
            <w:pPr>
              <w:spacing w:line="240" w:lineRule="auto"/>
              <w:jc w:val="right"/>
            </w:pPr>
            <w:r>
              <w:rPr>
                <w:sz w:val="16"/>
              </w:rPr>
              <w:t>410.9</w:t>
            </w:r>
          </w:p>
        </w:tc>
        <w:tc>
          <w:tcPr>
            <w:tcW w:w="1160" w:type="dxa"/>
          </w:tcPr>
          <w:p w14:paraId="598FBF87" w14:textId="77777777" w:rsidR="00C15BA5" w:rsidRDefault="00B16F74">
            <w:pPr>
              <w:spacing w:line="240" w:lineRule="auto"/>
              <w:jc w:val="right"/>
            </w:pPr>
            <w:r>
              <w:rPr>
                <w:sz w:val="16"/>
              </w:rPr>
              <w:t>288.1</w:t>
            </w:r>
          </w:p>
        </w:tc>
        <w:tc>
          <w:tcPr>
            <w:tcW w:w="1200" w:type="dxa"/>
          </w:tcPr>
          <w:p w14:paraId="7AB377F4" w14:textId="77777777" w:rsidR="00C15BA5" w:rsidRDefault="00B16F74">
            <w:pPr>
              <w:spacing w:line="240" w:lineRule="auto"/>
              <w:jc w:val="right"/>
            </w:pPr>
            <w:r>
              <w:rPr>
                <w:sz w:val="16"/>
              </w:rPr>
              <w:t>3.5</w:t>
            </w:r>
          </w:p>
        </w:tc>
      </w:tr>
      <w:tr w:rsidR="00C15BA5" w14:paraId="32580E1F" w14:textId="77777777">
        <w:tc>
          <w:tcPr>
            <w:tcW w:w="2080" w:type="dxa"/>
          </w:tcPr>
          <w:p w14:paraId="7623F148" w14:textId="77777777" w:rsidR="00C15BA5" w:rsidRDefault="00B16F74">
            <w:pPr>
              <w:spacing w:line="240" w:lineRule="auto"/>
            </w:pPr>
            <w:r>
              <w:rPr>
                <w:sz w:val="16"/>
              </w:rPr>
              <w:t>Stress 2020-03..2026-07</w:t>
            </w:r>
          </w:p>
        </w:tc>
        <w:tc>
          <w:tcPr>
            <w:tcW w:w="3160" w:type="dxa"/>
          </w:tcPr>
          <w:p w14:paraId="5BEC5316" w14:textId="77777777" w:rsidR="00C15BA5" w:rsidRDefault="00B16F74">
            <w:pPr>
              <w:spacing w:line="240" w:lineRule="auto"/>
            </w:pPr>
            <w:r>
              <w:rPr>
                <w:sz w:val="16"/>
              </w:rPr>
              <w:t>Benchmark: seasonal naive (t-12)</w:t>
            </w:r>
          </w:p>
        </w:tc>
        <w:tc>
          <w:tcPr>
            <w:tcW w:w="600" w:type="dxa"/>
          </w:tcPr>
          <w:p w14:paraId="143C5D9E" w14:textId="77777777" w:rsidR="00C15BA5" w:rsidRDefault="00B16F74">
            <w:pPr>
              <w:spacing w:line="240" w:lineRule="auto"/>
              <w:jc w:val="right"/>
            </w:pPr>
            <w:r>
              <w:rPr>
                <w:sz w:val="16"/>
              </w:rPr>
              <w:t>64</w:t>
            </w:r>
          </w:p>
        </w:tc>
        <w:tc>
          <w:tcPr>
            <w:tcW w:w="1160" w:type="dxa"/>
          </w:tcPr>
          <w:p w14:paraId="6AE03C14" w14:textId="77777777" w:rsidR="00C15BA5" w:rsidRDefault="00B16F74">
            <w:pPr>
              <w:spacing w:line="240" w:lineRule="auto"/>
              <w:jc w:val="right"/>
            </w:pPr>
            <w:r>
              <w:rPr>
                <w:sz w:val="16"/>
              </w:rPr>
              <w:t>576</w:t>
            </w:r>
          </w:p>
        </w:tc>
        <w:tc>
          <w:tcPr>
            <w:tcW w:w="1160" w:type="dxa"/>
          </w:tcPr>
          <w:p w14:paraId="376DC89F" w14:textId="77777777" w:rsidR="00C15BA5" w:rsidRDefault="00B16F74">
            <w:pPr>
              <w:spacing w:line="240" w:lineRule="auto"/>
              <w:jc w:val="right"/>
            </w:pPr>
            <w:r>
              <w:rPr>
                <w:sz w:val="16"/>
              </w:rPr>
              <w:t>331.8</w:t>
            </w:r>
          </w:p>
        </w:tc>
        <w:tc>
          <w:tcPr>
            <w:tcW w:w="1200" w:type="dxa"/>
          </w:tcPr>
          <w:p w14:paraId="09B65142" w14:textId="77777777" w:rsidR="00C15BA5" w:rsidRDefault="00B16F74">
            <w:pPr>
              <w:spacing w:line="240" w:lineRule="auto"/>
              <w:jc w:val="right"/>
            </w:pPr>
            <w:r>
              <w:rPr>
                <w:sz w:val="16"/>
              </w:rPr>
              <w:t>3.7</w:t>
            </w:r>
          </w:p>
        </w:tc>
      </w:tr>
      <w:tr w:rsidR="00C15BA5" w14:paraId="077F93C0" w14:textId="77777777">
        <w:tc>
          <w:tcPr>
            <w:tcW w:w="2080" w:type="dxa"/>
          </w:tcPr>
          <w:p w14:paraId="77227720" w14:textId="77777777" w:rsidR="00C15BA5" w:rsidRDefault="00B16F74">
            <w:pPr>
              <w:spacing w:line="240" w:lineRule="auto"/>
            </w:pPr>
            <w:r>
              <w:rPr>
                <w:sz w:val="16"/>
              </w:rPr>
              <w:t>In-sample 2020-03..2021-06</w:t>
            </w:r>
          </w:p>
        </w:tc>
        <w:tc>
          <w:tcPr>
            <w:tcW w:w="3160" w:type="dxa"/>
          </w:tcPr>
          <w:p w14:paraId="00410BDA" w14:textId="77777777" w:rsidR="00C15BA5" w:rsidRDefault="00B16F74">
            <w:pPr>
              <w:spacing w:line="240" w:lineRule="auto"/>
            </w:pPr>
            <w:r>
              <w:rPr>
                <w:sz w:val="16"/>
              </w:rPr>
              <w:t>Preferred model with pandemic dummy</w:t>
            </w:r>
          </w:p>
        </w:tc>
        <w:tc>
          <w:tcPr>
            <w:tcW w:w="600" w:type="dxa"/>
          </w:tcPr>
          <w:p w14:paraId="5A705C2C" w14:textId="77777777" w:rsidR="00C15BA5" w:rsidRDefault="00B16F74">
            <w:pPr>
              <w:spacing w:line="240" w:lineRule="auto"/>
              <w:jc w:val="right"/>
            </w:pPr>
            <w:r>
              <w:rPr>
                <w:sz w:val="16"/>
              </w:rPr>
              <w:t>16</w:t>
            </w:r>
          </w:p>
        </w:tc>
        <w:tc>
          <w:tcPr>
            <w:tcW w:w="1160" w:type="dxa"/>
          </w:tcPr>
          <w:p w14:paraId="238CE3BF" w14:textId="77777777" w:rsidR="00C15BA5" w:rsidRDefault="00B16F74">
            <w:pPr>
              <w:spacing w:line="240" w:lineRule="auto"/>
              <w:jc w:val="right"/>
            </w:pPr>
            <w:r>
              <w:rPr>
                <w:sz w:val="16"/>
              </w:rPr>
              <w:t>801.1</w:t>
            </w:r>
          </w:p>
        </w:tc>
        <w:tc>
          <w:tcPr>
            <w:tcW w:w="1160" w:type="dxa"/>
          </w:tcPr>
          <w:p w14:paraId="6F09DD7E" w14:textId="77777777" w:rsidR="00C15BA5" w:rsidRDefault="00B16F74">
            <w:pPr>
              <w:spacing w:line="240" w:lineRule="auto"/>
              <w:jc w:val="right"/>
            </w:pPr>
            <w:r>
              <w:rPr>
                <w:sz w:val="16"/>
              </w:rPr>
              <w:t>544</w:t>
            </w:r>
          </w:p>
        </w:tc>
        <w:tc>
          <w:tcPr>
            <w:tcW w:w="1200" w:type="dxa"/>
          </w:tcPr>
          <w:p w14:paraId="68831312" w14:textId="77777777" w:rsidR="00C15BA5" w:rsidRDefault="00B16F74">
            <w:pPr>
              <w:spacing w:line="240" w:lineRule="auto"/>
              <w:jc w:val="right"/>
            </w:pPr>
            <w:r>
              <w:rPr>
                <w:sz w:val="16"/>
              </w:rPr>
              <w:t>7.2</w:t>
            </w:r>
          </w:p>
        </w:tc>
      </w:tr>
      <w:tr w:rsidR="00C15BA5" w14:paraId="2FF921E3" w14:textId="77777777">
        <w:tc>
          <w:tcPr>
            <w:tcW w:w="2080" w:type="dxa"/>
          </w:tcPr>
          <w:p w14:paraId="4453EA0B" w14:textId="77777777" w:rsidR="00C15BA5" w:rsidRDefault="00B16F74">
            <w:pPr>
              <w:spacing w:line="240" w:lineRule="auto"/>
            </w:pPr>
            <w:r>
              <w:rPr>
                <w:sz w:val="16"/>
              </w:rPr>
              <w:t>In-sample 2020-03..2021-06</w:t>
            </w:r>
          </w:p>
        </w:tc>
        <w:tc>
          <w:tcPr>
            <w:tcW w:w="3160" w:type="dxa"/>
          </w:tcPr>
          <w:p w14:paraId="624671CC" w14:textId="77777777" w:rsidR="00C15BA5" w:rsidRDefault="00B16F74">
            <w:pPr>
              <w:spacing w:line="240" w:lineRule="auto"/>
            </w:pPr>
            <w:r>
              <w:rPr>
                <w:sz w:val="16"/>
              </w:rPr>
              <w:t>Same model without pandemic dummy</w:t>
            </w:r>
          </w:p>
        </w:tc>
        <w:tc>
          <w:tcPr>
            <w:tcW w:w="600" w:type="dxa"/>
          </w:tcPr>
          <w:p w14:paraId="43889C17" w14:textId="77777777" w:rsidR="00C15BA5" w:rsidRDefault="00B16F74">
            <w:pPr>
              <w:spacing w:line="240" w:lineRule="auto"/>
              <w:jc w:val="right"/>
            </w:pPr>
            <w:r>
              <w:rPr>
                <w:sz w:val="16"/>
              </w:rPr>
              <w:t>16</w:t>
            </w:r>
          </w:p>
        </w:tc>
        <w:tc>
          <w:tcPr>
            <w:tcW w:w="1160" w:type="dxa"/>
          </w:tcPr>
          <w:p w14:paraId="6AD8F74B" w14:textId="77777777" w:rsidR="00C15BA5" w:rsidRDefault="00B16F74">
            <w:pPr>
              <w:spacing w:line="240" w:lineRule="auto"/>
              <w:jc w:val="right"/>
            </w:pPr>
            <w:r>
              <w:rPr>
                <w:sz w:val="16"/>
              </w:rPr>
              <w:t>1017.5</w:t>
            </w:r>
          </w:p>
        </w:tc>
        <w:tc>
          <w:tcPr>
            <w:tcW w:w="1160" w:type="dxa"/>
          </w:tcPr>
          <w:p w14:paraId="2093E964" w14:textId="77777777" w:rsidR="00C15BA5" w:rsidRDefault="00B16F74">
            <w:pPr>
              <w:spacing w:line="240" w:lineRule="auto"/>
              <w:jc w:val="right"/>
            </w:pPr>
            <w:r>
              <w:rPr>
                <w:sz w:val="16"/>
              </w:rPr>
              <w:t>803.6</w:t>
            </w:r>
          </w:p>
        </w:tc>
        <w:tc>
          <w:tcPr>
            <w:tcW w:w="1200" w:type="dxa"/>
          </w:tcPr>
          <w:p w14:paraId="656D5F97" w14:textId="77777777" w:rsidR="00C15BA5" w:rsidRDefault="00B16F74">
            <w:pPr>
              <w:spacing w:line="240" w:lineRule="auto"/>
              <w:jc w:val="right"/>
            </w:pPr>
            <w:r>
              <w:rPr>
                <w:sz w:val="16"/>
              </w:rPr>
              <w:t>10.8</w:t>
            </w:r>
          </w:p>
        </w:tc>
      </w:tr>
    </w:tbl>
    <w:p w14:paraId="0395C8E0" w14:textId="77777777" w:rsidR="00C15BA5" w:rsidRDefault="00C15BA5">
      <w:pPr>
        <w:spacing w:after="120" w:line="240" w:lineRule="auto"/>
      </w:pPr>
    </w:p>
    <w:p w14:paraId="2447F0D3" w14:textId="77777777" w:rsidR="00C15BA5" w:rsidRDefault="00B16F74">
      <w:pPr>
        <w:spacing w:before="80" w:after="200" w:line="240" w:lineRule="auto"/>
        <w:jc w:val="center"/>
      </w:pPr>
      <w:r>
        <w:rPr>
          <w:i/>
          <w:sz w:val="19"/>
        </w:rPr>
        <w:t>Errors in thousand barrels per day. Forecasts are one month ahead. Hold-out: equations estimated on data through December 2015, evaluated over January 2016–February 2020. Stress period: equations estimated through February 2020, evaluated over March 2020–July 2026. The last two rows compare in-sample fit in the pandemic window with and without the pandemic dummy.</w:t>
      </w:r>
    </w:p>
    <w:p w14:paraId="76EE9203" w14:textId="77777777" w:rsidR="00C15BA5" w:rsidRDefault="00B16F74">
      <w:pPr>
        <w:keepNext/>
        <w:spacing w:before="160"/>
        <w:jc w:val="center"/>
      </w:pPr>
      <w:r>
        <w:rPr>
          <w:b/>
        </w:rPr>
        <w:lastRenderedPageBreak/>
        <w:t>Exhibit 7. One-step-ahead forecasts against benchmarks, 2016–2020 hold-out</w:t>
      </w:r>
    </w:p>
    <w:p w14:paraId="3964623E" w14:textId="77777777" w:rsidR="00C15BA5" w:rsidRDefault="00B16F74">
      <w:pPr>
        <w:spacing w:before="120" w:after="120" w:line="240" w:lineRule="auto"/>
        <w:jc w:val="center"/>
      </w:pPr>
      <w:r>
        <w:rPr>
          <w:noProof/>
        </w:rPr>
        <w:drawing>
          <wp:inline distT="0" distB="0" distL="0" distR="0" wp14:anchorId="2BFADB6C" wp14:editId="51C09839">
            <wp:extent cx="5760720" cy="2880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orecast.png"/>
                    <pic:cNvPicPr/>
                  </pic:nvPicPr>
                  <pic:blipFill>
                    <a:blip r:embed="rId13"/>
                    <a:stretch>
                      <a:fillRect/>
                    </a:stretch>
                  </pic:blipFill>
                  <pic:spPr>
                    <a:xfrm>
                      <a:off x="0" y="0"/>
                      <a:ext cx="5760720" cy="2880360"/>
                    </a:xfrm>
                    <a:prstGeom prst="rect">
                      <a:avLst/>
                    </a:prstGeom>
                  </pic:spPr>
                </pic:pic>
              </a:graphicData>
            </a:graphic>
          </wp:inline>
        </w:drawing>
      </w:r>
    </w:p>
    <w:p w14:paraId="5B19C6C1" w14:textId="77777777" w:rsidR="00C15BA5" w:rsidRDefault="00B16F74">
      <w:pPr>
        <w:spacing w:before="80" w:after="200" w:line="240" w:lineRule="auto"/>
        <w:jc w:val="center"/>
      </w:pPr>
      <w:r>
        <w:rPr>
          <w:i/>
          <w:sz w:val="19"/>
        </w:rPr>
        <w:t>Thousand barrels per day.</w:t>
      </w:r>
    </w:p>
    <w:p w14:paraId="06EAB8FA" w14:textId="77777777" w:rsidR="00C15BA5" w:rsidRDefault="00B16F74">
      <w:pPr>
        <w:keepNext/>
        <w:spacing w:before="160"/>
        <w:jc w:val="center"/>
      </w:pPr>
      <w:r>
        <w:rPr>
          <w:b/>
        </w:rPr>
        <w:t>Exhibit 8. Robustness of the price elasticity</w:t>
      </w:r>
    </w:p>
    <w:tbl>
      <w:tblPr>
        <w:tblStyle w:val="TableGrid"/>
        <w:tblW w:w="0" w:type="auto"/>
        <w:tblLayout w:type="fixed"/>
        <w:tblLook w:val="04A0" w:firstRow="1" w:lastRow="0" w:firstColumn="1" w:lastColumn="0" w:noHBand="0" w:noVBand="1"/>
      </w:tblPr>
      <w:tblGrid>
        <w:gridCol w:w="3200"/>
        <w:gridCol w:w="1040"/>
        <w:gridCol w:w="880"/>
        <w:gridCol w:w="880"/>
        <w:gridCol w:w="680"/>
        <w:gridCol w:w="800"/>
        <w:gridCol w:w="1880"/>
      </w:tblGrid>
      <w:tr w:rsidR="00C15BA5" w14:paraId="558D1CE7" w14:textId="77777777">
        <w:tc>
          <w:tcPr>
            <w:tcW w:w="3200" w:type="dxa"/>
          </w:tcPr>
          <w:p w14:paraId="75C700A5" w14:textId="77777777" w:rsidR="00C15BA5" w:rsidRDefault="00B16F74">
            <w:pPr>
              <w:spacing w:line="240" w:lineRule="auto"/>
              <w:jc w:val="center"/>
            </w:pPr>
            <w:r>
              <w:rPr>
                <w:b/>
                <w:sz w:val="15"/>
              </w:rPr>
              <w:t>Specification</w:t>
            </w:r>
          </w:p>
        </w:tc>
        <w:tc>
          <w:tcPr>
            <w:tcW w:w="1040" w:type="dxa"/>
          </w:tcPr>
          <w:p w14:paraId="6E70B220" w14:textId="77777777" w:rsidR="00C15BA5" w:rsidRDefault="00B16F74">
            <w:pPr>
              <w:spacing w:line="240" w:lineRule="auto"/>
              <w:jc w:val="center"/>
            </w:pPr>
            <w:r>
              <w:rPr>
                <w:b/>
                <w:sz w:val="15"/>
              </w:rPr>
              <w:t>Elasticity</w:t>
            </w:r>
          </w:p>
        </w:tc>
        <w:tc>
          <w:tcPr>
            <w:tcW w:w="880" w:type="dxa"/>
          </w:tcPr>
          <w:p w14:paraId="746E5CF3" w14:textId="77777777" w:rsidR="00C15BA5" w:rsidRDefault="00B16F74">
            <w:pPr>
              <w:spacing w:line="240" w:lineRule="auto"/>
              <w:jc w:val="center"/>
            </w:pPr>
            <w:r>
              <w:rPr>
                <w:b/>
                <w:sz w:val="15"/>
              </w:rPr>
              <w:t>HAC s.e.</w:t>
            </w:r>
          </w:p>
        </w:tc>
        <w:tc>
          <w:tcPr>
            <w:tcW w:w="880" w:type="dxa"/>
          </w:tcPr>
          <w:p w14:paraId="48F0C2B3" w14:textId="77777777" w:rsidR="00C15BA5" w:rsidRDefault="00B16F74">
            <w:pPr>
              <w:spacing w:line="240" w:lineRule="auto"/>
              <w:jc w:val="center"/>
            </w:pPr>
            <w:r>
              <w:rPr>
                <w:b/>
                <w:sz w:val="15"/>
              </w:rPr>
              <w:t>p-value</w:t>
            </w:r>
          </w:p>
        </w:tc>
        <w:tc>
          <w:tcPr>
            <w:tcW w:w="680" w:type="dxa"/>
          </w:tcPr>
          <w:p w14:paraId="576A2092" w14:textId="77777777" w:rsidR="00C15BA5" w:rsidRDefault="00B16F74">
            <w:pPr>
              <w:spacing w:line="240" w:lineRule="auto"/>
              <w:jc w:val="center"/>
            </w:pPr>
            <w:r>
              <w:rPr>
                <w:b/>
                <w:sz w:val="15"/>
              </w:rPr>
              <w:t>N</w:t>
            </w:r>
          </w:p>
        </w:tc>
        <w:tc>
          <w:tcPr>
            <w:tcW w:w="800" w:type="dxa"/>
          </w:tcPr>
          <w:p w14:paraId="1D706F30" w14:textId="77777777" w:rsidR="00C15BA5" w:rsidRDefault="00B16F74">
            <w:pPr>
              <w:spacing w:line="240" w:lineRule="auto"/>
              <w:jc w:val="center"/>
            </w:pPr>
            <w:r>
              <w:rPr>
                <w:b/>
                <w:sz w:val="15"/>
              </w:rPr>
              <w:t>R2</w:t>
            </w:r>
          </w:p>
        </w:tc>
        <w:tc>
          <w:tcPr>
            <w:tcW w:w="1880" w:type="dxa"/>
          </w:tcPr>
          <w:p w14:paraId="7D66385C" w14:textId="77777777" w:rsidR="00C15BA5" w:rsidRDefault="00B16F74">
            <w:pPr>
              <w:spacing w:line="240" w:lineRule="auto"/>
              <w:jc w:val="center"/>
            </w:pPr>
            <w:r>
              <w:rPr>
                <w:b/>
                <w:sz w:val="15"/>
              </w:rPr>
              <w:t>Note</w:t>
            </w:r>
          </w:p>
        </w:tc>
      </w:tr>
      <w:tr w:rsidR="00C15BA5" w14:paraId="61EF5CC9" w14:textId="77777777">
        <w:tc>
          <w:tcPr>
            <w:tcW w:w="3200" w:type="dxa"/>
          </w:tcPr>
          <w:p w14:paraId="219AB0F2" w14:textId="77777777" w:rsidR="00C15BA5" w:rsidRDefault="00B16F74">
            <w:pPr>
              <w:spacing w:line="240" w:lineRule="auto"/>
            </w:pPr>
            <w:r>
              <w:rPr>
                <w:sz w:val="15"/>
              </w:rPr>
              <w:t>Preferred specification (column 2)</w:t>
            </w:r>
          </w:p>
        </w:tc>
        <w:tc>
          <w:tcPr>
            <w:tcW w:w="1040" w:type="dxa"/>
          </w:tcPr>
          <w:p w14:paraId="46830463" w14:textId="77777777" w:rsidR="00C15BA5" w:rsidRDefault="00B16F74">
            <w:pPr>
              <w:spacing w:line="240" w:lineRule="auto"/>
              <w:jc w:val="right"/>
            </w:pPr>
            <w:r>
              <w:rPr>
                <w:sz w:val="15"/>
              </w:rPr>
              <w:t>-0.066</w:t>
            </w:r>
          </w:p>
        </w:tc>
        <w:tc>
          <w:tcPr>
            <w:tcW w:w="880" w:type="dxa"/>
          </w:tcPr>
          <w:p w14:paraId="2B4C26F4" w14:textId="77777777" w:rsidR="00C15BA5" w:rsidRDefault="00B16F74">
            <w:pPr>
              <w:spacing w:line="240" w:lineRule="auto"/>
              <w:jc w:val="right"/>
            </w:pPr>
            <w:r>
              <w:rPr>
                <w:sz w:val="15"/>
              </w:rPr>
              <w:t>0.0201</w:t>
            </w:r>
          </w:p>
        </w:tc>
        <w:tc>
          <w:tcPr>
            <w:tcW w:w="880" w:type="dxa"/>
          </w:tcPr>
          <w:p w14:paraId="237F2214" w14:textId="77777777" w:rsidR="00C15BA5" w:rsidRDefault="00B16F74">
            <w:pPr>
              <w:spacing w:line="240" w:lineRule="auto"/>
              <w:jc w:val="right"/>
            </w:pPr>
            <w:r>
              <w:rPr>
                <w:sz w:val="15"/>
              </w:rPr>
              <w:t>0.001</w:t>
            </w:r>
          </w:p>
        </w:tc>
        <w:tc>
          <w:tcPr>
            <w:tcW w:w="680" w:type="dxa"/>
          </w:tcPr>
          <w:p w14:paraId="5F4B1F06" w14:textId="77777777" w:rsidR="00C15BA5" w:rsidRDefault="00B16F74">
            <w:pPr>
              <w:spacing w:line="240" w:lineRule="auto"/>
              <w:jc w:val="right"/>
            </w:pPr>
            <w:r>
              <w:rPr>
                <w:sz w:val="15"/>
              </w:rPr>
              <w:t>399</w:t>
            </w:r>
          </w:p>
        </w:tc>
        <w:tc>
          <w:tcPr>
            <w:tcW w:w="800" w:type="dxa"/>
          </w:tcPr>
          <w:p w14:paraId="5FF20723" w14:textId="77777777" w:rsidR="00C15BA5" w:rsidRDefault="00B16F74">
            <w:pPr>
              <w:spacing w:line="240" w:lineRule="auto"/>
              <w:jc w:val="right"/>
            </w:pPr>
            <w:r>
              <w:rPr>
                <w:sz w:val="15"/>
              </w:rPr>
              <w:t>0.838</w:t>
            </w:r>
          </w:p>
        </w:tc>
        <w:tc>
          <w:tcPr>
            <w:tcW w:w="1880" w:type="dxa"/>
          </w:tcPr>
          <w:p w14:paraId="6308C160" w14:textId="77777777" w:rsidR="00C15BA5" w:rsidRDefault="00B16F74">
            <w:pPr>
              <w:spacing w:line="240" w:lineRule="auto"/>
              <w:jc w:val="right"/>
            </w:pPr>
            <w:r>
              <w:rPr>
                <w:sz w:val="15"/>
              </w:rPr>
              <w:t>benchmark</w:t>
            </w:r>
          </w:p>
        </w:tc>
      </w:tr>
      <w:tr w:rsidR="00C15BA5" w14:paraId="39C4663A" w14:textId="77777777">
        <w:tc>
          <w:tcPr>
            <w:tcW w:w="3200" w:type="dxa"/>
          </w:tcPr>
          <w:p w14:paraId="36C76DDA" w14:textId="77777777" w:rsidR="00C15BA5" w:rsidRDefault="00B16F74">
            <w:pPr>
              <w:spacing w:line="240" w:lineRule="auto"/>
            </w:pPr>
            <w:r>
              <w:rPr>
                <w:sz w:val="15"/>
              </w:rPr>
              <w:t>Trend break moved to 2006</w:t>
            </w:r>
          </w:p>
        </w:tc>
        <w:tc>
          <w:tcPr>
            <w:tcW w:w="1040" w:type="dxa"/>
          </w:tcPr>
          <w:p w14:paraId="1BCE0E14" w14:textId="77777777" w:rsidR="00C15BA5" w:rsidRDefault="00B16F74">
            <w:pPr>
              <w:spacing w:line="240" w:lineRule="auto"/>
              <w:jc w:val="right"/>
            </w:pPr>
            <w:r>
              <w:rPr>
                <w:sz w:val="15"/>
              </w:rPr>
              <w:t>-0.0672</w:t>
            </w:r>
          </w:p>
        </w:tc>
        <w:tc>
          <w:tcPr>
            <w:tcW w:w="880" w:type="dxa"/>
          </w:tcPr>
          <w:p w14:paraId="4AFECC7D" w14:textId="77777777" w:rsidR="00C15BA5" w:rsidRDefault="00B16F74">
            <w:pPr>
              <w:spacing w:line="240" w:lineRule="auto"/>
              <w:jc w:val="right"/>
            </w:pPr>
            <w:r>
              <w:rPr>
                <w:sz w:val="15"/>
              </w:rPr>
              <w:t>0.0214</w:t>
            </w:r>
          </w:p>
        </w:tc>
        <w:tc>
          <w:tcPr>
            <w:tcW w:w="880" w:type="dxa"/>
          </w:tcPr>
          <w:p w14:paraId="2BF7AC3B" w14:textId="77777777" w:rsidR="00C15BA5" w:rsidRDefault="00B16F74">
            <w:pPr>
              <w:spacing w:line="240" w:lineRule="auto"/>
              <w:jc w:val="right"/>
            </w:pPr>
            <w:r>
              <w:rPr>
                <w:sz w:val="15"/>
              </w:rPr>
              <w:t>0.0017</w:t>
            </w:r>
          </w:p>
        </w:tc>
        <w:tc>
          <w:tcPr>
            <w:tcW w:w="680" w:type="dxa"/>
          </w:tcPr>
          <w:p w14:paraId="57971E96" w14:textId="77777777" w:rsidR="00C15BA5" w:rsidRDefault="00B16F74">
            <w:pPr>
              <w:spacing w:line="240" w:lineRule="auto"/>
              <w:jc w:val="right"/>
            </w:pPr>
            <w:r>
              <w:rPr>
                <w:sz w:val="15"/>
              </w:rPr>
              <w:t>399</w:t>
            </w:r>
          </w:p>
        </w:tc>
        <w:tc>
          <w:tcPr>
            <w:tcW w:w="800" w:type="dxa"/>
          </w:tcPr>
          <w:p w14:paraId="5B7D4173" w14:textId="77777777" w:rsidR="00C15BA5" w:rsidRDefault="00B16F74">
            <w:pPr>
              <w:spacing w:line="240" w:lineRule="auto"/>
              <w:jc w:val="right"/>
            </w:pPr>
            <w:r>
              <w:rPr>
                <w:sz w:val="15"/>
              </w:rPr>
              <w:t>0.837</w:t>
            </w:r>
          </w:p>
        </w:tc>
        <w:tc>
          <w:tcPr>
            <w:tcW w:w="1880" w:type="dxa"/>
          </w:tcPr>
          <w:p w14:paraId="6F44B443" w14:textId="77777777" w:rsidR="00C15BA5" w:rsidRDefault="00C15BA5">
            <w:pPr>
              <w:spacing w:line="240" w:lineRule="auto"/>
              <w:jc w:val="right"/>
            </w:pPr>
          </w:p>
        </w:tc>
      </w:tr>
      <w:tr w:rsidR="00C15BA5" w14:paraId="32E4EE49" w14:textId="77777777">
        <w:tc>
          <w:tcPr>
            <w:tcW w:w="3200" w:type="dxa"/>
          </w:tcPr>
          <w:p w14:paraId="3E928A86" w14:textId="77777777" w:rsidR="00C15BA5" w:rsidRDefault="00B16F74">
            <w:pPr>
              <w:spacing w:line="240" w:lineRule="auto"/>
            </w:pPr>
            <w:r>
              <w:rPr>
                <w:sz w:val="15"/>
              </w:rPr>
              <w:t>Trend break moved to 2008</w:t>
            </w:r>
          </w:p>
        </w:tc>
        <w:tc>
          <w:tcPr>
            <w:tcW w:w="1040" w:type="dxa"/>
          </w:tcPr>
          <w:p w14:paraId="16D90D26" w14:textId="77777777" w:rsidR="00C15BA5" w:rsidRDefault="00B16F74">
            <w:pPr>
              <w:spacing w:line="240" w:lineRule="auto"/>
              <w:jc w:val="right"/>
            </w:pPr>
            <w:r>
              <w:rPr>
                <w:sz w:val="15"/>
              </w:rPr>
              <w:t>-0.07</w:t>
            </w:r>
          </w:p>
        </w:tc>
        <w:tc>
          <w:tcPr>
            <w:tcW w:w="880" w:type="dxa"/>
          </w:tcPr>
          <w:p w14:paraId="1FDA35CF" w14:textId="77777777" w:rsidR="00C15BA5" w:rsidRDefault="00B16F74">
            <w:pPr>
              <w:spacing w:line="240" w:lineRule="auto"/>
              <w:jc w:val="right"/>
            </w:pPr>
            <w:r>
              <w:rPr>
                <w:sz w:val="15"/>
              </w:rPr>
              <w:t>0.0189</w:t>
            </w:r>
          </w:p>
        </w:tc>
        <w:tc>
          <w:tcPr>
            <w:tcW w:w="880" w:type="dxa"/>
          </w:tcPr>
          <w:p w14:paraId="114F1939" w14:textId="77777777" w:rsidR="00C15BA5" w:rsidRDefault="00B16F74">
            <w:pPr>
              <w:spacing w:line="240" w:lineRule="auto"/>
              <w:jc w:val="right"/>
            </w:pPr>
            <w:r>
              <w:rPr>
                <w:sz w:val="15"/>
              </w:rPr>
              <w:t>0.0002</w:t>
            </w:r>
          </w:p>
        </w:tc>
        <w:tc>
          <w:tcPr>
            <w:tcW w:w="680" w:type="dxa"/>
          </w:tcPr>
          <w:p w14:paraId="22875D13" w14:textId="77777777" w:rsidR="00C15BA5" w:rsidRDefault="00B16F74">
            <w:pPr>
              <w:spacing w:line="240" w:lineRule="auto"/>
              <w:jc w:val="right"/>
            </w:pPr>
            <w:r>
              <w:rPr>
                <w:sz w:val="15"/>
              </w:rPr>
              <w:t>399</w:t>
            </w:r>
          </w:p>
        </w:tc>
        <w:tc>
          <w:tcPr>
            <w:tcW w:w="800" w:type="dxa"/>
          </w:tcPr>
          <w:p w14:paraId="3E0A72AD" w14:textId="77777777" w:rsidR="00C15BA5" w:rsidRDefault="00B16F74">
            <w:pPr>
              <w:spacing w:line="240" w:lineRule="auto"/>
              <w:jc w:val="right"/>
            </w:pPr>
            <w:r>
              <w:rPr>
                <w:sz w:val="15"/>
              </w:rPr>
              <w:t>0.844</w:t>
            </w:r>
          </w:p>
        </w:tc>
        <w:tc>
          <w:tcPr>
            <w:tcW w:w="1880" w:type="dxa"/>
          </w:tcPr>
          <w:p w14:paraId="31DE2958" w14:textId="77777777" w:rsidR="00C15BA5" w:rsidRDefault="00C15BA5">
            <w:pPr>
              <w:spacing w:line="240" w:lineRule="auto"/>
              <w:jc w:val="right"/>
            </w:pPr>
          </w:p>
        </w:tc>
      </w:tr>
      <w:tr w:rsidR="00C15BA5" w14:paraId="05F613C5" w14:textId="77777777">
        <w:tc>
          <w:tcPr>
            <w:tcW w:w="3200" w:type="dxa"/>
          </w:tcPr>
          <w:p w14:paraId="13962DC8" w14:textId="77777777" w:rsidR="00C15BA5" w:rsidRDefault="00B16F74">
            <w:pPr>
              <w:spacing w:line="240" w:lineRule="auto"/>
            </w:pPr>
            <w:r>
              <w:rPr>
                <w:sz w:val="15"/>
              </w:rPr>
              <w:t>Trend break moved to 2009</w:t>
            </w:r>
          </w:p>
        </w:tc>
        <w:tc>
          <w:tcPr>
            <w:tcW w:w="1040" w:type="dxa"/>
          </w:tcPr>
          <w:p w14:paraId="0366FB2C" w14:textId="77777777" w:rsidR="00C15BA5" w:rsidRDefault="00B16F74">
            <w:pPr>
              <w:spacing w:line="240" w:lineRule="auto"/>
              <w:jc w:val="right"/>
            </w:pPr>
            <w:r>
              <w:rPr>
                <w:sz w:val="15"/>
              </w:rPr>
              <w:t>-0.0788</w:t>
            </w:r>
          </w:p>
        </w:tc>
        <w:tc>
          <w:tcPr>
            <w:tcW w:w="880" w:type="dxa"/>
          </w:tcPr>
          <w:p w14:paraId="20BE6C3A" w14:textId="77777777" w:rsidR="00C15BA5" w:rsidRDefault="00B16F74">
            <w:pPr>
              <w:spacing w:line="240" w:lineRule="auto"/>
              <w:jc w:val="right"/>
            </w:pPr>
            <w:r>
              <w:rPr>
                <w:sz w:val="15"/>
              </w:rPr>
              <w:t>0.0189</w:t>
            </w:r>
          </w:p>
        </w:tc>
        <w:tc>
          <w:tcPr>
            <w:tcW w:w="880" w:type="dxa"/>
          </w:tcPr>
          <w:p w14:paraId="444AAB1C" w14:textId="77777777" w:rsidR="00C15BA5" w:rsidRDefault="00B16F74">
            <w:pPr>
              <w:spacing w:line="240" w:lineRule="auto"/>
              <w:jc w:val="right"/>
            </w:pPr>
            <w:r>
              <w:rPr>
                <w:sz w:val="15"/>
              </w:rPr>
              <w:t>&amp;lt;0.0001</w:t>
            </w:r>
          </w:p>
        </w:tc>
        <w:tc>
          <w:tcPr>
            <w:tcW w:w="680" w:type="dxa"/>
          </w:tcPr>
          <w:p w14:paraId="7F933A4B" w14:textId="77777777" w:rsidR="00C15BA5" w:rsidRDefault="00B16F74">
            <w:pPr>
              <w:spacing w:line="240" w:lineRule="auto"/>
              <w:jc w:val="right"/>
            </w:pPr>
            <w:r>
              <w:rPr>
                <w:sz w:val="15"/>
              </w:rPr>
              <w:t>399</w:t>
            </w:r>
          </w:p>
        </w:tc>
        <w:tc>
          <w:tcPr>
            <w:tcW w:w="800" w:type="dxa"/>
          </w:tcPr>
          <w:p w14:paraId="4E304961" w14:textId="77777777" w:rsidR="00C15BA5" w:rsidRDefault="00B16F74">
            <w:pPr>
              <w:spacing w:line="240" w:lineRule="auto"/>
              <w:jc w:val="right"/>
            </w:pPr>
            <w:r>
              <w:rPr>
                <w:sz w:val="15"/>
              </w:rPr>
              <w:t>0.827</w:t>
            </w:r>
          </w:p>
        </w:tc>
        <w:tc>
          <w:tcPr>
            <w:tcW w:w="1880" w:type="dxa"/>
          </w:tcPr>
          <w:p w14:paraId="2D7BEB13" w14:textId="77777777" w:rsidR="00C15BA5" w:rsidRDefault="00C15BA5">
            <w:pPr>
              <w:spacing w:line="240" w:lineRule="auto"/>
              <w:jc w:val="right"/>
            </w:pPr>
          </w:p>
        </w:tc>
      </w:tr>
      <w:tr w:rsidR="00C15BA5" w14:paraId="0B9E7976" w14:textId="77777777">
        <w:tc>
          <w:tcPr>
            <w:tcW w:w="3200" w:type="dxa"/>
          </w:tcPr>
          <w:p w14:paraId="4C611434" w14:textId="77777777" w:rsidR="00C15BA5" w:rsidRDefault="00B16F74">
            <w:pPr>
              <w:spacing w:line="240" w:lineRule="auto"/>
            </w:pPr>
            <w:r>
              <w:rPr>
                <w:sz w:val="15"/>
              </w:rPr>
              <w:t>Pandemic window ends 2020-12</w:t>
            </w:r>
          </w:p>
        </w:tc>
        <w:tc>
          <w:tcPr>
            <w:tcW w:w="1040" w:type="dxa"/>
          </w:tcPr>
          <w:p w14:paraId="4350EC1A" w14:textId="77777777" w:rsidR="00C15BA5" w:rsidRDefault="00B16F74">
            <w:pPr>
              <w:spacing w:line="240" w:lineRule="auto"/>
              <w:jc w:val="right"/>
            </w:pPr>
            <w:r>
              <w:rPr>
                <w:sz w:val="15"/>
              </w:rPr>
              <w:t>-0.0841</w:t>
            </w:r>
          </w:p>
        </w:tc>
        <w:tc>
          <w:tcPr>
            <w:tcW w:w="880" w:type="dxa"/>
          </w:tcPr>
          <w:p w14:paraId="127E79CA" w14:textId="77777777" w:rsidR="00C15BA5" w:rsidRDefault="00B16F74">
            <w:pPr>
              <w:spacing w:line="240" w:lineRule="auto"/>
              <w:jc w:val="right"/>
            </w:pPr>
            <w:r>
              <w:rPr>
                <w:sz w:val="15"/>
              </w:rPr>
              <w:t>0.0147</w:t>
            </w:r>
          </w:p>
        </w:tc>
        <w:tc>
          <w:tcPr>
            <w:tcW w:w="880" w:type="dxa"/>
          </w:tcPr>
          <w:p w14:paraId="1912F3C8" w14:textId="77777777" w:rsidR="00C15BA5" w:rsidRDefault="00B16F74">
            <w:pPr>
              <w:spacing w:line="240" w:lineRule="auto"/>
              <w:jc w:val="right"/>
            </w:pPr>
            <w:r>
              <w:rPr>
                <w:sz w:val="15"/>
              </w:rPr>
              <w:t>&amp;lt;0.0001</w:t>
            </w:r>
          </w:p>
        </w:tc>
        <w:tc>
          <w:tcPr>
            <w:tcW w:w="680" w:type="dxa"/>
          </w:tcPr>
          <w:p w14:paraId="071EF861" w14:textId="77777777" w:rsidR="00C15BA5" w:rsidRDefault="00B16F74">
            <w:pPr>
              <w:spacing w:line="240" w:lineRule="auto"/>
              <w:jc w:val="right"/>
            </w:pPr>
            <w:r>
              <w:rPr>
                <w:sz w:val="15"/>
              </w:rPr>
              <w:t>399</w:t>
            </w:r>
          </w:p>
        </w:tc>
        <w:tc>
          <w:tcPr>
            <w:tcW w:w="800" w:type="dxa"/>
          </w:tcPr>
          <w:p w14:paraId="4A2B67F8" w14:textId="77777777" w:rsidR="00C15BA5" w:rsidRDefault="00B16F74">
            <w:pPr>
              <w:spacing w:line="240" w:lineRule="auto"/>
              <w:jc w:val="right"/>
            </w:pPr>
            <w:r>
              <w:rPr>
                <w:sz w:val="15"/>
              </w:rPr>
              <w:t>0.868</w:t>
            </w:r>
          </w:p>
        </w:tc>
        <w:tc>
          <w:tcPr>
            <w:tcW w:w="1880" w:type="dxa"/>
          </w:tcPr>
          <w:p w14:paraId="7E4080E9" w14:textId="77777777" w:rsidR="00C15BA5" w:rsidRDefault="00C15BA5">
            <w:pPr>
              <w:spacing w:line="240" w:lineRule="auto"/>
              <w:jc w:val="right"/>
            </w:pPr>
          </w:p>
        </w:tc>
      </w:tr>
      <w:tr w:rsidR="00C15BA5" w14:paraId="78267351" w14:textId="77777777">
        <w:tc>
          <w:tcPr>
            <w:tcW w:w="3200" w:type="dxa"/>
          </w:tcPr>
          <w:p w14:paraId="59A65F6F" w14:textId="77777777" w:rsidR="00C15BA5" w:rsidRDefault="00B16F74">
            <w:pPr>
              <w:spacing w:line="240" w:lineRule="auto"/>
            </w:pPr>
            <w:r>
              <w:rPr>
                <w:sz w:val="15"/>
              </w:rPr>
              <w:t>Pandemic window ends 2021-12</w:t>
            </w:r>
          </w:p>
        </w:tc>
        <w:tc>
          <w:tcPr>
            <w:tcW w:w="1040" w:type="dxa"/>
          </w:tcPr>
          <w:p w14:paraId="5EA80EAC" w14:textId="77777777" w:rsidR="00C15BA5" w:rsidRDefault="00B16F74">
            <w:pPr>
              <w:spacing w:line="240" w:lineRule="auto"/>
              <w:jc w:val="right"/>
            </w:pPr>
            <w:r>
              <w:rPr>
                <w:sz w:val="15"/>
              </w:rPr>
              <w:t>-0.0513</w:t>
            </w:r>
          </w:p>
        </w:tc>
        <w:tc>
          <w:tcPr>
            <w:tcW w:w="880" w:type="dxa"/>
          </w:tcPr>
          <w:p w14:paraId="7047C528" w14:textId="77777777" w:rsidR="00C15BA5" w:rsidRDefault="00B16F74">
            <w:pPr>
              <w:spacing w:line="240" w:lineRule="auto"/>
              <w:jc w:val="right"/>
            </w:pPr>
            <w:r>
              <w:rPr>
                <w:sz w:val="15"/>
              </w:rPr>
              <w:t>0.0261</w:t>
            </w:r>
          </w:p>
        </w:tc>
        <w:tc>
          <w:tcPr>
            <w:tcW w:w="880" w:type="dxa"/>
          </w:tcPr>
          <w:p w14:paraId="0C638639" w14:textId="77777777" w:rsidR="00C15BA5" w:rsidRDefault="00B16F74">
            <w:pPr>
              <w:spacing w:line="240" w:lineRule="auto"/>
              <w:jc w:val="right"/>
            </w:pPr>
            <w:r>
              <w:rPr>
                <w:sz w:val="15"/>
              </w:rPr>
              <w:t>0.0495</w:t>
            </w:r>
          </w:p>
        </w:tc>
        <w:tc>
          <w:tcPr>
            <w:tcW w:w="680" w:type="dxa"/>
          </w:tcPr>
          <w:p w14:paraId="6120E164" w14:textId="77777777" w:rsidR="00C15BA5" w:rsidRDefault="00B16F74">
            <w:pPr>
              <w:spacing w:line="240" w:lineRule="auto"/>
              <w:jc w:val="right"/>
            </w:pPr>
            <w:r>
              <w:rPr>
                <w:sz w:val="15"/>
              </w:rPr>
              <w:t>399</w:t>
            </w:r>
          </w:p>
        </w:tc>
        <w:tc>
          <w:tcPr>
            <w:tcW w:w="800" w:type="dxa"/>
          </w:tcPr>
          <w:p w14:paraId="4573AB5E" w14:textId="77777777" w:rsidR="00C15BA5" w:rsidRDefault="00B16F74">
            <w:pPr>
              <w:spacing w:line="240" w:lineRule="auto"/>
              <w:jc w:val="right"/>
            </w:pPr>
            <w:r>
              <w:rPr>
                <w:sz w:val="15"/>
              </w:rPr>
              <w:t>0.806</w:t>
            </w:r>
          </w:p>
        </w:tc>
        <w:tc>
          <w:tcPr>
            <w:tcW w:w="1880" w:type="dxa"/>
          </w:tcPr>
          <w:p w14:paraId="01822086" w14:textId="77777777" w:rsidR="00C15BA5" w:rsidRDefault="00C15BA5">
            <w:pPr>
              <w:spacing w:line="240" w:lineRule="auto"/>
              <w:jc w:val="right"/>
            </w:pPr>
          </w:p>
        </w:tc>
      </w:tr>
      <w:tr w:rsidR="00C15BA5" w14:paraId="7004604D" w14:textId="77777777">
        <w:tc>
          <w:tcPr>
            <w:tcW w:w="3200" w:type="dxa"/>
          </w:tcPr>
          <w:p w14:paraId="7622E4EF" w14:textId="77777777" w:rsidR="00C15BA5" w:rsidRDefault="00B16F74">
            <w:pPr>
              <w:spacing w:line="240" w:lineRule="auto"/>
            </w:pPr>
            <w:r>
              <w:rPr>
                <w:sz w:val="15"/>
              </w:rPr>
              <w:t>Plus unemployment rate</w:t>
            </w:r>
          </w:p>
        </w:tc>
        <w:tc>
          <w:tcPr>
            <w:tcW w:w="1040" w:type="dxa"/>
          </w:tcPr>
          <w:p w14:paraId="33B5899B" w14:textId="77777777" w:rsidR="00C15BA5" w:rsidRDefault="00B16F74">
            <w:pPr>
              <w:spacing w:line="240" w:lineRule="auto"/>
              <w:jc w:val="right"/>
            </w:pPr>
            <w:r>
              <w:rPr>
                <w:sz w:val="15"/>
              </w:rPr>
              <w:t>-0.0584</w:t>
            </w:r>
          </w:p>
        </w:tc>
        <w:tc>
          <w:tcPr>
            <w:tcW w:w="880" w:type="dxa"/>
          </w:tcPr>
          <w:p w14:paraId="566CBE9F" w14:textId="77777777" w:rsidR="00C15BA5" w:rsidRDefault="00B16F74">
            <w:pPr>
              <w:spacing w:line="240" w:lineRule="auto"/>
              <w:jc w:val="right"/>
            </w:pPr>
            <w:r>
              <w:rPr>
                <w:sz w:val="15"/>
              </w:rPr>
              <w:t>0.0148</w:t>
            </w:r>
          </w:p>
        </w:tc>
        <w:tc>
          <w:tcPr>
            <w:tcW w:w="880" w:type="dxa"/>
          </w:tcPr>
          <w:p w14:paraId="24D9C643" w14:textId="77777777" w:rsidR="00C15BA5" w:rsidRDefault="00B16F74">
            <w:pPr>
              <w:spacing w:line="240" w:lineRule="auto"/>
              <w:jc w:val="right"/>
            </w:pPr>
            <w:r>
              <w:rPr>
                <w:sz w:val="15"/>
              </w:rPr>
              <w:t>0.0001</w:t>
            </w:r>
          </w:p>
        </w:tc>
        <w:tc>
          <w:tcPr>
            <w:tcW w:w="680" w:type="dxa"/>
          </w:tcPr>
          <w:p w14:paraId="5197AC6A" w14:textId="77777777" w:rsidR="00C15BA5" w:rsidRDefault="00B16F74">
            <w:pPr>
              <w:spacing w:line="240" w:lineRule="auto"/>
              <w:jc w:val="right"/>
            </w:pPr>
            <w:r>
              <w:rPr>
                <w:sz w:val="15"/>
              </w:rPr>
              <w:t>399</w:t>
            </w:r>
          </w:p>
        </w:tc>
        <w:tc>
          <w:tcPr>
            <w:tcW w:w="800" w:type="dxa"/>
          </w:tcPr>
          <w:p w14:paraId="42BE4190" w14:textId="77777777" w:rsidR="00C15BA5" w:rsidRDefault="00B16F74">
            <w:pPr>
              <w:spacing w:line="240" w:lineRule="auto"/>
              <w:jc w:val="right"/>
            </w:pPr>
            <w:r>
              <w:rPr>
                <w:sz w:val="15"/>
              </w:rPr>
              <w:t>0.89</w:t>
            </w:r>
          </w:p>
        </w:tc>
        <w:tc>
          <w:tcPr>
            <w:tcW w:w="1880" w:type="dxa"/>
          </w:tcPr>
          <w:p w14:paraId="17E61019" w14:textId="77777777" w:rsidR="00C15BA5" w:rsidRDefault="00C15BA5">
            <w:pPr>
              <w:spacing w:line="240" w:lineRule="auto"/>
              <w:jc w:val="right"/>
            </w:pPr>
          </w:p>
        </w:tc>
      </w:tr>
      <w:tr w:rsidR="00C15BA5" w14:paraId="7C990152" w14:textId="77777777">
        <w:tc>
          <w:tcPr>
            <w:tcW w:w="3200" w:type="dxa"/>
          </w:tcPr>
          <w:p w14:paraId="72EF6647" w14:textId="77777777" w:rsidR="00C15BA5" w:rsidRDefault="00B16F74">
            <w:pPr>
              <w:spacing w:line="240" w:lineRule="auto"/>
            </w:pPr>
            <w:r>
              <w:rPr>
                <w:sz w:val="15"/>
              </w:rPr>
              <w:t>Per-capita quantity as dependent variable</w:t>
            </w:r>
          </w:p>
        </w:tc>
        <w:tc>
          <w:tcPr>
            <w:tcW w:w="1040" w:type="dxa"/>
          </w:tcPr>
          <w:p w14:paraId="653398D1" w14:textId="77777777" w:rsidR="00C15BA5" w:rsidRDefault="00B16F74">
            <w:pPr>
              <w:spacing w:line="240" w:lineRule="auto"/>
              <w:jc w:val="right"/>
            </w:pPr>
            <w:r>
              <w:rPr>
                <w:sz w:val="15"/>
              </w:rPr>
              <w:t>-0.055</w:t>
            </w:r>
          </w:p>
        </w:tc>
        <w:tc>
          <w:tcPr>
            <w:tcW w:w="880" w:type="dxa"/>
          </w:tcPr>
          <w:p w14:paraId="077A80D7" w14:textId="77777777" w:rsidR="00C15BA5" w:rsidRDefault="00B16F74">
            <w:pPr>
              <w:spacing w:line="240" w:lineRule="auto"/>
              <w:jc w:val="right"/>
            </w:pPr>
            <w:r>
              <w:rPr>
                <w:sz w:val="15"/>
              </w:rPr>
              <w:t>0.0197</w:t>
            </w:r>
          </w:p>
        </w:tc>
        <w:tc>
          <w:tcPr>
            <w:tcW w:w="880" w:type="dxa"/>
          </w:tcPr>
          <w:p w14:paraId="01AD75B3" w14:textId="77777777" w:rsidR="00C15BA5" w:rsidRDefault="00B16F74">
            <w:pPr>
              <w:spacing w:line="240" w:lineRule="auto"/>
              <w:jc w:val="right"/>
            </w:pPr>
            <w:r>
              <w:rPr>
                <w:sz w:val="15"/>
              </w:rPr>
              <w:t>0.0053</w:t>
            </w:r>
          </w:p>
        </w:tc>
        <w:tc>
          <w:tcPr>
            <w:tcW w:w="680" w:type="dxa"/>
          </w:tcPr>
          <w:p w14:paraId="76891357" w14:textId="77777777" w:rsidR="00C15BA5" w:rsidRDefault="00B16F74">
            <w:pPr>
              <w:spacing w:line="240" w:lineRule="auto"/>
              <w:jc w:val="right"/>
            </w:pPr>
            <w:r>
              <w:rPr>
                <w:sz w:val="15"/>
              </w:rPr>
              <w:t>399</w:t>
            </w:r>
          </w:p>
        </w:tc>
        <w:tc>
          <w:tcPr>
            <w:tcW w:w="800" w:type="dxa"/>
          </w:tcPr>
          <w:p w14:paraId="03B7DD1C" w14:textId="77777777" w:rsidR="00C15BA5" w:rsidRDefault="00B16F74">
            <w:pPr>
              <w:spacing w:line="240" w:lineRule="auto"/>
              <w:jc w:val="right"/>
            </w:pPr>
            <w:r>
              <w:rPr>
                <w:sz w:val="15"/>
              </w:rPr>
              <w:t>0.843</w:t>
            </w:r>
          </w:p>
        </w:tc>
        <w:tc>
          <w:tcPr>
            <w:tcW w:w="1880" w:type="dxa"/>
          </w:tcPr>
          <w:p w14:paraId="3FAA1FF6" w14:textId="77777777" w:rsidR="00C15BA5" w:rsidRDefault="00C15BA5">
            <w:pPr>
              <w:spacing w:line="240" w:lineRule="auto"/>
              <w:jc w:val="right"/>
            </w:pPr>
          </w:p>
        </w:tc>
      </w:tr>
      <w:tr w:rsidR="00C15BA5" w14:paraId="4A5ABE93" w14:textId="77777777">
        <w:tc>
          <w:tcPr>
            <w:tcW w:w="3200" w:type="dxa"/>
          </w:tcPr>
          <w:p w14:paraId="14D4A8A5" w14:textId="77777777" w:rsidR="00C15BA5" w:rsidRDefault="00B16F74">
            <w:pPr>
              <w:spacing w:line="240" w:lineRule="auto"/>
            </w:pPr>
            <w:r>
              <w:rPr>
                <w:sz w:val="15"/>
              </w:rPr>
              <w:t>Pre-pandemic sample (1993-04..2020-02)</w:t>
            </w:r>
          </w:p>
        </w:tc>
        <w:tc>
          <w:tcPr>
            <w:tcW w:w="1040" w:type="dxa"/>
          </w:tcPr>
          <w:p w14:paraId="3D566D2D" w14:textId="77777777" w:rsidR="00C15BA5" w:rsidRDefault="00B16F74">
            <w:pPr>
              <w:spacing w:line="240" w:lineRule="auto"/>
              <w:jc w:val="right"/>
            </w:pPr>
            <w:r>
              <w:rPr>
                <w:sz w:val="15"/>
              </w:rPr>
              <w:t>-0.0634</w:t>
            </w:r>
          </w:p>
        </w:tc>
        <w:tc>
          <w:tcPr>
            <w:tcW w:w="880" w:type="dxa"/>
          </w:tcPr>
          <w:p w14:paraId="37A729C5" w14:textId="77777777" w:rsidR="00C15BA5" w:rsidRDefault="00B16F74">
            <w:pPr>
              <w:spacing w:line="240" w:lineRule="auto"/>
              <w:jc w:val="right"/>
            </w:pPr>
            <w:r>
              <w:rPr>
                <w:sz w:val="15"/>
              </w:rPr>
              <w:t>0.0151</w:t>
            </w:r>
          </w:p>
        </w:tc>
        <w:tc>
          <w:tcPr>
            <w:tcW w:w="880" w:type="dxa"/>
          </w:tcPr>
          <w:p w14:paraId="22FA3CEA" w14:textId="77777777" w:rsidR="00C15BA5" w:rsidRDefault="00B16F74">
            <w:pPr>
              <w:spacing w:line="240" w:lineRule="auto"/>
              <w:jc w:val="right"/>
            </w:pPr>
            <w:r>
              <w:rPr>
                <w:sz w:val="15"/>
              </w:rPr>
              <w:t>&amp;lt;0.0001</w:t>
            </w:r>
          </w:p>
        </w:tc>
        <w:tc>
          <w:tcPr>
            <w:tcW w:w="680" w:type="dxa"/>
          </w:tcPr>
          <w:p w14:paraId="74FFA862" w14:textId="77777777" w:rsidR="00C15BA5" w:rsidRDefault="00B16F74">
            <w:pPr>
              <w:spacing w:line="240" w:lineRule="auto"/>
              <w:jc w:val="right"/>
            </w:pPr>
            <w:r>
              <w:rPr>
                <w:sz w:val="15"/>
              </w:rPr>
              <w:t>323</w:t>
            </w:r>
          </w:p>
        </w:tc>
        <w:tc>
          <w:tcPr>
            <w:tcW w:w="800" w:type="dxa"/>
          </w:tcPr>
          <w:p w14:paraId="0EEBAD78" w14:textId="77777777" w:rsidR="00C15BA5" w:rsidRDefault="00B16F74">
            <w:pPr>
              <w:spacing w:line="240" w:lineRule="auto"/>
              <w:jc w:val="right"/>
            </w:pPr>
            <w:r>
              <w:rPr>
                <w:sz w:val="15"/>
              </w:rPr>
              <w:t>0.948</w:t>
            </w:r>
          </w:p>
        </w:tc>
        <w:tc>
          <w:tcPr>
            <w:tcW w:w="1880" w:type="dxa"/>
          </w:tcPr>
          <w:p w14:paraId="026A7D6F" w14:textId="77777777" w:rsidR="00C15BA5" w:rsidRDefault="00B16F74">
            <w:pPr>
              <w:spacing w:line="240" w:lineRule="auto"/>
              <w:jc w:val="right"/>
            </w:pPr>
            <w:r>
              <w:rPr>
                <w:sz w:val="15"/>
              </w:rPr>
              <w:t>another period</w:t>
            </w:r>
          </w:p>
        </w:tc>
      </w:tr>
      <w:tr w:rsidR="00C15BA5" w14:paraId="17B74D29" w14:textId="77777777">
        <w:tc>
          <w:tcPr>
            <w:tcW w:w="3200" w:type="dxa"/>
          </w:tcPr>
          <w:p w14:paraId="164DF08A" w14:textId="77777777" w:rsidR="00C15BA5" w:rsidRDefault="00B16F74">
            <w:pPr>
              <w:spacing w:line="240" w:lineRule="auto"/>
            </w:pPr>
            <w:r>
              <w:rPr>
                <w:sz w:val="15"/>
              </w:rPr>
              <w:t>Sub-sample 1993-2003</w:t>
            </w:r>
          </w:p>
        </w:tc>
        <w:tc>
          <w:tcPr>
            <w:tcW w:w="1040" w:type="dxa"/>
          </w:tcPr>
          <w:p w14:paraId="47118E29" w14:textId="77777777" w:rsidR="00C15BA5" w:rsidRDefault="00B16F74">
            <w:pPr>
              <w:spacing w:line="240" w:lineRule="auto"/>
              <w:jc w:val="right"/>
            </w:pPr>
            <w:r>
              <w:rPr>
                <w:sz w:val="15"/>
              </w:rPr>
              <w:t>-0.0351</w:t>
            </w:r>
          </w:p>
        </w:tc>
        <w:tc>
          <w:tcPr>
            <w:tcW w:w="880" w:type="dxa"/>
          </w:tcPr>
          <w:p w14:paraId="0787A54C" w14:textId="77777777" w:rsidR="00C15BA5" w:rsidRDefault="00B16F74">
            <w:pPr>
              <w:spacing w:line="240" w:lineRule="auto"/>
              <w:jc w:val="right"/>
            </w:pPr>
            <w:r>
              <w:rPr>
                <w:sz w:val="15"/>
              </w:rPr>
              <w:t>0.0059</w:t>
            </w:r>
          </w:p>
        </w:tc>
        <w:tc>
          <w:tcPr>
            <w:tcW w:w="880" w:type="dxa"/>
          </w:tcPr>
          <w:p w14:paraId="79DD0562" w14:textId="77777777" w:rsidR="00C15BA5" w:rsidRDefault="00B16F74">
            <w:pPr>
              <w:spacing w:line="240" w:lineRule="auto"/>
              <w:jc w:val="right"/>
            </w:pPr>
            <w:r>
              <w:rPr>
                <w:sz w:val="15"/>
              </w:rPr>
              <w:t>&amp;lt;0.0001</w:t>
            </w:r>
          </w:p>
        </w:tc>
        <w:tc>
          <w:tcPr>
            <w:tcW w:w="680" w:type="dxa"/>
          </w:tcPr>
          <w:p w14:paraId="2F248A52" w14:textId="77777777" w:rsidR="00C15BA5" w:rsidRDefault="00B16F74">
            <w:pPr>
              <w:spacing w:line="240" w:lineRule="auto"/>
              <w:jc w:val="right"/>
            </w:pPr>
            <w:r>
              <w:rPr>
                <w:sz w:val="15"/>
              </w:rPr>
              <w:t>129</w:t>
            </w:r>
          </w:p>
        </w:tc>
        <w:tc>
          <w:tcPr>
            <w:tcW w:w="800" w:type="dxa"/>
          </w:tcPr>
          <w:p w14:paraId="27DB403C" w14:textId="77777777" w:rsidR="00C15BA5" w:rsidRDefault="00B16F74">
            <w:pPr>
              <w:spacing w:line="240" w:lineRule="auto"/>
              <w:jc w:val="right"/>
            </w:pPr>
            <w:r>
              <w:rPr>
                <w:sz w:val="15"/>
              </w:rPr>
              <w:t>0.962</w:t>
            </w:r>
          </w:p>
        </w:tc>
        <w:tc>
          <w:tcPr>
            <w:tcW w:w="1880" w:type="dxa"/>
          </w:tcPr>
          <w:p w14:paraId="213C0C79" w14:textId="77777777" w:rsidR="00C15BA5" w:rsidRDefault="00B16F74">
            <w:pPr>
              <w:spacing w:line="240" w:lineRule="auto"/>
              <w:jc w:val="right"/>
            </w:pPr>
            <w:r>
              <w:rPr>
                <w:sz w:val="15"/>
              </w:rPr>
              <w:t>structural controls</w:t>
            </w:r>
          </w:p>
        </w:tc>
      </w:tr>
      <w:tr w:rsidR="00C15BA5" w14:paraId="0937E757" w14:textId="77777777">
        <w:tc>
          <w:tcPr>
            <w:tcW w:w="3200" w:type="dxa"/>
          </w:tcPr>
          <w:p w14:paraId="6E17D125" w14:textId="77777777" w:rsidR="00C15BA5" w:rsidRDefault="00B16F74">
            <w:pPr>
              <w:spacing w:line="240" w:lineRule="auto"/>
            </w:pPr>
            <w:r>
              <w:rPr>
                <w:sz w:val="15"/>
              </w:rPr>
              <w:t>Sub-sample 2004 onward</w:t>
            </w:r>
          </w:p>
        </w:tc>
        <w:tc>
          <w:tcPr>
            <w:tcW w:w="1040" w:type="dxa"/>
          </w:tcPr>
          <w:p w14:paraId="22BF5B93" w14:textId="77777777" w:rsidR="00C15BA5" w:rsidRDefault="00B16F74">
            <w:pPr>
              <w:spacing w:line="240" w:lineRule="auto"/>
              <w:jc w:val="right"/>
            </w:pPr>
            <w:r>
              <w:rPr>
                <w:sz w:val="15"/>
              </w:rPr>
              <w:t>-0.0737</w:t>
            </w:r>
          </w:p>
        </w:tc>
        <w:tc>
          <w:tcPr>
            <w:tcW w:w="880" w:type="dxa"/>
          </w:tcPr>
          <w:p w14:paraId="2228D5DE" w14:textId="77777777" w:rsidR="00C15BA5" w:rsidRDefault="00B16F74">
            <w:pPr>
              <w:spacing w:line="240" w:lineRule="auto"/>
              <w:jc w:val="right"/>
            </w:pPr>
            <w:r>
              <w:rPr>
                <w:sz w:val="15"/>
              </w:rPr>
              <w:t>0.0278</w:t>
            </w:r>
          </w:p>
        </w:tc>
        <w:tc>
          <w:tcPr>
            <w:tcW w:w="880" w:type="dxa"/>
          </w:tcPr>
          <w:p w14:paraId="13A179B9" w14:textId="77777777" w:rsidR="00C15BA5" w:rsidRDefault="00B16F74">
            <w:pPr>
              <w:spacing w:line="240" w:lineRule="auto"/>
              <w:jc w:val="right"/>
            </w:pPr>
            <w:r>
              <w:rPr>
                <w:sz w:val="15"/>
              </w:rPr>
              <w:t>0.0081</w:t>
            </w:r>
          </w:p>
        </w:tc>
        <w:tc>
          <w:tcPr>
            <w:tcW w:w="680" w:type="dxa"/>
          </w:tcPr>
          <w:p w14:paraId="34C75A0B" w14:textId="77777777" w:rsidR="00C15BA5" w:rsidRDefault="00B16F74">
            <w:pPr>
              <w:spacing w:line="240" w:lineRule="auto"/>
              <w:jc w:val="right"/>
            </w:pPr>
            <w:r>
              <w:rPr>
                <w:sz w:val="15"/>
              </w:rPr>
              <w:t>270</w:t>
            </w:r>
          </w:p>
        </w:tc>
        <w:tc>
          <w:tcPr>
            <w:tcW w:w="800" w:type="dxa"/>
          </w:tcPr>
          <w:p w14:paraId="5ED61570" w14:textId="77777777" w:rsidR="00C15BA5" w:rsidRDefault="00B16F74">
            <w:pPr>
              <w:spacing w:line="240" w:lineRule="auto"/>
              <w:jc w:val="right"/>
            </w:pPr>
            <w:r>
              <w:rPr>
                <w:sz w:val="15"/>
              </w:rPr>
              <w:t>0.593</w:t>
            </w:r>
          </w:p>
        </w:tc>
        <w:tc>
          <w:tcPr>
            <w:tcW w:w="1880" w:type="dxa"/>
          </w:tcPr>
          <w:p w14:paraId="5601416D" w14:textId="77777777" w:rsidR="00C15BA5" w:rsidRDefault="00B16F74">
            <w:pPr>
              <w:spacing w:line="240" w:lineRule="auto"/>
              <w:jc w:val="right"/>
            </w:pPr>
            <w:r>
              <w:rPr>
                <w:sz w:val="15"/>
              </w:rPr>
              <w:t>structural controls</w:t>
            </w:r>
          </w:p>
        </w:tc>
      </w:tr>
      <w:tr w:rsidR="00C15BA5" w14:paraId="226FB8C4" w14:textId="77777777">
        <w:tc>
          <w:tcPr>
            <w:tcW w:w="3200" w:type="dxa"/>
          </w:tcPr>
          <w:p w14:paraId="40B2A7EE" w14:textId="77777777" w:rsidR="00C15BA5" w:rsidRDefault="00B16F74">
            <w:pPr>
              <w:spacing w:line="240" w:lineRule="auto"/>
            </w:pPr>
            <w:r>
              <w:rPr>
                <w:sz w:val="15"/>
              </w:rPr>
              <w:t>Nominal price with CPI control</w:t>
            </w:r>
          </w:p>
        </w:tc>
        <w:tc>
          <w:tcPr>
            <w:tcW w:w="1040" w:type="dxa"/>
          </w:tcPr>
          <w:p w14:paraId="20E13F90" w14:textId="77777777" w:rsidR="00C15BA5" w:rsidRDefault="00B16F74">
            <w:pPr>
              <w:spacing w:line="240" w:lineRule="auto"/>
              <w:jc w:val="right"/>
            </w:pPr>
            <w:r>
              <w:rPr>
                <w:sz w:val="15"/>
              </w:rPr>
              <w:t>-0.0404</w:t>
            </w:r>
          </w:p>
        </w:tc>
        <w:tc>
          <w:tcPr>
            <w:tcW w:w="880" w:type="dxa"/>
          </w:tcPr>
          <w:p w14:paraId="7C503294" w14:textId="77777777" w:rsidR="00C15BA5" w:rsidRDefault="00B16F74">
            <w:pPr>
              <w:spacing w:line="240" w:lineRule="auto"/>
              <w:jc w:val="right"/>
            </w:pPr>
            <w:r>
              <w:rPr>
                <w:sz w:val="15"/>
              </w:rPr>
              <w:t>0.0164</w:t>
            </w:r>
          </w:p>
        </w:tc>
        <w:tc>
          <w:tcPr>
            <w:tcW w:w="880" w:type="dxa"/>
          </w:tcPr>
          <w:p w14:paraId="2BB14B9B" w14:textId="77777777" w:rsidR="00C15BA5" w:rsidRDefault="00B16F74">
            <w:pPr>
              <w:spacing w:line="240" w:lineRule="auto"/>
              <w:jc w:val="right"/>
            </w:pPr>
            <w:r>
              <w:rPr>
                <w:sz w:val="15"/>
              </w:rPr>
              <w:t>0.014</w:t>
            </w:r>
          </w:p>
        </w:tc>
        <w:tc>
          <w:tcPr>
            <w:tcW w:w="680" w:type="dxa"/>
          </w:tcPr>
          <w:p w14:paraId="4BAE4C41" w14:textId="77777777" w:rsidR="00C15BA5" w:rsidRDefault="00B16F74">
            <w:pPr>
              <w:spacing w:line="240" w:lineRule="auto"/>
              <w:jc w:val="right"/>
            </w:pPr>
            <w:r>
              <w:rPr>
                <w:sz w:val="15"/>
              </w:rPr>
              <w:t>399</w:t>
            </w:r>
          </w:p>
        </w:tc>
        <w:tc>
          <w:tcPr>
            <w:tcW w:w="800" w:type="dxa"/>
          </w:tcPr>
          <w:p w14:paraId="78B0365F" w14:textId="77777777" w:rsidR="00C15BA5" w:rsidRDefault="00B16F74">
            <w:pPr>
              <w:spacing w:line="240" w:lineRule="auto"/>
              <w:jc w:val="right"/>
            </w:pPr>
            <w:r>
              <w:rPr>
                <w:sz w:val="15"/>
              </w:rPr>
              <w:t>0.849</w:t>
            </w:r>
          </w:p>
        </w:tc>
        <w:tc>
          <w:tcPr>
            <w:tcW w:w="1880" w:type="dxa"/>
          </w:tcPr>
          <w:p w14:paraId="1B22D5C5" w14:textId="77777777" w:rsidR="00C15BA5" w:rsidRDefault="00B16F74">
            <w:pPr>
              <w:spacing w:line="240" w:lineRule="auto"/>
              <w:jc w:val="right"/>
            </w:pPr>
            <w:r>
              <w:rPr>
                <w:sz w:val="15"/>
              </w:rPr>
              <w:t>Fisher-style check</w:t>
            </w:r>
          </w:p>
        </w:tc>
      </w:tr>
      <w:tr w:rsidR="00C15BA5" w14:paraId="2B1B46A8" w14:textId="77777777">
        <w:tc>
          <w:tcPr>
            <w:tcW w:w="3200" w:type="dxa"/>
          </w:tcPr>
          <w:p w14:paraId="330FF4A5" w14:textId="77777777" w:rsidR="00C15BA5" w:rsidRDefault="00B16F74">
            <w:pPr>
              <w:spacing w:line="240" w:lineRule="auto"/>
            </w:pPr>
            <w:r>
              <w:rPr>
                <w:sz w:val="15"/>
              </w:rPr>
              <w:t>Regular-grade price</w:t>
            </w:r>
          </w:p>
        </w:tc>
        <w:tc>
          <w:tcPr>
            <w:tcW w:w="1040" w:type="dxa"/>
          </w:tcPr>
          <w:p w14:paraId="062935B0" w14:textId="77777777" w:rsidR="00C15BA5" w:rsidRDefault="00B16F74">
            <w:pPr>
              <w:spacing w:line="240" w:lineRule="auto"/>
              <w:jc w:val="right"/>
            </w:pPr>
            <w:r>
              <w:rPr>
                <w:sz w:val="15"/>
              </w:rPr>
              <w:t>-0.0634</w:t>
            </w:r>
          </w:p>
        </w:tc>
        <w:tc>
          <w:tcPr>
            <w:tcW w:w="880" w:type="dxa"/>
          </w:tcPr>
          <w:p w14:paraId="75FD48F2" w14:textId="77777777" w:rsidR="00C15BA5" w:rsidRDefault="00B16F74">
            <w:pPr>
              <w:spacing w:line="240" w:lineRule="auto"/>
              <w:jc w:val="right"/>
            </w:pPr>
            <w:r>
              <w:rPr>
                <w:sz w:val="15"/>
              </w:rPr>
              <w:t>0.0192</w:t>
            </w:r>
          </w:p>
        </w:tc>
        <w:tc>
          <w:tcPr>
            <w:tcW w:w="880" w:type="dxa"/>
          </w:tcPr>
          <w:p w14:paraId="10E46BF8" w14:textId="77777777" w:rsidR="00C15BA5" w:rsidRDefault="00B16F74">
            <w:pPr>
              <w:spacing w:line="240" w:lineRule="auto"/>
              <w:jc w:val="right"/>
            </w:pPr>
            <w:r>
              <w:rPr>
                <w:sz w:val="15"/>
              </w:rPr>
              <w:t>0.0009</w:t>
            </w:r>
          </w:p>
        </w:tc>
        <w:tc>
          <w:tcPr>
            <w:tcW w:w="680" w:type="dxa"/>
          </w:tcPr>
          <w:p w14:paraId="260ECCE8" w14:textId="77777777" w:rsidR="00C15BA5" w:rsidRDefault="00B16F74">
            <w:pPr>
              <w:spacing w:line="240" w:lineRule="auto"/>
              <w:jc w:val="right"/>
            </w:pPr>
            <w:r>
              <w:rPr>
                <w:sz w:val="15"/>
              </w:rPr>
              <w:t>399</w:t>
            </w:r>
          </w:p>
        </w:tc>
        <w:tc>
          <w:tcPr>
            <w:tcW w:w="800" w:type="dxa"/>
          </w:tcPr>
          <w:p w14:paraId="20D7A285" w14:textId="77777777" w:rsidR="00C15BA5" w:rsidRDefault="00B16F74">
            <w:pPr>
              <w:spacing w:line="240" w:lineRule="auto"/>
              <w:jc w:val="right"/>
            </w:pPr>
            <w:r>
              <w:rPr>
                <w:sz w:val="15"/>
              </w:rPr>
              <w:t>0.838</w:t>
            </w:r>
          </w:p>
        </w:tc>
        <w:tc>
          <w:tcPr>
            <w:tcW w:w="1880" w:type="dxa"/>
          </w:tcPr>
          <w:p w14:paraId="0B8291AD" w14:textId="77777777" w:rsidR="00C15BA5" w:rsidRDefault="00B16F74">
            <w:pPr>
              <w:spacing w:line="240" w:lineRule="auto"/>
              <w:jc w:val="right"/>
            </w:pPr>
            <w:r>
              <w:rPr>
                <w:sz w:val="15"/>
              </w:rPr>
              <w:t>all-grade price in column 2</w:t>
            </w:r>
          </w:p>
        </w:tc>
      </w:tr>
      <w:tr w:rsidR="00C15BA5" w14:paraId="109C2A07" w14:textId="77777777">
        <w:tc>
          <w:tcPr>
            <w:tcW w:w="3200" w:type="dxa"/>
          </w:tcPr>
          <w:p w14:paraId="50726655" w14:textId="77777777" w:rsidR="00C15BA5" w:rsidRDefault="00B16F74">
            <w:pPr>
              <w:spacing w:line="240" w:lineRule="auto"/>
            </w:pPr>
            <w:r>
              <w:rPr>
                <w:sz w:val="15"/>
              </w:rPr>
              <w:t>IV: real WTI crude cost shifter</w:t>
            </w:r>
          </w:p>
        </w:tc>
        <w:tc>
          <w:tcPr>
            <w:tcW w:w="1040" w:type="dxa"/>
          </w:tcPr>
          <w:p w14:paraId="4FCCB9C6" w14:textId="77777777" w:rsidR="00C15BA5" w:rsidRDefault="00B16F74">
            <w:pPr>
              <w:spacing w:line="240" w:lineRule="auto"/>
              <w:jc w:val="right"/>
            </w:pPr>
            <w:r>
              <w:rPr>
                <w:sz w:val="15"/>
              </w:rPr>
              <w:t>-0.0459</w:t>
            </w:r>
          </w:p>
        </w:tc>
        <w:tc>
          <w:tcPr>
            <w:tcW w:w="880" w:type="dxa"/>
          </w:tcPr>
          <w:p w14:paraId="7BFFB42C" w14:textId="77777777" w:rsidR="00C15BA5" w:rsidRDefault="00B16F74">
            <w:pPr>
              <w:spacing w:line="240" w:lineRule="auto"/>
              <w:jc w:val="right"/>
            </w:pPr>
            <w:r>
              <w:rPr>
                <w:sz w:val="15"/>
              </w:rPr>
              <w:t>0.0211</w:t>
            </w:r>
          </w:p>
        </w:tc>
        <w:tc>
          <w:tcPr>
            <w:tcW w:w="880" w:type="dxa"/>
          </w:tcPr>
          <w:p w14:paraId="1BAFF49F" w14:textId="77777777" w:rsidR="00C15BA5" w:rsidRDefault="00B16F74">
            <w:pPr>
              <w:spacing w:line="240" w:lineRule="auto"/>
              <w:jc w:val="right"/>
            </w:pPr>
            <w:r>
              <w:rPr>
                <w:sz w:val="15"/>
              </w:rPr>
              <w:t>0.0295</w:t>
            </w:r>
          </w:p>
        </w:tc>
        <w:tc>
          <w:tcPr>
            <w:tcW w:w="680" w:type="dxa"/>
          </w:tcPr>
          <w:p w14:paraId="48483C52" w14:textId="77777777" w:rsidR="00C15BA5" w:rsidRDefault="00B16F74">
            <w:pPr>
              <w:spacing w:line="240" w:lineRule="auto"/>
              <w:jc w:val="right"/>
            </w:pPr>
            <w:r>
              <w:rPr>
                <w:sz w:val="15"/>
              </w:rPr>
              <w:t>398</w:t>
            </w:r>
          </w:p>
        </w:tc>
        <w:tc>
          <w:tcPr>
            <w:tcW w:w="800" w:type="dxa"/>
          </w:tcPr>
          <w:p w14:paraId="163EF759" w14:textId="77777777" w:rsidR="00C15BA5" w:rsidRDefault="00C15BA5">
            <w:pPr>
              <w:spacing w:line="240" w:lineRule="auto"/>
              <w:jc w:val="right"/>
            </w:pPr>
          </w:p>
        </w:tc>
        <w:tc>
          <w:tcPr>
            <w:tcW w:w="1880" w:type="dxa"/>
          </w:tcPr>
          <w:p w14:paraId="08A3D7D8" w14:textId="77777777" w:rsidR="00C15BA5" w:rsidRDefault="00B16F74">
            <w:pPr>
              <w:spacing w:line="240" w:lineRule="auto"/>
              <w:jc w:val="right"/>
            </w:pPr>
            <w:r>
              <w:rPr>
                <w:sz w:val="15"/>
              </w:rPr>
              <w:t>cost-shock instrument</w:t>
            </w:r>
          </w:p>
        </w:tc>
      </w:tr>
      <w:tr w:rsidR="00C15BA5" w14:paraId="5E2A3681" w14:textId="77777777">
        <w:tc>
          <w:tcPr>
            <w:tcW w:w="3200" w:type="dxa"/>
          </w:tcPr>
          <w:p w14:paraId="5204F6A1" w14:textId="77777777" w:rsidR="00C15BA5" w:rsidRDefault="00B16F74">
            <w:pPr>
              <w:spacing w:line="240" w:lineRule="auto"/>
            </w:pPr>
            <w:r>
              <w:rPr>
                <w:sz w:val="15"/>
              </w:rPr>
              <w:t>Linear in levels (elasticity at sample mean)</w:t>
            </w:r>
          </w:p>
        </w:tc>
        <w:tc>
          <w:tcPr>
            <w:tcW w:w="1040" w:type="dxa"/>
          </w:tcPr>
          <w:p w14:paraId="23765F26" w14:textId="77777777" w:rsidR="00C15BA5" w:rsidRDefault="00B16F74">
            <w:pPr>
              <w:spacing w:line="240" w:lineRule="auto"/>
              <w:jc w:val="right"/>
            </w:pPr>
            <w:r>
              <w:rPr>
                <w:sz w:val="15"/>
              </w:rPr>
              <w:t>-0.0686</w:t>
            </w:r>
          </w:p>
        </w:tc>
        <w:tc>
          <w:tcPr>
            <w:tcW w:w="880" w:type="dxa"/>
          </w:tcPr>
          <w:p w14:paraId="0F2CF46C" w14:textId="77777777" w:rsidR="00C15BA5" w:rsidRDefault="00B16F74">
            <w:pPr>
              <w:spacing w:line="240" w:lineRule="auto"/>
              <w:jc w:val="right"/>
            </w:pPr>
            <w:r>
              <w:rPr>
                <w:sz w:val="15"/>
              </w:rPr>
              <w:t>0.017</w:t>
            </w:r>
          </w:p>
        </w:tc>
        <w:tc>
          <w:tcPr>
            <w:tcW w:w="880" w:type="dxa"/>
          </w:tcPr>
          <w:p w14:paraId="4AA98EE1" w14:textId="77777777" w:rsidR="00C15BA5" w:rsidRDefault="00B16F74">
            <w:pPr>
              <w:spacing w:line="240" w:lineRule="auto"/>
              <w:jc w:val="right"/>
            </w:pPr>
            <w:r>
              <w:rPr>
                <w:sz w:val="15"/>
              </w:rPr>
              <w:t>0.0001</w:t>
            </w:r>
          </w:p>
        </w:tc>
        <w:tc>
          <w:tcPr>
            <w:tcW w:w="680" w:type="dxa"/>
          </w:tcPr>
          <w:p w14:paraId="65DB17B1" w14:textId="77777777" w:rsidR="00C15BA5" w:rsidRDefault="00B16F74">
            <w:pPr>
              <w:spacing w:line="240" w:lineRule="auto"/>
              <w:jc w:val="right"/>
            </w:pPr>
            <w:r>
              <w:rPr>
                <w:sz w:val="15"/>
              </w:rPr>
              <w:t>399</w:t>
            </w:r>
          </w:p>
        </w:tc>
        <w:tc>
          <w:tcPr>
            <w:tcW w:w="800" w:type="dxa"/>
          </w:tcPr>
          <w:p w14:paraId="2128C5DB" w14:textId="77777777" w:rsidR="00C15BA5" w:rsidRDefault="00B16F74">
            <w:pPr>
              <w:spacing w:line="240" w:lineRule="auto"/>
              <w:jc w:val="right"/>
            </w:pPr>
            <w:r>
              <w:rPr>
                <w:sz w:val="15"/>
              </w:rPr>
              <w:t>0.854</w:t>
            </w:r>
          </w:p>
        </w:tc>
        <w:tc>
          <w:tcPr>
            <w:tcW w:w="1880" w:type="dxa"/>
          </w:tcPr>
          <w:p w14:paraId="343B3342" w14:textId="77777777" w:rsidR="00C15BA5" w:rsidRDefault="00B16F74">
            <w:pPr>
              <w:spacing w:line="240" w:lineRule="auto"/>
              <w:jc w:val="right"/>
            </w:pPr>
            <w:r>
              <w:rPr>
                <w:sz w:val="15"/>
              </w:rPr>
              <w:t>dQ/dP x mean(P)/mean(Q)</w:t>
            </w:r>
          </w:p>
        </w:tc>
      </w:tr>
    </w:tbl>
    <w:p w14:paraId="1479D04D" w14:textId="77777777" w:rsidR="00C15BA5" w:rsidRDefault="00C15BA5">
      <w:pPr>
        <w:spacing w:after="120" w:line="240" w:lineRule="auto"/>
      </w:pPr>
    </w:p>
    <w:p w14:paraId="2038E0DB" w14:textId="77777777" w:rsidR="00C15BA5" w:rsidRDefault="00B16F74">
      <w:pPr>
        <w:spacing w:before="80" w:after="200" w:line="240" w:lineRule="auto"/>
        <w:jc w:val="center"/>
      </w:pPr>
      <w:r>
        <w:rPr>
          <w:i/>
          <w:sz w:val="19"/>
        </w:rPr>
        <w:t>Each row re-estimates the preferred equation with one change: trend break year, pandemic window, additional controls, dependent variable, sample period, price measure, instrument, or functional form. HAC standard errors.</w:t>
      </w:r>
    </w:p>
    <w:p w14:paraId="411704F4" w14:textId="77777777" w:rsidR="00C15BA5" w:rsidRDefault="00B16F74">
      <w:pPr>
        <w:keepNext/>
        <w:spacing w:before="160"/>
        <w:jc w:val="center"/>
      </w:pPr>
      <w:r>
        <w:rPr>
          <w:b/>
        </w:rPr>
        <w:lastRenderedPageBreak/>
        <w:t>Exhibit 9. Rolling six-year price elasticity</w:t>
      </w:r>
    </w:p>
    <w:p w14:paraId="2B25E4DA" w14:textId="77777777" w:rsidR="00C15BA5" w:rsidRDefault="00B16F74">
      <w:pPr>
        <w:spacing w:before="120" w:after="120" w:line="240" w:lineRule="auto"/>
        <w:jc w:val="center"/>
      </w:pPr>
      <w:r>
        <w:rPr>
          <w:noProof/>
        </w:rPr>
        <w:drawing>
          <wp:inline distT="0" distB="0" distL="0" distR="0" wp14:anchorId="649CA250" wp14:editId="680BCE92">
            <wp:extent cx="5760720" cy="2720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lling_elasticity.png"/>
                    <pic:cNvPicPr/>
                  </pic:nvPicPr>
                  <pic:blipFill>
                    <a:blip r:embed="rId14"/>
                    <a:stretch>
                      <a:fillRect/>
                    </a:stretch>
                  </pic:blipFill>
                  <pic:spPr>
                    <a:xfrm>
                      <a:off x="0" y="0"/>
                      <a:ext cx="5760720" cy="2720340"/>
                    </a:xfrm>
                    <a:prstGeom prst="rect">
                      <a:avLst/>
                    </a:prstGeom>
                  </pic:spPr>
                </pic:pic>
              </a:graphicData>
            </a:graphic>
          </wp:inline>
        </w:drawing>
      </w:r>
    </w:p>
    <w:p w14:paraId="67C93B5C" w14:textId="77777777" w:rsidR="00C15BA5" w:rsidRDefault="00B16F74">
      <w:pPr>
        <w:spacing w:before="80" w:after="200" w:line="240" w:lineRule="auto"/>
        <w:jc w:val="center"/>
      </w:pPr>
      <w:r>
        <w:rPr>
          <w:i/>
          <w:sz w:val="19"/>
        </w:rPr>
        <w:t>Point estimates and 95 percent confidence intervals from six-year rolling samples of the preferred equation, labelled by the final year of each window.</w:t>
      </w:r>
    </w:p>
    <w:p w14:paraId="2DF73328" w14:textId="77777777" w:rsidR="00C15BA5" w:rsidRDefault="00B16F74">
      <w:pPr>
        <w:keepNext/>
        <w:spacing w:before="160"/>
        <w:jc w:val="center"/>
      </w:pPr>
      <w:r>
        <w:rPr>
          <w:b/>
        </w:rPr>
        <w:t>Exhibit 10. Implied response of market demand to a price increase</w:t>
      </w:r>
    </w:p>
    <w:tbl>
      <w:tblPr>
        <w:tblStyle w:val="TableGrid"/>
        <w:tblW w:w="0" w:type="auto"/>
        <w:tblLayout w:type="fixed"/>
        <w:tblLook w:val="04A0" w:firstRow="1" w:lastRow="0" w:firstColumn="1" w:lastColumn="0" w:noHBand="0" w:noVBand="1"/>
      </w:tblPr>
      <w:tblGrid>
        <w:gridCol w:w="1720"/>
        <w:gridCol w:w="1680"/>
        <w:gridCol w:w="1920"/>
        <w:gridCol w:w="1920"/>
        <w:gridCol w:w="2120"/>
      </w:tblGrid>
      <w:tr w:rsidR="00C15BA5" w14:paraId="592EC498" w14:textId="77777777">
        <w:tc>
          <w:tcPr>
            <w:tcW w:w="1720" w:type="dxa"/>
          </w:tcPr>
          <w:p w14:paraId="7F724D3C" w14:textId="77777777" w:rsidR="00C15BA5" w:rsidRDefault="00B16F74">
            <w:pPr>
              <w:spacing w:line="240" w:lineRule="auto"/>
              <w:jc w:val="center"/>
            </w:pPr>
            <w:r>
              <w:rPr>
                <w:b/>
                <w:sz w:val="16"/>
              </w:rPr>
              <w:t>Price change ($/gal)</w:t>
            </w:r>
          </w:p>
        </w:tc>
        <w:tc>
          <w:tcPr>
            <w:tcW w:w="1680" w:type="dxa"/>
          </w:tcPr>
          <w:p w14:paraId="5F09F07B" w14:textId="77777777" w:rsidR="00C15BA5" w:rsidRDefault="00B16F74">
            <w:pPr>
              <w:spacing w:line="240" w:lineRule="auto"/>
              <w:jc w:val="center"/>
            </w:pPr>
            <w:r>
              <w:rPr>
                <w:b/>
                <w:sz w:val="16"/>
              </w:rPr>
              <w:t>Price change (%)</w:t>
            </w:r>
          </w:p>
        </w:tc>
        <w:tc>
          <w:tcPr>
            <w:tcW w:w="1920" w:type="dxa"/>
          </w:tcPr>
          <w:p w14:paraId="1B5B77ED" w14:textId="77777777" w:rsidR="00C15BA5" w:rsidRDefault="00B16F74">
            <w:pPr>
              <w:spacing w:line="240" w:lineRule="auto"/>
              <w:jc w:val="center"/>
            </w:pPr>
            <w:r>
              <w:rPr>
                <w:b/>
                <w:sz w:val="16"/>
              </w:rPr>
              <w:t>Quantity change (%)</w:t>
            </w:r>
          </w:p>
        </w:tc>
        <w:tc>
          <w:tcPr>
            <w:tcW w:w="1920" w:type="dxa"/>
          </w:tcPr>
          <w:p w14:paraId="1F147F63" w14:textId="77777777" w:rsidR="00C15BA5" w:rsidRDefault="00B16F74">
            <w:pPr>
              <w:spacing w:line="240" w:lineRule="auto"/>
              <w:jc w:val="center"/>
            </w:pPr>
            <w:r>
              <w:rPr>
                <w:b/>
                <w:sz w:val="16"/>
              </w:rPr>
              <w:t>Revenue change (%)</w:t>
            </w:r>
          </w:p>
        </w:tc>
        <w:tc>
          <w:tcPr>
            <w:tcW w:w="2120" w:type="dxa"/>
          </w:tcPr>
          <w:p w14:paraId="7067CCF5" w14:textId="77777777" w:rsidR="00C15BA5" w:rsidRDefault="00B16F74">
            <w:pPr>
              <w:spacing w:line="240" w:lineRule="auto"/>
              <w:jc w:val="center"/>
            </w:pPr>
            <w:r>
              <w:rPr>
                <w:b/>
                <w:sz w:val="16"/>
              </w:rPr>
              <w:t>Quantity change (000 b/d)</w:t>
            </w:r>
          </w:p>
        </w:tc>
      </w:tr>
      <w:tr w:rsidR="00C15BA5" w14:paraId="2953FAB6" w14:textId="77777777">
        <w:tc>
          <w:tcPr>
            <w:tcW w:w="1720" w:type="dxa"/>
          </w:tcPr>
          <w:p w14:paraId="7238E324" w14:textId="77777777" w:rsidR="00C15BA5" w:rsidRDefault="00B16F74">
            <w:pPr>
              <w:spacing w:line="240" w:lineRule="auto"/>
              <w:jc w:val="right"/>
            </w:pPr>
            <w:r>
              <w:rPr>
                <w:sz w:val="16"/>
              </w:rPr>
              <w:t>0.1</w:t>
            </w:r>
          </w:p>
        </w:tc>
        <w:tc>
          <w:tcPr>
            <w:tcW w:w="1680" w:type="dxa"/>
          </w:tcPr>
          <w:p w14:paraId="0B6ED9D0" w14:textId="77777777" w:rsidR="00C15BA5" w:rsidRDefault="00B16F74">
            <w:pPr>
              <w:spacing w:line="240" w:lineRule="auto"/>
              <w:jc w:val="right"/>
            </w:pPr>
            <w:r>
              <w:rPr>
                <w:sz w:val="16"/>
              </w:rPr>
              <w:t>3.79</w:t>
            </w:r>
          </w:p>
        </w:tc>
        <w:tc>
          <w:tcPr>
            <w:tcW w:w="1920" w:type="dxa"/>
          </w:tcPr>
          <w:p w14:paraId="36A6AC3F" w14:textId="77777777" w:rsidR="00C15BA5" w:rsidRDefault="00B16F74">
            <w:pPr>
              <w:spacing w:line="240" w:lineRule="auto"/>
              <w:jc w:val="right"/>
            </w:pPr>
            <w:r>
              <w:rPr>
                <w:sz w:val="16"/>
              </w:rPr>
              <w:t>-0.25</w:t>
            </w:r>
          </w:p>
        </w:tc>
        <w:tc>
          <w:tcPr>
            <w:tcW w:w="1920" w:type="dxa"/>
          </w:tcPr>
          <w:p w14:paraId="332AC2C1" w14:textId="77777777" w:rsidR="00C15BA5" w:rsidRDefault="00B16F74">
            <w:pPr>
              <w:spacing w:line="240" w:lineRule="auto"/>
              <w:jc w:val="right"/>
            </w:pPr>
            <w:r>
              <w:rPr>
                <w:sz w:val="16"/>
              </w:rPr>
              <w:t>3.53</w:t>
            </w:r>
          </w:p>
        </w:tc>
        <w:tc>
          <w:tcPr>
            <w:tcW w:w="2120" w:type="dxa"/>
          </w:tcPr>
          <w:p w14:paraId="0A7E461A" w14:textId="77777777" w:rsidR="00C15BA5" w:rsidRDefault="00B16F74">
            <w:pPr>
              <w:spacing w:line="240" w:lineRule="auto"/>
              <w:jc w:val="right"/>
            </w:pPr>
            <w:r>
              <w:rPr>
                <w:sz w:val="16"/>
              </w:rPr>
              <w:t>-21.9</w:t>
            </w:r>
          </w:p>
        </w:tc>
      </w:tr>
      <w:tr w:rsidR="00C15BA5" w14:paraId="450D1C1E" w14:textId="77777777">
        <w:tc>
          <w:tcPr>
            <w:tcW w:w="1720" w:type="dxa"/>
          </w:tcPr>
          <w:p w14:paraId="15C5D27D" w14:textId="77777777" w:rsidR="00C15BA5" w:rsidRDefault="00B16F74">
            <w:pPr>
              <w:spacing w:line="240" w:lineRule="auto"/>
              <w:jc w:val="right"/>
            </w:pPr>
            <w:r>
              <w:rPr>
                <w:sz w:val="16"/>
              </w:rPr>
              <w:t>0.25</w:t>
            </w:r>
          </w:p>
        </w:tc>
        <w:tc>
          <w:tcPr>
            <w:tcW w:w="1680" w:type="dxa"/>
          </w:tcPr>
          <w:p w14:paraId="6128CBFE" w14:textId="77777777" w:rsidR="00C15BA5" w:rsidRDefault="00B16F74">
            <w:pPr>
              <w:spacing w:line="240" w:lineRule="auto"/>
              <w:jc w:val="right"/>
            </w:pPr>
            <w:r>
              <w:rPr>
                <w:sz w:val="16"/>
              </w:rPr>
              <w:t>9.47</w:t>
            </w:r>
          </w:p>
        </w:tc>
        <w:tc>
          <w:tcPr>
            <w:tcW w:w="1920" w:type="dxa"/>
          </w:tcPr>
          <w:p w14:paraId="7526AD28" w14:textId="77777777" w:rsidR="00C15BA5" w:rsidRDefault="00B16F74">
            <w:pPr>
              <w:spacing w:line="240" w:lineRule="auto"/>
              <w:jc w:val="right"/>
            </w:pPr>
            <w:r>
              <w:rPr>
                <w:sz w:val="16"/>
              </w:rPr>
              <w:t>-0.626</w:t>
            </w:r>
          </w:p>
        </w:tc>
        <w:tc>
          <w:tcPr>
            <w:tcW w:w="1920" w:type="dxa"/>
          </w:tcPr>
          <w:p w14:paraId="67CDC839" w14:textId="77777777" w:rsidR="00C15BA5" w:rsidRDefault="00B16F74">
            <w:pPr>
              <w:spacing w:line="240" w:lineRule="auto"/>
              <w:jc w:val="right"/>
            </w:pPr>
            <w:r>
              <w:rPr>
                <w:sz w:val="16"/>
              </w:rPr>
              <w:t>8.79</w:t>
            </w:r>
          </w:p>
        </w:tc>
        <w:tc>
          <w:tcPr>
            <w:tcW w:w="2120" w:type="dxa"/>
          </w:tcPr>
          <w:p w14:paraId="5C8713BD" w14:textId="77777777" w:rsidR="00C15BA5" w:rsidRDefault="00B16F74">
            <w:pPr>
              <w:spacing w:line="240" w:lineRule="auto"/>
              <w:jc w:val="right"/>
            </w:pPr>
            <w:r>
              <w:rPr>
                <w:sz w:val="16"/>
              </w:rPr>
              <w:t>-54.7</w:t>
            </w:r>
          </w:p>
        </w:tc>
      </w:tr>
      <w:tr w:rsidR="00C15BA5" w14:paraId="75CA0152" w14:textId="77777777">
        <w:tc>
          <w:tcPr>
            <w:tcW w:w="1720" w:type="dxa"/>
          </w:tcPr>
          <w:p w14:paraId="22FC784D" w14:textId="77777777" w:rsidR="00C15BA5" w:rsidRDefault="00B16F74">
            <w:pPr>
              <w:spacing w:line="240" w:lineRule="auto"/>
              <w:jc w:val="right"/>
            </w:pPr>
            <w:r>
              <w:rPr>
                <w:sz w:val="16"/>
              </w:rPr>
              <w:t>0.5</w:t>
            </w:r>
          </w:p>
        </w:tc>
        <w:tc>
          <w:tcPr>
            <w:tcW w:w="1680" w:type="dxa"/>
          </w:tcPr>
          <w:p w14:paraId="4A9FEDCD" w14:textId="77777777" w:rsidR="00C15BA5" w:rsidRDefault="00B16F74">
            <w:pPr>
              <w:spacing w:line="240" w:lineRule="auto"/>
              <w:jc w:val="right"/>
            </w:pPr>
            <w:r>
              <w:rPr>
                <w:sz w:val="16"/>
              </w:rPr>
              <w:t>18.95</w:t>
            </w:r>
          </w:p>
        </w:tc>
        <w:tc>
          <w:tcPr>
            <w:tcW w:w="1920" w:type="dxa"/>
          </w:tcPr>
          <w:p w14:paraId="7472A46A" w14:textId="77777777" w:rsidR="00C15BA5" w:rsidRDefault="00B16F74">
            <w:pPr>
              <w:spacing w:line="240" w:lineRule="auto"/>
              <w:jc w:val="right"/>
            </w:pPr>
            <w:r>
              <w:rPr>
                <w:sz w:val="16"/>
              </w:rPr>
              <w:t>-1.252</w:t>
            </w:r>
          </w:p>
        </w:tc>
        <w:tc>
          <w:tcPr>
            <w:tcW w:w="1920" w:type="dxa"/>
          </w:tcPr>
          <w:p w14:paraId="6D1A79A1" w14:textId="77777777" w:rsidR="00C15BA5" w:rsidRDefault="00B16F74">
            <w:pPr>
              <w:spacing w:line="240" w:lineRule="auto"/>
              <w:jc w:val="right"/>
            </w:pPr>
            <w:r>
              <w:rPr>
                <w:sz w:val="16"/>
              </w:rPr>
              <w:t>17.46</w:t>
            </w:r>
          </w:p>
        </w:tc>
        <w:tc>
          <w:tcPr>
            <w:tcW w:w="2120" w:type="dxa"/>
          </w:tcPr>
          <w:p w14:paraId="2BB910E6" w14:textId="77777777" w:rsidR="00C15BA5" w:rsidRDefault="00B16F74">
            <w:pPr>
              <w:spacing w:line="240" w:lineRule="auto"/>
              <w:jc w:val="right"/>
            </w:pPr>
            <w:r>
              <w:rPr>
                <w:sz w:val="16"/>
              </w:rPr>
              <w:t>-109.5</w:t>
            </w:r>
          </w:p>
        </w:tc>
      </w:tr>
    </w:tbl>
    <w:p w14:paraId="61A1A8B7" w14:textId="77777777" w:rsidR="00C15BA5" w:rsidRDefault="00C15BA5">
      <w:pPr>
        <w:spacing w:after="120" w:line="240" w:lineRule="auto"/>
      </w:pPr>
    </w:p>
    <w:p w14:paraId="11D24D20" w14:textId="77777777" w:rsidR="00C15BA5" w:rsidRDefault="00B16F74">
      <w:pPr>
        <w:spacing w:before="80" w:after="200" w:line="240" w:lineRule="auto"/>
        <w:jc w:val="center"/>
      </w:pPr>
      <w:r>
        <w:rPr>
          <w:i/>
          <w:sz w:val="19"/>
        </w:rPr>
        <w:t>Computed from the preferred elasticity -0.066 at the sample mean real price of $2.64 per gallon and mean quantity of 8,747 thousand barrels per day. Revenue change is the product of the price and quantity changes at the market level.</w:t>
      </w:r>
    </w:p>
    <w:p w14:paraId="4BE57388" w14:textId="77777777" w:rsidR="00C15BA5" w:rsidRDefault="00B16F74">
      <w:pPr>
        <w:keepNext/>
        <w:spacing w:before="160"/>
        <w:jc w:val="center"/>
      </w:pPr>
      <w:r>
        <w:rPr>
          <w:b/>
        </w:rPr>
        <w:t>Exhibit 11. Seasonal pattern of gasoline demand</w:t>
      </w:r>
    </w:p>
    <w:tbl>
      <w:tblPr>
        <w:tblStyle w:val="TableGrid"/>
        <w:tblW w:w="0" w:type="auto"/>
        <w:tblLayout w:type="fixed"/>
        <w:tblLook w:val="04A0" w:firstRow="1" w:lastRow="0" w:firstColumn="1" w:lastColumn="0" w:noHBand="0" w:noVBand="1"/>
      </w:tblPr>
      <w:tblGrid>
        <w:gridCol w:w="2400"/>
        <w:gridCol w:w="3000"/>
      </w:tblGrid>
      <w:tr w:rsidR="00C15BA5" w14:paraId="03BBC7BE" w14:textId="77777777">
        <w:tc>
          <w:tcPr>
            <w:tcW w:w="2400" w:type="dxa"/>
          </w:tcPr>
          <w:p w14:paraId="3C8DF702" w14:textId="77777777" w:rsidR="00C15BA5" w:rsidRDefault="00B16F74">
            <w:pPr>
              <w:spacing w:line="240" w:lineRule="auto"/>
              <w:jc w:val="center"/>
            </w:pPr>
            <w:r>
              <w:rPr>
                <w:b/>
                <w:sz w:val="16"/>
              </w:rPr>
              <w:t>Month</w:t>
            </w:r>
          </w:p>
        </w:tc>
        <w:tc>
          <w:tcPr>
            <w:tcW w:w="3000" w:type="dxa"/>
          </w:tcPr>
          <w:p w14:paraId="2D49CFF5" w14:textId="77777777" w:rsidR="00C15BA5" w:rsidRDefault="00B16F74">
            <w:pPr>
              <w:spacing w:line="240" w:lineRule="auto"/>
              <w:jc w:val="center"/>
            </w:pPr>
            <w:r>
              <w:rPr>
                <w:b/>
                <w:sz w:val="16"/>
              </w:rPr>
              <w:t>Effect vs. December (%)</w:t>
            </w:r>
          </w:p>
        </w:tc>
      </w:tr>
      <w:tr w:rsidR="00C15BA5" w14:paraId="5061195D" w14:textId="77777777">
        <w:tc>
          <w:tcPr>
            <w:tcW w:w="2400" w:type="dxa"/>
          </w:tcPr>
          <w:p w14:paraId="55EA806A" w14:textId="77777777" w:rsidR="00C15BA5" w:rsidRDefault="00B16F74">
            <w:pPr>
              <w:spacing w:line="240" w:lineRule="auto"/>
            </w:pPr>
            <w:r>
              <w:rPr>
                <w:sz w:val="16"/>
              </w:rPr>
              <w:t>January</w:t>
            </w:r>
          </w:p>
        </w:tc>
        <w:tc>
          <w:tcPr>
            <w:tcW w:w="3000" w:type="dxa"/>
          </w:tcPr>
          <w:p w14:paraId="204D4BC9" w14:textId="77777777" w:rsidR="00C15BA5" w:rsidRDefault="00B16F74">
            <w:pPr>
              <w:spacing w:line="240" w:lineRule="auto"/>
              <w:jc w:val="right"/>
            </w:pPr>
            <w:r>
              <w:rPr>
                <w:sz w:val="16"/>
              </w:rPr>
              <w:t>-5.51</w:t>
            </w:r>
          </w:p>
        </w:tc>
      </w:tr>
      <w:tr w:rsidR="00C15BA5" w14:paraId="77B7B05E" w14:textId="77777777">
        <w:tc>
          <w:tcPr>
            <w:tcW w:w="2400" w:type="dxa"/>
          </w:tcPr>
          <w:p w14:paraId="3816D93B" w14:textId="77777777" w:rsidR="00C15BA5" w:rsidRDefault="00B16F74">
            <w:pPr>
              <w:spacing w:line="240" w:lineRule="auto"/>
            </w:pPr>
            <w:r>
              <w:rPr>
                <w:sz w:val="16"/>
              </w:rPr>
              <w:t>February</w:t>
            </w:r>
          </w:p>
        </w:tc>
        <w:tc>
          <w:tcPr>
            <w:tcW w:w="3000" w:type="dxa"/>
          </w:tcPr>
          <w:p w14:paraId="5F987B1B" w14:textId="77777777" w:rsidR="00C15BA5" w:rsidRDefault="00B16F74">
            <w:pPr>
              <w:spacing w:line="240" w:lineRule="auto"/>
              <w:jc w:val="right"/>
            </w:pPr>
            <w:r>
              <w:rPr>
                <w:sz w:val="16"/>
              </w:rPr>
              <w:t>-2.42</w:t>
            </w:r>
          </w:p>
        </w:tc>
      </w:tr>
      <w:tr w:rsidR="00C15BA5" w14:paraId="2A02BDDE" w14:textId="77777777">
        <w:tc>
          <w:tcPr>
            <w:tcW w:w="2400" w:type="dxa"/>
          </w:tcPr>
          <w:p w14:paraId="5CF60620" w14:textId="77777777" w:rsidR="00C15BA5" w:rsidRDefault="00B16F74">
            <w:pPr>
              <w:spacing w:line="240" w:lineRule="auto"/>
            </w:pPr>
            <w:r>
              <w:rPr>
                <w:sz w:val="16"/>
              </w:rPr>
              <w:t>March</w:t>
            </w:r>
          </w:p>
        </w:tc>
        <w:tc>
          <w:tcPr>
            <w:tcW w:w="3000" w:type="dxa"/>
          </w:tcPr>
          <w:p w14:paraId="6555DCC1" w14:textId="77777777" w:rsidR="00C15BA5" w:rsidRDefault="00B16F74">
            <w:pPr>
              <w:spacing w:line="240" w:lineRule="auto"/>
              <w:jc w:val="right"/>
            </w:pPr>
            <w:r>
              <w:rPr>
                <w:sz w:val="16"/>
              </w:rPr>
              <w:t>0.13</w:t>
            </w:r>
          </w:p>
        </w:tc>
      </w:tr>
      <w:tr w:rsidR="00C15BA5" w14:paraId="6BC3259A" w14:textId="77777777">
        <w:tc>
          <w:tcPr>
            <w:tcW w:w="2400" w:type="dxa"/>
          </w:tcPr>
          <w:p w14:paraId="463ABAC0" w14:textId="77777777" w:rsidR="00C15BA5" w:rsidRDefault="00B16F74">
            <w:pPr>
              <w:spacing w:line="240" w:lineRule="auto"/>
            </w:pPr>
            <w:r>
              <w:rPr>
                <w:sz w:val="16"/>
              </w:rPr>
              <w:t>April</w:t>
            </w:r>
          </w:p>
        </w:tc>
        <w:tc>
          <w:tcPr>
            <w:tcW w:w="3000" w:type="dxa"/>
          </w:tcPr>
          <w:p w14:paraId="561B2E11" w14:textId="77777777" w:rsidR="00C15BA5" w:rsidRDefault="00B16F74">
            <w:pPr>
              <w:spacing w:line="240" w:lineRule="auto"/>
              <w:jc w:val="right"/>
            </w:pPr>
            <w:r>
              <w:rPr>
                <w:sz w:val="16"/>
              </w:rPr>
              <w:t>0.6</w:t>
            </w:r>
          </w:p>
        </w:tc>
      </w:tr>
      <w:tr w:rsidR="00C15BA5" w14:paraId="4C59C160" w14:textId="77777777">
        <w:tc>
          <w:tcPr>
            <w:tcW w:w="2400" w:type="dxa"/>
          </w:tcPr>
          <w:p w14:paraId="38868692" w14:textId="77777777" w:rsidR="00C15BA5" w:rsidRDefault="00B16F74">
            <w:pPr>
              <w:spacing w:line="240" w:lineRule="auto"/>
            </w:pPr>
            <w:r>
              <w:rPr>
                <w:sz w:val="16"/>
              </w:rPr>
              <w:t>May</w:t>
            </w:r>
          </w:p>
        </w:tc>
        <w:tc>
          <w:tcPr>
            <w:tcW w:w="3000" w:type="dxa"/>
          </w:tcPr>
          <w:p w14:paraId="1BE5722C" w14:textId="77777777" w:rsidR="00C15BA5" w:rsidRDefault="00B16F74">
            <w:pPr>
              <w:spacing w:line="240" w:lineRule="auto"/>
              <w:jc w:val="right"/>
            </w:pPr>
            <w:r>
              <w:rPr>
                <w:sz w:val="16"/>
              </w:rPr>
              <w:t>2.94</w:t>
            </w:r>
          </w:p>
        </w:tc>
      </w:tr>
      <w:tr w:rsidR="00C15BA5" w14:paraId="0E59C726" w14:textId="77777777">
        <w:tc>
          <w:tcPr>
            <w:tcW w:w="2400" w:type="dxa"/>
          </w:tcPr>
          <w:p w14:paraId="2A5C4CFA" w14:textId="77777777" w:rsidR="00C15BA5" w:rsidRDefault="00B16F74">
            <w:pPr>
              <w:spacing w:line="240" w:lineRule="auto"/>
            </w:pPr>
            <w:r>
              <w:rPr>
                <w:sz w:val="16"/>
              </w:rPr>
              <w:t>June</w:t>
            </w:r>
          </w:p>
        </w:tc>
        <w:tc>
          <w:tcPr>
            <w:tcW w:w="3000" w:type="dxa"/>
          </w:tcPr>
          <w:p w14:paraId="3201E924" w14:textId="77777777" w:rsidR="00C15BA5" w:rsidRDefault="00B16F74">
            <w:pPr>
              <w:spacing w:line="240" w:lineRule="auto"/>
              <w:jc w:val="right"/>
            </w:pPr>
            <w:r>
              <w:rPr>
                <w:sz w:val="16"/>
              </w:rPr>
              <w:t>4.97</w:t>
            </w:r>
          </w:p>
        </w:tc>
      </w:tr>
      <w:tr w:rsidR="00C15BA5" w14:paraId="4436F954" w14:textId="77777777">
        <w:tc>
          <w:tcPr>
            <w:tcW w:w="2400" w:type="dxa"/>
          </w:tcPr>
          <w:p w14:paraId="2539B1B5" w14:textId="77777777" w:rsidR="00C15BA5" w:rsidRDefault="00B16F74">
            <w:pPr>
              <w:spacing w:line="240" w:lineRule="auto"/>
            </w:pPr>
            <w:r>
              <w:rPr>
                <w:sz w:val="16"/>
              </w:rPr>
              <w:t>July</w:t>
            </w:r>
          </w:p>
        </w:tc>
        <w:tc>
          <w:tcPr>
            <w:tcW w:w="3000" w:type="dxa"/>
          </w:tcPr>
          <w:p w14:paraId="3163295F" w14:textId="77777777" w:rsidR="00C15BA5" w:rsidRDefault="00B16F74">
            <w:pPr>
              <w:spacing w:line="240" w:lineRule="auto"/>
              <w:jc w:val="right"/>
            </w:pPr>
            <w:r>
              <w:rPr>
                <w:sz w:val="16"/>
              </w:rPr>
              <w:t>4.42</w:t>
            </w:r>
          </w:p>
        </w:tc>
      </w:tr>
      <w:tr w:rsidR="00C15BA5" w14:paraId="29BFFEE3" w14:textId="77777777">
        <w:tc>
          <w:tcPr>
            <w:tcW w:w="2400" w:type="dxa"/>
          </w:tcPr>
          <w:p w14:paraId="0C07E0DD" w14:textId="77777777" w:rsidR="00C15BA5" w:rsidRDefault="00B16F74">
            <w:pPr>
              <w:spacing w:line="240" w:lineRule="auto"/>
            </w:pPr>
            <w:r>
              <w:rPr>
                <w:sz w:val="16"/>
              </w:rPr>
              <w:t>August</w:t>
            </w:r>
          </w:p>
        </w:tc>
        <w:tc>
          <w:tcPr>
            <w:tcW w:w="3000" w:type="dxa"/>
          </w:tcPr>
          <w:p w14:paraId="254A2D7E" w14:textId="77777777" w:rsidR="00C15BA5" w:rsidRDefault="00B16F74">
            <w:pPr>
              <w:spacing w:line="240" w:lineRule="auto"/>
              <w:jc w:val="right"/>
            </w:pPr>
            <w:r>
              <w:rPr>
                <w:sz w:val="16"/>
              </w:rPr>
              <w:t>5.05</w:t>
            </w:r>
          </w:p>
        </w:tc>
      </w:tr>
      <w:tr w:rsidR="00C15BA5" w14:paraId="53FC6FDD" w14:textId="77777777">
        <w:tc>
          <w:tcPr>
            <w:tcW w:w="2400" w:type="dxa"/>
          </w:tcPr>
          <w:p w14:paraId="45A20236" w14:textId="77777777" w:rsidR="00C15BA5" w:rsidRDefault="00B16F74">
            <w:pPr>
              <w:spacing w:line="240" w:lineRule="auto"/>
            </w:pPr>
            <w:r>
              <w:rPr>
                <w:sz w:val="16"/>
              </w:rPr>
              <w:t>September</w:t>
            </w:r>
          </w:p>
        </w:tc>
        <w:tc>
          <w:tcPr>
            <w:tcW w:w="3000" w:type="dxa"/>
          </w:tcPr>
          <w:p w14:paraId="733BB0D9" w14:textId="77777777" w:rsidR="00C15BA5" w:rsidRDefault="00B16F74">
            <w:pPr>
              <w:spacing w:line="240" w:lineRule="auto"/>
              <w:jc w:val="right"/>
            </w:pPr>
            <w:r>
              <w:rPr>
                <w:sz w:val="16"/>
              </w:rPr>
              <w:t>0.77</w:t>
            </w:r>
          </w:p>
        </w:tc>
      </w:tr>
      <w:tr w:rsidR="00C15BA5" w14:paraId="10F0C292" w14:textId="77777777">
        <w:tc>
          <w:tcPr>
            <w:tcW w:w="2400" w:type="dxa"/>
          </w:tcPr>
          <w:p w14:paraId="165C5505" w14:textId="77777777" w:rsidR="00C15BA5" w:rsidRDefault="00B16F74">
            <w:pPr>
              <w:spacing w:line="240" w:lineRule="auto"/>
            </w:pPr>
            <w:r>
              <w:rPr>
                <w:sz w:val="16"/>
              </w:rPr>
              <w:t>October</w:t>
            </w:r>
          </w:p>
        </w:tc>
        <w:tc>
          <w:tcPr>
            <w:tcW w:w="3000" w:type="dxa"/>
          </w:tcPr>
          <w:p w14:paraId="6F364B39" w14:textId="77777777" w:rsidR="00C15BA5" w:rsidRDefault="00B16F74">
            <w:pPr>
              <w:spacing w:line="240" w:lineRule="auto"/>
              <w:jc w:val="right"/>
            </w:pPr>
            <w:r>
              <w:rPr>
                <w:sz w:val="16"/>
              </w:rPr>
              <w:t>1.22</w:t>
            </w:r>
          </w:p>
        </w:tc>
      </w:tr>
      <w:tr w:rsidR="00C15BA5" w14:paraId="4AB9EB2C" w14:textId="77777777">
        <w:tc>
          <w:tcPr>
            <w:tcW w:w="2400" w:type="dxa"/>
          </w:tcPr>
          <w:p w14:paraId="7F650E10" w14:textId="77777777" w:rsidR="00C15BA5" w:rsidRDefault="00B16F74">
            <w:pPr>
              <w:spacing w:line="240" w:lineRule="auto"/>
            </w:pPr>
            <w:r>
              <w:rPr>
                <w:sz w:val="16"/>
              </w:rPr>
              <w:t>November</w:t>
            </w:r>
          </w:p>
        </w:tc>
        <w:tc>
          <w:tcPr>
            <w:tcW w:w="3000" w:type="dxa"/>
          </w:tcPr>
          <w:p w14:paraId="62D97066" w14:textId="77777777" w:rsidR="00C15BA5" w:rsidRDefault="00B16F74">
            <w:pPr>
              <w:spacing w:line="240" w:lineRule="auto"/>
              <w:jc w:val="right"/>
            </w:pPr>
            <w:r>
              <w:rPr>
                <w:sz w:val="16"/>
              </w:rPr>
              <w:t>-0.21</w:t>
            </w:r>
          </w:p>
        </w:tc>
      </w:tr>
      <w:tr w:rsidR="00C15BA5" w14:paraId="33E5C3C5" w14:textId="77777777">
        <w:tc>
          <w:tcPr>
            <w:tcW w:w="2400" w:type="dxa"/>
          </w:tcPr>
          <w:p w14:paraId="597FC2F6" w14:textId="77777777" w:rsidR="00C15BA5" w:rsidRDefault="00B16F74">
            <w:pPr>
              <w:spacing w:line="240" w:lineRule="auto"/>
            </w:pPr>
            <w:r>
              <w:rPr>
                <w:sz w:val="16"/>
              </w:rPr>
              <w:t>December</w:t>
            </w:r>
          </w:p>
        </w:tc>
        <w:tc>
          <w:tcPr>
            <w:tcW w:w="3000" w:type="dxa"/>
          </w:tcPr>
          <w:p w14:paraId="15673841" w14:textId="77777777" w:rsidR="00C15BA5" w:rsidRDefault="00B16F74">
            <w:pPr>
              <w:spacing w:line="240" w:lineRule="auto"/>
              <w:jc w:val="right"/>
            </w:pPr>
            <w:r>
              <w:rPr>
                <w:sz w:val="16"/>
              </w:rPr>
              <w:t>0</w:t>
            </w:r>
          </w:p>
        </w:tc>
      </w:tr>
    </w:tbl>
    <w:p w14:paraId="10943236" w14:textId="77777777" w:rsidR="00C15BA5" w:rsidRDefault="00C15BA5">
      <w:pPr>
        <w:spacing w:after="120" w:line="240" w:lineRule="auto"/>
      </w:pPr>
    </w:p>
    <w:p w14:paraId="20570CB3" w14:textId="77777777" w:rsidR="00C15BA5" w:rsidRDefault="00B16F74">
      <w:pPr>
        <w:spacing w:before="80" w:after="200" w:line="240" w:lineRule="auto"/>
        <w:jc w:val="center"/>
      </w:pPr>
      <w:r>
        <w:rPr>
          <w:i/>
          <w:sz w:val="19"/>
        </w:rPr>
        <w:t>Percent difference in quantity relative to December, from the preferred regression (December = base month).</w:t>
      </w:r>
    </w:p>
    <w:p w14:paraId="468EE2A7" w14:textId="77777777" w:rsidR="00C15BA5" w:rsidRDefault="00B16F74">
      <w:r>
        <w:br w:type="page"/>
      </w:r>
    </w:p>
    <w:p w14:paraId="729A0046" w14:textId="77777777" w:rsidR="00C15BA5" w:rsidRDefault="00B16F74">
      <w:pPr>
        <w:keepNext/>
        <w:spacing w:after="240"/>
        <w:jc w:val="center"/>
      </w:pPr>
      <w:r>
        <w:rPr>
          <w:b/>
          <w:sz w:val="28"/>
        </w:rPr>
        <w:lastRenderedPageBreak/>
        <w:t>Appendix</w:t>
      </w:r>
    </w:p>
    <w:p w14:paraId="190974F1" w14:textId="77777777" w:rsidR="00C15BA5" w:rsidRDefault="00B16F74">
      <w:pPr>
        <w:ind w:firstLine="720"/>
      </w:pPr>
      <w:r>
        <w:t>This appendix contains supporting material: data sources and variable construction, the complete regression output behind Exhibit 3, model diagnostics, and the commands needed to reproduce every number in the paper. It is supplementary to the main text and is not part of the 15-page limit.</w:t>
      </w:r>
    </w:p>
    <w:p w14:paraId="1AD8109A" w14:textId="77777777" w:rsidR="00C15BA5" w:rsidRDefault="00B16F74">
      <w:pPr>
        <w:keepNext/>
        <w:spacing w:before="240"/>
      </w:pPr>
      <w:r>
        <w:rPr>
          <w:b/>
        </w:rPr>
        <w:t>Appendix A. Data sources and variable construction</w:t>
      </w:r>
    </w:p>
    <w:p w14:paraId="6E01AF9F" w14:textId="77777777" w:rsidR="00C15BA5" w:rsidRDefault="00B16F74">
      <w:pPr>
        <w:ind w:firstLine="720"/>
      </w:pPr>
      <w:r>
        <w:t>The analysis file data/gasoline_demand_monthly.csv is assembled entirely by download_data.py. It contains 399 monthly observations from April 1993 to July 2026 with no missing values.</w:t>
      </w:r>
    </w:p>
    <w:tbl>
      <w:tblPr>
        <w:tblStyle w:val="TableGrid"/>
        <w:tblW w:w="0" w:type="auto"/>
        <w:tblLayout w:type="fixed"/>
        <w:tblLook w:val="04A0" w:firstRow="1" w:lastRow="0" w:firstColumn="1" w:lastColumn="0" w:noHBand="0" w:noVBand="1"/>
      </w:tblPr>
      <w:tblGrid>
        <w:gridCol w:w="1920"/>
        <w:gridCol w:w="4880"/>
        <w:gridCol w:w="2560"/>
      </w:tblGrid>
      <w:tr w:rsidR="00C15BA5" w14:paraId="224387F3" w14:textId="77777777">
        <w:tc>
          <w:tcPr>
            <w:tcW w:w="1920" w:type="dxa"/>
          </w:tcPr>
          <w:p w14:paraId="51BB5222" w14:textId="77777777" w:rsidR="00C15BA5" w:rsidRDefault="00B16F74">
            <w:pPr>
              <w:spacing w:line="240" w:lineRule="auto"/>
              <w:jc w:val="center"/>
            </w:pPr>
            <w:r>
              <w:rPr>
                <w:b/>
                <w:sz w:val="15"/>
              </w:rPr>
              <w:t>Variable</w:t>
            </w:r>
          </w:p>
        </w:tc>
        <w:tc>
          <w:tcPr>
            <w:tcW w:w="4880" w:type="dxa"/>
          </w:tcPr>
          <w:p w14:paraId="1A4AC76F" w14:textId="77777777" w:rsidR="00C15BA5" w:rsidRDefault="00B16F74">
            <w:pPr>
              <w:spacing w:line="240" w:lineRule="auto"/>
              <w:jc w:val="center"/>
            </w:pPr>
            <w:r>
              <w:rPr>
                <w:b/>
                <w:sz w:val="15"/>
              </w:rPr>
              <w:t>Definition and construction</w:t>
            </w:r>
          </w:p>
        </w:tc>
        <w:tc>
          <w:tcPr>
            <w:tcW w:w="2560" w:type="dxa"/>
          </w:tcPr>
          <w:p w14:paraId="41D1A213" w14:textId="77777777" w:rsidR="00C15BA5" w:rsidRDefault="00B16F74">
            <w:pPr>
              <w:spacing w:line="240" w:lineRule="auto"/>
              <w:jc w:val="center"/>
            </w:pPr>
            <w:r>
              <w:rPr>
                <w:b/>
                <w:sz w:val="15"/>
              </w:rPr>
              <w:t>Source</w:t>
            </w:r>
          </w:p>
        </w:tc>
      </w:tr>
      <w:tr w:rsidR="00C15BA5" w14:paraId="65A4D033" w14:textId="77777777">
        <w:tc>
          <w:tcPr>
            <w:tcW w:w="1920" w:type="dxa"/>
          </w:tcPr>
          <w:p w14:paraId="13C32EFA" w14:textId="77777777" w:rsidR="00C15BA5" w:rsidRDefault="00B16F74">
            <w:pPr>
              <w:spacing w:line="240" w:lineRule="auto"/>
            </w:pPr>
            <w:r>
              <w:rPr>
                <w:sz w:val="15"/>
              </w:rPr>
              <w:t>Quantity (Q)</w:t>
            </w:r>
          </w:p>
        </w:tc>
        <w:tc>
          <w:tcPr>
            <w:tcW w:w="4880" w:type="dxa"/>
          </w:tcPr>
          <w:p w14:paraId="41EDDB0D" w14:textId="77777777" w:rsidR="00C15BA5" w:rsidRDefault="00B16F74">
            <w:pPr>
              <w:spacing w:line="240" w:lineRule="auto"/>
            </w:pPr>
            <w:r>
              <w:rPr>
                <w:sz w:val="15"/>
              </w:rPr>
              <w:t>Monthly product supplied of finished motor gasoline, thousand barrels per month, divided by days in the month to obtain thousand barrels per day</w:t>
            </w:r>
          </w:p>
        </w:tc>
        <w:tc>
          <w:tcPr>
            <w:tcW w:w="2560" w:type="dxa"/>
          </w:tcPr>
          <w:p w14:paraId="5CF95E55" w14:textId="77777777" w:rsidR="00C15BA5" w:rsidRDefault="00B16F74">
            <w:pPr>
              <w:spacing w:line="240" w:lineRule="auto"/>
            </w:pPr>
            <w:r>
              <w:rPr>
                <w:sz w:val="15"/>
              </w:rPr>
              <w:t>EIA, PET_CONS_PSUP_DC_NUS_MBBL_M.xls</w:t>
            </w:r>
          </w:p>
        </w:tc>
      </w:tr>
      <w:tr w:rsidR="00C15BA5" w14:paraId="521E04BA" w14:textId="77777777">
        <w:tc>
          <w:tcPr>
            <w:tcW w:w="1920" w:type="dxa"/>
          </w:tcPr>
          <w:p w14:paraId="7ED40EE3" w14:textId="77777777" w:rsidR="00C15BA5" w:rsidRDefault="00B16F74">
            <w:pPr>
              <w:spacing w:line="240" w:lineRule="auto"/>
            </w:pPr>
            <w:r>
              <w:rPr>
                <w:sz w:val="15"/>
              </w:rPr>
              <w:t>Price, nominal (P)</w:t>
            </w:r>
          </w:p>
        </w:tc>
        <w:tc>
          <w:tcPr>
            <w:tcW w:w="4880" w:type="dxa"/>
          </w:tcPr>
          <w:p w14:paraId="284C1CEB" w14:textId="77777777" w:rsidR="00C15BA5" w:rsidRDefault="00B16F74">
            <w:pPr>
              <w:spacing w:line="240" w:lineRule="auto"/>
            </w:pPr>
            <w:r>
              <w:rPr>
                <w:sz w:val="15"/>
              </w:rPr>
              <w:t>Monthly retail price, all grades and all formulations, dollars per gallon</w:t>
            </w:r>
          </w:p>
        </w:tc>
        <w:tc>
          <w:tcPr>
            <w:tcW w:w="2560" w:type="dxa"/>
          </w:tcPr>
          <w:p w14:paraId="0AFE1FFE" w14:textId="77777777" w:rsidR="00C15BA5" w:rsidRDefault="00B16F74">
            <w:pPr>
              <w:spacing w:line="240" w:lineRule="auto"/>
            </w:pPr>
            <w:r>
              <w:rPr>
                <w:sz w:val="15"/>
              </w:rPr>
              <w:t>EIA, PET_PRI_GND_DCUS_NUS_M.xls</w:t>
            </w:r>
          </w:p>
        </w:tc>
      </w:tr>
      <w:tr w:rsidR="00C15BA5" w14:paraId="44985A7C" w14:textId="77777777">
        <w:tc>
          <w:tcPr>
            <w:tcW w:w="1920" w:type="dxa"/>
          </w:tcPr>
          <w:p w14:paraId="64A828E9" w14:textId="77777777" w:rsidR="00C15BA5" w:rsidRDefault="00B16F74">
            <w:pPr>
              <w:spacing w:line="240" w:lineRule="auto"/>
            </w:pPr>
            <w:r>
              <w:rPr>
                <w:sz w:val="15"/>
              </w:rPr>
              <w:t>Price, real (2017$)</w:t>
            </w:r>
          </w:p>
        </w:tc>
        <w:tc>
          <w:tcPr>
            <w:tcW w:w="4880" w:type="dxa"/>
          </w:tcPr>
          <w:p w14:paraId="22366E94" w14:textId="77777777" w:rsidR="00C15BA5" w:rsidRDefault="00B16F74">
            <w:pPr>
              <w:spacing w:line="240" w:lineRule="auto"/>
            </w:pPr>
            <w:r>
              <w:rPr>
                <w:sz w:val="15"/>
              </w:rPr>
              <w:t>Nominal price multiplied by the 2017 average of CPIAUCSL and divided by the CPIAUCSL value of the same month</w:t>
            </w:r>
          </w:p>
        </w:tc>
        <w:tc>
          <w:tcPr>
            <w:tcW w:w="2560" w:type="dxa"/>
          </w:tcPr>
          <w:p w14:paraId="1D3CE7E1" w14:textId="77777777" w:rsidR="00C15BA5" w:rsidRDefault="00B16F74">
            <w:pPr>
              <w:spacing w:line="240" w:lineRule="auto"/>
            </w:pPr>
            <w:r>
              <w:rPr>
                <w:sz w:val="15"/>
              </w:rPr>
              <w:t>FRED, CPIAUCSL</w:t>
            </w:r>
          </w:p>
        </w:tc>
      </w:tr>
      <w:tr w:rsidR="00C15BA5" w14:paraId="6F92C6A1" w14:textId="77777777">
        <w:tc>
          <w:tcPr>
            <w:tcW w:w="1920" w:type="dxa"/>
          </w:tcPr>
          <w:p w14:paraId="23D42648" w14:textId="77777777" w:rsidR="00C15BA5" w:rsidRDefault="00B16F74">
            <w:pPr>
              <w:spacing w:line="240" w:lineRule="auto"/>
            </w:pPr>
            <w:r>
              <w:rPr>
                <w:sz w:val="15"/>
              </w:rPr>
              <w:t>Real income per capita (Y)</w:t>
            </w:r>
          </w:p>
        </w:tc>
        <w:tc>
          <w:tcPr>
            <w:tcW w:w="4880" w:type="dxa"/>
          </w:tcPr>
          <w:p w14:paraId="1CCD6CD4" w14:textId="77777777" w:rsidR="00C15BA5" w:rsidRDefault="00B16F74">
            <w:pPr>
              <w:spacing w:line="240" w:lineRule="auto"/>
            </w:pPr>
            <w:r>
              <w:rPr>
                <w:sz w:val="15"/>
              </w:rPr>
              <w:t>Real disposable personal income (billions of chained 2017 dollars, SAAR) multiplied by 1e9 and divided by population in persons</w:t>
            </w:r>
          </w:p>
        </w:tc>
        <w:tc>
          <w:tcPr>
            <w:tcW w:w="2560" w:type="dxa"/>
          </w:tcPr>
          <w:p w14:paraId="0FD4BE3C" w14:textId="77777777" w:rsidR="00C15BA5" w:rsidRDefault="00B16F74">
            <w:pPr>
              <w:spacing w:line="240" w:lineRule="auto"/>
            </w:pPr>
            <w:r>
              <w:rPr>
                <w:sz w:val="15"/>
              </w:rPr>
              <w:t>FRED, DSPIC96 and POPTHM</w:t>
            </w:r>
          </w:p>
        </w:tc>
      </w:tr>
      <w:tr w:rsidR="00C15BA5" w14:paraId="17AED941" w14:textId="77777777">
        <w:tc>
          <w:tcPr>
            <w:tcW w:w="1920" w:type="dxa"/>
          </w:tcPr>
          <w:p w14:paraId="6CDB0F96" w14:textId="77777777" w:rsidR="00C15BA5" w:rsidRDefault="00B16F74">
            <w:pPr>
              <w:spacing w:line="240" w:lineRule="auto"/>
            </w:pPr>
            <w:r>
              <w:rPr>
                <w:sz w:val="15"/>
              </w:rPr>
              <w:t>Unemployment rate</w:t>
            </w:r>
          </w:p>
        </w:tc>
        <w:tc>
          <w:tcPr>
            <w:tcW w:w="4880" w:type="dxa"/>
          </w:tcPr>
          <w:p w14:paraId="2AF1EC7F" w14:textId="77777777" w:rsidR="00C15BA5" w:rsidRDefault="00B16F74">
            <w:pPr>
              <w:spacing w:line="240" w:lineRule="auto"/>
            </w:pPr>
            <w:r>
              <w:rPr>
                <w:sz w:val="15"/>
              </w:rPr>
              <w:t>Civilian unemployment rate, percent, seasonally adjusted</w:t>
            </w:r>
          </w:p>
        </w:tc>
        <w:tc>
          <w:tcPr>
            <w:tcW w:w="2560" w:type="dxa"/>
          </w:tcPr>
          <w:p w14:paraId="1E0A997C" w14:textId="77777777" w:rsidR="00C15BA5" w:rsidRDefault="00B16F74">
            <w:pPr>
              <w:spacing w:line="240" w:lineRule="auto"/>
            </w:pPr>
            <w:r>
              <w:rPr>
                <w:sz w:val="15"/>
              </w:rPr>
              <w:t>FRED, UNRATE</w:t>
            </w:r>
          </w:p>
        </w:tc>
      </w:tr>
      <w:tr w:rsidR="00C15BA5" w14:paraId="5B281F10" w14:textId="77777777">
        <w:tc>
          <w:tcPr>
            <w:tcW w:w="1920" w:type="dxa"/>
          </w:tcPr>
          <w:p w14:paraId="29D156BA" w14:textId="77777777" w:rsidR="00C15BA5" w:rsidRDefault="00B16F74">
            <w:pPr>
              <w:spacing w:line="240" w:lineRule="auto"/>
            </w:pPr>
            <w:r>
              <w:rPr>
                <w:sz w:val="15"/>
              </w:rPr>
              <w:t>WTI crude price</w:t>
            </w:r>
          </w:p>
        </w:tc>
        <w:tc>
          <w:tcPr>
            <w:tcW w:w="4880" w:type="dxa"/>
          </w:tcPr>
          <w:p w14:paraId="5EF8D551" w14:textId="77777777" w:rsidR="00C15BA5" w:rsidRDefault="00B16F74">
            <w:pPr>
              <w:spacing w:line="240" w:lineRule="auto"/>
            </w:pPr>
            <w:r>
              <w:rPr>
                <w:sz w:val="15"/>
              </w:rPr>
              <w:t>West Texas Intermediate spot price, daily data averaged to a monthly mean, then deflated to 2017 dollars</w:t>
            </w:r>
          </w:p>
        </w:tc>
        <w:tc>
          <w:tcPr>
            <w:tcW w:w="2560" w:type="dxa"/>
          </w:tcPr>
          <w:p w14:paraId="0B1C63AA" w14:textId="77777777" w:rsidR="00C15BA5" w:rsidRDefault="00B16F74">
            <w:pPr>
              <w:spacing w:line="240" w:lineRule="auto"/>
            </w:pPr>
            <w:r>
              <w:rPr>
                <w:sz w:val="15"/>
              </w:rPr>
              <w:t>FRED, DCOILWTICO</w:t>
            </w:r>
          </w:p>
        </w:tc>
      </w:tr>
      <w:tr w:rsidR="00C15BA5" w14:paraId="2ED3FB39" w14:textId="77777777">
        <w:tc>
          <w:tcPr>
            <w:tcW w:w="1920" w:type="dxa"/>
          </w:tcPr>
          <w:p w14:paraId="2D3C8C65" w14:textId="77777777" w:rsidR="00C15BA5" w:rsidRDefault="00B16F74">
            <w:pPr>
              <w:spacing w:line="240" w:lineRule="auto"/>
            </w:pPr>
            <w:r>
              <w:rPr>
                <w:sz w:val="15"/>
              </w:rPr>
              <w:t>Time trend (t)</w:t>
            </w:r>
          </w:p>
        </w:tc>
        <w:tc>
          <w:tcPr>
            <w:tcW w:w="4880" w:type="dxa"/>
          </w:tcPr>
          <w:p w14:paraId="06E2C188" w14:textId="77777777" w:rsidR="00C15BA5" w:rsidRDefault="00B16F74">
            <w:pPr>
              <w:spacing w:line="240" w:lineRule="auto"/>
            </w:pPr>
            <w:r>
              <w:rPr>
                <w:sz w:val="15"/>
              </w:rPr>
              <w:t>0 for April 1993, increasing by one each month</w:t>
            </w:r>
          </w:p>
        </w:tc>
        <w:tc>
          <w:tcPr>
            <w:tcW w:w="2560" w:type="dxa"/>
          </w:tcPr>
          <w:p w14:paraId="442732C8" w14:textId="77777777" w:rsidR="00C15BA5" w:rsidRDefault="00B16F74">
            <w:pPr>
              <w:spacing w:line="240" w:lineRule="auto"/>
            </w:pPr>
            <w:r>
              <w:rPr>
                <w:sz w:val="15"/>
              </w:rPr>
              <w:t>Constructed</w:t>
            </w:r>
          </w:p>
        </w:tc>
      </w:tr>
      <w:tr w:rsidR="00C15BA5" w14:paraId="6CAE3E1B" w14:textId="77777777">
        <w:tc>
          <w:tcPr>
            <w:tcW w:w="1920" w:type="dxa"/>
          </w:tcPr>
          <w:p w14:paraId="15598803" w14:textId="77777777" w:rsidR="00C15BA5" w:rsidRDefault="00B16F74">
            <w:pPr>
              <w:spacing w:line="240" w:lineRule="auto"/>
            </w:pPr>
            <w:r>
              <w:rPr>
                <w:sz w:val="15"/>
              </w:rPr>
              <w:t>Step indicator</w:t>
            </w:r>
          </w:p>
        </w:tc>
        <w:tc>
          <w:tcPr>
            <w:tcW w:w="4880" w:type="dxa"/>
          </w:tcPr>
          <w:p w14:paraId="26C38773" w14:textId="77777777" w:rsidR="00C15BA5" w:rsidRDefault="00B16F74">
            <w:pPr>
              <w:spacing w:line="240" w:lineRule="auto"/>
            </w:pPr>
            <w:r>
              <w:rPr>
                <w:sz w:val="15"/>
              </w:rPr>
              <w:t>0 through December 2006, 1 from January 2007</w:t>
            </w:r>
          </w:p>
        </w:tc>
        <w:tc>
          <w:tcPr>
            <w:tcW w:w="2560" w:type="dxa"/>
          </w:tcPr>
          <w:p w14:paraId="36300EA2" w14:textId="77777777" w:rsidR="00C15BA5" w:rsidRDefault="00B16F74">
            <w:pPr>
              <w:spacing w:line="240" w:lineRule="auto"/>
            </w:pPr>
            <w:r>
              <w:rPr>
                <w:sz w:val="15"/>
              </w:rPr>
              <w:t>Constructed</w:t>
            </w:r>
          </w:p>
        </w:tc>
      </w:tr>
      <w:tr w:rsidR="00C15BA5" w14:paraId="37ACBF7F" w14:textId="77777777">
        <w:tc>
          <w:tcPr>
            <w:tcW w:w="1920" w:type="dxa"/>
          </w:tcPr>
          <w:p w14:paraId="7391892B" w14:textId="77777777" w:rsidR="00C15BA5" w:rsidRDefault="00B16F74">
            <w:pPr>
              <w:spacing w:line="240" w:lineRule="auto"/>
            </w:pPr>
            <w:r>
              <w:rPr>
                <w:sz w:val="15"/>
              </w:rPr>
              <w:t>Trend after 2007</w:t>
            </w:r>
          </w:p>
        </w:tc>
        <w:tc>
          <w:tcPr>
            <w:tcW w:w="4880" w:type="dxa"/>
          </w:tcPr>
          <w:p w14:paraId="31481E19" w14:textId="77777777" w:rsidR="00C15BA5" w:rsidRDefault="00B16F74">
            <w:pPr>
              <w:spacing w:line="240" w:lineRule="auto"/>
            </w:pPr>
            <w:r>
              <w:rPr>
                <w:sz w:val="15"/>
              </w:rPr>
              <w:t>0 through December 2006, then months since January 2007 divided by 12</w:t>
            </w:r>
          </w:p>
        </w:tc>
        <w:tc>
          <w:tcPr>
            <w:tcW w:w="2560" w:type="dxa"/>
          </w:tcPr>
          <w:p w14:paraId="36B77914" w14:textId="77777777" w:rsidR="00C15BA5" w:rsidRDefault="00B16F74">
            <w:pPr>
              <w:spacing w:line="240" w:lineRule="auto"/>
            </w:pPr>
            <w:r>
              <w:rPr>
                <w:sz w:val="15"/>
              </w:rPr>
              <w:t>Constructed</w:t>
            </w:r>
          </w:p>
        </w:tc>
      </w:tr>
      <w:tr w:rsidR="00C15BA5" w14:paraId="67B7229A" w14:textId="77777777">
        <w:tc>
          <w:tcPr>
            <w:tcW w:w="1920" w:type="dxa"/>
          </w:tcPr>
          <w:p w14:paraId="793B2CB2" w14:textId="77777777" w:rsidR="00C15BA5" w:rsidRDefault="00B16F74">
            <w:pPr>
              <w:spacing w:line="240" w:lineRule="auto"/>
            </w:pPr>
            <w:r>
              <w:rPr>
                <w:sz w:val="15"/>
              </w:rPr>
              <w:t>Pandemic dummy</w:t>
            </w:r>
          </w:p>
        </w:tc>
        <w:tc>
          <w:tcPr>
            <w:tcW w:w="4880" w:type="dxa"/>
          </w:tcPr>
          <w:p w14:paraId="6E2EA664" w14:textId="77777777" w:rsidR="00C15BA5" w:rsidRDefault="00B16F74">
            <w:pPr>
              <w:spacing w:line="240" w:lineRule="auto"/>
            </w:pPr>
            <w:r>
              <w:rPr>
                <w:sz w:val="15"/>
              </w:rPr>
              <w:t>1 from March 2020 through June 2021, else 0</w:t>
            </w:r>
          </w:p>
        </w:tc>
        <w:tc>
          <w:tcPr>
            <w:tcW w:w="2560" w:type="dxa"/>
          </w:tcPr>
          <w:p w14:paraId="0EB242BE" w14:textId="77777777" w:rsidR="00C15BA5" w:rsidRDefault="00B16F74">
            <w:pPr>
              <w:spacing w:line="240" w:lineRule="auto"/>
            </w:pPr>
            <w:r>
              <w:rPr>
                <w:sz w:val="15"/>
              </w:rPr>
              <w:t>Constructed</w:t>
            </w:r>
          </w:p>
        </w:tc>
      </w:tr>
      <w:tr w:rsidR="00C15BA5" w14:paraId="34AF5DE2" w14:textId="77777777">
        <w:tc>
          <w:tcPr>
            <w:tcW w:w="1920" w:type="dxa"/>
          </w:tcPr>
          <w:p w14:paraId="77B754E5" w14:textId="77777777" w:rsidR="00C15BA5" w:rsidRDefault="00B16F74">
            <w:pPr>
              <w:spacing w:line="240" w:lineRule="auto"/>
            </w:pPr>
            <w:r>
              <w:rPr>
                <w:sz w:val="15"/>
              </w:rPr>
              <w:t>Month dummies</w:t>
            </w:r>
          </w:p>
        </w:tc>
        <w:tc>
          <w:tcPr>
            <w:tcW w:w="4880" w:type="dxa"/>
          </w:tcPr>
          <w:p w14:paraId="4F40C50F" w14:textId="77777777" w:rsidR="00C15BA5" w:rsidRDefault="00B16F74">
            <w:pPr>
              <w:spacing w:line="240" w:lineRule="auto"/>
            </w:pPr>
            <w:r>
              <w:rPr>
                <w:sz w:val="15"/>
              </w:rPr>
              <w:t>Eleven indicators for January through November; December is the base month</w:t>
            </w:r>
          </w:p>
        </w:tc>
        <w:tc>
          <w:tcPr>
            <w:tcW w:w="2560" w:type="dxa"/>
          </w:tcPr>
          <w:p w14:paraId="02D4B1A3" w14:textId="77777777" w:rsidR="00C15BA5" w:rsidRDefault="00B16F74">
            <w:pPr>
              <w:spacing w:line="240" w:lineRule="auto"/>
            </w:pPr>
            <w:r>
              <w:rPr>
                <w:sz w:val="15"/>
              </w:rPr>
              <w:t>Constructed</w:t>
            </w:r>
          </w:p>
        </w:tc>
      </w:tr>
    </w:tbl>
    <w:p w14:paraId="46B16C43" w14:textId="77777777" w:rsidR="00C15BA5" w:rsidRDefault="00C15BA5">
      <w:pPr>
        <w:spacing w:after="120" w:line="240" w:lineRule="auto"/>
      </w:pPr>
    </w:p>
    <w:p w14:paraId="1F9329EC" w14:textId="77777777" w:rsidR="00C15BA5" w:rsidRDefault="00B16F74">
      <w:pPr>
        <w:spacing w:before="80" w:after="200" w:line="240" w:lineRule="auto"/>
        <w:jc w:val="center"/>
      </w:pPr>
      <w:r>
        <w:rPr>
          <w:i/>
          <w:sz w:val="19"/>
        </w:rPr>
        <w:t>Appendix Table A1. Variables used in the estimation, their construction, and their sources.</w:t>
      </w:r>
    </w:p>
    <w:p w14:paraId="6BBC0591" w14:textId="77777777" w:rsidR="00C15BA5" w:rsidRDefault="00B16F74">
      <w:pPr>
        <w:keepNext/>
        <w:spacing w:before="240"/>
      </w:pPr>
      <w:r>
        <w:rPr>
          <w:b/>
        </w:rPr>
        <w:t>Appendix B. Complete regression output and diagnostics</w:t>
      </w:r>
    </w:p>
    <w:p w14:paraId="272E8CC7" w14:textId="77777777" w:rsidR="00C15BA5" w:rsidRDefault="00B16F74">
      <w:pPr>
        <w:ind w:firstLine="720"/>
      </w:pPr>
      <w:r>
        <w:t xml:space="preserve">Appendix Table B1 reports every coefficient of the preferred specification that underlies column 2 of Exhibit 3, including the eleven month dummies, the trend terms and the pandemic dummy. Appendix Table B2 reports the diagnostics. Two of them matter for inference: the residuals are strongly serially correlated (Durbin-Watson 1.01) and strongly non-normal (Jarque-Bera p-value below 0.0001, driven by the pandemic months), which is why every standard error </w:t>
      </w:r>
      <w:r>
        <w:lastRenderedPageBreak/>
        <w:t>in the paper is Newey-West HAC with twelve lags. The instrument is strong (first-stage F of 133), and the Sargan test reported in Section 3 rejects the over-identified version, so the just-identified IV is the one reported.</w:t>
      </w:r>
    </w:p>
    <w:tbl>
      <w:tblPr>
        <w:tblStyle w:val="TableGrid"/>
        <w:tblW w:w="0" w:type="auto"/>
        <w:tblLayout w:type="fixed"/>
        <w:tblLook w:val="04A0" w:firstRow="1" w:lastRow="0" w:firstColumn="1" w:lastColumn="0" w:noHBand="0" w:noVBand="1"/>
      </w:tblPr>
      <w:tblGrid>
        <w:gridCol w:w="4280"/>
        <w:gridCol w:w="1520"/>
        <w:gridCol w:w="1520"/>
        <w:gridCol w:w="1120"/>
        <w:gridCol w:w="920"/>
      </w:tblGrid>
      <w:tr w:rsidR="00C15BA5" w14:paraId="5649C5FA" w14:textId="77777777">
        <w:tc>
          <w:tcPr>
            <w:tcW w:w="4280" w:type="dxa"/>
          </w:tcPr>
          <w:p w14:paraId="3FDB86EF" w14:textId="77777777" w:rsidR="00C15BA5" w:rsidRDefault="00B16F74">
            <w:pPr>
              <w:spacing w:line="240" w:lineRule="auto"/>
              <w:jc w:val="center"/>
            </w:pPr>
            <w:r>
              <w:rPr>
                <w:b/>
                <w:sz w:val="16"/>
              </w:rPr>
              <w:t>Term</w:t>
            </w:r>
          </w:p>
        </w:tc>
        <w:tc>
          <w:tcPr>
            <w:tcW w:w="1520" w:type="dxa"/>
          </w:tcPr>
          <w:p w14:paraId="63D45417" w14:textId="77777777" w:rsidR="00C15BA5" w:rsidRDefault="00B16F74">
            <w:pPr>
              <w:spacing w:line="240" w:lineRule="auto"/>
              <w:jc w:val="center"/>
            </w:pPr>
            <w:r>
              <w:rPr>
                <w:b/>
                <w:sz w:val="16"/>
              </w:rPr>
              <w:t>Coefficient</w:t>
            </w:r>
          </w:p>
        </w:tc>
        <w:tc>
          <w:tcPr>
            <w:tcW w:w="1520" w:type="dxa"/>
          </w:tcPr>
          <w:p w14:paraId="63AAEB51" w14:textId="77777777" w:rsidR="00C15BA5" w:rsidRDefault="00B16F74">
            <w:pPr>
              <w:spacing w:line="240" w:lineRule="auto"/>
              <w:jc w:val="center"/>
            </w:pPr>
            <w:r>
              <w:rPr>
                <w:b/>
                <w:sz w:val="16"/>
              </w:rPr>
              <w:t>HAC s.e.</w:t>
            </w:r>
          </w:p>
        </w:tc>
        <w:tc>
          <w:tcPr>
            <w:tcW w:w="1120" w:type="dxa"/>
          </w:tcPr>
          <w:p w14:paraId="2F127105" w14:textId="77777777" w:rsidR="00C15BA5" w:rsidRDefault="00B16F74">
            <w:pPr>
              <w:spacing w:line="240" w:lineRule="auto"/>
              <w:jc w:val="center"/>
            </w:pPr>
            <w:r>
              <w:rPr>
                <w:b/>
                <w:sz w:val="16"/>
              </w:rPr>
              <w:t>p-value</w:t>
            </w:r>
          </w:p>
        </w:tc>
        <w:tc>
          <w:tcPr>
            <w:tcW w:w="920" w:type="dxa"/>
          </w:tcPr>
          <w:p w14:paraId="7186AA8D" w14:textId="77777777" w:rsidR="00C15BA5" w:rsidRDefault="00B16F74">
            <w:pPr>
              <w:spacing w:line="240" w:lineRule="auto"/>
              <w:jc w:val="center"/>
            </w:pPr>
            <w:r>
              <w:rPr>
                <w:b/>
                <w:sz w:val="16"/>
              </w:rPr>
              <w:t>Sig.</w:t>
            </w:r>
          </w:p>
        </w:tc>
      </w:tr>
      <w:tr w:rsidR="00C15BA5" w14:paraId="43655701" w14:textId="77777777">
        <w:tc>
          <w:tcPr>
            <w:tcW w:w="4280" w:type="dxa"/>
          </w:tcPr>
          <w:p w14:paraId="673CF13E" w14:textId="77777777" w:rsidR="00C15BA5" w:rsidRDefault="00B16F74">
            <w:pPr>
              <w:spacing w:line="240" w:lineRule="auto"/>
            </w:pPr>
            <w:r>
              <w:rPr>
                <w:sz w:val="16"/>
              </w:rPr>
              <w:t>Constant</w:t>
            </w:r>
          </w:p>
        </w:tc>
        <w:tc>
          <w:tcPr>
            <w:tcW w:w="1520" w:type="dxa"/>
          </w:tcPr>
          <w:p w14:paraId="27FFC72B" w14:textId="77777777" w:rsidR="00C15BA5" w:rsidRDefault="00B16F74">
            <w:pPr>
              <w:spacing w:line="240" w:lineRule="auto"/>
              <w:jc w:val="right"/>
            </w:pPr>
            <w:r>
              <w:rPr>
                <w:sz w:val="16"/>
              </w:rPr>
              <w:t>9.28932</w:t>
            </w:r>
          </w:p>
        </w:tc>
        <w:tc>
          <w:tcPr>
            <w:tcW w:w="1520" w:type="dxa"/>
          </w:tcPr>
          <w:p w14:paraId="1A8888D3" w14:textId="77777777" w:rsidR="00C15BA5" w:rsidRDefault="00B16F74">
            <w:pPr>
              <w:spacing w:line="240" w:lineRule="auto"/>
              <w:jc w:val="right"/>
            </w:pPr>
            <w:r>
              <w:rPr>
                <w:sz w:val="16"/>
              </w:rPr>
              <w:t>1.40448</w:t>
            </w:r>
          </w:p>
        </w:tc>
        <w:tc>
          <w:tcPr>
            <w:tcW w:w="1120" w:type="dxa"/>
          </w:tcPr>
          <w:p w14:paraId="02F5D615" w14:textId="77777777" w:rsidR="00C15BA5" w:rsidRDefault="00B16F74">
            <w:pPr>
              <w:spacing w:line="240" w:lineRule="auto"/>
              <w:jc w:val="right"/>
            </w:pPr>
            <w:r>
              <w:rPr>
                <w:sz w:val="16"/>
              </w:rPr>
              <w:t>&amp;lt;0.0001</w:t>
            </w:r>
          </w:p>
        </w:tc>
        <w:tc>
          <w:tcPr>
            <w:tcW w:w="920" w:type="dxa"/>
          </w:tcPr>
          <w:p w14:paraId="2C22856C" w14:textId="77777777" w:rsidR="00C15BA5" w:rsidRDefault="00B16F74">
            <w:pPr>
              <w:spacing w:line="240" w:lineRule="auto"/>
              <w:jc w:val="right"/>
            </w:pPr>
            <w:r>
              <w:rPr>
                <w:sz w:val="16"/>
              </w:rPr>
              <w:t>***</w:t>
            </w:r>
          </w:p>
        </w:tc>
      </w:tr>
      <w:tr w:rsidR="00C15BA5" w14:paraId="27CFF629" w14:textId="77777777">
        <w:tc>
          <w:tcPr>
            <w:tcW w:w="4280" w:type="dxa"/>
          </w:tcPr>
          <w:p w14:paraId="21C798E2" w14:textId="77777777" w:rsidR="00C15BA5" w:rsidRDefault="00B16F74">
            <w:pPr>
              <w:spacing w:line="240" w:lineRule="auto"/>
            </w:pPr>
            <w:r>
              <w:rPr>
                <w:sz w:val="16"/>
              </w:rPr>
              <w:t>ln(real gasoline price)</w:t>
            </w:r>
          </w:p>
        </w:tc>
        <w:tc>
          <w:tcPr>
            <w:tcW w:w="1520" w:type="dxa"/>
          </w:tcPr>
          <w:p w14:paraId="0140CF93" w14:textId="77777777" w:rsidR="00C15BA5" w:rsidRDefault="00B16F74">
            <w:pPr>
              <w:spacing w:line="240" w:lineRule="auto"/>
              <w:jc w:val="right"/>
            </w:pPr>
            <w:r>
              <w:rPr>
                <w:sz w:val="16"/>
              </w:rPr>
              <w:t>-0.06605</w:t>
            </w:r>
          </w:p>
        </w:tc>
        <w:tc>
          <w:tcPr>
            <w:tcW w:w="1520" w:type="dxa"/>
          </w:tcPr>
          <w:p w14:paraId="2E67FA18" w14:textId="77777777" w:rsidR="00C15BA5" w:rsidRDefault="00B16F74">
            <w:pPr>
              <w:spacing w:line="240" w:lineRule="auto"/>
              <w:jc w:val="right"/>
            </w:pPr>
            <w:r>
              <w:rPr>
                <w:sz w:val="16"/>
              </w:rPr>
              <w:t>0.02007</w:t>
            </w:r>
          </w:p>
        </w:tc>
        <w:tc>
          <w:tcPr>
            <w:tcW w:w="1120" w:type="dxa"/>
          </w:tcPr>
          <w:p w14:paraId="65F22D54" w14:textId="77777777" w:rsidR="00C15BA5" w:rsidRDefault="00B16F74">
            <w:pPr>
              <w:spacing w:line="240" w:lineRule="auto"/>
              <w:jc w:val="right"/>
            </w:pPr>
            <w:r>
              <w:rPr>
                <w:sz w:val="16"/>
              </w:rPr>
              <w:t>0.001</w:t>
            </w:r>
          </w:p>
        </w:tc>
        <w:tc>
          <w:tcPr>
            <w:tcW w:w="920" w:type="dxa"/>
          </w:tcPr>
          <w:p w14:paraId="16C1E737" w14:textId="77777777" w:rsidR="00C15BA5" w:rsidRDefault="00B16F74">
            <w:pPr>
              <w:spacing w:line="240" w:lineRule="auto"/>
              <w:jc w:val="right"/>
            </w:pPr>
            <w:r>
              <w:rPr>
                <w:sz w:val="16"/>
              </w:rPr>
              <w:t>***</w:t>
            </w:r>
          </w:p>
        </w:tc>
      </w:tr>
      <w:tr w:rsidR="00C15BA5" w14:paraId="1FD514A7" w14:textId="77777777">
        <w:tc>
          <w:tcPr>
            <w:tcW w:w="4280" w:type="dxa"/>
          </w:tcPr>
          <w:p w14:paraId="702339D0" w14:textId="77777777" w:rsidR="00C15BA5" w:rsidRDefault="00B16F74">
            <w:pPr>
              <w:spacing w:line="240" w:lineRule="auto"/>
            </w:pPr>
            <w:r>
              <w:rPr>
                <w:sz w:val="16"/>
              </w:rPr>
              <w:t>ln(real income per capita)</w:t>
            </w:r>
          </w:p>
        </w:tc>
        <w:tc>
          <w:tcPr>
            <w:tcW w:w="1520" w:type="dxa"/>
          </w:tcPr>
          <w:p w14:paraId="126DE63D" w14:textId="77777777" w:rsidR="00C15BA5" w:rsidRDefault="00B16F74">
            <w:pPr>
              <w:spacing w:line="240" w:lineRule="auto"/>
              <w:jc w:val="right"/>
            </w:pPr>
            <w:r>
              <w:rPr>
                <w:sz w:val="16"/>
              </w:rPr>
              <w:t>-0.03363</w:t>
            </w:r>
          </w:p>
        </w:tc>
        <w:tc>
          <w:tcPr>
            <w:tcW w:w="1520" w:type="dxa"/>
          </w:tcPr>
          <w:p w14:paraId="1D266770" w14:textId="77777777" w:rsidR="00C15BA5" w:rsidRDefault="00B16F74">
            <w:pPr>
              <w:spacing w:line="240" w:lineRule="auto"/>
              <w:jc w:val="right"/>
            </w:pPr>
            <w:r>
              <w:rPr>
                <w:sz w:val="16"/>
              </w:rPr>
              <w:t>0.13641</w:t>
            </w:r>
          </w:p>
        </w:tc>
        <w:tc>
          <w:tcPr>
            <w:tcW w:w="1120" w:type="dxa"/>
          </w:tcPr>
          <w:p w14:paraId="655AECC8" w14:textId="77777777" w:rsidR="00C15BA5" w:rsidRDefault="00B16F74">
            <w:pPr>
              <w:spacing w:line="240" w:lineRule="auto"/>
              <w:jc w:val="right"/>
            </w:pPr>
            <w:r>
              <w:rPr>
                <w:sz w:val="16"/>
              </w:rPr>
              <w:t>0.8053</w:t>
            </w:r>
          </w:p>
        </w:tc>
        <w:tc>
          <w:tcPr>
            <w:tcW w:w="920" w:type="dxa"/>
          </w:tcPr>
          <w:p w14:paraId="6C3A9E3A" w14:textId="77777777" w:rsidR="00C15BA5" w:rsidRDefault="00C15BA5">
            <w:pPr>
              <w:spacing w:line="240" w:lineRule="auto"/>
              <w:jc w:val="right"/>
            </w:pPr>
          </w:p>
        </w:tc>
      </w:tr>
      <w:tr w:rsidR="00C15BA5" w14:paraId="7612E8AC" w14:textId="77777777">
        <w:tc>
          <w:tcPr>
            <w:tcW w:w="4280" w:type="dxa"/>
          </w:tcPr>
          <w:p w14:paraId="4C860EA1" w14:textId="77777777" w:rsidR="00C15BA5" w:rsidRDefault="00B16F74">
            <w:pPr>
              <w:spacing w:line="240" w:lineRule="auto"/>
            </w:pPr>
            <w:r>
              <w:rPr>
                <w:sz w:val="16"/>
              </w:rPr>
              <w:t>January dummy (vs. December)</w:t>
            </w:r>
          </w:p>
        </w:tc>
        <w:tc>
          <w:tcPr>
            <w:tcW w:w="1520" w:type="dxa"/>
          </w:tcPr>
          <w:p w14:paraId="4DEC06A9" w14:textId="77777777" w:rsidR="00C15BA5" w:rsidRDefault="00B16F74">
            <w:pPr>
              <w:spacing w:line="240" w:lineRule="auto"/>
              <w:jc w:val="right"/>
            </w:pPr>
            <w:r>
              <w:rPr>
                <w:sz w:val="16"/>
              </w:rPr>
              <w:t>-0.05665</w:t>
            </w:r>
          </w:p>
        </w:tc>
        <w:tc>
          <w:tcPr>
            <w:tcW w:w="1520" w:type="dxa"/>
          </w:tcPr>
          <w:p w14:paraId="72C868DE" w14:textId="77777777" w:rsidR="00C15BA5" w:rsidRDefault="00B16F74">
            <w:pPr>
              <w:spacing w:line="240" w:lineRule="auto"/>
              <w:jc w:val="right"/>
            </w:pPr>
            <w:r>
              <w:rPr>
                <w:sz w:val="16"/>
              </w:rPr>
              <w:t>0.00514</w:t>
            </w:r>
          </w:p>
        </w:tc>
        <w:tc>
          <w:tcPr>
            <w:tcW w:w="1120" w:type="dxa"/>
          </w:tcPr>
          <w:p w14:paraId="0D6C06EF" w14:textId="77777777" w:rsidR="00C15BA5" w:rsidRDefault="00B16F74">
            <w:pPr>
              <w:spacing w:line="240" w:lineRule="auto"/>
              <w:jc w:val="right"/>
            </w:pPr>
            <w:r>
              <w:rPr>
                <w:sz w:val="16"/>
              </w:rPr>
              <w:t>&amp;lt;0.0001</w:t>
            </w:r>
          </w:p>
        </w:tc>
        <w:tc>
          <w:tcPr>
            <w:tcW w:w="920" w:type="dxa"/>
          </w:tcPr>
          <w:p w14:paraId="0452C316" w14:textId="77777777" w:rsidR="00C15BA5" w:rsidRDefault="00B16F74">
            <w:pPr>
              <w:spacing w:line="240" w:lineRule="auto"/>
              <w:jc w:val="right"/>
            </w:pPr>
            <w:r>
              <w:rPr>
                <w:sz w:val="16"/>
              </w:rPr>
              <w:t>***</w:t>
            </w:r>
          </w:p>
        </w:tc>
      </w:tr>
      <w:tr w:rsidR="00C15BA5" w14:paraId="6996B6DD" w14:textId="77777777">
        <w:tc>
          <w:tcPr>
            <w:tcW w:w="4280" w:type="dxa"/>
          </w:tcPr>
          <w:p w14:paraId="4E750BD7" w14:textId="77777777" w:rsidR="00C15BA5" w:rsidRDefault="00B16F74">
            <w:pPr>
              <w:spacing w:line="240" w:lineRule="auto"/>
            </w:pPr>
            <w:r>
              <w:rPr>
                <w:sz w:val="16"/>
              </w:rPr>
              <w:t>February dummy (vs. December)</w:t>
            </w:r>
          </w:p>
        </w:tc>
        <w:tc>
          <w:tcPr>
            <w:tcW w:w="1520" w:type="dxa"/>
          </w:tcPr>
          <w:p w14:paraId="7B540C98" w14:textId="77777777" w:rsidR="00C15BA5" w:rsidRDefault="00B16F74">
            <w:pPr>
              <w:spacing w:line="240" w:lineRule="auto"/>
              <w:jc w:val="right"/>
            </w:pPr>
            <w:r>
              <w:rPr>
                <w:sz w:val="16"/>
              </w:rPr>
              <w:t>-0.0245</w:t>
            </w:r>
          </w:p>
        </w:tc>
        <w:tc>
          <w:tcPr>
            <w:tcW w:w="1520" w:type="dxa"/>
          </w:tcPr>
          <w:p w14:paraId="62742D16" w14:textId="77777777" w:rsidR="00C15BA5" w:rsidRDefault="00B16F74">
            <w:pPr>
              <w:spacing w:line="240" w:lineRule="auto"/>
              <w:jc w:val="right"/>
            </w:pPr>
            <w:r>
              <w:rPr>
                <w:sz w:val="16"/>
              </w:rPr>
              <w:t>0.00422</w:t>
            </w:r>
          </w:p>
        </w:tc>
        <w:tc>
          <w:tcPr>
            <w:tcW w:w="1120" w:type="dxa"/>
          </w:tcPr>
          <w:p w14:paraId="1DF2873A" w14:textId="77777777" w:rsidR="00C15BA5" w:rsidRDefault="00B16F74">
            <w:pPr>
              <w:spacing w:line="240" w:lineRule="auto"/>
              <w:jc w:val="right"/>
            </w:pPr>
            <w:r>
              <w:rPr>
                <w:sz w:val="16"/>
              </w:rPr>
              <w:t>&amp;lt;0.0001</w:t>
            </w:r>
          </w:p>
        </w:tc>
        <w:tc>
          <w:tcPr>
            <w:tcW w:w="920" w:type="dxa"/>
          </w:tcPr>
          <w:p w14:paraId="7C3A7490" w14:textId="77777777" w:rsidR="00C15BA5" w:rsidRDefault="00B16F74">
            <w:pPr>
              <w:spacing w:line="240" w:lineRule="auto"/>
              <w:jc w:val="right"/>
            </w:pPr>
            <w:r>
              <w:rPr>
                <w:sz w:val="16"/>
              </w:rPr>
              <w:t>***</w:t>
            </w:r>
          </w:p>
        </w:tc>
      </w:tr>
      <w:tr w:rsidR="00C15BA5" w14:paraId="32A80CA5" w14:textId="77777777">
        <w:tc>
          <w:tcPr>
            <w:tcW w:w="4280" w:type="dxa"/>
          </w:tcPr>
          <w:p w14:paraId="55F2348B" w14:textId="77777777" w:rsidR="00C15BA5" w:rsidRDefault="00B16F74">
            <w:pPr>
              <w:spacing w:line="240" w:lineRule="auto"/>
            </w:pPr>
            <w:r>
              <w:rPr>
                <w:sz w:val="16"/>
              </w:rPr>
              <w:t>March dummy (vs. December)</w:t>
            </w:r>
          </w:p>
        </w:tc>
        <w:tc>
          <w:tcPr>
            <w:tcW w:w="1520" w:type="dxa"/>
          </w:tcPr>
          <w:p w14:paraId="47D6A6CA" w14:textId="77777777" w:rsidR="00C15BA5" w:rsidRDefault="00B16F74">
            <w:pPr>
              <w:spacing w:line="240" w:lineRule="auto"/>
              <w:jc w:val="right"/>
            </w:pPr>
            <w:r>
              <w:rPr>
                <w:sz w:val="16"/>
              </w:rPr>
              <w:t>0.00127</w:t>
            </w:r>
          </w:p>
        </w:tc>
        <w:tc>
          <w:tcPr>
            <w:tcW w:w="1520" w:type="dxa"/>
          </w:tcPr>
          <w:p w14:paraId="10C97B9C" w14:textId="77777777" w:rsidR="00C15BA5" w:rsidRDefault="00B16F74">
            <w:pPr>
              <w:spacing w:line="240" w:lineRule="auto"/>
              <w:jc w:val="right"/>
            </w:pPr>
            <w:r>
              <w:rPr>
                <w:sz w:val="16"/>
              </w:rPr>
              <w:t>0.00533</w:t>
            </w:r>
          </w:p>
        </w:tc>
        <w:tc>
          <w:tcPr>
            <w:tcW w:w="1120" w:type="dxa"/>
          </w:tcPr>
          <w:p w14:paraId="1C97DC8D" w14:textId="77777777" w:rsidR="00C15BA5" w:rsidRDefault="00B16F74">
            <w:pPr>
              <w:spacing w:line="240" w:lineRule="auto"/>
              <w:jc w:val="right"/>
            </w:pPr>
            <w:r>
              <w:rPr>
                <w:sz w:val="16"/>
              </w:rPr>
              <w:t>0.8116</w:t>
            </w:r>
          </w:p>
        </w:tc>
        <w:tc>
          <w:tcPr>
            <w:tcW w:w="920" w:type="dxa"/>
          </w:tcPr>
          <w:p w14:paraId="08F4CEA4" w14:textId="77777777" w:rsidR="00C15BA5" w:rsidRDefault="00C15BA5">
            <w:pPr>
              <w:spacing w:line="240" w:lineRule="auto"/>
              <w:jc w:val="right"/>
            </w:pPr>
          </w:p>
        </w:tc>
      </w:tr>
      <w:tr w:rsidR="00C15BA5" w14:paraId="31FD3D02" w14:textId="77777777">
        <w:tc>
          <w:tcPr>
            <w:tcW w:w="4280" w:type="dxa"/>
          </w:tcPr>
          <w:p w14:paraId="73F9F014" w14:textId="77777777" w:rsidR="00C15BA5" w:rsidRDefault="00B16F74">
            <w:pPr>
              <w:spacing w:line="240" w:lineRule="auto"/>
            </w:pPr>
            <w:r>
              <w:rPr>
                <w:sz w:val="16"/>
              </w:rPr>
              <w:t>April dummy (vs. December)</w:t>
            </w:r>
          </w:p>
        </w:tc>
        <w:tc>
          <w:tcPr>
            <w:tcW w:w="1520" w:type="dxa"/>
          </w:tcPr>
          <w:p w14:paraId="567C1CCF" w14:textId="77777777" w:rsidR="00C15BA5" w:rsidRDefault="00B16F74">
            <w:pPr>
              <w:spacing w:line="240" w:lineRule="auto"/>
              <w:jc w:val="right"/>
            </w:pPr>
            <w:r>
              <w:rPr>
                <w:sz w:val="16"/>
              </w:rPr>
              <w:t>0.00596</w:t>
            </w:r>
          </w:p>
        </w:tc>
        <w:tc>
          <w:tcPr>
            <w:tcW w:w="1520" w:type="dxa"/>
          </w:tcPr>
          <w:p w14:paraId="726A209D" w14:textId="77777777" w:rsidR="00C15BA5" w:rsidRDefault="00B16F74">
            <w:pPr>
              <w:spacing w:line="240" w:lineRule="auto"/>
              <w:jc w:val="right"/>
            </w:pPr>
            <w:r>
              <w:rPr>
                <w:sz w:val="16"/>
              </w:rPr>
              <w:t>0.01038</w:t>
            </w:r>
          </w:p>
        </w:tc>
        <w:tc>
          <w:tcPr>
            <w:tcW w:w="1120" w:type="dxa"/>
          </w:tcPr>
          <w:p w14:paraId="6C722B0E" w14:textId="77777777" w:rsidR="00C15BA5" w:rsidRDefault="00B16F74">
            <w:pPr>
              <w:spacing w:line="240" w:lineRule="auto"/>
              <w:jc w:val="right"/>
            </w:pPr>
            <w:r>
              <w:rPr>
                <w:sz w:val="16"/>
              </w:rPr>
              <w:t>0.5659</w:t>
            </w:r>
          </w:p>
        </w:tc>
        <w:tc>
          <w:tcPr>
            <w:tcW w:w="920" w:type="dxa"/>
          </w:tcPr>
          <w:p w14:paraId="72EABA62" w14:textId="77777777" w:rsidR="00C15BA5" w:rsidRDefault="00C15BA5">
            <w:pPr>
              <w:spacing w:line="240" w:lineRule="auto"/>
              <w:jc w:val="right"/>
            </w:pPr>
          </w:p>
        </w:tc>
      </w:tr>
      <w:tr w:rsidR="00C15BA5" w14:paraId="2E420E63" w14:textId="77777777">
        <w:tc>
          <w:tcPr>
            <w:tcW w:w="4280" w:type="dxa"/>
          </w:tcPr>
          <w:p w14:paraId="5B1A55DC" w14:textId="77777777" w:rsidR="00C15BA5" w:rsidRDefault="00B16F74">
            <w:pPr>
              <w:spacing w:line="240" w:lineRule="auto"/>
            </w:pPr>
            <w:r>
              <w:rPr>
                <w:sz w:val="16"/>
              </w:rPr>
              <w:t>May dummy (vs. December)</w:t>
            </w:r>
          </w:p>
        </w:tc>
        <w:tc>
          <w:tcPr>
            <w:tcW w:w="1520" w:type="dxa"/>
          </w:tcPr>
          <w:p w14:paraId="1C5CB47D" w14:textId="77777777" w:rsidR="00C15BA5" w:rsidRDefault="00B16F74">
            <w:pPr>
              <w:spacing w:line="240" w:lineRule="auto"/>
              <w:jc w:val="right"/>
            </w:pPr>
            <w:r>
              <w:rPr>
                <w:sz w:val="16"/>
              </w:rPr>
              <w:t>0.02902</w:t>
            </w:r>
          </w:p>
        </w:tc>
        <w:tc>
          <w:tcPr>
            <w:tcW w:w="1520" w:type="dxa"/>
          </w:tcPr>
          <w:p w14:paraId="2B84D18A" w14:textId="77777777" w:rsidR="00C15BA5" w:rsidRDefault="00B16F74">
            <w:pPr>
              <w:spacing w:line="240" w:lineRule="auto"/>
              <w:jc w:val="right"/>
            </w:pPr>
            <w:r>
              <w:rPr>
                <w:sz w:val="16"/>
              </w:rPr>
              <w:t>0.007</w:t>
            </w:r>
          </w:p>
        </w:tc>
        <w:tc>
          <w:tcPr>
            <w:tcW w:w="1120" w:type="dxa"/>
          </w:tcPr>
          <w:p w14:paraId="21676277" w14:textId="77777777" w:rsidR="00C15BA5" w:rsidRDefault="00B16F74">
            <w:pPr>
              <w:spacing w:line="240" w:lineRule="auto"/>
              <w:jc w:val="right"/>
            </w:pPr>
            <w:r>
              <w:rPr>
                <w:sz w:val="16"/>
              </w:rPr>
              <w:t>&amp;lt;0.0001</w:t>
            </w:r>
          </w:p>
        </w:tc>
        <w:tc>
          <w:tcPr>
            <w:tcW w:w="920" w:type="dxa"/>
          </w:tcPr>
          <w:p w14:paraId="16394613" w14:textId="77777777" w:rsidR="00C15BA5" w:rsidRDefault="00B16F74">
            <w:pPr>
              <w:spacing w:line="240" w:lineRule="auto"/>
              <w:jc w:val="right"/>
            </w:pPr>
            <w:r>
              <w:rPr>
                <w:sz w:val="16"/>
              </w:rPr>
              <w:t>***</w:t>
            </w:r>
          </w:p>
        </w:tc>
      </w:tr>
      <w:tr w:rsidR="00C15BA5" w14:paraId="0ABCB509" w14:textId="77777777">
        <w:tc>
          <w:tcPr>
            <w:tcW w:w="4280" w:type="dxa"/>
          </w:tcPr>
          <w:p w14:paraId="372EAA62" w14:textId="77777777" w:rsidR="00C15BA5" w:rsidRDefault="00B16F74">
            <w:pPr>
              <w:spacing w:line="240" w:lineRule="auto"/>
            </w:pPr>
            <w:r>
              <w:rPr>
                <w:sz w:val="16"/>
              </w:rPr>
              <w:t>June dummy (vs. December)</w:t>
            </w:r>
          </w:p>
        </w:tc>
        <w:tc>
          <w:tcPr>
            <w:tcW w:w="1520" w:type="dxa"/>
          </w:tcPr>
          <w:p w14:paraId="144B30D8" w14:textId="77777777" w:rsidR="00C15BA5" w:rsidRDefault="00B16F74">
            <w:pPr>
              <w:spacing w:line="240" w:lineRule="auto"/>
              <w:jc w:val="right"/>
            </w:pPr>
            <w:r>
              <w:rPr>
                <w:sz w:val="16"/>
              </w:rPr>
              <w:t>0.04847</w:t>
            </w:r>
          </w:p>
        </w:tc>
        <w:tc>
          <w:tcPr>
            <w:tcW w:w="1520" w:type="dxa"/>
          </w:tcPr>
          <w:p w14:paraId="239D8DA3" w14:textId="77777777" w:rsidR="00C15BA5" w:rsidRDefault="00B16F74">
            <w:pPr>
              <w:spacing w:line="240" w:lineRule="auto"/>
              <w:jc w:val="right"/>
            </w:pPr>
            <w:r>
              <w:rPr>
                <w:sz w:val="16"/>
              </w:rPr>
              <w:t>0.00527</w:t>
            </w:r>
          </w:p>
        </w:tc>
        <w:tc>
          <w:tcPr>
            <w:tcW w:w="1120" w:type="dxa"/>
          </w:tcPr>
          <w:p w14:paraId="6E4F5E69" w14:textId="77777777" w:rsidR="00C15BA5" w:rsidRDefault="00B16F74">
            <w:pPr>
              <w:spacing w:line="240" w:lineRule="auto"/>
              <w:jc w:val="right"/>
            </w:pPr>
            <w:r>
              <w:rPr>
                <w:sz w:val="16"/>
              </w:rPr>
              <w:t>&amp;lt;0.0001</w:t>
            </w:r>
          </w:p>
        </w:tc>
        <w:tc>
          <w:tcPr>
            <w:tcW w:w="920" w:type="dxa"/>
          </w:tcPr>
          <w:p w14:paraId="75E5C4D2" w14:textId="77777777" w:rsidR="00C15BA5" w:rsidRDefault="00B16F74">
            <w:pPr>
              <w:spacing w:line="240" w:lineRule="auto"/>
              <w:jc w:val="right"/>
            </w:pPr>
            <w:r>
              <w:rPr>
                <w:sz w:val="16"/>
              </w:rPr>
              <w:t>***</w:t>
            </w:r>
          </w:p>
        </w:tc>
      </w:tr>
      <w:tr w:rsidR="00C15BA5" w14:paraId="2185D4CF" w14:textId="77777777">
        <w:tc>
          <w:tcPr>
            <w:tcW w:w="4280" w:type="dxa"/>
          </w:tcPr>
          <w:p w14:paraId="0479E0C8" w14:textId="77777777" w:rsidR="00C15BA5" w:rsidRDefault="00B16F74">
            <w:pPr>
              <w:spacing w:line="240" w:lineRule="auto"/>
            </w:pPr>
            <w:r>
              <w:rPr>
                <w:sz w:val="16"/>
              </w:rPr>
              <w:t>July dummy (vs. December)</w:t>
            </w:r>
          </w:p>
        </w:tc>
        <w:tc>
          <w:tcPr>
            <w:tcW w:w="1520" w:type="dxa"/>
          </w:tcPr>
          <w:p w14:paraId="52B10935" w14:textId="77777777" w:rsidR="00C15BA5" w:rsidRDefault="00B16F74">
            <w:pPr>
              <w:spacing w:line="240" w:lineRule="auto"/>
              <w:jc w:val="right"/>
            </w:pPr>
            <w:r>
              <w:rPr>
                <w:sz w:val="16"/>
              </w:rPr>
              <w:t>0.04325</w:t>
            </w:r>
          </w:p>
        </w:tc>
        <w:tc>
          <w:tcPr>
            <w:tcW w:w="1520" w:type="dxa"/>
          </w:tcPr>
          <w:p w14:paraId="6CBB2B11" w14:textId="77777777" w:rsidR="00C15BA5" w:rsidRDefault="00B16F74">
            <w:pPr>
              <w:spacing w:line="240" w:lineRule="auto"/>
              <w:jc w:val="right"/>
            </w:pPr>
            <w:r>
              <w:rPr>
                <w:sz w:val="16"/>
              </w:rPr>
              <w:t>0.00418</w:t>
            </w:r>
          </w:p>
        </w:tc>
        <w:tc>
          <w:tcPr>
            <w:tcW w:w="1120" w:type="dxa"/>
          </w:tcPr>
          <w:p w14:paraId="63700BD5" w14:textId="77777777" w:rsidR="00C15BA5" w:rsidRDefault="00B16F74">
            <w:pPr>
              <w:spacing w:line="240" w:lineRule="auto"/>
              <w:jc w:val="right"/>
            </w:pPr>
            <w:r>
              <w:rPr>
                <w:sz w:val="16"/>
              </w:rPr>
              <w:t>&amp;lt;0.0001</w:t>
            </w:r>
          </w:p>
        </w:tc>
        <w:tc>
          <w:tcPr>
            <w:tcW w:w="920" w:type="dxa"/>
          </w:tcPr>
          <w:p w14:paraId="5C82D081" w14:textId="77777777" w:rsidR="00C15BA5" w:rsidRDefault="00B16F74">
            <w:pPr>
              <w:spacing w:line="240" w:lineRule="auto"/>
              <w:jc w:val="right"/>
            </w:pPr>
            <w:r>
              <w:rPr>
                <w:sz w:val="16"/>
              </w:rPr>
              <w:t>***</w:t>
            </w:r>
          </w:p>
        </w:tc>
      </w:tr>
      <w:tr w:rsidR="00C15BA5" w14:paraId="75425563" w14:textId="77777777">
        <w:tc>
          <w:tcPr>
            <w:tcW w:w="4280" w:type="dxa"/>
          </w:tcPr>
          <w:p w14:paraId="2641CAEA" w14:textId="77777777" w:rsidR="00C15BA5" w:rsidRDefault="00B16F74">
            <w:pPr>
              <w:spacing w:line="240" w:lineRule="auto"/>
            </w:pPr>
            <w:r>
              <w:rPr>
                <w:sz w:val="16"/>
              </w:rPr>
              <w:t>August dummy (vs. December)</w:t>
            </w:r>
          </w:p>
        </w:tc>
        <w:tc>
          <w:tcPr>
            <w:tcW w:w="1520" w:type="dxa"/>
          </w:tcPr>
          <w:p w14:paraId="451231F3" w14:textId="77777777" w:rsidR="00C15BA5" w:rsidRDefault="00B16F74">
            <w:pPr>
              <w:spacing w:line="240" w:lineRule="auto"/>
              <w:jc w:val="right"/>
            </w:pPr>
            <w:r>
              <w:rPr>
                <w:sz w:val="16"/>
              </w:rPr>
              <w:t>0.04929</w:t>
            </w:r>
          </w:p>
        </w:tc>
        <w:tc>
          <w:tcPr>
            <w:tcW w:w="1520" w:type="dxa"/>
          </w:tcPr>
          <w:p w14:paraId="661300EE" w14:textId="77777777" w:rsidR="00C15BA5" w:rsidRDefault="00B16F74">
            <w:pPr>
              <w:spacing w:line="240" w:lineRule="auto"/>
              <w:jc w:val="right"/>
            </w:pPr>
            <w:r>
              <w:rPr>
                <w:sz w:val="16"/>
              </w:rPr>
              <w:t>0.00476</w:t>
            </w:r>
          </w:p>
        </w:tc>
        <w:tc>
          <w:tcPr>
            <w:tcW w:w="1120" w:type="dxa"/>
          </w:tcPr>
          <w:p w14:paraId="02179982" w14:textId="77777777" w:rsidR="00C15BA5" w:rsidRDefault="00B16F74">
            <w:pPr>
              <w:spacing w:line="240" w:lineRule="auto"/>
              <w:jc w:val="right"/>
            </w:pPr>
            <w:r>
              <w:rPr>
                <w:sz w:val="16"/>
              </w:rPr>
              <w:t>&amp;lt;0.0001</w:t>
            </w:r>
          </w:p>
        </w:tc>
        <w:tc>
          <w:tcPr>
            <w:tcW w:w="920" w:type="dxa"/>
          </w:tcPr>
          <w:p w14:paraId="5E68CB0B" w14:textId="77777777" w:rsidR="00C15BA5" w:rsidRDefault="00B16F74">
            <w:pPr>
              <w:spacing w:line="240" w:lineRule="auto"/>
              <w:jc w:val="right"/>
            </w:pPr>
            <w:r>
              <w:rPr>
                <w:sz w:val="16"/>
              </w:rPr>
              <w:t>***</w:t>
            </w:r>
          </w:p>
        </w:tc>
      </w:tr>
      <w:tr w:rsidR="00C15BA5" w14:paraId="36D0E4A7" w14:textId="77777777">
        <w:tc>
          <w:tcPr>
            <w:tcW w:w="4280" w:type="dxa"/>
          </w:tcPr>
          <w:p w14:paraId="0CD2B97E" w14:textId="77777777" w:rsidR="00C15BA5" w:rsidRDefault="00B16F74">
            <w:pPr>
              <w:spacing w:line="240" w:lineRule="auto"/>
            </w:pPr>
            <w:r>
              <w:rPr>
                <w:sz w:val="16"/>
              </w:rPr>
              <w:t>September dummy (vs. December)</w:t>
            </w:r>
          </w:p>
        </w:tc>
        <w:tc>
          <w:tcPr>
            <w:tcW w:w="1520" w:type="dxa"/>
          </w:tcPr>
          <w:p w14:paraId="0B22DA70" w14:textId="77777777" w:rsidR="00C15BA5" w:rsidRDefault="00B16F74">
            <w:pPr>
              <w:spacing w:line="240" w:lineRule="auto"/>
              <w:jc w:val="right"/>
            </w:pPr>
            <w:r>
              <w:rPr>
                <w:sz w:val="16"/>
              </w:rPr>
              <w:t>0.00765</w:t>
            </w:r>
          </w:p>
        </w:tc>
        <w:tc>
          <w:tcPr>
            <w:tcW w:w="1520" w:type="dxa"/>
          </w:tcPr>
          <w:p w14:paraId="5322AEFD" w14:textId="77777777" w:rsidR="00C15BA5" w:rsidRDefault="00B16F74">
            <w:pPr>
              <w:spacing w:line="240" w:lineRule="auto"/>
              <w:jc w:val="right"/>
            </w:pPr>
            <w:r>
              <w:rPr>
                <w:sz w:val="16"/>
              </w:rPr>
              <w:t>0.00483</w:t>
            </w:r>
          </w:p>
        </w:tc>
        <w:tc>
          <w:tcPr>
            <w:tcW w:w="1120" w:type="dxa"/>
          </w:tcPr>
          <w:p w14:paraId="749FF181" w14:textId="77777777" w:rsidR="00C15BA5" w:rsidRDefault="00B16F74">
            <w:pPr>
              <w:spacing w:line="240" w:lineRule="auto"/>
              <w:jc w:val="right"/>
            </w:pPr>
            <w:r>
              <w:rPr>
                <w:sz w:val="16"/>
              </w:rPr>
              <w:t>0.113</w:t>
            </w:r>
          </w:p>
        </w:tc>
        <w:tc>
          <w:tcPr>
            <w:tcW w:w="920" w:type="dxa"/>
          </w:tcPr>
          <w:p w14:paraId="3700DAA6" w14:textId="77777777" w:rsidR="00C15BA5" w:rsidRDefault="00C15BA5">
            <w:pPr>
              <w:spacing w:line="240" w:lineRule="auto"/>
              <w:jc w:val="right"/>
            </w:pPr>
          </w:p>
        </w:tc>
      </w:tr>
      <w:tr w:rsidR="00C15BA5" w14:paraId="5D361869" w14:textId="77777777">
        <w:tc>
          <w:tcPr>
            <w:tcW w:w="4280" w:type="dxa"/>
          </w:tcPr>
          <w:p w14:paraId="06E0A60D" w14:textId="77777777" w:rsidR="00C15BA5" w:rsidRDefault="00B16F74">
            <w:pPr>
              <w:spacing w:line="240" w:lineRule="auto"/>
            </w:pPr>
            <w:r>
              <w:rPr>
                <w:sz w:val="16"/>
              </w:rPr>
              <w:t>October dummy (vs. December)</w:t>
            </w:r>
          </w:p>
        </w:tc>
        <w:tc>
          <w:tcPr>
            <w:tcW w:w="1520" w:type="dxa"/>
          </w:tcPr>
          <w:p w14:paraId="734EE9DB" w14:textId="77777777" w:rsidR="00C15BA5" w:rsidRDefault="00B16F74">
            <w:pPr>
              <w:spacing w:line="240" w:lineRule="auto"/>
              <w:jc w:val="right"/>
            </w:pPr>
            <w:r>
              <w:rPr>
                <w:sz w:val="16"/>
              </w:rPr>
              <w:t>0.01215</w:t>
            </w:r>
          </w:p>
        </w:tc>
        <w:tc>
          <w:tcPr>
            <w:tcW w:w="1520" w:type="dxa"/>
          </w:tcPr>
          <w:p w14:paraId="356E6C0C" w14:textId="77777777" w:rsidR="00C15BA5" w:rsidRDefault="00B16F74">
            <w:pPr>
              <w:spacing w:line="240" w:lineRule="auto"/>
              <w:jc w:val="right"/>
            </w:pPr>
            <w:r>
              <w:rPr>
                <w:sz w:val="16"/>
              </w:rPr>
              <w:t>0.00464</w:t>
            </w:r>
          </w:p>
        </w:tc>
        <w:tc>
          <w:tcPr>
            <w:tcW w:w="1120" w:type="dxa"/>
          </w:tcPr>
          <w:p w14:paraId="6833DB01" w14:textId="77777777" w:rsidR="00C15BA5" w:rsidRDefault="00B16F74">
            <w:pPr>
              <w:spacing w:line="240" w:lineRule="auto"/>
              <w:jc w:val="right"/>
            </w:pPr>
            <w:r>
              <w:rPr>
                <w:sz w:val="16"/>
              </w:rPr>
              <w:t>0.0089</w:t>
            </w:r>
          </w:p>
        </w:tc>
        <w:tc>
          <w:tcPr>
            <w:tcW w:w="920" w:type="dxa"/>
          </w:tcPr>
          <w:p w14:paraId="28659C9E" w14:textId="77777777" w:rsidR="00C15BA5" w:rsidRDefault="00B16F74">
            <w:pPr>
              <w:spacing w:line="240" w:lineRule="auto"/>
              <w:jc w:val="right"/>
            </w:pPr>
            <w:r>
              <w:rPr>
                <w:sz w:val="16"/>
              </w:rPr>
              <w:t>***</w:t>
            </w:r>
          </w:p>
        </w:tc>
      </w:tr>
      <w:tr w:rsidR="00C15BA5" w14:paraId="6EBDF1DA" w14:textId="77777777">
        <w:tc>
          <w:tcPr>
            <w:tcW w:w="4280" w:type="dxa"/>
          </w:tcPr>
          <w:p w14:paraId="7F536B21" w14:textId="77777777" w:rsidR="00C15BA5" w:rsidRDefault="00B16F74">
            <w:pPr>
              <w:spacing w:line="240" w:lineRule="auto"/>
            </w:pPr>
            <w:r>
              <w:rPr>
                <w:sz w:val="16"/>
              </w:rPr>
              <w:t>November dummy (vs. December)</w:t>
            </w:r>
          </w:p>
        </w:tc>
        <w:tc>
          <w:tcPr>
            <w:tcW w:w="1520" w:type="dxa"/>
          </w:tcPr>
          <w:p w14:paraId="3E41BBE9" w14:textId="77777777" w:rsidR="00C15BA5" w:rsidRDefault="00B16F74">
            <w:pPr>
              <w:spacing w:line="240" w:lineRule="auto"/>
              <w:jc w:val="right"/>
            </w:pPr>
            <w:r>
              <w:rPr>
                <w:sz w:val="16"/>
              </w:rPr>
              <w:t>-0.00213</w:t>
            </w:r>
          </w:p>
        </w:tc>
        <w:tc>
          <w:tcPr>
            <w:tcW w:w="1520" w:type="dxa"/>
          </w:tcPr>
          <w:p w14:paraId="7AD2BB46" w14:textId="77777777" w:rsidR="00C15BA5" w:rsidRDefault="00B16F74">
            <w:pPr>
              <w:spacing w:line="240" w:lineRule="auto"/>
              <w:jc w:val="right"/>
            </w:pPr>
            <w:r>
              <w:rPr>
                <w:sz w:val="16"/>
              </w:rPr>
              <w:t>0.00415</w:t>
            </w:r>
          </w:p>
        </w:tc>
        <w:tc>
          <w:tcPr>
            <w:tcW w:w="1120" w:type="dxa"/>
          </w:tcPr>
          <w:p w14:paraId="01676046" w14:textId="77777777" w:rsidR="00C15BA5" w:rsidRDefault="00B16F74">
            <w:pPr>
              <w:spacing w:line="240" w:lineRule="auto"/>
              <w:jc w:val="right"/>
            </w:pPr>
            <w:r>
              <w:rPr>
                <w:sz w:val="16"/>
              </w:rPr>
              <w:t>0.6089</w:t>
            </w:r>
          </w:p>
        </w:tc>
        <w:tc>
          <w:tcPr>
            <w:tcW w:w="920" w:type="dxa"/>
          </w:tcPr>
          <w:p w14:paraId="75E50A02" w14:textId="77777777" w:rsidR="00C15BA5" w:rsidRDefault="00C15BA5">
            <w:pPr>
              <w:spacing w:line="240" w:lineRule="auto"/>
              <w:jc w:val="right"/>
            </w:pPr>
          </w:p>
        </w:tc>
      </w:tr>
      <w:tr w:rsidR="00C15BA5" w14:paraId="6C751A78" w14:textId="77777777">
        <w:tc>
          <w:tcPr>
            <w:tcW w:w="4280" w:type="dxa"/>
          </w:tcPr>
          <w:p w14:paraId="07F418A2" w14:textId="77777777" w:rsidR="00C15BA5" w:rsidRDefault="00B16F74">
            <w:pPr>
              <w:spacing w:line="240" w:lineRule="auto"/>
            </w:pPr>
            <w:r>
              <w:rPr>
                <w:sz w:val="16"/>
              </w:rPr>
              <w:t>Linear trend (per month)</w:t>
            </w:r>
          </w:p>
        </w:tc>
        <w:tc>
          <w:tcPr>
            <w:tcW w:w="1520" w:type="dxa"/>
          </w:tcPr>
          <w:p w14:paraId="3A61A9A3" w14:textId="77777777" w:rsidR="00C15BA5" w:rsidRDefault="00B16F74">
            <w:pPr>
              <w:spacing w:line="240" w:lineRule="auto"/>
              <w:jc w:val="right"/>
            </w:pPr>
            <w:r>
              <w:rPr>
                <w:sz w:val="16"/>
              </w:rPr>
              <w:t>0.00168</w:t>
            </w:r>
          </w:p>
        </w:tc>
        <w:tc>
          <w:tcPr>
            <w:tcW w:w="1520" w:type="dxa"/>
          </w:tcPr>
          <w:p w14:paraId="4FB5A130" w14:textId="77777777" w:rsidR="00C15BA5" w:rsidRDefault="00B16F74">
            <w:pPr>
              <w:spacing w:line="240" w:lineRule="auto"/>
              <w:jc w:val="right"/>
            </w:pPr>
            <w:r>
              <w:rPr>
                <w:sz w:val="16"/>
              </w:rPr>
              <w:t>0.00028</w:t>
            </w:r>
          </w:p>
        </w:tc>
        <w:tc>
          <w:tcPr>
            <w:tcW w:w="1120" w:type="dxa"/>
          </w:tcPr>
          <w:p w14:paraId="05F59984" w14:textId="77777777" w:rsidR="00C15BA5" w:rsidRDefault="00B16F74">
            <w:pPr>
              <w:spacing w:line="240" w:lineRule="auto"/>
              <w:jc w:val="right"/>
            </w:pPr>
            <w:r>
              <w:rPr>
                <w:sz w:val="16"/>
              </w:rPr>
              <w:t>&amp;lt;0.0001</w:t>
            </w:r>
          </w:p>
        </w:tc>
        <w:tc>
          <w:tcPr>
            <w:tcW w:w="920" w:type="dxa"/>
          </w:tcPr>
          <w:p w14:paraId="3A0EFFB8" w14:textId="77777777" w:rsidR="00C15BA5" w:rsidRDefault="00B16F74">
            <w:pPr>
              <w:spacing w:line="240" w:lineRule="auto"/>
              <w:jc w:val="right"/>
            </w:pPr>
            <w:r>
              <w:rPr>
                <w:sz w:val="16"/>
              </w:rPr>
              <w:t>***</w:t>
            </w:r>
          </w:p>
        </w:tc>
      </w:tr>
      <w:tr w:rsidR="00C15BA5" w14:paraId="42D88551" w14:textId="77777777">
        <w:tc>
          <w:tcPr>
            <w:tcW w:w="4280" w:type="dxa"/>
          </w:tcPr>
          <w:p w14:paraId="63856B9F" w14:textId="77777777" w:rsidR="00C15BA5" w:rsidRDefault="00B16F74">
            <w:pPr>
              <w:spacing w:line="240" w:lineRule="auto"/>
            </w:pPr>
            <w:r>
              <w:rPr>
                <w:sz w:val="16"/>
              </w:rPr>
              <w:t>Step indicator (January 2007 and after)</w:t>
            </w:r>
          </w:p>
        </w:tc>
        <w:tc>
          <w:tcPr>
            <w:tcW w:w="1520" w:type="dxa"/>
          </w:tcPr>
          <w:p w14:paraId="107EA0AF" w14:textId="77777777" w:rsidR="00C15BA5" w:rsidRDefault="00B16F74">
            <w:pPr>
              <w:spacing w:line="240" w:lineRule="auto"/>
              <w:jc w:val="right"/>
            </w:pPr>
            <w:r>
              <w:rPr>
                <w:sz w:val="16"/>
              </w:rPr>
              <w:t>-0.03068</w:t>
            </w:r>
          </w:p>
        </w:tc>
        <w:tc>
          <w:tcPr>
            <w:tcW w:w="1520" w:type="dxa"/>
          </w:tcPr>
          <w:p w14:paraId="64E71EF5" w14:textId="77777777" w:rsidR="00C15BA5" w:rsidRDefault="00B16F74">
            <w:pPr>
              <w:spacing w:line="240" w:lineRule="auto"/>
              <w:jc w:val="right"/>
            </w:pPr>
            <w:r>
              <w:rPr>
                <w:sz w:val="16"/>
              </w:rPr>
              <w:t>0.01401</w:t>
            </w:r>
          </w:p>
        </w:tc>
        <w:tc>
          <w:tcPr>
            <w:tcW w:w="1120" w:type="dxa"/>
          </w:tcPr>
          <w:p w14:paraId="119B7E7D" w14:textId="77777777" w:rsidR="00C15BA5" w:rsidRDefault="00B16F74">
            <w:pPr>
              <w:spacing w:line="240" w:lineRule="auto"/>
              <w:jc w:val="right"/>
            </w:pPr>
            <w:r>
              <w:rPr>
                <w:sz w:val="16"/>
              </w:rPr>
              <w:t>0.0285</w:t>
            </w:r>
          </w:p>
        </w:tc>
        <w:tc>
          <w:tcPr>
            <w:tcW w:w="920" w:type="dxa"/>
          </w:tcPr>
          <w:p w14:paraId="155040F4" w14:textId="77777777" w:rsidR="00C15BA5" w:rsidRDefault="00B16F74">
            <w:pPr>
              <w:spacing w:line="240" w:lineRule="auto"/>
              <w:jc w:val="right"/>
            </w:pPr>
            <w:r>
              <w:rPr>
                <w:sz w:val="16"/>
              </w:rPr>
              <w:t>**</w:t>
            </w:r>
          </w:p>
        </w:tc>
      </w:tr>
      <w:tr w:rsidR="00C15BA5" w14:paraId="5B3251A5" w14:textId="77777777">
        <w:tc>
          <w:tcPr>
            <w:tcW w:w="4280" w:type="dxa"/>
          </w:tcPr>
          <w:p w14:paraId="077F4281" w14:textId="77777777" w:rsidR="00C15BA5" w:rsidRDefault="00B16F74">
            <w:pPr>
              <w:spacing w:line="240" w:lineRule="auto"/>
            </w:pPr>
            <w:r>
              <w:rPr>
                <w:sz w:val="16"/>
              </w:rPr>
              <w:t>Trend after 2007 (per year)</w:t>
            </w:r>
          </w:p>
        </w:tc>
        <w:tc>
          <w:tcPr>
            <w:tcW w:w="1520" w:type="dxa"/>
          </w:tcPr>
          <w:p w14:paraId="38270CAE" w14:textId="77777777" w:rsidR="00C15BA5" w:rsidRDefault="00B16F74">
            <w:pPr>
              <w:spacing w:line="240" w:lineRule="auto"/>
              <w:jc w:val="right"/>
            </w:pPr>
            <w:r>
              <w:rPr>
                <w:sz w:val="16"/>
              </w:rPr>
              <w:t>-0.02065</w:t>
            </w:r>
          </w:p>
        </w:tc>
        <w:tc>
          <w:tcPr>
            <w:tcW w:w="1520" w:type="dxa"/>
          </w:tcPr>
          <w:p w14:paraId="4D1E436E" w14:textId="77777777" w:rsidR="00C15BA5" w:rsidRDefault="00B16F74">
            <w:pPr>
              <w:spacing w:line="240" w:lineRule="auto"/>
              <w:jc w:val="right"/>
            </w:pPr>
            <w:r>
              <w:rPr>
                <w:sz w:val="16"/>
              </w:rPr>
              <w:t>0.0014</w:t>
            </w:r>
          </w:p>
        </w:tc>
        <w:tc>
          <w:tcPr>
            <w:tcW w:w="1120" w:type="dxa"/>
          </w:tcPr>
          <w:p w14:paraId="1D0DB319" w14:textId="77777777" w:rsidR="00C15BA5" w:rsidRDefault="00B16F74">
            <w:pPr>
              <w:spacing w:line="240" w:lineRule="auto"/>
              <w:jc w:val="right"/>
            </w:pPr>
            <w:r>
              <w:rPr>
                <w:sz w:val="16"/>
              </w:rPr>
              <w:t>&amp;lt;0.0001</w:t>
            </w:r>
          </w:p>
        </w:tc>
        <w:tc>
          <w:tcPr>
            <w:tcW w:w="920" w:type="dxa"/>
          </w:tcPr>
          <w:p w14:paraId="319C7B48" w14:textId="77777777" w:rsidR="00C15BA5" w:rsidRDefault="00B16F74">
            <w:pPr>
              <w:spacing w:line="240" w:lineRule="auto"/>
              <w:jc w:val="right"/>
            </w:pPr>
            <w:r>
              <w:rPr>
                <w:sz w:val="16"/>
              </w:rPr>
              <w:t>***</w:t>
            </w:r>
          </w:p>
        </w:tc>
      </w:tr>
      <w:tr w:rsidR="00C15BA5" w14:paraId="2231D05F" w14:textId="77777777">
        <w:tc>
          <w:tcPr>
            <w:tcW w:w="4280" w:type="dxa"/>
          </w:tcPr>
          <w:p w14:paraId="347314A3" w14:textId="77777777" w:rsidR="00C15BA5" w:rsidRDefault="00B16F74">
            <w:pPr>
              <w:spacing w:line="240" w:lineRule="auto"/>
            </w:pPr>
            <w:r>
              <w:rPr>
                <w:sz w:val="16"/>
              </w:rPr>
              <w:t>Pandemic dummy (Mar 2020-Jun 2021)</w:t>
            </w:r>
          </w:p>
        </w:tc>
        <w:tc>
          <w:tcPr>
            <w:tcW w:w="1520" w:type="dxa"/>
          </w:tcPr>
          <w:p w14:paraId="3DEB880F" w14:textId="77777777" w:rsidR="00C15BA5" w:rsidRDefault="00B16F74">
            <w:pPr>
              <w:spacing w:line="240" w:lineRule="auto"/>
              <w:jc w:val="right"/>
            </w:pPr>
            <w:r>
              <w:rPr>
                <w:sz w:val="16"/>
              </w:rPr>
              <w:t>-0.12303</w:t>
            </w:r>
          </w:p>
        </w:tc>
        <w:tc>
          <w:tcPr>
            <w:tcW w:w="1520" w:type="dxa"/>
          </w:tcPr>
          <w:p w14:paraId="0FCF6EEF" w14:textId="77777777" w:rsidR="00C15BA5" w:rsidRDefault="00B16F74">
            <w:pPr>
              <w:spacing w:line="240" w:lineRule="auto"/>
              <w:jc w:val="right"/>
            </w:pPr>
            <w:r>
              <w:rPr>
                <w:sz w:val="16"/>
              </w:rPr>
              <w:t>0.03348</w:t>
            </w:r>
          </w:p>
        </w:tc>
        <w:tc>
          <w:tcPr>
            <w:tcW w:w="1120" w:type="dxa"/>
          </w:tcPr>
          <w:p w14:paraId="23DF853E" w14:textId="77777777" w:rsidR="00C15BA5" w:rsidRDefault="00B16F74">
            <w:pPr>
              <w:spacing w:line="240" w:lineRule="auto"/>
              <w:jc w:val="right"/>
            </w:pPr>
            <w:r>
              <w:rPr>
                <w:sz w:val="16"/>
              </w:rPr>
              <w:t>0.0002</w:t>
            </w:r>
          </w:p>
        </w:tc>
        <w:tc>
          <w:tcPr>
            <w:tcW w:w="920" w:type="dxa"/>
          </w:tcPr>
          <w:p w14:paraId="51075AC3" w14:textId="77777777" w:rsidR="00C15BA5" w:rsidRDefault="00B16F74">
            <w:pPr>
              <w:spacing w:line="240" w:lineRule="auto"/>
              <w:jc w:val="right"/>
            </w:pPr>
            <w:r>
              <w:rPr>
                <w:sz w:val="16"/>
              </w:rPr>
              <w:t>***</w:t>
            </w:r>
          </w:p>
        </w:tc>
      </w:tr>
    </w:tbl>
    <w:p w14:paraId="6C1384B5" w14:textId="77777777" w:rsidR="00C15BA5" w:rsidRDefault="00C15BA5">
      <w:pPr>
        <w:spacing w:after="120" w:line="240" w:lineRule="auto"/>
      </w:pPr>
    </w:p>
    <w:p w14:paraId="43D6F66F" w14:textId="77777777" w:rsidR="00C15BA5" w:rsidRDefault="00B16F74">
      <w:pPr>
        <w:spacing w:before="80" w:after="200" w:line="240" w:lineRule="auto"/>
        <w:jc w:val="center"/>
      </w:pPr>
      <w:r>
        <w:rPr>
          <w:i/>
          <w:sz w:val="19"/>
        </w:rPr>
        <w:t>Appendix Table B1. Preferred specification, dependent variable ln(quantity); 399 monthly observations, R-squared 0.838.</w:t>
      </w:r>
    </w:p>
    <w:tbl>
      <w:tblPr>
        <w:tblStyle w:val="TableGrid"/>
        <w:tblW w:w="0" w:type="auto"/>
        <w:tblLayout w:type="fixed"/>
        <w:tblLook w:val="04A0" w:firstRow="1" w:lastRow="0" w:firstColumn="1" w:lastColumn="0" w:noHBand="0" w:noVBand="1"/>
      </w:tblPr>
      <w:tblGrid>
        <w:gridCol w:w="5720"/>
        <w:gridCol w:w="3640"/>
      </w:tblGrid>
      <w:tr w:rsidR="00C15BA5" w14:paraId="7ABA0162" w14:textId="77777777">
        <w:tc>
          <w:tcPr>
            <w:tcW w:w="5720" w:type="dxa"/>
          </w:tcPr>
          <w:p w14:paraId="28B8E2B5" w14:textId="77777777" w:rsidR="00C15BA5" w:rsidRDefault="00B16F74">
            <w:pPr>
              <w:spacing w:line="240" w:lineRule="auto"/>
              <w:jc w:val="center"/>
            </w:pPr>
            <w:r>
              <w:rPr>
                <w:b/>
                <w:sz w:val="16"/>
              </w:rPr>
              <w:t>Statistic</w:t>
            </w:r>
          </w:p>
        </w:tc>
        <w:tc>
          <w:tcPr>
            <w:tcW w:w="3640" w:type="dxa"/>
          </w:tcPr>
          <w:p w14:paraId="57DE002F" w14:textId="77777777" w:rsidR="00C15BA5" w:rsidRDefault="00B16F74">
            <w:pPr>
              <w:spacing w:line="240" w:lineRule="auto"/>
              <w:jc w:val="center"/>
            </w:pPr>
            <w:r>
              <w:rPr>
                <w:b/>
                <w:sz w:val="16"/>
              </w:rPr>
              <w:t>Value</w:t>
            </w:r>
          </w:p>
        </w:tc>
      </w:tr>
      <w:tr w:rsidR="00C15BA5" w14:paraId="00D050F8" w14:textId="77777777">
        <w:tc>
          <w:tcPr>
            <w:tcW w:w="5720" w:type="dxa"/>
          </w:tcPr>
          <w:p w14:paraId="4CD40589" w14:textId="77777777" w:rsidR="00C15BA5" w:rsidRDefault="00B16F74">
            <w:pPr>
              <w:spacing w:line="240" w:lineRule="auto"/>
            </w:pPr>
            <w:r>
              <w:rPr>
                <w:sz w:val="16"/>
              </w:rPr>
              <w:t>Observations</w:t>
            </w:r>
          </w:p>
        </w:tc>
        <w:tc>
          <w:tcPr>
            <w:tcW w:w="3640" w:type="dxa"/>
          </w:tcPr>
          <w:p w14:paraId="7CE53933" w14:textId="77777777" w:rsidR="00C15BA5" w:rsidRDefault="00B16F74">
            <w:pPr>
              <w:spacing w:line="240" w:lineRule="auto"/>
              <w:jc w:val="right"/>
            </w:pPr>
            <w:r>
              <w:rPr>
                <w:sz w:val="16"/>
              </w:rPr>
              <w:t>399</w:t>
            </w:r>
          </w:p>
        </w:tc>
      </w:tr>
      <w:tr w:rsidR="00C15BA5" w14:paraId="34264BC6" w14:textId="77777777">
        <w:tc>
          <w:tcPr>
            <w:tcW w:w="5720" w:type="dxa"/>
          </w:tcPr>
          <w:p w14:paraId="52BEDBE3" w14:textId="77777777" w:rsidR="00C15BA5" w:rsidRDefault="00B16F74">
            <w:pPr>
              <w:spacing w:line="240" w:lineRule="auto"/>
            </w:pPr>
            <w:r>
              <w:rPr>
                <w:sz w:val="16"/>
              </w:rPr>
              <w:t>Sample period</w:t>
            </w:r>
          </w:p>
        </w:tc>
        <w:tc>
          <w:tcPr>
            <w:tcW w:w="3640" w:type="dxa"/>
          </w:tcPr>
          <w:p w14:paraId="7F066A3B" w14:textId="77777777" w:rsidR="00C15BA5" w:rsidRDefault="00B16F74">
            <w:pPr>
              <w:spacing w:line="240" w:lineRule="auto"/>
              <w:jc w:val="right"/>
            </w:pPr>
            <w:r>
              <w:rPr>
                <w:sz w:val="16"/>
              </w:rPr>
              <w:t>Apr 1993 to Jul 2026</w:t>
            </w:r>
          </w:p>
        </w:tc>
      </w:tr>
      <w:tr w:rsidR="00C15BA5" w14:paraId="50B4320D" w14:textId="77777777">
        <w:tc>
          <w:tcPr>
            <w:tcW w:w="5720" w:type="dxa"/>
          </w:tcPr>
          <w:p w14:paraId="3C35CBF6" w14:textId="77777777" w:rsidR="00C15BA5" w:rsidRDefault="00B16F74">
            <w:pPr>
              <w:spacing w:line="240" w:lineRule="auto"/>
            </w:pPr>
            <w:r>
              <w:rPr>
                <w:sz w:val="16"/>
              </w:rPr>
              <w:t>R-squared</w:t>
            </w:r>
          </w:p>
        </w:tc>
        <w:tc>
          <w:tcPr>
            <w:tcW w:w="3640" w:type="dxa"/>
          </w:tcPr>
          <w:p w14:paraId="76DE7ED2" w14:textId="77777777" w:rsidR="00C15BA5" w:rsidRDefault="00B16F74">
            <w:pPr>
              <w:spacing w:line="240" w:lineRule="auto"/>
              <w:jc w:val="right"/>
            </w:pPr>
            <w:r>
              <w:rPr>
                <w:sz w:val="16"/>
              </w:rPr>
              <w:t>0.8382</w:t>
            </w:r>
          </w:p>
        </w:tc>
      </w:tr>
      <w:tr w:rsidR="00C15BA5" w14:paraId="6F294C4A" w14:textId="77777777">
        <w:tc>
          <w:tcPr>
            <w:tcW w:w="5720" w:type="dxa"/>
          </w:tcPr>
          <w:p w14:paraId="2BF10EFD" w14:textId="77777777" w:rsidR="00C15BA5" w:rsidRDefault="00B16F74">
            <w:pPr>
              <w:spacing w:line="240" w:lineRule="auto"/>
            </w:pPr>
            <w:r>
              <w:rPr>
                <w:sz w:val="16"/>
              </w:rPr>
              <w:t>Adjusted R-squared</w:t>
            </w:r>
          </w:p>
        </w:tc>
        <w:tc>
          <w:tcPr>
            <w:tcW w:w="3640" w:type="dxa"/>
          </w:tcPr>
          <w:p w14:paraId="59D8D9D3" w14:textId="77777777" w:rsidR="00C15BA5" w:rsidRDefault="00B16F74">
            <w:pPr>
              <w:spacing w:line="240" w:lineRule="auto"/>
              <w:jc w:val="right"/>
            </w:pPr>
            <w:r>
              <w:rPr>
                <w:sz w:val="16"/>
              </w:rPr>
              <w:t>0.831</w:t>
            </w:r>
          </w:p>
        </w:tc>
      </w:tr>
      <w:tr w:rsidR="00C15BA5" w14:paraId="58A0EB8F" w14:textId="77777777">
        <w:tc>
          <w:tcPr>
            <w:tcW w:w="5720" w:type="dxa"/>
          </w:tcPr>
          <w:p w14:paraId="1E60AE84" w14:textId="77777777" w:rsidR="00C15BA5" w:rsidRDefault="00B16F74">
            <w:pPr>
              <w:spacing w:line="240" w:lineRule="auto"/>
            </w:pPr>
            <w:r>
              <w:rPr>
                <w:sz w:val="16"/>
              </w:rPr>
              <w:t>Durbin-Watson statistic</w:t>
            </w:r>
          </w:p>
        </w:tc>
        <w:tc>
          <w:tcPr>
            <w:tcW w:w="3640" w:type="dxa"/>
          </w:tcPr>
          <w:p w14:paraId="7E13CCB3" w14:textId="77777777" w:rsidR="00C15BA5" w:rsidRDefault="00B16F74">
            <w:pPr>
              <w:spacing w:line="240" w:lineRule="auto"/>
              <w:jc w:val="right"/>
            </w:pPr>
            <w:r>
              <w:rPr>
                <w:sz w:val="16"/>
              </w:rPr>
              <w:t>1.006</w:t>
            </w:r>
          </w:p>
        </w:tc>
      </w:tr>
      <w:tr w:rsidR="00C15BA5" w14:paraId="78CA7998" w14:textId="77777777">
        <w:tc>
          <w:tcPr>
            <w:tcW w:w="5720" w:type="dxa"/>
          </w:tcPr>
          <w:p w14:paraId="3079A298" w14:textId="77777777" w:rsidR="00C15BA5" w:rsidRDefault="00B16F74">
            <w:pPr>
              <w:spacing w:line="240" w:lineRule="auto"/>
            </w:pPr>
            <w:r>
              <w:rPr>
                <w:sz w:val="16"/>
              </w:rPr>
              <w:t>Jarque-Bera statistic</w:t>
            </w:r>
          </w:p>
        </w:tc>
        <w:tc>
          <w:tcPr>
            <w:tcW w:w="3640" w:type="dxa"/>
          </w:tcPr>
          <w:p w14:paraId="455F6C4C" w14:textId="77777777" w:rsidR="00C15BA5" w:rsidRDefault="00B16F74">
            <w:pPr>
              <w:spacing w:line="240" w:lineRule="auto"/>
              <w:jc w:val="right"/>
            </w:pPr>
            <w:r>
              <w:rPr>
                <w:sz w:val="16"/>
              </w:rPr>
              <w:t>42199.2</w:t>
            </w:r>
          </w:p>
        </w:tc>
      </w:tr>
      <w:tr w:rsidR="00C15BA5" w14:paraId="65651340" w14:textId="77777777">
        <w:tc>
          <w:tcPr>
            <w:tcW w:w="5720" w:type="dxa"/>
          </w:tcPr>
          <w:p w14:paraId="0AA7C232" w14:textId="77777777" w:rsidR="00C15BA5" w:rsidRDefault="00B16F74">
            <w:pPr>
              <w:spacing w:line="240" w:lineRule="auto"/>
            </w:pPr>
            <w:r>
              <w:rPr>
                <w:sz w:val="16"/>
              </w:rPr>
              <w:t>Jarque-Bera p-value</w:t>
            </w:r>
          </w:p>
        </w:tc>
        <w:tc>
          <w:tcPr>
            <w:tcW w:w="3640" w:type="dxa"/>
          </w:tcPr>
          <w:p w14:paraId="60D1A2F2" w14:textId="77777777" w:rsidR="00C15BA5" w:rsidRDefault="00B16F74">
            <w:pPr>
              <w:spacing w:line="240" w:lineRule="auto"/>
              <w:jc w:val="right"/>
            </w:pPr>
            <w:r>
              <w:rPr>
                <w:sz w:val="16"/>
              </w:rPr>
              <w:t>&lt;0.0001</w:t>
            </w:r>
          </w:p>
        </w:tc>
      </w:tr>
      <w:tr w:rsidR="00C15BA5" w14:paraId="2D2ED4C9" w14:textId="77777777">
        <w:tc>
          <w:tcPr>
            <w:tcW w:w="5720" w:type="dxa"/>
          </w:tcPr>
          <w:p w14:paraId="71A06952" w14:textId="77777777" w:rsidR="00C15BA5" w:rsidRDefault="00B16F74">
            <w:pPr>
              <w:spacing w:line="240" w:lineRule="auto"/>
            </w:pPr>
            <w:r>
              <w:rPr>
                <w:sz w:val="16"/>
              </w:rPr>
              <w:t>Price elasticity (preferred, HAC s.e.)</w:t>
            </w:r>
          </w:p>
        </w:tc>
        <w:tc>
          <w:tcPr>
            <w:tcW w:w="3640" w:type="dxa"/>
          </w:tcPr>
          <w:p w14:paraId="31F55E49" w14:textId="77777777" w:rsidR="00C15BA5" w:rsidRDefault="00B16F74">
            <w:pPr>
              <w:spacing w:line="240" w:lineRule="auto"/>
              <w:jc w:val="right"/>
            </w:pPr>
            <w:r>
              <w:rPr>
                <w:sz w:val="16"/>
              </w:rPr>
              <w:t>-0.0660 (0.0201)</w:t>
            </w:r>
          </w:p>
        </w:tc>
      </w:tr>
      <w:tr w:rsidR="00C15BA5" w14:paraId="120082DB" w14:textId="77777777">
        <w:tc>
          <w:tcPr>
            <w:tcW w:w="5720" w:type="dxa"/>
          </w:tcPr>
          <w:p w14:paraId="78A5FAAF" w14:textId="77777777" w:rsidR="00C15BA5" w:rsidRDefault="00B16F74">
            <w:pPr>
              <w:spacing w:line="240" w:lineRule="auto"/>
            </w:pPr>
            <w:r>
              <w:rPr>
                <w:sz w:val="16"/>
              </w:rPr>
              <w:t>Price elasticity, ARDL short-run (HAC s.e.)</w:t>
            </w:r>
          </w:p>
        </w:tc>
        <w:tc>
          <w:tcPr>
            <w:tcW w:w="3640" w:type="dxa"/>
          </w:tcPr>
          <w:p w14:paraId="128EF959" w14:textId="77777777" w:rsidR="00C15BA5" w:rsidRDefault="00B16F74">
            <w:pPr>
              <w:spacing w:line="240" w:lineRule="auto"/>
              <w:jc w:val="right"/>
            </w:pPr>
            <w:r>
              <w:rPr>
                <w:sz w:val="16"/>
              </w:rPr>
              <w:t>-0.0347 (0.0131)</w:t>
            </w:r>
          </w:p>
        </w:tc>
      </w:tr>
      <w:tr w:rsidR="00C15BA5" w14:paraId="7DF75897" w14:textId="77777777">
        <w:tc>
          <w:tcPr>
            <w:tcW w:w="5720" w:type="dxa"/>
          </w:tcPr>
          <w:p w14:paraId="38A8D5E3" w14:textId="77777777" w:rsidR="00C15BA5" w:rsidRDefault="00B16F74">
            <w:pPr>
              <w:spacing w:line="240" w:lineRule="auto"/>
            </w:pPr>
            <w:r>
              <w:rPr>
                <w:sz w:val="16"/>
              </w:rPr>
              <w:t>Price elasticity, ARDL long-run (delta s.e.)</w:t>
            </w:r>
          </w:p>
        </w:tc>
        <w:tc>
          <w:tcPr>
            <w:tcW w:w="3640" w:type="dxa"/>
          </w:tcPr>
          <w:p w14:paraId="4022467F" w14:textId="77777777" w:rsidR="00C15BA5" w:rsidRDefault="00B16F74">
            <w:pPr>
              <w:spacing w:line="240" w:lineRule="auto"/>
              <w:jc w:val="right"/>
            </w:pPr>
            <w:r>
              <w:rPr>
                <w:sz w:val="16"/>
              </w:rPr>
              <w:t>-0.0686 (0.0224)</w:t>
            </w:r>
          </w:p>
        </w:tc>
      </w:tr>
      <w:tr w:rsidR="00C15BA5" w14:paraId="20D602AD" w14:textId="77777777">
        <w:tc>
          <w:tcPr>
            <w:tcW w:w="5720" w:type="dxa"/>
          </w:tcPr>
          <w:p w14:paraId="150E8C9F" w14:textId="77777777" w:rsidR="00C15BA5" w:rsidRDefault="00B16F74">
            <w:pPr>
              <w:spacing w:line="240" w:lineRule="auto"/>
            </w:pPr>
            <w:r>
              <w:rPr>
                <w:sz w:val="16"/>
              </w:rPr>
              <w:t>ARDL adjustment coefficient (rho)</w:t>
            </w:r>
          </w:p>
        </w:tc>
        <w:tc>
          <w:tcPr>
            <w:tcW w:w="3640" w:type="dxa"/>
          </w:tcPr>
          <w:p w14:paraId="6A357BA9" w14:textId="77777777" w:rsidR="00C15BA5" w:rsidRDefault="00B16F74">
            <w:pPr>
              <w:spacing w:line="240" w:lineRule="auto"/>
              <w:jc w:val="right"/>
            </w:pPr>
            <w:r>
              <w:rPr>
                <w:sz w:val="16"/>
              </w:rPr>
              <w:t>0.4944</w:t>
            </w:r>
          </w:p>
        </w:tc>
      </w:tr>
      <w:tr w:rsidR="00C15BA5" w14:paraId="7FCA20CA" w14:textId="77777777">
        <w:tc>
          <w:tcPr>
            <w:tcW w:w="5720" w:type="dxa"/>
          </w:tcPr>
          <w:p w14:paraId="4D315920" w14:textId="77777777" w:rsidR="00C15BA5" w:rsidRDefault="00B16F74">
            <w:pPr>
              <w:spacing w:line="240" w:lineRule="auto"/>
            </w:pPr>
            <w:r>
              <w:rPr>
                <w:sz w:val="16"/>
              </w:rPr>
              <w:t>IV price elasticity (HAC s.e.)</w:t>
            </w:r>
          </w:p>
        </w:tc>
        <w:tc>
          <w:tcPr>
            <w:tcW w:w="3640" w:type="dxa"/>
          </w:tcPr>
          <w:p w14:paraId="7934F5E4" w14:textId="77777777" w:rsidR="00C15BA5" w:rsidRDefault="00B16F74">
            <w:pPr>
              <w:spacing w:line="240" w:lineRule="auto"/>
              <w:jc w:val="right"/>
            </w:pPr>
            <w:r>
              <w:rPr>
                <w:sz w:val="16"/>
              </w:rPr>
              <w:t>-0.0459 (0.0211)</w:t>
            </w:r>
          </w:p>
        </w:tc>
      </w:tr>
      <w:tr w:rsidR="00C15BA5" w14:paraId="71B0A31A" w14:textId="77777777">
        <w:tc>
          <w:tcPr>
            <w:tcW w:w="5720" w:type="dxa"/>
          </w:tcPr>
          <w:p w14:paraId="0858D40E" w14:textId="77777777" w:rsidR="00C15BA5" w:rsidRDefault="00B16F74">
            <w:pPr>
              <w:spacing w:line="240" w:lineRule="auto"/>
            </w:pPr>
            <w:r>
              <w:rPr>
                <w:sz w:val="16"/>
              </w:rPr>
              <w:t>IV first-stage F statistic</w:t>
            </w:r>
          </w:p>
        </w:tc>
        <w:tc>
          <w:tcPr>
            <w:tcW w:w="3640" w:type="dxa"/>
          </w:tcPr>
          <w:p w14:paraId="52CBDB80" w14:textId="77777777" w:rsidR="00C15BA5" w:rsidRDefault="00B16F74">
            <w:pPr>
              <w:spacing w:line="240" w:lineRule="auto"/>
              <w:jc w:val="right"/>
            </w:pPr>
            <w:r>
              <w:rPr>
                <w:sz w:val="16"/>
              </w:rPr>
              <w:t>133.2</w:t>
            </w:r>
          </w:p>
        </w:tc>
      </w:tr>
      <w:tr w:rsidR="00C15BA5" w14:paraId="5B613801" w14:textId="77777777">
        <w:tc>
          <w:tcPr>
            <w:tcW w:w="5720" w:type="dxa"/>
          </w:tcPr>
          <w:p w14:paraId="206E01FA" w14:textId="77777777" w:rsidR="00C15BA5" w:rsidRDefault="00B16F74">
            <w:pPr>
              <w:spacing w:line="240" w:lineRule="auto"/>
            </w:pPr>
            <w:r>
              <w:rPr>
                <w:sz w:val="16"/>
              </w:rPr>
              <w:t>IV first-stage R-squared</w:t>
            </w:r>
          </w:p>
        </w:tc>
        <w:tc>
          <w:tcPr>
            <w:tcW w:w="3640" w:type="dxa"/>
          </w:tcPr>
          <w:p w14:paraId="374E8C18" w14:textId="77777777" w:rsidR="00C15BA5" w:rsidRDefault="00B16F74">
            <w:pPr>
              <w:spacing w:line="240" w:lineRule="auto"/>
              <w:jc w:val="right"/>
            </w:pPr>
            <w:r>
              <w:rPr>
                <w:sz w:val="16"/>
              </w:rPr>
              <w:t>0.9576</w:t>
            </w:r>
          </w:p>
        </w:tc>
      </w:tr>
      <w:tr w:rsidR="00C15BA5" w14:paraId="37962F5C" w14:textId="77777777">
        <w:tc>
          <w:tcPr>
            <w:tcW w:w="5720" w:type="dxa"/>
          </w:tcPr>
          <w:p w14:paraId="3BAE5C8C" w14:textId="77777777" w:rsidR="00C15BA5" w:rsidRDefault="00B16F74">
            <w:pPr>
              <w:spacing w:line="240" w:lineRule="auto"/>
            </w:pPr>
            <w:r>
              <w:rPr>
                <w:sz w:val="16"/>
              </w:rPr>
              <w:t>Sargan J (two instruments), p-value</w:t>
            </w:r>
          </w:p>
        </w:tc>
        <w:tc>
          <w:tcPr>
            <w:tcW w:w="3640" w:type="dxa"/>
          </w:tcPr>
          <w:p w14:paraId="2B214D10" w14:textId="77777777" w:rsidR="00C15BA5" w:rsidRDefault="00B16F74">
            <w:pPr>
              <w:spacing w:line="240" w:lineRule="auto"/>
              <w:jc w:val="right"/>
            </w:pPr>
            <w:r>
              <w:rPr>
                <w:sz w:val="16"/>
              </w:rPr>
              <w:t>0.0015</w:t>
            </w:r>
          </w:p>
        </w:tc>
      </w:tr>
      <w:tr w:rsidR="00C15BA5" w14:paraId="350CF5B8" w14:textId="77777777">
        <w:tc>
          <w:tcPr>
            <w:tcW w:w="5720" w:type="dxa"/>
          </w:tcPr>
          <w:p w14:paraId="17A3C061" w14:textId="77777777" w:rsidR="00C15BA5" w:rsidRDefault="00B16F74">
            <w:pPr>
              <w:spacing w:line="240" w:lineRule="auto"/>
            </w:pPr>
            <w:r>
              <w:rPr>
                <w:sz w:val="16"/>
              </w:rPr>
              <w:t>Hold-out RMSE 2016-01 to 2020-02 (thousand b/d)</w:t>
            </w:r>
          </w:p>
        </w:tc>
        <w:tc>
          <w:tcPr>
            <w:tcW w:w="3640" w:type="dxa"/>
          </w:tcPr>
          <w:p w14:paraId="0018088F" w14:textId="77777777" w:rsidR="00C15BA5" w:rsidRDefault="00B16F74">
            <w:pPr>
              <w:spacing w:line="240" w:lineRule="auto"/>
              <w:jc w:val="right"/>
            </w:pPr>
            <w:r>
              <w:rPr>
                <w:sz w:val="16"/>
              </w:rPr>
              <w:t>135.1</w:t>
            </w:r>
          </w:p>
        </w:tc>
      </w:tr>
    </w:tbl>
    <w:p w14:paraId="4D3B6E48" w14:textId="77777777" w:rsidR="00C15BA5" w:rsidRDefault="00C15BA5">
      <w:pPr>
        <w:spacing w:after="120" w:line="240" w:lineRule="auto"/>
      </w:pPr>
    </w:p>
    <w:p w14:paraId="7C02B0D8" w14:textId="77777777" w:rsidR="00C15BA5" w:rsidRDefault="00B16F74">
      <w:pPr>
        <w:spacing w:before="80" w:after="200" w:line="240" w:lineRule="auto"/>
        <w:jc w:val="center"/>
      </w:pPr>
      <w:r>
        <w:rPr>
          <w:i/>
          <w:sz w:val="19"/>
        </w:rPr>
        <w:t>Appendix Table B2. Model diagnostics for the preferred, ARDL and IV estimates reported in Exhibit 3.</w:t>
      </w:r>
    </w:p>
    <w:p w14:paraId="0E4755DE" w14:textId="77777777" w:rsidR="00C15BA5" w:rsidRDefault="00B16F74">
      <w:pPr>
        <w:keepNext/>
        <w:spacing w:before="240"/>
      </w:pPr>
      <w:r>
        <w:rPr>
          <w:b/>
        </w:rPr>
        <w:t>Appendix C. Reproducing the analysis</w:t>
      </w:r>
    </w:p>
    <w:p w14:paraId="61B5E1D0" w14:textId="77777777" w:rsidR="00C15BA5" w:rsidRDefault="00B16F74">
      <w:pPr>
        <w:ind w:firstLine="720"/>
      </w:pPr>
      <w:r>
        <w:t>The repository contains everything needed to rebuild the results from scratch; nothing in the paper is entered by hand. From the project root:</w:t>
      </w:r>
    </w:p>
    <w:p w14:paraId="19A4E34C" w14:textId="77777777" w:rsidR="00C15BA5" w:rsidRDefault="00B16F74">
      <w:pPr>
        <w:spacing w:before="40" w:after="40" w:line="240" w:lineRule="auto"/>
        <w:ind w:left="720"/>
      </w:pPr>
      <w:r>
        <w:rPr>
          <w:rFonts w:ascii="Courier" w:hAnsi="Courier"/>
          <w:sz w:val="20"/>
        </w:rPr>
        <w:t>python3 -m pip install -r requirements.txt</w:t>
      </w:r>
      <w:r>
        <w:br/>
      </w:r>
      <w:r>
        <w:rPr>
          <w:rFonts w:ascii="Courier" w:hAnsi="Courier"/>
          <w:sz w:val="20"/>
        </w:rPr>
        <w:t xml:space="preserve">python3 download_data.py          # fetches the EIA and FRED source </w:t>
      </w:r>
      <w:r>
        <w:rPr>
          <w:rFonts w:ascii="Courier" w:hAnsi="Courier"/>
          <w:sz w:val="20"/>
        </w:rPr>
        <w:lastRenderedPageBreak/>
        <w:t>files</w:t>
      </w:r>
      <w:r>
        <w:br/>
      </w:r>
      <w:r>
        <w:rPr>
          <w:rFonts w:ascii="Courier" w:hAnsi="Courier"/>
          <w:sz w:val="20"/>
        </w:rPr>
        <w:t>python3 analyze_demand.py         # estimates all models, writes tables and figures</w:t>
      </w:r>
      <w:r>
        <w:br/>
      </w:r>
      <w:r>
        <w:rPr>
          <w:rFonts w:ascii="Courier" w:hAnsi="Courier"/>
          <w:sz w:val="20"/>
        </w:rPr>
        <w:t>python3 paper/build_paper.py      # builds the PDF version of the paper</w:t>
      </w:r>
      <w:r>
        <w:br/>
      </w:r>
      <w:r>
        <w:rPr>
          <w:rFonts w:ascii="Courier" w:hAnsi="Courier"/>
          <w:sz w:val="20"/>
        </w:rPr>
        <w:t>python3 paper/build_docx.py       # builds the Word version of the paper</w:t>
      </w:r>
    </w:p>
    <w:p w14:paraId="65B0A250" w14:textId="77777777" w:rsidR="00C15BA5" w:rsidRDefault="00B16F74">
      <w:pPr>
        <w:ind w:firstLine="720"/>
      </w:pPr>
      <w:r>
        <w:t>download_data.py writes the raw source files to data/raw/ and the merged panel to data/gasoline_demand_monthly.csv. analyze_demand.py writes output/tables/*.csv, output/figures/*.png and output/results.json. Both builders read those outputs, so the tables and figures in the paper always match the estimation code. The project is public at https://github.com/RoyaRezaie/gasoline-demand.</w:t>
      </w:r>
    </w:p>
    <w:sectPr w:rsidR="00C15BA5" w:rsidSect="0003461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8A7058" w14:textId="77777777" w:rsidR="002F0430" w:rsidRDefault="002F0430">
      <w:pPr>
        <w:spacing w:line="240" w:lineRule="auto"/>
      </w:pPr>
      <w:r>
        <w:separator/>
      </w:r>
    </w:p>
  </w:endnote>
  <w:endnote w:type="continuationSeparator" w:id="0">
    <w:p w14:paraId="672474A6" w14:textId="77777777" w:rsidR="002F0430" w:rsidRDefault="002F04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245385" w14:textId="77777777" w:rsidR="00C15BA5" w:rsidRDefault="00B16F74">
    <w:pPr>
      <w:pStyle w:val="Footer"/>
      <w:jc w:val="center"/>
    </w:pPr>
    <w:r>
      <w:rPr>
        <w:sz w:val="20"/>
      </w:rPr>
      <w:fldChar w:fldCharType="begin"/>
    </w:r>
    <w:r>
      <w:rPr>
        <w:sz w:val="20"/>
      </w:rPr>
      <w:instrText>PAGE</w:instrText>
    </w:r>
    <w:r>
      <w:rPr>
        <w:sz w:val="20"/>
      </w:rPr>
      <w:fldChar w:fldCharType="separate"/>
    </w:r>
    <w:r w:rsidR="00062F6E">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269CA1" w14:textId="77777777" w:rsidR="002F0430" w:rsidRDefault="002F0430">
      <w:pPr>
        <w:spacing w:line="240" w:lineRule="auto"/>
      </w:pPr>
      <w:r>
        <w:separator/>
      </w:r>
    </w:p>
  </w:footnote>
  <w:footnote w:type="continuationSeparator" w:id="0">
    <w:p w14:paraId="122EBE86" w14:textId="77777777" w:rsidR="002F0430" w:rsidRDefault="002F0430">
      <w:pPr>
        <w:spacing w:line="240" w:lineRule="auto"/>
      </w:pPr>
      <w:r>
        <w:continuationSeparator/>
      </w:r>
    </w:p>
  </w:footnote>
  <w:footnote w:id="1">
    <w:p w14:paraId="31274C32" w14:textId="77777777" w:rsidR="00B421C6" w:rsidRDefault="00000000">
      <w:pPr>
        <w:pStyle w:val="FootnoteText"/>
      </w:pPr>
      <w:r>
        <w:rPr>
          <w:rStyle w:val="FootnoteReference"/>
        </w:rPr>
        <w:footnoteRef/>
      </w:r>
      <w:r>
        <w:t xml:space="preserve"> Using Supply and Demand Functions: A Survey by Data Availability. SSRN Electronic Journal. https://papers.ssrn.com/sol3/papers.cfm?abstract_id=7399858 (starting point for this project).</w:t>
      </w:r>
    </w:p>
  </w:footnote>
  <w:footnote w:id="2">
    <w:p w14:paraId="4BA2F44D" w14:textId="77777777" w:rsidR="00B421C6" w:rsidRDefault="00000000">
      <w:pPr>
        <w:pStyle w:val="FootnoteText"/>
      </w:pPr>
      <w:r>
        <w:rPr>
          <w:rStyle w:val="FootnoteReference"/>
        </w:rPr>
        <w:footnoteRef/>
      </w:r>
      <w:r>
        <w:t xml:space="preserve"> U.S. Energy Information Administration. Petroleum and Other Liquids: Supply and Disposition, and Retail Prices (monthly series, downloaded October 2026). https://www.eia.gov/dnav/pet/</w:t>
      </w:r>
    </w:p>
  </w:footnote>
  <w:footnote w:id="3">
    <w:p w14:paraId="45831B85" w14:textId="77777777" w:rsidR="00B421C6" w:rsidRDefault="00000000">
      <w:pPr>
        <w:pStyle w:val="FootnoteText"/>
      </w:pPr>
      <w:r>
        <w:rPr>
          <w:rStyle w:val="FootnoteReference"/>
        </w:rPr>
        <w:footnoteRef/>
      </w:r>
      <w:r>
        <w:t xml:space="preserve"> Federal Reserve Bank of St. Louis. FRED: CPIAUCSL, DSPIC96, POPTHM, UNRATE, DCOILWTICO (downloaded October 2026). https://fred.stlouisfed.org/</w:t>
      </w:r>
    </w:p>
  </w:footnote>
  <w:footnote w:id="4">
    <w:p w14:paraId="51C38639" w14:textId="77777777" w:rsidR="00B421C6" w:rsidRDefault="00000000">
      <w:pPr>
        <w:pStyle w:val="FootnoteText"/>
      </w:pPr>
      <w:r>
        <w:rPr>
          <w:rStyle w:val="FootnoteReference"/>
        </w:rPr>
        <w:footnoteRef/>
      </w:r>
      <w:r>
        <w:t xml:space="preserve"> Wooldridge, J. M. (2020). Introductory Econometrics: A Modern Approach (7th ed.). Cengage Learning.</w:t>
      </w:r>
    </w:p>
  </w:footnote>
  <w:footnote w:id="5">
    <w:p w14:paraId="5501086E" w14:textId="77777777" w:rsidR="00B421C6" w:rsidRDefault="00000000">
      <w:pPr>
        <w:pStyle w:val="FootnoteText"/>
      </w:pPr>
      <w:r>
        <w:rPr>
          <w:rStyle w:val="FootnoteReference"/>
        </w:rPr>
        <w:footnoteRef/>
      </w:r>
      <w:r>
        <w:t xml:space="preserve"> Hughes, J. E., Knittel, C. R., &amp; Sperling, D. (2008). Evidence of a shift in the short-run price elasticity of gasoline demand. The Energy Journal, 29(1), 113–134.</w:t>
      </w:r>
    </w:p>
  </w:footnote>
  <w:footnote w:id="6">
    <w:p w14:paraId="23AD47FE" w14:textId="77777777" w:rsidR="00B421C6" w:rsidRDefault="00000000">
      <w:pPr>
        <w:pStyle w:val="FootnoteText"/>
      </w:pPr>
      <w:r>
        <w:rPr>
          <w:rStyle w:val="FootnoteReference"/>
        </w:rPr>
        <w:footnoteRef/>
      </w:r>
      <w:r>
        <w:t xml:space="preserve"> Havranek, T., </w:t>
      </w:r>
      <w:proofErr w:type="spellStart"/>
      <w:r>
        <w:t>Irsova</w:t>
      </w:r>
      <w:proofErr w:type="spellEnd"/>
      <w:r>
        <w:t>, Z., &amp; Janda, K. (2012). Demand for gasoline is more price-inelastic than commonly thought. Energy Economics, 34(1), 201–207.</w:t>
      </w:r>
    </w:p>
  </w:footnote>
  <w:footnote w:id="7">
    <w:p w14:paraId="49AFA18E" w14:textId="77777777" w:rsidR="00B421C6" w:rsidRDefault="00000000">
      <w:pPr>
        <w:pStyle w:val="FootnoteText"/>
      </w:pPr>
      <w:r>
        <w:rPr>
          <w:rStyle w:val="FootnoteReference"/>
        </w:rPr>
        <w:footnoteRef/>
      </w:r>
      <w:r>
        <w:t xml:space="preserve"> Espey, M. (1998). Gasoline demand revisited: An international meta-analysis of cross-country elasticity estimates. Energy Economics, 20(3), 273–295.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544100">
    <w:abstractNumId w:val="8"/>
  </w:num>
  <w:num w:numId="2" w16cid:durableId="1961303199">
    <w:abstractNumId w:val="6"/>
  </w:num>
  <w:num w:numId="3" w16cid:durableId="239214204">
    <w:abstractNumId w:val="5"/>
  </w:num>
  <w:num w:numId="4" w16cid:durableId="261643543">
    <w:abstractNumId w:val="4"/>
  </w:num>
  <w:num w:numId="5" w16cid:durableId="1439446464">
    <w:abstractNumId w:val="7"/>
  </w:num>
  <w:num w:numId="6" w16cid:durableId="1334257778">
    <w:abstractNumId w:val="3"/>
  </w:num>
  <w:num w:numId="7" w16cid:durableId="307824441">
    <w:abstractNumId w:val="2"/>
  </w:num>
  <w:num w:numId="8" w16cid:durableId="2144611781">
    <w:abstractNumId w:val="1"/>
  </w:num>
  <w:num w:numId="9" w16cid:durableId="16194830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817"/>
    <w:rsid w:val="00034616"/>
    <w:rsid w:val="0006063C"/>
    <w:rsid w:val="00062F6E"/>
    <w:rsid w:val="00140606"/>
    <w:rsid w:val="0015074B"/>
    <w:rsid w:val="0029639D"/>
    <w:rsid w:val="002F0430"/>
    <w:rsid w:val="00326F90"/>
    <w:rsid w:val="00452F44"/>
    <w:rsid w:val="00702AA2"/>
    <w:rsid w:val="009362F9"/>
    <w:rsid w:val="00AA1D8D"/>
    <w:rsid w:val="00B16F74"/>
    <w:rsid w:val="00B20BA1"/>
    <w:rsid w:val="00B421C6"/>
    <w:rsid w:val="00B47730"/>
    <w:rsid w:val="00BB2ED5"/>
    <w:rsid w:val="00C15BA5"/>
    <w:rsid w:val="00CB0664"/>
    <w:rsid w:val="00D722D0"/>
    <w:rsid w:val="00F558F3"/>
    <w:rsid w:val="00F72A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CA4311"/>
  <w14:defaultImageDpi w14:val="300"/>
  <w15:docId w15:val="{142D90E3-D238-0147-ABB6-62643EBC5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uiPriority w:val="99"/>
    <w:semiHidden/>
    <w:unhideWhenUsed/>
    <w:pPr>
      <w:spacing w:line="240" w:lineRule="auto"/>
    </w:pPr>
    <w:rPr>
      <w:sz w:val="20"/>
      <w:szCs w:val="20"/>
    </w:rPr>
  </w:style>
  <w:style w:type="character" w:styleId="FootnoteReference">
    <w:name w:val="footnote reference"/>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oyaRezaie/gasoline-demand"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RoyaRezaie/gasoline-demand"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4867</Words>
  <Characters>27744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The Impact of Gasoline Prices on Gasoline Demand in the United States</vt:lpstr>
    </vt:vector>
  </TitlesOfParts>
  <Manager/>
  <Company/>
  <LinksUpToDate>false</LinksUpToDate>
  <CharactersWithSpaces>32546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Gasoline Prices on Gasoline Demand in the United States</dc:title>
  <dc:subject>ECON 515 applied research paper</dc:subject>
  <dc:creator>[Author Name]</dc:creator>
  <cp:keywords/>
  <dc:description>generated by python-docx</dc:description>
  <cp:lastModifiedBy>15183347399</cp:lastModifiedBy>
  <cp:revision>2</cp:revision>
  <dcterms:created xsi:type="dcterms:W3CDTF">2026-10-05T19:47:00Z</dcterms:created>
  <dcterms:modified xsi:type="dcterms:W3CDTF">2026-10-05T19:47:00Z</dcterms:modified>
  <cp:category/>
</cp:coreProperties>
</file>