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56BC5" w14:textId="77777777" w:rsidR="00CD4186" w:rsidRDefault="00C618A7" w:rsidP="00CD4186">
      <w:pPr>
        <w:pStyle w:val="BodyText"/>
        <w:rPr>
          <w:sz w:val="20"/>
        </w:rPr>
      </w:pPr>
      <w:r>
        <w:rPr>
          <w:b/>
          <w:noProof/>
          <w:sz w:val="28"/>
          <w:szCs w:val="28"/>
        </w:rPr>
        <w:t xml:space="preserve">                 </w:t>
      </w:r>
    </w:p>
    <w:p w14:paraId="17E44D18" w14:textId="77777777" w:rsidR="00CD4186" w:rsidRDefault="00CD4186" w:rsidP="00CD4186">
      <w:pPr>
        <w:pStyle w:val="BodyText"/>
        <w:rPr>
          <w:sz w:val="20"/>
        </w:rPr>
      </w:pPr>
    </w:p>
    <w:p w14:paraId="2C6E541B" w14:textId="77777777" w:rsidR="00CD4186" w:rsidRDefault="00CD4186" w:rsidP="00CD4186">
      <w:pPr>
        <w:pStyle w:val="BodyText"/>
        <w:spacing w:before="116"/>
        <w:rPr>
          <w:sz w:val="20"/>
        </w:rPr>
      </w:pPr>
    </w:p>
    <w:p w14:paraId="1F9D671A" w14:textId="77777777" w:rsidR="00CD4186" w:rsidRDefault="00CD4186" w:rsidP="00CD4186">
      <w:pPr>
        <w:pStyle w:val="BodyText"/>
        <w:ind w:left="1504"/>
        <w:rPr>
          <w:sz w:val="20"/>
        </w:rPr>
      </w:pPr>
      <w:r>
        <w:rPr>
          <w:noProof/>
          <w:sz w:val="20"/>
        </w:rPr>
        <w:drawing>
          <wp:inline distT="0" distB="0" distL="0" distR="0" wp14:anchorId="1905AC57" wp14:editId="09B14F7D">
            <wp:extent cx="4916234" cy="140398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234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B5F" w14:textId="77777777" w:rsidR="00CD4186" w:rsidRDefault="00CD4186" w:rsidP="00CD4186">
      <w:pPr>
        <w:pStyle w:val="BodyText"/>
        <w:rPr>
          <w:sz w:val="28"/>
        </w:rPr>
      </w:pPr>
    </w:p>
    <w:p w14:paraId="4AEBFDED" w14:textId="77777777" w:rsidR="00CD4186" w:rsidRDefault="00CD4186" w:rsidP="00CD4186">
      <w:pPr>
        <w:pStyle w:val="BodyText"/>
        <w:rPr>
          <w:sz w:val="28"/>
        </w:rPr>
      </w:pPr>
    </w:p>
    <w:p w14:paraId="5A795506" w14:textId="77777777" w:rsidR="00CD4186" w:rsidRDefault="00CD4186" w:rsidP="00CD4186">
      <w:pPr>
        <w:pStyle w:val="BodyText"/>
        <w:rPr>
          <w:sz w:val="28"/>
        </w:rPr>
      </w:pPr>
    </w:p>
    <w:p w14:paraId="7BBF9E8B" w14:textId="77777777" w:rsidR="00CD4186" w:rsidRDefault="00CD4186" w:rsidP="00CD4186">
      <w:pPr>
        <w:pStyle w:val="BodyText"/>
        <w:rPr>
          <w:sz w:val="28"/>
        </w:rPr>
      </w:pPr>
    </w:p>
    <w:p w14:paraId="013232C3" w14:textId="77777777" w:rsidR="00CD4186" w:rsidRDefault="00CD4186" w:rsidP="00CD4186">
      <w:pPr>
        <w:pStyle w:val="BodyText"/>
        <w:rPr>
          <w:sz w:val="28"/>
        </w:rPr>
      </w:pPr>
    </w:p>
    <w:p w14:paraId="7DD2047B" w14:textId="77777777" w:rsidR="00CD4186" w:rsidRDefault="00CD4186" w:rsidP="00CD4186">
      <w:pPr>
        <w:pStyle w:val="BodyText"/>
        <w:rPr>
          <w:sz w:val="28"/>
        </w:rPr>
      </w:pPr>
    </w:p>
    <w:p w14:paraId="7D02D1E0" w14:textId="77777777" w:rsidR="00CD4186" w:rsidRDefault="00CD4186" w:rsidP="00CD4186">
      <w:pPr>
        <w:pStyle w:val="BodyText"/>
        <w:rPr>
          <w:sz w:val="28"/>
        </w:rPr>
      </w:pPr>
    </w:p>
    <w:p w14:paraId="703A7908" w14:textId="77777777" w:rsidR="00CD4186" w:rsidRDefault="00CD4186" w:rsidP="00CD4186">
      <w:pPr>
        <w:pStyle w:val="BodyText"/>
        <w:rPr>
          <w:sz w:val="28"/>
        </w:rPr>
      </w:pPr>
    </w:p>
    <w:p w14:paraId="0E420F16" w14:textId="77777777" w:rsidR="00CD4186" w:rsidRDefault="00CD4186" w:rsidP="00CD4186">
      <w:pPr>
        <w:pStyle w:val="BodyText"/>
        <w:spacing w:before="102"/>
        <w:rPr>
          <w:sz w:val="28"/>
        </w:rPr>
      </w:pPr>
    </w:p>
    <w:p w14:paraId="1749771E" w14:textId="77777777" w:rsidR="00CD4186" w:rsidRDefault="00CD4186" w:rsidP="00CD4186">
      <w:pPr>
        <w:pStyle w:val="Title"/>
        <w:spacing w:before="1" w:line="403" w:lineRule="auto"/>
        <w:ind w:left="1296" w:right="1296" w:firstLine="0"/>
        <w:jc w:val="center"/>
        <w:rPr>
          <w:spacing w:val="-2"/>
        </w:rPr>
      </w:pPr>
      <w:bookmarkStart w:id="0" w:name="ROYAL_SCHOOL_OF_COMMERCE_(RSC)"/>
      <w:bookmarkEnd w:id="0"/>
      <w:r>
        <w:rPr>
          <w:spacing w:val="-2"/>
        </w:rPr>
        <w:t>ROYAL</w:t>
      </w:r>
      <w:r>
        <w:rPr>
          <w:spacing w:val="-25"/>
        </w:rPr>
        <w:t xml:space="preserve"> </w:t>
      </w:r>
      <w:r>
        <w:rPr>
          <w:spacing w:val="-2"/>
        </w:rPr>
        <w:t>SCHOOL</w:t>
      </w:r>
      <w:r>
        <w:rPr>
          <w:spacing w:val="-18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MEDICAL &amp; ALLIED SCIENCES (RSMAS)</w:t>
      </w:r>
    </w:p>
    <w:p w14:paraId="4C97AA50" w14:textId="6370193B" w:rsidR="00CD4186" w:rsidRDefault="00CD4186" w:rsidP="00CD4186">
      <w:pPr>
        <w:pStyle w:val="Title"/>
        <w:spacing w:before="1" w:line="403" w:lineRule="auto"/>
        <w:rPr>
          <w:b w:val="0"/>
        </w:rPr>
      </w:pPr>
      <w:r>
        <w:t>DEPARTMENT OF NUTRITION &amp;</w:t>
      </w:r>
      <w:r>
        <w:t xml:space="preserve">    DIETETICS</w:t>
      </w:r>
    </w:p>
    <w:p w14:paraId="716DA496" w14:textId="77777777" w:rsidR="00CD4186" w:rsidRDefault="00CD4186" w:rsidP="00CD4186">
      <w:pPr>
        <w:pStyle w:val="BodyText"/>
        <w:spacing w:before="100"/>
        <w:rPr>
          <w:b/>
          <w:sz w:val="28"/>
        </w:rPr>
      </w:pPr>
    </w:p>
    <w:p w14:paraId="5B055C3F" w14:textId="77777777" w:rsidR="00CD4186" w:rsidRDefault="00CD4186" w:rsidP="00CD41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418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</w:p>
    <w:p w14:paraId="54CE67AB" w14:textId="77777777" w:rsidR="00CD4186" w:rsidRDefault="00CD4186" w:rsidP="00CD4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7FB47" w14:textId="77777777" w:rsidR="00CD4186" w:rsidRDefault="00CD4186" w:rsidP="00CD41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86816" w14:textId="0D6BE976" w:rsidR="00CD4186" w:rsidRPr="00CD4186" w:rsidRDefault="00CD4186" w:rsidP="00CD4186">
      <w:pPr>
        <w:ind w:left="720"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D418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D4186">
        <w:rPr>
          <w:rFonts w:ascii="Times New Roman" w:hAnsi="Times New Roman" w:cs="Times New Roman"/>
          <w:b/>
          <w:bCs/>
          <w:sz w:val="28"/>
          <w:szCs w:val="28"/>
        </w:rPr>
        <w:t>Ph.</w:t>
      </w:r>
      <w:r w:rsidRPr="00CD4186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CD4186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CD4186">
        <w:rPr>
          <w:rFonts w:ascii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CD4186">
        <w:rPr>
          <w:rFonts w:ascii="Times New Roman" w:hAnsi="Times New Roman" w:cs="Times New Roman"/>
          <w:b/>
          <w:bCs/>
          <w:sz w:val="28"/>
          <w:szCs w:val="28"/>
        </w:rPr>
        <w:t>COURSE</w:t>
      </w:r>
      <w:r w:rsidRPr="00CD4186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CD4186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Pr="00CD4186">
        <w:rPr>
          <w:rFonts w:ascii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CD4186">
        <w:rPr>
          <w:rFonts w:ascii="Times New Roman" w:hAnsi="Times New Roman" w:cs="Times New Roman"/>
          <w:b/>
          <w:bCs/>
          <w:sz w:val="28"/>
          <w:szCs w:val="28"/>
        </w:rPr>
        <w:t>SYLLABUS PAPER III &amp; IV</w:t>
      </w:r>
    </w:p>
    <w:p w14:paraId="2777EEF1" w14:textId="77777777" w:rsidR="00CD4186" w:rsidRPr="00CD4186" w:rsidRDefault="00CD4186" w:rsidP="00C618A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52583E9" w14:textId="77777777" w:rsidR="00CD4186" w:rsidRDefault="00CD4186" w:rsidP="00C618A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17CD6DC" w14:textId="77777777" w:rsidR="00CD4186" w:rsidRDefault="00CD4186" w:rsidP="00C618A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3CC1D982" w14:textId="77777777" w:rsidR="00CD4186" w:rsidRDefault="00CD4186" w:rsidP="00C618A7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A47DD7A" w14:textId="5D4BB73F" w:rsidR="000558F6" w:rsidRPr="00E14431" w:rsidRDefault="00C618A7" w:rsidP="00C618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 </w:t>
      </w:r>
      <w:r w:rsidR="000558F6" w:rsidRPr="00E14431">
        <w:rPr>
          <w:rFonts w:ascii="Times New Roman" w:hAnsi="Times New Roman" w:cs="Times New Roman"/>
          <w:b/>
          <w:noProof/>
          <w:sz w:val="28"/>
          <w:szCs w:val="28"/>
        </w:rPr>
        <w:t xml:space="preserve">SYLLABUS </w:t>
      </w:r>
      <w:r w:rsidR="000558F6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="00EE2BAE">
        <w:rPr>
          <w:rFonts w:ascii="Times New Roman" w:hAnsi="Times New Roman" w:cs="Times New Roman"/>
          <w:b/>
          <w:noProof/>
          <w:sz w:val="28"/>
          <w:szCs w:val="28"/>
        </w:rPr>
        <w:t>Department of Nutrition and Dietetics</w:t>
      </w:r>
      <w:r w:rsidR="000558F6">
        <w:rPr>
          <w:rFonts w:ascii="Times New Roman" w:hAnsi="Times New Roman" w:cs="Times New Roman"/>
          <w:b/>
          <w:noProof/>
          <w:sz w:val="28"/>
          <w:szCs w:val="28"/>
        </w:rPr>
        <w:t>)</w:t>
      </w:r>
    </w:p>
    <w:p w14:paraId="32087AAC" w14:textId="37BB5E35" w:rsidR="000558F6" w:rsidRPr="002944CC" w:rsidRDefault="000558F6" w:rsidP="000558F6">
      <w:pPr>
        <w:rPr>
          <w:rFonts w:ascii="Cambria" w:hAnsi="Cambria" w:cs="Times New Roman"/>
          <w:b/>
        </w:rPr>
      </w:pPr>
      <w:r w:rsidRPr="002944CC">
        <w:rPr>
          <w:rFonts w:ascii="Cambria" w:hAnsi="Cambria" w:cs="Times New Roman"/>
          <w:b/>
        </w:rPr>
        <w:t>P</w:t>
      </w:r>
      <w:r w:rsidR="00CD4186">
        <w:rPr>
          <w:rFonts w:ascii="Times New Roman" w:hAnsi="Times New Roman" w:cs="Times New Roman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A19F571" wp14:editId="40E9AFE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2225" cy="725170"/>
                <wp:effectExtent l="0" t="0" r="28575" b="17780"/>
                <wp:wrapNone/>
                <wp:docPr id="11376943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2225" cy="725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A0860D" id="Rectangle 9" o:spid="_x0000_s1026" style="position:absolute;margin-left:0;margin-top:0;width:501.75pt;height:57.1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" filled="f" fillcolor="black [3213]"/>
            </w:pict>
          </mc:Fallback>
        </mc:AlternateContent>
      </w:r>
      <w:r w:rsidRPr="002944CC">
        <w:rPr>
          <w:rFonts w:ascii="Cambria" w:hAnsi="Cambria" w:cs="Times New Roman"/>
          <w:b/>
        </w:rPr>
        <w:t>aper I</w:t>
      </w:r>
      <w:r w:rsidR="00AF100D">
        <w:rPr>
          <w:rFonts w:ascii="Cambria" w:hAnsi="Cambria" w:cs="Times New Roman"/>
          <w:b/>
        </w:rPr>
        <w:t>II</w:t>
      </w:r>
      <w:r w:rsidRPr="002944CC">
        <w:rPr>
          <w:rFonts w:ascii="Cambria" w:hAnsi="Cambria" w:cs="Times New Roman"/>
          <w:b/>
        </w:rPr>
        <w:t xml:space="preserve">: </w:t>
      </w:r>
      <w:r w:rsidR="00FF4B58">
        <w:rPr>
          <w:rFonts w:ascii="Cambria" w:hAnsi="Cambria" w:cs="Times New Roman"/>
          <w:b/>
        </w:rPr>
        <w:t xml:space="preserve">Overview of </w:t>
      </w:r>
      <w:r w:rsidR="00EE2BAE">
        <w:rPr>
          <w:rFonts w:ascii="Cambria" w:hAnsi="Cambria" w:cs="Times New Roman"/>
          <w:b/>
        </w:rPr>
        <w:t>Nutr</w:t>
      </w:r>
      <w:r w:rsidR="00C618A7">
        <w:rPr>
          <w:rFonts w:ascii="Cambria" w:hAnsi="Cambria" w:cs="Times New Roman"/>
          <w:b/>
        </w:rPr>
        <w:t xml:space="preserve">ition and Dietetics </w:t>
      </w:r>
      <w:r w:rsidRPr="002944CC">
        <w:rPr>
          <w:rFonts w:ascii="Cambria" w:hAnsi="Cambria" w:cs="Times New Roman"/>
          <w:b/>
        </w:rPr>
        <w:tab/>
      </w:r>
      <w:r w:rsidRPr="002944CC">
        <w:rPr>
          <w:rFonts w:ascii="Cambria" w:hAnsi="Cambria" w:cs="Times New Roman"/>
          <w:b/>
        </w:rPr>
        <w:tab/>
      </w:r>
      <w:r w:rsidRPr="002944CC">
        <w:rPr>
          <w:rFonts w:ascii="Cambria" w:hAnsi="Cambria" w:cs="Times New Roman"/>
          <w:b/>
        </w:rPr>
        <w:tab/>
      </w:r>
      <w:r>
        <w:rPr>
          <w:rFonts w:ascii="Cambria" w:hAnsi="Cambria" w:cs="Times New Roman"/>
          <w:b/>
        </w:rPr>
        <w:tab/>
      </w:r>
      <w:r w:rsidR="00AF100D">
        <w:rPr>
          <w:rFonts w:ascii="Cambria" w:hAnsi="Cambria" w:cs="Times New Roman"/>
          <w:b/>
        </w:rPr>
        <w:t xml:space="preserve">                    </w:t>
      </w:r>
    </w:p>
    <w:p w14:paraId="0A56DAF3" w14:textId="33D45539" w:rsidR="000558F6" w:rsidRPr="00C56233" w:rsidRDefault="000558F6" w:rsidP="000558F6">
      <w:pPr>
        <w:rPr>
          <w:rFonts w:ascii="Times New Roman" w:hAnsi="Times New Roman" w:cs="Times New Roman"/>
          <w:b/>
        </w:rPr>
      </w:pPr>
      <w:r w:rsidRPr="00C56233">
        <w:rPr>
          <w:rFonts w:ascii="Times New Roman" w:hAnsi="Times New Roman" w:cs="Times New Roman"/>
          <w:b/>
        </w:rPr>
        <w:t>L-T-P-C-</w:t>
      </w:r>
      <w:r w:rsidR="00603F4A" w:rsidRPr="00C56233">
        <w:rPr>
          <w:rFonts w:ascii="Times New Roman" w:hAnsi="Times New Roman" w:cs="Times New Roman"/>
          <w:b/>
        </w:rPr>
        <w:t>3</w:t>
      </w:r>
      <w:r w:rsidRPr="00C56233">
        <w:rPr>
          <w:rFonts w:ascii="Times New Roman" w:hAnsi="Times New Roman" w:cs="Times New Roman"/>
          <w:b/>
        </w:rPr>
        <w:t>-0-0-</w:t>
      </w:r>
      <w:r w:rsidR="00603F4A" w:rsidRPr="00C56233">
        <w:rPr>
          <w:rFonts w:ascii="Times New Roman" w:hAnsi="Times New Roman" w:cs="Times New Roman"/>
          <w:b/>
        </w:rPr>
        <w:t>3</w:t>
      </w:r>
      <w:r w:rsidRPr="00C56233">
        <w:rPr>
          <w:rFonts w:ascii="Times New Roman" w:hAnsi="Times New Roman" w:cs="Times New Roman"/>
          <w:b/>
        </w:rPr>
        <w:t xml:space="preserve">   </w:t>
      </w:r>
      <w:r w:rsidRPr="00C56233">
        <w:rPr>
          <w:rFonts w:ascii="Times New Roman" w:hAnsi="Times New Roman" w:cs="Times New Roman"/>
          <w:b/>
        </w:rPr>
        <w:tab/>
      </w:r>
      <w:r w:rsidRPr="00C56233">
        <w:rPr>
          <w:rFonts w:ascii="Times New Roman" w:hAnsi="Times New Roman" w:cs="Times New Roman"/>
          <w:b/>
        </w:rPr>
        <w:tab/>
      </w:r>
      <w:r w:rsidRPr="00C56233">
        <w:rPr>
          <w:rFonts w:ascii="Times New Roman" w:hAnsi="Times New Roman" w:cs="Times New Roman"/>
          <w:b/>
        </w:rPr>
        <w:tab/>
        <w:t xml:space="preserve">Credit units: </w:t>
      </w:r>
      <w:r w:rsidR="00603F4A" w:rsidRPr="00C56233">
        <w:rPr>
          <w:rFonts w:ascii="Times New Roman" w:hAnsi="Times New Roman" w:cs="Times New Roman"/>
          <w:b/>
        </w:rPr>
        <w:t>3</w:t>
      </w:r>
      <w:r w:rsidRPr="00C56233">
        <w:rPr>
          <w:rFonts w:ascii="Times New Roman" w:hAnsi="Times New Roman" w:cs="Times New Roman"/>
          <w:b/>
        </w:rPr>
        <w:t xml:space="preserve">                                   Scheme of evaluation: (T)</w:t>
      </w:r>
    </w:p>
    <w:p w14:paraId="411A542D" w14:textId="77777777" w:rsidR="000558F6" w:rsidRPr="00C56233" w:rsidRDefault="000558F6" w:rsidP="000558F6">
      <w:pPr>
        <w:rPr>
          <w:rFonts w:ascii="Times New Roman" w:hAnsi="Times New Roman" w:cs="Times New Roman"/>
          <w:b/>
          <w:sz w:val="20"/>
          <w:szCs w:val="20"/>
        </w:rPr>
      </w:pPr>
      <w:r w:rsidRPr="00C56233">
        <w:rPr>
          <w:rFonts w:ascii="Times New Roman" w:hAnsi="Times New Roman" w:cs="Times New Roman"/>
          <w:b/>
          <w:sz w:val="20"/>
          <w:szCs w:val="20"/>
        </w:rPr>
        <w:tab/>
      </w:r>
      <w:r w:rsidRPr="00C56233">
        <w:rPr>
          <w:rFonts w:ascii="Times New Roman" w:hAnsi="Times New Roman" w:cs="Times New Roman"/>
          <w:b/>
          <w:sz w:val="20"/>
          <w:szCs w:val="20"/>
        </w:rPr>
        <w:tab/>
      </w:r>
      <w:r w:rsidRPr="00C56233">
        <w:rPr>
          <w:rFonts w:ascii="Times New Roman" w:hAnsi="Times New Roman" w:cs="Times New Roman"/>
          <w:b/>
          <w:sz w:val="20"/>
          <w:szCs w:val="20"/>
        </w:rPr>
        <w:tab/>
      </w:r>
      <w:r w:rsidRPr="00C56233">
        <w:rPr>
          <w:rFonts w:ascii="Times New Roman" w:hAnsi="Times New Roman" w:cs="Times New Roman"/>
          <w:b/>
          <w:sz w:val="20"/>
          <w:szCs w:val="20"/>
        </w:rPr>
        <w:tab/>
      </w:r>
      <w:r w:rsidRPr="00C56233">
        <w:rPr>
          <w:rFonts w:ascii="Times New Roman" w:hAnsi="Times New Roman" w:cs="Times New Roman"/>
          <w:b/>
          <w:sz w:val="20"/>
          <w:szCs w:val="20"/>
        </w:rPr>
        <w:tab/>
      </w:r>
      <w:r w:rsidRPr="00C56233">
        <w:rPr>
          <w:rFonts w:ascii="Times New Roman" w:hAnsi="Times New Roman" w:cs="Times New Roman"/>
          <w:b/>
          <w:sz w:val="20"/>
          <w:szCs w:val="20"/>
        </w:rPr>
        <w:tab/>
      </w:r>
      <w:r w:rsidRPr="00C56233">
        <w:rPr>
          <w:rFonts w:ascii="Times New Roman" w:hAnsi="Times New Roman" w:cs="Times New Roman"/>
          <w:b/>
          <w:sz w:val="20"/>
          <w:szCs w:val="20"/>
        </w:rPr>
        <w:tab/>
      </w:r>
    </w:p>
    <w:p w14:paraId="2A1C0928" w14:textId="77777777" w:rsidR="000558F6" w:rsidRPr="00EE6B5E" w:rsidRDefault="000558F6" w:rsidP="000558F6">
      <w:pPr>
        <w:rPr>
          <w:rFonts w:ascii="Times New Roman" w:hAnsi="Times New Roman" w:cs="Times New Roman"/>
          <w:b/>
        </w:rPr>
      </w:pPr>
      <w:r w:rsidRPr="00EE6B5E">
        <w:rPr>
          <w:rFonts w:ascii="Times New Roman" w:hAnsi="Times New Roman" w:cs="Times New Roman"/>
          <w:b/>
        </w:rPr>
        <w:t xml:space="preserve">Course Objective: </w:t>
      </w:r>
    </w:p>
    <w:p w14:paraId="10980FF6" w14:textId="77777777" w:rsidR="000558F6" w:rsidRPr="00C56233" w:rsidRDefault="000558F6" w:rsidP="000558F6">
      <w:pPr>
        <w:jc w:val="both"/>
        <w:rPr>
          <w:rFonts w:ascii="Times New Roman" w:hAnsi="Times New Roman" w:cs="Times New Roman"/>
        </w:rPr>
      </w:pPr>
      <w:r w:rsidRPr="00C56233">
        <w:rPr>
          <w:rFonts w:ascii="Times New Roman" w:hAnsi="Times New Roman" w:cs="Times New Roman"/>
        </w:rPr>
        <w:t xml:space="preserve">The course is developed with the following objectives: </w:t>
      </w:r>
    </w:p>
    <w:p w14:paraId="34A90E55" w14:textId="0AF9ACBC" w:rsidR="00EE2BAE" w:rsidRPr="00C56233" w:rsidRDefault="00EE2BAE" w:rsidP="000558F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56233">
        <w:rPr>
          <w:rFonts w:ascii="Times New Roman" w:hAnsi="Times New Roman" w:cs="Times New Roman"/>
          <w:sz w:val="23"/>
          <w:szCs w:val="23"/>
        </w:rPr>
        <w:t xml:space="preserve">To </w:t>
      </w:r>
      <w:r w:rsidR="00EE6B5E">
        <w:rPr>
          <w:rFonts w:ascii="Times New Roman" w:hAnsi="Times New Roman" w:cs="Times New Roman"/>
          <w:sz w:val="23"/>
          <w:szCs w:val="23"/>
        </w:rPr>
        <w:t>provide the students an overview of major areas of nutrition and dietetics.</w:t>
      </w:r>
    </w:p>
    <w:p w14:paraId="5497B509" w14:textId="01366717" w:rsidR="00EE2BAE" w:rsidRPr="00C56233" w:rsidRDefault="00EE2BAE" w:rsidP="000558F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56233">
        <w:rPr>
          <w:rFonts w:ascii="Times New Roman" w:hAnsi="Times New Roman" w:cs="Times New Roman"/>
          <w:sz w:val="23"/>
          <w:szCs w:val="23"/>
        </w:rPr>
        <w:t>To understand the functions</w:t>
      </w:r>
      <w:r w:rsidR="00EE6B5E">
        <w:rPr>
          <w:rFonts w:ascii="Times New Roman" w:hAnsi="Times New Roman" w:cs="Times New Roman"/>
          <w:sz w:val="23"/>
          <w:szCs w:val="23"/>
        </w:rPr>
        <w:t xml:space="preserve"> of major macro and micronutrients, it’s digestion absorption.</w:t>
      </w:r>
      <w:r w:rsidRPr="00C56233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B08F229" w14:textId="246173D2" w:rsidR="00EE2BAE" w:rsidRPr="00C56233" w:rsidRDefault="00EE2BAE" w:rsidP="000558F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56233">
        <w:rPr>
          <w:rFonts w:ascii="Times New Roman" w:hAnsi="Times New Roman" w:cs="Times New Roman"/>
        </w:rPr>
        <w:t>To give</w:t>
      </w:r>
      <w:r w:rsidR="00EE6B5E">
        <w:rPr>
          <w:rFonts w:ascii="Times New Roman" w:hAnsi="Times New Roman" w:cs="Times New Roman"/>
        </w:rPr>
        <w:t xml:space="preserve"> the </w:t>
      </w:r>
      <w:r w:rsidRPr="00C56233">
        <w:rPr>
          <w:rFonts w:ascii="Times New Roman" w:hAnsi="Times New Roman" w:cs="Times New Roman"/>
        </w:rPr>
        <w:t>students</w:t>
      </w:r>
      <w:r w:rsidR="00EE6B5E">
        <w:rPr>
          <w:rFonts w:ascii="Times New Roman" w:hAnsi="Times New Roman" w:cs="Times New Roman"/>
        </w:rPr>
        <w:t xml:space="preserve"> the</w:t>
      </w:r>
      <w:r w:rsidRPr="00C56233">
        <w:rPr>
          <w:rFonts w:ascii="Times New Roman" w:hAnsi="Times New Roman" w:cs="Times New Roman"/>
        </w:rPr>
        <w:t xml:space="preserve"> knowledge on the science behind different food groups</w:t>
      </w:r>
      <w:r w:rsidR="00EE6B5E">
        <w:rPr>
          <w:rFonts w:ascii="Times New Roman" w:hAnsi="Times New Roman" w:cs="Times New Roman"/>
        </w:rPr>
        <w:t xml:space="preserve">, food security, nutritional </w:t>
      </w:r>
      <w:proofErr w:type="gramStart"/>
      <w:r w:rsidR="00EE6B5E">
        <w:rPr>
          <w:rFonts w:ascii="Times New Roman" w:hAnsi="Times New Roman" w:cs="Times New Roman"/>
        </w:rPr>
        <w:t>security</w:t>
      </w:r>
      <w:proofErr w:type="gramEnd"/>
      <w:r w:rsidR="00EE6B5E">
        <w:rPr>
          <w:rFonts w:ascii="Times New Roman" w:hAnsi="Times New Roman" w:cs="Times New Roman"/>
        </w:rPr>
        <w:t xml:space="preserve"> and food safety.</w:t>
      </w:r>
      <w:r w:rsidRPr="00C56233">
        <w:rPr>
          <w:rFonts w:ascii="Times New Roman" w:hAnsi="Times New Roman" w:cs="Times New Roman"/>
        </w:rPr>
        <w:t xml:space="preserve"> </w:t>
      </w:r>
    </w:p>
    <w:p w14:paraId="013EEB36" w14:textId="276454F5" w:rsidR="00EE2BAE" w:rsidRPr="00C56233" w:rsidRDefault="00EE2BAE" w:rsidP="000558F6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C56233">
        <w:rPr>
          <w:rFonts w:ascii="Times New Roman" w:hAnsi="Times New Roman" w:cs="Times New Roman"/>
          <w:sz w:val="23"/>
          <w:szCs w:val="23"/>
        </w:rPr>
        <w:t xml:space="preserve">To </w:t>
      </w:r>
      <w:r w:rsidR="00EE6B5E">
        <w:rPr>
          <w:rFonts w:ascii="Times New Roman" w:hAnsi="Times New Roman" w:cs="Times New Roman"/>
          <w:sz w:val="23"/>
          <w:szCs w:val="23"/>
        </w:rPr>
        <w:t>give an understanding of assessing nutritional status and malnutrition.</w:t>
      </w:r>
    </w:p>
    <w:p w14:paraId="03D26289" w14:textId="21587267" w:rsidR="00EE6B5E" w:rsidRPr="00EE6B5E" w:rsidRDefault="00EE2BAE" w:rsidP="00EE6B5E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 w:cs="Times New Roman"/>
          <w:b/>
          <w:u w:val="single"/>
        </w:rPr>
      </w:pPr>
      <w:r w:rsidRPr="00C56233">
        <w:rPr>
          <w:rFonts w:ascii="Times New Roman" w:hAnsi="Times New Roman" w:cs="Times New Roman"/>
        </w:rPr>
        <w:t>T</w:t>
      </w:r>
      <w:r w:rsidR="00EE6B5E">
        <w:rPr>
          <w:rFonts w:ascii="Times New Roman" w:hAnsi="Times New Roman" w:cs="Times New Roman"/>
        </w:rPr>
        <w:t>o provide knowledge on different institutional food service management.</w:t>
      </w:r>
    </w:p>
    <w:p w14:paraId="7B019ED6" w14:textId="77777777" w:rsidR="00EE6B5E" w:rsidRDefault="00EE6B5E" w:rsidP="00EE6B5E">
      <w:pPr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2C08E81A" w14:textId="7B655F30" w:rsidR="00EE6B5E" w:rsidRPr="00EE6B5E" w:rsidRDefault="00EE6B5E" w:rsidP="00EE6B5E">
      <w:pPr>
        <w:spacing w:after="0" w:line="276" w:lineRule="auto"/>
        <w:jc w:val="both"/>
        <w:rPr>
          <w:rFonts w:ascii="Cambria" w:hAnsi="Cambria" w:cs="Times New Roman"/>
          <w:b/>
        </w:rPr>
      </w:pPr>
      <w:r w:rsidRPr="00EE6B5E">
        <w:rPr>
          <w:rFonts w:ascii="Cambria" w:hAnsi="Cambria" w:cs="Times New Roman"/>
          <w:b/>
        </w:rPr>
        <w:t xml:space="preserve"> Course </w:t>
      </w:r>
      <w:proofErr w:type="gramStart"/>
      <w:r w:rsidRPr="00EE6B5E">
        <w:rPr>
          <w:rFonts w:ascii="Cambria" w:hAnsi="Cambria" w:cs="Times New Roman"/>
          <w:b/>
        </w:rPr>
        <w:t>Outcomes :</w:t>
      </w:r>
      <w:proofErr w:type="gramEnd"/>
    </w:p>
    <w:p w14:paraId="52E1612C" w14:textId="77777777" w:rsidR="00EE6B5E" w:rsidRDefault="00EE6B5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6570"/>
        <w:gridCol w:w="1768"/>
      </w:tblGrid>
      <w:tr w:rsidR="00B72813" w14:paraId="408BE2AC" w14:textId="77777777" w:rsidTr="008900DB">
        <w:tc>
          <w:tcPr>
            <w:tcW w:w="9328" w:type="dxa"/>
            <w:gridSpan w:val="3"/>
          </w:tcPr>
          <w:p w14:paraId="79FB80DF" w14:textId="5233DE2C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3D3B45">
              <w:rPr>
                <w:rFonts w:ascii="Times New Roman" w:hAnsi="Times New Roman" w:cs="Times New Roman"/>
                <w:b/>
                <w:sz w:val="24"/>
              </w:rPr>
              <w:t>On</w:t>
            </w:r>
            <w:r w:rsidRPr="003D3B45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successful</w:t>
            </w:r>
            <w:r w:rsidRPr="003D3B45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completion</w:t>
            </w:r>
            <w:r w:rsidRPr="003D3B45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3D3B45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the course</w:t>
            </w: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students</w:t>
            </w: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will</w:t>
            </w:r>
            <w:r w:rsidRPr="003D3B45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z w:val="24"/>
              </w:rPr>
              <w:t>able</w:t>
            </w: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</w:tr>
      <w:tr w:rsidR="00B72813" w14:paraId="583EDFBC" w14:textId="77777777" w:rsidTr="003D3B45">
        <w:tc>
          <w:tcPr>
            <w:tcW w:w="990" w:type="dxa"/>
          </w:tcPr>
          <w:p w14:paraId="5183BD78" w14:textId="2BFE5732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D3B45">
              <w:rPr>
                <w:rFonts w:ascii="Times New Roman" w:hAnsi="Times New Roman" w:cs="Times New Roman"/>
                <w:b/>
              </w:rPr>
              <w:t>COs</w:t>
            </w:r>
          </w:p>
        </w:tc>
        <w:tc>
          <w:tcPr>
            <w:tcW w:w="6570" w:type="dxa"/>
          </w:tcPr>
          <w:p w14:paraId="46088E64" w14:textId="30383D84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D3B45">
              <w:rPr>
                <w:rFonts w:ascii="Times New Roman" w:hAnsi="Times New Roman" w:cs="Times New Roman"/>
                <w:b/>
                <w:sz w:val="24"/>
              </w:rPr>
              <w:t>Course</w:t>
            </w:r>
            <w:r w:rsidRPr="003D3B45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>Outcome</w:t>
            </w:r>
          </w:p>
        </w:tc>
        <w:tc>
          <w:tcPr>
            <w:tcW w:w="1768" w:type="dxa"/>
          </w:tcPr>
          <w:p w14:paraId="514B7E73" w14:textId="0F392BEB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>Blooms</w:t>
            </w:r>
            <w:r w:rsidRPr="003D3B45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3D3B45">
              <w:rPr>
                <w:rFonts w:ascii="Times New Roman" w:hAnsi="Times New Roman" w:cs="Times New Roman"/>
                <w:b/>
                <w:spacing w:val="-2"/>
                <w:sz w:val="24"/>
              </w:rPr>
              <w:t>Taxonomy Level</w:t>
            </w:r>
          </w:p>
        </w:tc>
      </w:tr>
      <w:tr w:rsidR="00B72813" w14:paraId="755071FB" w14:textId="77777777" w:rsidTr="003D3B45">
        <w:tc>
          <w:tcPr>
            <w:tcW w:w="990" w:type="dxa"/>
          </w:tcPr>
          <w:p w14:paraId="7F1A26F4" w14:textId="1829C9DB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570" w:type="dxa"/>
          </w:tcPr>
          <w:p w14:paraId="295561EB" w14:textId="2A3DAC0B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3D3B45">
              <w:rPr>
                <w:rFonts w:ascii="Times New Roman" w:hAnsi="Times New Roman" w:cs="Times New Roman"/>
                <w:b/>
              </w:rPr>
              <w:t xml:space="preserve">Relate </w:t>
            </w:r>
            <w:r>
              <w:rPr>
                <w:rFonts w:ascii="Times New Roman" w:hAnsi="Times New Roman" w:cs="Times New Roman"/>
                <w:bCs/>
              </w:rPr>
              <w:t>major nutritiona</w:t>
            </w:r>
            <w:r w:rsidR="00985E6F">
              <w:rPr>
                <w:rFonts w:ascii="Times New Roman" w:hAnsi="Times New Roman" w:cs="Times New Roman"/>
                <w:bCs/>
              </w:rPr>
              <w:t>l components</w:t>
            </w:r>
            <w:r>
              <w:rPr>
                <w:rFonts w:ascii="Times New Roman" w:hAnsi="Times New Roman" w:cs="Times New Roman"/>
                <w:bCs/>
              </w:rPr>
              <w:t xml:space="preserve"> that influences health and nutritional status of an individual and communities.</w:t>
            </w:r>
          </w:p>
        </w:tc>
        <w:tc>
          <w:tcPr>
            <w:tcW w:w="1768" w:type="dxa"/>
          </w:tcPr>
          <w:p w14:paraId="4B9A30D6" w14:textId="1F162244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BT1</w:t>
            </w:r>
          </w:p>
        </w:tc>
      </w:tr>
      <w:tr w:rsidR="00B72813" w14:paraId="1D09FB91" w14:textId="77777777" w:rsidTr="003D3B45">
        <w:tc>
          <w:tcPr>
            <w:tcW w:w="990" w:type="dxa"/>
          </w:tcPr>
          <w:p w14:paraId="2A31AE22" w14:textId="77418E41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570" w:type="dxa"/>
          </w:tcPr>
          <w:p w14:paraId="4EF2233F" w14:textId="28FF47AC" w:rsidR="00B72813" w:rsidRPr="00985E6F" w:rsidRDefault="00985E6F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 xml:space="preserve">Relate </w:t>
            </w:r>
            <w:r w:rsidRPr="00985E6F">
              <w:rPr>
                <w:rFonts w:ascii="Times New Roman" w:hAnsi="Times New Roman" w:cs="Times New Roman"/>
                <w:b/>
              </w:rPr>
              <w:t xml:space="preserve"> </w:t>
            </w:r>
            <w:r w:rsidRPr="00985E6F">
              <w:rPr>
                <w:rFonts w:ascii="Times New Roman" w:hAnsi="Times New Roman" w:cs="Times New Roman"/>
                <w:bCs/>
              </w:rPr>
              <w:t>fun</w:t>
            </w:r>
            <w:r>
              <w:rPr>
                <w:rFonts w:ascii="Times New Roman" w:hAnsi="Times New Roman" w:cs="Times New Roman"/>
                <w:bCs/>
              </w:rPr>
              <w:t>ctions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of foods and nutrients in context of health status.</w:t>
            </w:r>
          </w:p>
        </w:tc>
        <w:tc>
          <w:tcPr>
            <w:tcW w:w="1768" w:type="dxa"/>
          </w:tcPr>
          <w:p w14:paraId="6A5B4020" w14:textId="77777777" w:rsidR="00B72813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BT2</w:t>
            </w:r>
          </w:p>
          <w:p w14:paraId="3A3EFA02" w14:textId="5DC99A2A" w:rsidR="00B12C1E" w:rsidRPr="003D3B45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72813" w14:paraId="543C3AD6" w14:textId="77777777" w:rsidTr="003D3B45">
        <w:tc>
          <w:tcPr>
            <w:tcW w:w="990" w:type="dxa"/>
          </w:tcPr>
          <w:p w14:paraId="23049F2D" w14:textId="340BAC7C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570" w:type="dxa"/>
          </w:tcPr>
          <w:p w14:paraId="035B4F5A" w14:textId="530D5D76" w:rsidR="00B72813" w:rsidRPr="00985E6F" w:rsidRDefault="00985E6F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985E6F">
              <w:rPr>
                <w:rFonts w:ascii="Times New Roman" w:hAnsi="Times New Roman" w:cs="Times New Roman"/>
                <w:b/>
              </w:rPr>
              <w:t xml:space="preserve">Apply </w:t>
            </w:r>
            <w:r>
              <w:rPr>
                <w:rFonts w:ascii="Times New Roman" w:hAnsi="Times New Roman" w:cs="Times New Roman"/>
                <w:bCs/>
              </w:rPr>
              <w:t>the strategies to combat malnutrition and disease conditions.</w:t>
            </w:r>
          </w:p>
        </w:tc>
        <w:tc>
          <w:tcPr>
            <w:tcW w:w="1768" w:type="dxa"/>
          </w:tcPr>
          <w:p w14:paraId="3F056C2D" w14:textId="77777777" w:rsidR="00B72813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BT3</w:t>
            </w:r>
          </w:p>
          <w:p w14:paraId="60FFE68B" w14:textId="14678D3A" w:rsidR="00B12C1E" w:rsidRPr="003D3B45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72813" w14:paraId="62F75787" w14:textId="77777777" w:rsidTr="003D3B45">
        <w:tc>
          <w:tcPr>
            <w:tcW w:w="990" w:type="dxa"/>
          </w:tcPr>
          <w:p w14:paraId="25AA0381" w14:textId="4DE34CA2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570" w:type="dxa"/>
          </w:tcPr>
          <w:p w14:paraId="06552496" w14:textId="595E6ED3" w:rsidR="00B72813" w:rsidRPr="00985E6F" w:rsidRDefault="00985E6F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985E6F">
              <w:rPr>
                <w:rFonts w:ascii="Times New Roman" w:hAnsi="Times New Roman" w:cs="Times New Roman"/>
                <w:b/>
              </w:rPr>
              <w:t xml:space="preserve">Analyze </w:t>
            </w:r>
            <w:r>
              <w:rPr>
                <w:rFonts w:ascii="Times New Roman" w:hAnsi="Times New Roman" w:cs="Times New Roman"/>
                <w:bCs/>
              </w:rPr>
              <w:t>the situations and strategize planning for food and nutritional security.</w:t>
            </w:r>
          </w:p>
        </w:tc>
        <w:tc>
          <w:tcPr>
            <w:tcW w:w="1768" w:type="dxa"/>
          </w:tcPr>
          <w:p w14:paraId="0B69553A" w14:textId="011D8A59" w:rsidR="00B72813" w:rsidRPr="003D3B45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BT4</w:t>
            </w:r>
          </w:p>
        </w:tc>
      </w:tr>
      <w:tr w:rsidR="00B72813" w14:paraId="3779528E" w14:textId="77777777" w:rsidTr="003D3B45">
        <w:tc>
          <w:tcPr>
            <w:tcW w:w="990" w:type="dxa"/>
          </w:tcPr>
          <w:p w14:paraId="45E5BE7E" w14:textId="5C302458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570" w:type="dxa"/>
          </w:tcPr>
          <w:p w14:paraId="19C9C98F" w14:textId="69023A14" w:rsidR="00B72813" w:rsidRPr="00985E6F" w:rsidRDefault="00985E6F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985E6F">
              <w:rPr>
                <w:rFonts w:ascii="Times New Roman" w:hAnsi="Times New Roman" w:cs="Times New Roman"/>
                <w:b/>
              </w:rPr>
              <w:t>Evaluate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the effectiveness of different measures </w:t>
            </w:r>
            <w:r w:rsidR="00B12C1E">
              <w:rPr>
                <w:rFonts w:ascii="Times New Roman" w:hAnsi="Times New Roman" w:cs="Times New Roman"/>
                <w:bCs/>
              </w:rPr>
              <w:t>for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B12C1E">
              <w:rPr>
                <w:rFonts w:ascii="Times New Roman" w:hAnsi="Times New Roman" w:cs="Times New Roman"/>
                <w:bCs/>
              </w:rPr>
              <w:t>effective nutrition.</w:t>
            </w:r>
          </w:p>
        </w:tc>
        <w:tc>
          <w:tcPr>
            <w:tcW w:w="1768" w:type="dxa"/>
          </w:tcPr>
          <w:p w14:paraId="2FFECB7D" w14:textId="77777777" w:rsidR="00B72813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BT5</w:t>
            </w:r>
          </w:p>
          <w:p w14:paraId="6D4627FF" w14:textId="00D65C8D" w:rsidR="00B12C1E" w:rsidRPr="003D3B45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72813" w14:paraId="4A4B6127" w14:textId="77777777" w:rsidTr="003D3B45">
        <w:tc>
          <w:tcPr>
            <w:tcW w:w="990" w:type="dxa"/>
          </w:tcPr>
          <w:p w14:paraId="4460E13C" w14:textId="243543DD" w:rsidR="00B72813" w:rsidRPr="003D3B45" w:rsidRDefault="003D3B45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CO6</w:t>
            </w:r>
          </w:p>
        </w:tc>
        <w:tc>
          <w:tcPr>
            <w:tcW w:w="6570" w:type="dxa"/>
          </w:tcPr>
          <w:p w14:paraId="53AD97DB" w14:textId="4FF5FA1B" w:rsidR="00B72813" w:rsidRPr="00B12C1E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B12C1E">
              <w:rPr>
                <w:rFonts w:ascii="Times New Roman" w:hAnsi="Times New Roman" w:cs="Times New Roman"/>
                <w:b/>
              </w:rPr>
              <w:t xml:space="preserve">Adapt </w:t>
            </w:r>
            <w:r w:rsidRPr="00B12C1E">
              <w:rPr>
                <w:rFonts w:ascii="Times New Roman" w:hAnsi="Times New Roman" w:cs="Times New Roman"/>
                <w:bCs/>
              </w:rPr>
              <w:t>innovative</w:t>
            </w:r>
            <w:r>
              <w:rPr>
                <w:rFonts w:ascii="Times New Roman" w:hAnsi="Times New Roman" w:cs="Times New Roman"/>
                <w:bCs/>
              </w:rPr>
              <w:t xml:space="preserve"> solutions to malnutrition.</w:t>
            </w:r>
          </w:p>
        </w:tc>
        <w:tc>
          <w:tcPr>
            <w:tcW w:w="1768" w:type="dxa"/>
          </w:tcPr>
          <w:p w14:paraId="63BCC263" w14:textId="77777777" w:rsidR="00B72813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BT6</w:t>
            </w:r>
          </w:p>
          <w:p w14:paraId="45A79D53" w14:textId="380D04EC" w:rsidR="00B12C1E" w:rsidRPr="003D3B45" w:rsidRDefault="00B12C1E" w:rsidP="00EE6B5E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8804640" w14:textId="77777777" w:rsidR="00857CE1" w:rsidRDefault="00857CE1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55D8EDE3" w14:textId="77777777" w:rsidR="00EE6B5E" w:rsidRDefault="00EE6B5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7D59DF30" w14:textId="77777777" w:rsidR="00B12C1E" w:rsidRDefault="00B12C1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163691DD" w14:textId="77777777" w:rsidR="00B12C1E" w:rsidRDefault="00B12C1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323AFF2F" w14:textId="77777777" w:rsidR="00B12C1E" w:rsidRDefault="00B12C1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22810895" w14:textId="77777777" w:rsidR="00B12C1E" w:rsidRDefault="00B12C1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7E0788FE" w14:textId="77777777" w:rsidR="00B12C1E" w:rsidRDefault="00B12C1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0ACB442D" w14:textId="77777777" w:rsidR="00B12C1E" w:rsidRDefault="00B12C1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1C028A7C" w14:textId="77777777" w:rsidR="00B12C1E" w:rsidRDefault="00B12C1E" w:rsidP="00EE6B5E">
      <w:pPr>
        <w:pStyle w:val="ListParagraph"/>
        <w:spacing w:after="0" w:line="276" w:lineRule="auto"/>
        <w:jc w:val="both"/>
        <w:rPr>
          <w:rFonts w:ascii="Cambria" w:hAnsi="Cambria" w:cs="Times New Roman"/>
          <w:b/>
          <w:u w:val="single"/>
        </w:rPr>
      </w:pPr>
    </w:p>
    <w:p w14:paraId="1205096E" w14:textId="0BABB8B0" w:rsidR="000558F6" w:rsidRPr="00EE6B5E" w:rsidRDefault="000558F6" w:rsidP="00EE6B5E">
      <w:pPr>
        <w:spacing w:after="0" w:line="276" w:lineRule="auto"/>
        <w:jc w:val="both"/>
        <w:rPr>
          <w:rFonts w:ascii="Cambria" w:hAnsi="Cambria" w:cs="Times New Roman"/>
          <w:b/>
          <w:u w:val="single"/>
        </w:rPr>
      </w:pPr>
      <w:r w:rsidRPr="00EE6B5E">
        <w:rPr>
          <w:rFonts w:ascii="Cambria" w:hAnsi="Cambria" w:cs="Times New Roman"/>
          <w:b/>
          <w:u w:val="single"/>
        </w:rPr>
        <w:lastRenderedPageBreak/>
        <w:t>Detailed Syllabus: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6"/>
        <w:gridCol w:w="7080"/>
        <w:gridCol w:w="997"/>
      </w:tblGrid>
      <w:tr w:rsidR="000558F6" w:rsidRPr="00FE1322" w14:paraId="7B114ABE" w14:textId="77777777" w:rsidTr="005A4587">
        <w:trPr>
          <w:trHeight w:val="472"/>
          <w:jc w:val="center"/>
        </w:trPr>
        <w:tc>
          <w:tcPr>
            <w:tcW w:w="1255" w:type="dxa"/>
            <w:vAlign w:val="center"/>
          </w:tcPr>
          <w:p w14:paraId="66478392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Modules</w:t>
            </w:r>
          </w:p>
        </w:tc>
        <w:tc>
          <w:tcPr>
            <w:tcW w:w="7361" w:type="dxa"/>
            <w:vAlign w:val="center"/>
          </w:tcPr>
          <w:p w14:paraId="608F643C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Topics / Course content</w:t>
            </w:r>
          </w:p>
        </w:tc>
        <w:tc>
          <w:tcPr>
            <w:tcW w:w="926" w:type="dxa"/>
            <w:vAlign w:val="center"/>
          </w:tcPr>
          <w:p w14:paraId="780536B9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Periods</w:t>
            </w:r>
          </w:p>
        </w:tc>
      </w:tr>
      <w:tr w:rsidR="000558F6" w:rsidRPr="00FE1322" w14:paraId="33D44473" w14:textId="77777777" w:rsidTr="00630F78">
        <w:trPr>
          <w:trHeight w:val="1720"/>
          <w:jc w:val="center"/>
        </w:trPr>
        <w:tc>
          <w:tcPr>
            <w:tcW w:w="1255" w:type="dxa"/>
            <w:vAlign w:val="center"/>
          </w:tcPr>
          <w:p w14:paraId="616D5ED2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I</w:t>
            </w:r>
          </w:p>
        </w:tc>
        <w:tc>
          <w:tcPr>
            <w:tcW w:w="7361" w:type="dxa"/>
            <w:vAlign w:val="center"/>
          </w:tcPr>
          <w:p w14:paraId="3BDB8B9C" w14:textId="6D1B8AE6" w:rsidR="00EE2BAE" w:rsidRPr="00EE2BAE" w:rsidRDefault="00EE2BAE" w:rsidP="00EE2BAE">
            <w:pPr>
              <w:pStyle w:val="Default"/>
              <w:rPr>
                <w:color w:val="auto"/>
                <w:sz w:val="23"/>
                <w:szCs w:val="23"/>
              </w:rPr>
            </w:pPr>
            <w:r w:rsidRPr="00EE2BAE">
              <w:rPr>
                <w:b/>
                <w:bCs/>
                <w:color w:val="auto"/>
                <w:sz w:val="23"/>
                <w:szCs w:val="23"/>
              </w:rPr>
              <w:t xml:space="preserve">Nutritional Biochemistry </w:t>
            </w:r>
            <w:r w:rsidR="00630F78">
              <w:rPr>
                <w:b/>
                <w:bCs/>
                <w:color w:val="auto"/>
                <w:sz w:val="23"/>
                <w:szCs w:val="23"/>
              </w:rPr>
              <w:t xml:space="preserve">and Food </w:t>
            </w:r>
            <w:r w:rsidR="00BF4B51">
              <w:rPr>
                <w:b/>
                <w:bCs/>
                <w:color w:val="auto"/>
                <w:sz w:val="23"/>
                <w:szCs w:val="23"/>
              </w:rPr>
              <w:t>Safety</w:t>
            </w:r>
          </w:p>
          <w:p w14:paraId="7087BA08" w14:textId="6D40E199" w:rsidR="00EE2BAE" w:rsidRDefault="00EE2BAE" w:rsidP="00EE2BAE">
            <w:pPr>
              <w:pStyle w:val="Default"/>
              <w:rPr>
                <w:sz w:val="23"/>
                <w:szCs w:val="23"/>
              </w:rPr>
            </w:pPr>
            <w:r w:rsidRPr="00630F78">
              <w:rPr>
                <w:bCs/>
                <w:sz w:val="23"/>
                <w:szCs w:val="23"/>
              </w:rPr>
              <w:t>Nutrients</w:t>
            </w:r>
            <w:r>
              <w:rPr>
                <w:sz w:val="23"/>
                <w:szCs w:val="23"/>
              </w:rPr>
              <w:t xml:space="preserve">- </w:t>
            </w:r>
            <w:r w:rsidR="00B12C1E">
              <w:rPr>
                <w:sz w:val="23"/>
                <w:szCs w:val="23"/>
              </w:rPr>
              <w:t>c</w:t>
            </w:r>
            <w:r>
              <w:rPr>
                <w:sz w:val="23"/>
                <w:szCs w:val="23"/>
              </w:rPr>
              <w:t>arbohydrates, proteins, lipid</w:t>
            </w:r>
            <w:r w:rsidR="00630F78">
              <w:rPr>
                <w:sz w:val="23"/>
                <w:szCs w:val="23"/>
              </w:rPr>
              <w:t>s and functions,</w:t>
            </w:r>
            <w:r>
              <w:rPr>
                <w:sz w:val="23"/>
                <w:szCs w:val="23"/>
              </w:rPr>
              <w:t xml:space="preserve"> fat and water soluble vitamins and functions, </w:t>
            </w:r>
            <w:r w:rsidR="00EC74B7">
              <w:rPr>
                <w:sz w:val="23"/>
                <w:szCs w:val="23"/>
              </w:rPr>
              <w:t>Fibre</w:t>
            </w:r>
            <w:r>
              <w:rPr>
                <w:sz w:val="23"/>
                <w:szCs w:val="23"/>
              </w:rPr>
              <w:t xml:space="preserve">, Water, Digestion and absorption of nutrients, bioavailability. </w:t>
            </w:r>
          </w:p>
          <w:p w14:paraId="21F8C75C" w14:textId="40ADD1BC" w:rsidR="000558F6" w:rsidRPr="00630F78" w:rsidRDefault="00630F78" w:rsidP="00630F7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Food groups, food security and food safety, HACCP, food fortification and food packaging.</w:t>
            </w:r>
          </w:p>
        </w:tc>
        <w:tc>
          <w:tcPr>
            <w:tcW w:w="926" w:type="dxa"/>
            <w:vAlign w:val="center"/>
          </w:tcPr>
          <w:p w14:paraId="6004D10A" w14:textId="79816B19" w:rsidR="000558F6" w:rsidRPr="00FE1322" w:rsidRDefault="00AA11DA" w:rsidP="005A4587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10</w:t>
            </w:r>
          </w:p>
        </w:tc>
      </w:tr>
      <w:tr w:rsidR="000558F6" w:rsidRPr="00FE1322" w14:paraId="15A3D456" w14:textId="77777777" w:rsidTr="005A4587">
        <w:trPr>
          <w:trHeight w:val="1250"/>
          <w:jc w:val="center"/>
        </w:trPr>
        <w:tc>
          <w:tcPr>
            <w:tcW w:w="1255" w:type="dxa"/>
            <w:vAlign w:val="center"/>
          </w:tcPr>
          <w:p w14:paraId="7152C51E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II</w:t>
            </w:r>
          </w:p>
        </w:tc>
        <w:tc>
          <w:tcPr>
            <w:tcW w:w="7361" w:type="dxa"/>
            <w:vAlign w:val="center"/>
          </w:tcPr>
          <w:p w14:paraId="0F610BD5" w14:textId="77777777" w:rsidR="00EC74B7" w:rsidRPr="00BF4B51" w:rsidRDefault="00630F78" w:rsidP="00EC74B7">
            <w:pPr>
              <w:jc w:val="both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 w:rsidRPr="00BF4B51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Normal and Therapeutic Nutrition</w:t>
            </w:r>
          </w:p>
          <w:p w14:paraId="190FAEA4" w14:textId="7C937938" w:rsidR="000558F6" w:rsidRPr="00BF4B51" w:rsidRDefault="00630F78" w:rsidP="00EC74B7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F4B51">
              <w:rPr>
                <w:rFonts w:ascii="Times New Roman" w:hAnsi="Times New Roman" w:cs="Times New Roman"/>
                <w:sz w:val="23"/>
                <w:szCs w:val="23"/>
              </w:rPr>
              <w:t>Human physiology-</w:t>
            </w:r>
            <w:r w:rsidR="00B12C1E">
              <w:rPr>
                <w:rFonts w:ascii="Times New Roman" w:hAnsi="Times New Roman" w:cs="Times New Roman"/>
                <w:sz w:val="23"/>
                <w:szCs w:val="23"/>
              </w:rPr>
              <w:t>h</w:t>
            </w:r>
            <w:r w:rsidRPr="00BF4B51">
              <w:rPr>
                <w:rFonts w:ascii="Times New Roman" w:hAnsi="Times New Roman" w:cs="Times New Roman"/>
                <w:sz w:val="23"/>
                <w:szCs w:val="23"/>
              </w:rPr>
              <w:t>uman body system, diet plan in normal and therapeutic conditions. Nutritional requirements and planning of diet throughout lifecycle and therapeutic diet plan for different disease</w:t>
            </w:r>
            <w:r w:rsidR="00AF4722" w:rsidRPr="00BF4B51">
              <w:rPr>
                <w:rFonts w:ascii="Times New Roman" w:hAnsi="Times New Roman" w:cs="Times New Roman"/>
                <w:sz w:val="23"/>
                <w:szCs w:val="23"/>
              </w:rPr>
              <w:t xml:space="preserve">-communicable and non-communicable diseases. </w:t>
            </w:r>
          </w:p>
        </w:tc>
        <w:tc>
          <w:tcPr>
            <w:tcW w:w="926" w:type="dxa"/>
            <w:vAlign w:val="center"/>
          </w:tcPr>
          <w:p w14:paraId="09AB8F44" w14:textId="5DB85440" w:rsidR="000558F6" w:rsidRPr="00FE1322" w:rsidRDefault="0092412B" w:rsidP="005A4587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10</w:t>
            </w:r>
          </w:p>
        </w:tc>
      </w:tr>
      <w:tr w:rsidR="000558F6" w:rsidRPr="00FE1322" w14:paraId="68260425" w14:textId="77777777" w:rsidTr="005A4587">
        <w:trPr>
          <w:trHeight w:val="1619"/>
          <w:jc w:val="center"/>
        </w:trPr>
        <w:tc>
          <w:tcPr>
            <w:tcW w:w="1255" w:type="dxa"/>
            <w:vAlign w:val="center"/>
          </w:tcPr>
          <w:p w14:paraId="4915964C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III</w:t>
            </w:r>
          </w:p>
        </w:tc>
        <w:tc>
          <w:tcPr>
            <w:tcW w:w="7361" w:type="dxa"/>
            <w:vAlign w:val="center"/>
          </w:tcPr>
          <w:p w14:paraId="5C33BE25" w14:textId="77777777" w:rsidR="00EC74B7" w:rsidRPr="00BF4B51" w:rsidRDefault="00AF4722" w:rsidP="00EC74B7">
            <w:pPr>
              <w:pStyle w:val="Default"/>
              <w:rPr>
                <w:color w:val="auto"/>
                <w:sz w:val="23"/>
                <w:szCs w:val="23"/>
              </w:rPr>
            </w:pPr>
            <w:r w:rsidRPr="00BF4B51">
              <w:rPr>
                <w:b/>
                <w:bCs/>
                <w:color w:val="auto"/>
                <w:sz w:val="23"/>
                <w:szCs w:val="23"/>
              </w:rPr>
              <w:t>Public Health Nutrition</w:t>
            </w:r>
          </w:p>
          <w:p w14:paraId="481277CB" w14:textId="2F371DDE" w:rsidR="000558F6" w:rsidRPr="00BF4B51" w:rsidRDefault="00AF4722" w:rsidP="00AF472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</w:rPr>
            </w:pPr>
            <w:r w:rsidRPr="00BF4B51">
              <w:rPr>
                <w:rFonts w:ascii="Times New Roman" w:hAnsi="Times New Roman" w:cs="Times New Roman"/>
                <w:sz w:val="23"/>
                <w:szCs w:val="23"/>
              </w:rPr>
              <w:t xml:space="preserve">Nutrition security, </w:t>
            </w:r>
            <w:r w:rsidR="00B12C1E">
              <w:rPr>
                <w:rFonts w:ascii="Times New Roman" w:hAnsi="Times New Roman" w:cs="Times New Roman"/>
                <w:sz w:val="23"/>
                <w:szCs w:val="23"/>
              </w:rPr>
              <w:t>n</w:t>
            </w:r>
            <w:r w:rsidRPr="00BF4B51">
              <w:rPr>
                <w:rFonts w:ascii="Times New Roman" w:hAnsi="Times New Roman" w:cs="Times New Roman"/>
                <w:sz w:val="23"/>
                <w:szCs w:val="23"/>
              </w:rPr>
              <w:t xml:space="preserve">utritional status, </w:t>
            </w:r>
            <w:r w:rsidR="00B12C1E">
              <w:rPr>
                <w:rFonts w:ascii="Times New Roman" w:hAnsi="Times New Roman" w:cs="Times New Roman"/>
                <w:sz w:val="23"/>
                <w:szCs w:val="23"/>
              </w:rPr>
              <w:t>m</w:t>
            </w:r>
            <w:r w:rsidRPr="00BF4B51">
              <w:rPr>
                <w:rFonts w:ascii="Times New Roman" w:hAnsi="Times New Roman" w:cs="Times New Roman"/>
                <w:sz w:val="23"/>
                <w:szCs w:val="23"/>
              </w:rPr>
              <w:t xml:space="preserve">alnutrition, under- and over nutrition, trends in nutritional status in India, Strategies to overcome nutritional challenges- under-nutrition, </w:t>
            </w:r>
            <w:proofErr w:type="spellStart"/>
            <w:r w:rsidRPr="00BF4B51">
              <w:rPr>
                <w:rFonts w:ascii="Times New Roman" w:hAnsi="Times New Roman" w:cs="Times New Roman"/>
                <w:sz w:val="23"/>
                <w:szCs w:val="23"/>
              </w:rPr>
              <w:t>anaemia</w:t>
            </w:r>
            <w:proofErr w:type="spellEnd"/>
            <w:r w:rsidRPr="00BF4B51">
              <w:rPr>
                <w:rFonts w:ascii="Times New Roman" w:hAnsi="Times New Roman" w:cs="Times New Roman"/>
                <w:sz w:val="23"/>
                <w:szCs w:val="23"/>
              </w:rPr>
              <w:t xml:space="preserve">, obesity, Nutrition intervention </w:t>
            </w:r>
            <w:proofErr w:type="spellStart"/>
            <w:r w:rsidRPr="00BF4B51">
              <w:rPr>
                <w:rFonts w:ascii="Times New Roman" w:hAnsi="Times New Roman" w:cs="Times New Roman"/>
                <w:sz w:val="23"/>
                <w:szCs w:val="23"/>
              </w:rPr>
              <w:t>programmes</w:t>
            </w:r>
            <w:proofErr w:type="spellEnd"/>
            <w:r w:rsidRPr="00BF4B51">
              <w:rPr>
                <w:rFonts w:ascii="Times New Roman" w:hAnsi="Times New Roman" w:cs="Times New Roman"/>
                <w:sz w:val="23"/>
                <w:szCs w:val="23"/>
              </w:rPr>
              <w:t xml:space="preserve"> in India, Sustainable development goals, Trends in breast feeding practices in India, Nutrition education, Maternal and child nutrition </w:t>
            </w:r>
            <w:proofErr w:type="spellStart"/>
            <w:r w:rsidRPr="00BF4B51">
              <w:rPr>
                <w:rFonts w:ascii="Times New Roman" w:hAnsi="Times New Roman" w:cs="Times New Roman"/>
                <w:sz w:val="23"/>
                <w:szCs w:val="23"/>
              </w:rPr>
              <w:t>programmes</w:t>
            </w:r>
            <w:proofErr w:type="spellEnd"/>
            <w:r w:rsidRPr="00BF4B51">
              <w:rPr>
                <w:rFonts w:ascii="Times New Roman" w:hAnsi="Times New Roman" w:cs="Times New Roman"/>
                <w:sz w:val="23"/>
                <w:szCs w:val="23"/>
              </w:rPr>
              <w:t xml:space="preserve"> in India.</w:t>
            </w:r>
          </w:p>
        </w:tc>
        <w:tc>
          <w:tcPr>
            <w:tcW w:w="926" w:type="dxa"/>
            <w:vAlign w:val="center"/>
          </w:tcPr>
          <w:p w14:paraId="078A853C" w14:textId="192F9D94" w:rsidR="000558F6" w:rsidRPr="00FE1322" w:rsidRDefault="00AA11DA" w:rsidP="005A4587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8</w:t>
            </w:r>
          </w:p>
        </w:tc>
      </w:tr>
      <w:tr w:rsidR="000558F6" w:rsidRPr="00FE1322" w14:paraId="36802118" w14:textId="77777777" w:rsidTr="005A4587">
        <w:trPr>
          <w:trHeight w:val="791"/>
          <w:jc w:val="center"/>
        </w:trPr>
        <w:tc>
          <w:tcPr>
            <w:tcW w:w="1255" w:type="dxa"/>
            <w:vAlign w:val="center"/>
          </w:tcPr>
          <w:p w14:paraId="1579E5DF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IV</w:t>
            </w:r>
          </w:p>
        </w:tc>
        <w:tc>
          <w:tcPr>
            <w:tcW w:w="7361" w:type="dxa"/>
            <w:vAlign w:val="center"/>
          </w:tcPr>
          <w:p w14:paraId="00745B1B" w14:textId="77777777" w:rsidR="00AF4722" w:rsidRDefault="00AF4722" w:rsidP="00EC74B7">
            <w:pPr>
              <w:pStyle w:val="Default"/>
              <w:rPr>
                <w:b/>
                <w:bCs/>
                <w:color w:val="auto"/>
                <w:sz w:val="23"/>
                <w:szCs w:val="23"/>
              </w:rPr>
            </w:pPr>
            <w:r>
              <w:rPr>
                <w:b/>
                <w:bCs/>
                <w:color w:val="auto"/>
                <w:sz w:val="23"/>
                <w:szCs w:val="23"/>
              </w:rPr>
              <w:t>Food Service Management</w:t>
            </w:r>
          </w:p>
          <w:p w14:paraId="0AD7CC0A" w14:textId="70818EE9" w:rsidR="00AF4722" w:rsidRPr="00AF4722" w:rsidRDefault="00AF4722" w:rsidP="00EC74B7">
            <w:pPr>
              <w:pStyle w:val="Default"/>
              <w:rPr>
                <w:bCs/>
                <w:color w:val="auto"/>
                <w:sz w:val="23"/>
                <w:szCs w:val="23"/>
              </w:rPr>
            </w:pPr>
            <w:r>
              <w:rPr>
                <w:bCs/>
                <w:color w:val="auto"/>
                <w:sz w:val="23"/>
                <w:szCs w:val="23"/>
              </w:rPr>
              <w:t>Meal planning, portion sizing, food service institute</w:t>
            </w:r>
            <w:r w:rsidR="00B12C1E">
              <w:rPr>
                <w:bCs/>
                <w:color w:val="auto"/>
                <w:sz w:val="23"/>
                <w:szCs w:val="23"/>
              </w:rPr>
              <w:t>s</w:t>
            </w:r>
            <w:r>
              <w:rPr>
                <w:bCs/>
                <w:color w:val="auto"/>
                <w:sz w:val="23"/>
                <w:szCs w:val="23"/>
              </w:rPr>
              <w:t>, types of food service, food service equipment, layouts, design, principles of meal service and planning, catering service management and institutional food service.</w:t>
            </w:r>
          </w:p>
          <w:p w14:paraId="13BB5C13" w14:textId="77777777" w:rsidR="00991693" w:rsidRPr="00B36E02" w:rsidRDefault="00991693" w:rsidP="00EC74B7">
            <w:pPr>
              <w:autoSpaceDE w:val="0"/>
              <w:autoSpaceDN w:val="0"/>
              <w:adjustRightInd w:val="0"/>
              <w:jc w:val="both"/>
              <w:rPr>
                <w:rFonts w:ascii="Cambria" w:hAnsi="Cambria" w:cs="Times New Roman"/>
                <w:b/>
              </w:rPr>
            </w:pPr>
          </w:p>
        </w:tc>
        <w:tc>
          <w:tcPr>
            <w:tcW w:w="926" w:type="dxa"/>
            <w:vAlign w:val="center"/>
          </w:tcPr>
          <w:p w14:paraId="15C80BFA" w14:textId="366A2790" w:rsidR="000558F6" w:rsidRPr="00FE1322" w:rsidRDefault="00AA11DA" w:rsidP="005A4587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8</w:t>
            </w:r>
          </w:p>
        </w:tc>
      </w:tr>
      <w:tr w:rsidR="000558F6" w:rsidRPr="00FE1322" w14:paraId="77728BD0" w14:textId="77777777" w:rsidTr="005A4587">
        <w:trPr>
          <w:trHeight w:val="431"/>
          <w:jc w:val="center"/>
        </w:trPr>
        <w:tc>
          <w:tcPr>
            <w:tcW w:w="8616" w:type="dxa"/>
            <w:gridSpan w:val="2"/>
          </w:tcPr>
          <w:p w14:paraId="6C825871" w14:textId="77777777" w:rsidR="000558F6" w:rsidRPr="00FE1322" w:rsidRDefault="000558F6" w:rsidP="005A4587">
            <w:pPr>
              <w:rPr>
                <w:rFonts w:ascii="Cambria" w:hAnsi="Cambria" w:cs="Times New Roman"/>
                <w:b/>
              </w:rPr>
            </w:pPr>
            <w:r w:rsidRPr="00FE1322">
              <w:rPr>
                <w:rFonts w:ascii="Cambria" w:hAnsi="Cambria" w:cs="Times New Roman"/>
                <w:b/>
              </w:rPr>
              <w:t>Total</w:t>
            </w:r>
          </w:p>
        </w:tc>
        <w:tc>
          <w:tcPr>
            <w:tcW w:w="926" w:type="dxa"/>
            <w:vAlign w:val="center"/>
          </w:tcPr>
          <w:p w14:paraId="5C656BB3" w14:textId="77777777" w:rsidR="000558F6" w:rsidRDefault="0092412B" w:rsidP="005A4587">
            <w:pPr>
              <w:rPr>
                <w:rFonts w:ascii="Cambria" w:hAnsi="Cambria" w:cs="Times New Roman"/>
                <w:b/>
              </w:rPr>
            </w:pPr>
            <w:r>
              <w:rPr>
                <w:rFonts w:ascii="Cambria" w:hAnsi="Cambria" w:cs="Times New Roman"/>
                <w:b/>
              </w:rPr>
              <w:t>36</w:t>
            </w:r>
          </w:p>
          <w:p w14:paraId="5F87CA8E" w14:textId="20E0B02B" w:rsidR="0015364E" w:rsidRPr="00FE1322" w:rsidRDefault="0015364E" w:rsidP="005A4587">
            <w:pPr>
              <w:rPr>
                <w:rFonts w:ascii="Cambria" w:hAnsi="Cambria" w:cs="Times New Roman"/>
                <w:b/>
              </w:rPr>
            </w:pPr>
          </w:p>
        </w:tc>
      </w:tr>
    </w:tbl>
    <w:p w14:paraId="006AAFCA" w14:textId="77777777" w:rsidR="000558F6" w:rsidRPr="00FE1322" w:rsidRDefault="000558F6" w:rsidP="000558F6">
      <w:pPr>
        <w:autoSpaceDE w:val="0"/>
        <w:autoSpaceDN w:val="0"/>
        <w:adjustRightInd w:val="0"/>
        <w:rPr>
          <w:rFonts w:ascii="Cambria" w:hAnsi="Cambria" w:cs="Times New Roman"/>
        </w:rPr>
      </w:pPr>
    </w:p>
    <w:p w14:paraId="0256CB2F" w14:textId="313D12B9" w:rsidR="00EC74B7" w:rsidRPr="00B856B9" w:rsidRDefault="000558F6" w:rsidP="00B856B9">
      <w:pPr>
        <w:rPr>
          <w:rFonts w:ascii="Cambria" w:hAnsi="Cambria" w:cs="Times New Roman"/>
          <w:b/>
          <w:bCs/>
          <w:u w:val="single"/>
        </w:rPr>
      </w:pPr>
      <w:r w:rsidRPr="00FE1322">
        <w:rPr>
          <w:rFonts w:ascii="Cambria" w:hAnsi="Cambria" w:cs="Times New Roman"/>
          <w:b/>
          <w:bCs/>
          <w:u w:val="single"/>
        </w:rPr>
        <w:t xml:space="preserve">Textbooks: </w:t>
      </w:r>
    </w:p>
    <w:p w14:paraId="56BD8E4C" w14:textId="77777777" w:rsidR="00EC74B7" w:rsidRDefault="00EC74B7" w:rsidP="00EC74B7">
      <w:pPr>
        <w:pStyle w:val="Default"/>
        <w:spacing w:after="25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r>
        <w:rPr>
          <w:b/>
          <w:bCs/>
          <w:sz w:val="23"/>
          <w:szCs w:val="23"/>
        </w:rPr>
        <w:t xml:space="preserve">Joshi, S.A., Nutrition and Dietetics, </w:t>
      </w:r>
      <w:r>
        <w:rPr>
          <w:sz w:val="23"/>
          <w:szCs w:val="23"/>
        </w:rPr>
        <w:t>Tata McGraw Hill Publications, New Delhi, 2004.</w:t>
      </w:r>
    </w:p>
    <w:p w14:paraId="4108CEFE" w14:textId="77777777" w:rsidR="00EC74B7" w:rsidRDefault="00EC74B7" w:rsidP="00EC74B7">
      <w:pPr>
        <w:pStyle w:val="Default"/>
        <w:spacing w:after="25"/>
        <w:rPr>
          <w:sz w:val="23"/>
          <w:szCs w:val="23"/>
        </w:rPr>
      </w:pPr>
      <w:r>
        <w:rPr>
          <w:bCs/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Srilakshmi</w:t>
      </w:r>
      <w:proofErr w:type="spellEnd"/>
      <w:r>
        <w:rPr>
          <w:b/>
          <w:bCs/>
          <w:sz w:val="23"/>
          <w:szCs w:val="23"/>
        </w:rPr>
        <w:t xml:space="preserve"> B., </w:t>
      </w:r>
      <w:r>
        <w:rPr>
          <w:sz w:val="23"/>
          <w:szCs w:val="23"/>
        </w:rPr>
        <w:t xml:space="preserve">Dietetics, New Age International (P) limited Publications, 2004 </w:t>
      </w:r>
    </w:p>
    <w:p w14:paraId="4DBEE509" w14:textId="0153AB09" w:rsidR="00FC0662" w:rsidRDefault="00B12C1E" w:rsidP="00FC0662">
      <w:pPr>
        <w:pStyle w:val="Default"/>
      </w:pPr>
      <w:r>
        <w:rPr>
          <w:sz w:val="23"/>
          <w:szCs w:val="23"/>
        </w:rPr>
        <w:t>3</w:t>
      </w:r>
      <w:r w:rsidR="00FC0662">
        <w:rPr>
          <w:sz w:val="23"/>
          <w:szCs w:val="23"/>
        </w:rPr>
        <w:t xml:space="preserve">. </w:t>
      </w:r>
      <w:r w:rsidR="00FC0662" w:rsidRPr="00B12C1E">
        <w:rPr>
          <w:b/>
          <w:bCs/>
        </w:rPr>
        <w:t>Gordon. M.</w:t>
      </w:r>
      <w:r w:rsidR="00FC0662">
        <w:t xml:space="preserve"> Wardlaw et.al; Contemporary Nutrition, 2nd edition, Publishing by Mosby, 2004. </w:t>
      </w:r>
    </w:p>
    <w:p w14:paraId="2F655845" w14:textId="77777777" w:rsidR="00EC74B7" w:rsidRDefault="00EC74B7" w:rsidP="00EC74B7">
      <w:pPr>
        <w:pStyle w:val="Default"/>
        <w:rPr>
          <w:sz w:val="23"/>
          <w:szCs w:val="23"/>
        </w:rPr>
      </w:pPr>
    </w:p>
    <w:p w14:paraId="14C77823" w14:textId="41B4EF8A" w:rsidR="000558F6" w:rsidRPr="00B856B9" w:rsidRDefault="000558F6" w:rsidP="000558F6">
      <w:pPr>
        <w:pStyle w:val="ListParagraph1"/>
        <w:tabs>
          <w:tab w:val="left" w:pos="0"/>
          <w:tab w:val="left" w:pos="720"/>
        </w:tabs>
        <w:suppressAutoHyphens/>
        <w:spacing w:after="0" w:line="240" w:lineRule="auto"/>
        <w:ind w:left="0" w:right="330"/>
        <w:jc w:val="both"/>
        <w:rPr>
          <w:rFonts w:ascii="Cambria" w:hAnsi="Cambria" w:cs="Times New Roman"/>
          <w:b/>
          <w:u w:val="single"/>
        </w:rPr>
      </w:pPr>
      <w:r w:rsidRPr="00FE1322">
        <w:rPr>
          <w:rFonts w:ascii="Cambria" w:hAnsi="Cambria" w:cs="Times New Roman"/>
          <w:b/>
          <w:u w:val="single"/>
        </w:rPr>
        <w:t>References:</w:t>
      </w:r>
    </w:p>
    <w:p w14:paraId="379D6142" w14:textId="07DAAA78" w:rsidR="00EC74B7" w:rsidRDefault="00EC74B7" w:rsidP="00B856B9">
      <w:pPr>
        <w:pStyle w:val="Default"/>
        <w:numPr>
          <w:ilvl w:val="0"/>
          <w:numId w:val="24"/>
        </w:numPr>
        <w:spacing w:after="30"/>
        <w:rPr>
          <w:sz w:val="23"/>
          <w:szCs w:val="23"/>
        </w:rPr>
      </w:pPr>
      <w:r>
        <w:rPr>
          <w:sz w:val="23"/>
          <w:szCs w:val="23"/>
        </w:rPr>
        <w:t xml:space="preserve">Peggy S. Stanfield, Peggy Stanfield, Y. H. Hui. 2010. Nutrition and Diet Therapy: Self-         </w:t>
      </w:r>
    </w:p>
    <w:p w14:paraId="2BA8E7B6" w14:textId="77777777" w:rsidR="00EC74B7" w:rsidRDefault="00EC74B7" w:rsidP="00EC74B7">
      <w:pPr>
        <w:pStyle w:val="Default"/>
        <w:spacing w:after="30"/>
        <w:ind w:left="720"/>
        <w:rPr>
          <w:sz w:val="23"/>
          <w:szCs w:val="23"/>
        </w:rPr>
      </w:pPr>
      <w:r>
        <w:rPr>
          <w:sz w:val="23"/>
          <w:szCs w:val="23"/>
        </w:rPr>
        <w:t>Instructional Approaches. 5</w:t>
      </w:r>
      <w:r w:rsidRPr="00EC74B7">
        <w:rPr>
          <w:sz w:val="16"/>
          <w:szCs w:val="16"/>
          <w:vertAlign w:val="superscript"/>
        </w:rPr>
        <w:t>th</w:t>
      </w:r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edition. Jones and Bartlett publishers. Canada. </w:t>
      </w:r>
    </w:p>
    <w:p w14:paraId="71AC85F9" w14:textId="77777777" w:rsidR="00FC0662" w:rsidRDefault="00FC0662" w:rsidP="00B12C1E">
      <w:pPr>
        <w:pStyle w:val="Default"/>
      </w:pPr>
    </w:p>
    <w:p w14:paraId="029CA33D" w14:textId="0323B222" w:rsidR="00FC0662" w:rsidRDefault="00FC0662" w:rsidP="00B856B9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 xml:space="preserve">Nutrient Requirement and Recommend Dietary Allowances for Indians by Indian council of Medical research, National Institute of nutrition, Hyderabad. </w:t>
      </w:r>
    </w:p>
    <w:p w14:paraId="19E04019" w14:textId="1FC43AEF" w:rsidR="00B12C1E" w:rsidRDefault="00EB16E7" w:rsidP="00B856B9">
      <w:pPr>
        <w:pStyle w:val="Default"/>
        <w:numPr>
          <w:ilvl w:val="0"/>
          <w:numId w:val="24"/>
        </w:numPr>
        <w:rPr>
          <w:sz w:val="23"/>
          <w:szCs w:val="23"/>
        </w:rPr>
      </w:pPr>
      <w:r>
        <w:rPr>
          <w:sz w:val="23"/>
          <w:szCs w:val="23"/>
        </w:rPr>
        <w:t>Jim M. &amp; Truswell A.S.2010, Essentials of Human Nutrition. Oxford University Press, 3</w:t>
      </w:r>
      <w:r w:rsidRPr="00EB16E7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Edition.</w:t>
      </w:r>
    </w:p>
    <w:p w14:paraId="205D0F76" w14:textId="77777777" w:rsidR="00B856B9" w:rsidRDefault="00EB16E7" w:rsidP="00B856B9">
      <w:pPr>
        <w:pStyle w:val="Default"/>
        <w:numPr>
          <w:ilvl w:val="0"/>
          <w:numId w:val="24"/>
        </w:numPr>
        <w:rPr>
          <w:sz w:val="23"/>
          <w:szCs w:val="23"/>
        </w:rPr>
      </w:pPr>
      <w:proofErr w:type="spellStart"/>
      <w:r>
        <w:rPr>
          <w:sz w:val="23"/>
          <w:szCs w:val="23"/>
        </w:rPr>
        <w:t>Manay</w:t>
      </w:r>
      <w:proofErr w:type="spellEnd"/>
      <w:r>
        <w:rPr>
          <w:sz w:val="23"/>
          <w:szCs w:val="23"/>
        </w:rPr>
        <w:t xml:space="preserve">, N.S. &amp; </w:t>
      </w:r>
      <w:proofErr w:type="spellStart"/>
      <w:r>
        <w:rPr>
          <w:sz w:val="23"/>
          <w:szCs w:val="23"/>
        </w:rPr>
        <w:t>Shadaksharaswamy</w:t>
      </w:r>
      <w:proofErr w:type="spellEnd"/>
      <w:r>
        <w:rPr>
          <w:sz w:val="23"/>
          <w:szCs w:val="23"/>
        </w:rPr>
        <w:t>, M. 2008, Foods Facts and Principles. 3</w:t>
      </w:r>
      <w:r w:rsidRPr="00EB16E7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Edition. New Age International (P) limited.</w:t>
      </w:r>
    </w:p>
    <w:p w14:paraId="593B69A4" w14:textId="73C9D0D2" w:rsidR="0015364E" w:rsidRPr="00B856B9" w:rsidRDefault="0015364E" w:rsidP="00B856B9">
      <w:pPr>
        <w:pStyle w:val="Default"/>
        <w:rPr>
          <w:sz w:val="23"/>
          <w:szCs w:val="23"/>
        </w:rPr>
      </w:pPr>
      <w:r w:rsidRPr="00B856B9">
        <w:rPr>
          <w:b/>
        </w:rPr>
        <w:lastRenderedPageBreak/>
        <w:t>Paper</w:t>
      </w:r>
      <w:r w:rsidRPr="00B856B9">
        <w:rPr>
          <w:b/>
          <w:spacing w:val="-3"/>
        </w:rPr>
        <w:t xml:space="preserve"> </w:t>
      </w:r>
      <w:r w:rsidRPr="00B856B9">
        <w:rPr>
          <w:b/>
        </w:rPr>
        <w:t>IV:</w:t>
      </w:r>
      <w:r w:rsidRPr="00B856B9">
        <w:rPr>
          <w:b/>
          <w:spacing w:val="-3"/>
        </w:rPr>
        <w:t xml:space="preserve"> </w:t>
      </w:r>
      <w:r w:rsidRPr="00B856B9">
        <w:rPr>
          <w:b/>
        </w:rPr>
        <w:t>Project</w:t>
      </w:r>
      <w:r w:rsidRPr="00B856B9">
        <w:rPr>
          <w:b/>
          <w:spacing w:val="-1"/>
        </w:rPr>
        <w:t xml:space="preserve"> </w:t>
      </w:r>
      <w:r w:rsidRPr="00B856B9">
        <w:rPr>
          <w:b/>
        </w:rPr>
        <w:t>Review and Presentation</w:t>
      </w:r>
    </w:p>
    <w:p w14:paraId="5750A90C" w14:textId="77777777" w:rsidR="0015364E" w:rsidRPr="0015364E" w:rsidRDefault="0015364E" w:rsidP="0015364E">
      <w:pPr>
        <w:pStyle w:val="Heading1"/>
        <w:spacing w:before="273"/>
      </w:pPr>
      <w:r w:rsidRPr="0015364E">
        <w:rPr>
          <w:spacing w:val="-2"/>
        </w:rPr>
        <w:t>Objective:</w:t>
      </w:r>
    </w:p>
    <w:p w14:paraId="4C72147D" w14:textId="77777777" w:rsidR="0015364E" w:rsidRPr="0015364E" w:rsidRDefault="0015364E" w:rsidP="0015364E">
      <w:pPr>
        <w:pStyle w:val="BodyText"/>
        <w:spacing w:before="1"/>
        <w:ind w:left="119" w:right="80"/>
      </w:pPr>
      <w:r w:rsidRPr="0015364E">
        <w:t>The objective of the course is to familiarize the Ph. D students with different literature related to proposed</w:t>
      </w:r>
      <w:r w:rsidRPr="0015364E">
        <w:rPr>
          <w:spacing w:val="80"/>
        </w:rPr>
        <w:t xml:space="preserve"> </w:t>
      </w:r>
      <w:r w:rsidRPr="0015364E">
        <w:t>area of research and to identify the gap in the existing literature.</w:t>
      </w:r>
    </w:p>
    <w:p w14:paraId="4F88E52A" w14:textId="77777777" w:rsidR="0015364E" w:rsidRPr="0015364E" w:rsidRDefault="0015364E" w:rsidP="0015364E">
      <w:pPr>
        <w:pStyle w:val="Heading1"/>
        <w:spacing w:line="252" w:lineRule="exact"/>
      </w:pPr>
      <w:r w:rsidRPr="0015364E">
        <w:t>Assessment</w:t>
      </w:r>
      <w:r w:rsidRPr="0015364E">
        <w:rPr>
          <w:spacing w:val="-7"/>
        </w:rPr>
        <w:t xml:space="preserve"> </w:t>
      </w:r>
      <w:r w:rsidRPr="0015364E">
        <w:t>Pattern</w:t>
      </w:r>
      <w:r w:rsidRPr="0015364E">
        <w:rPr>
          <w:spacing w:val="-8"/>
        </w:rPr>
        <w:t xml:space="preserve"> </w:t>
      </w:r>
      <w:r w:rsidRPr="0015364E">
        <w:t>for</w:t>
      </w:r>
      <w:r w:rsidRPr="0015364E">
        <w:rPr>
          <w:spacing w:val="-7"/>
        </w:rPr>
        <w:t xml:space="preserve"> </w:t>
      </w:r>
      <w:r w:rsidRPr="0015364E">
        <w:t>Teaching</w:t>
      </w:r>
      <w:r w:rsidRPr="0015364E">
        <w:rPr>
          <w:spacing w:val="-4"/>
        </w:rPr>
        <w:t xml:space="preserve"> </w:t>
      </w:r>
      <w:r w:rsidRPr="0015364E">
        <w:rPr>
          <w:spacing w:val="-2"/>
        </w:rPr>
        <w:t>Practice</w:t>
      </w:r>
    </w:p>
    <w:p w14:paraId="51CC495C" w14:textId="44E45317" w:rsidR="0015364E" w:rsidRPr="0015364E" w:rsidRDefault="0015364E" w:rsidP="0015364E">
      <w:pPr>
        <w:pStyle w:val="ListParagraph"/>
        <w:widowControl w:val="0"/>
        <w:numPr>
          <w:ilvl w:val="1"/>
          <w:numId w:val="23"/>
        </w:numPr>
        <w:tabs>
          <w:tab w:val="left" w:pos="837"/>
        </w:tabs>
        <w:autoSpaceDE w:val="0"/>
        <w:autoSpaceDN w:val="0"/>
        <w:spacing w:after="0" w:line="252" w:lineRule="exact"/>
        <w:ind w:left="837" w:hanging="358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12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hours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2"/>
        </w:rPr>
        <w:t xml:space="preserve"> </w:t>
      </w:r>
      <w:r w:rsidRPr="0015364E">
        <w:rPr>
          <w:rFonts w:ascii="Times New Roman" w:hAnsi="Times New Roman" w:cs="Times New Roman"/>
        </w:rPr>
        <w:t>discussion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with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="00B856B9">
        <w:rPr>
          <w:rFonts w:ascii="Times New Roman" w:hAnsi="Times New Roman" w:cs="Times New Roman"/>
        </w:rPr>
        <w:t>P</w:t>
      </w:r>
      <w:r w:rsidRPr="0015364E">
        <w:rPr>
          <w:rFonts w:ascii="Times New Roman" w:hAnsi="Times New Roman" w:cs="Times New Roman"/>
        </w:rPr>
        <w:t>h.</w:t>
      </w:r>
      <w:r w:rsidR="00B856B9">
        <w:rPr>
          <w:rFonts w:ascii="Times New Roman" w:hAnsi="Times New Roman" w:cs="Times New Roman"/>
        </w:rPr>
        <w:t>D</w:t>
      </w:r>
      <w:proofErr w:type="spellEnd"/>
      <w:proofErr w:type="gramEnd"/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guide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regarding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  <w:spacing w:val="-2"/>
        </w:rPr>
        <w:t>literature.</w:t>
      </w:r>
    </w:p>
    <w:p w14:paraId="252724BE" w14:textId="1172ED36" w:rsidR="0015364E" w:rsidRPr="0015364E" w:rsidRDefault="0015364E" w:rsidP="0015364E">
      <w:pPr>
        <w:pStyle w:val="ListParagraph"/>
        <w:widowControl w:val="0"/>
        <w:numPr>
          <w:ilvl w:val="1"/>
          <w:numId w:val="23"/>
        </w:numPr>
        <w:tabs>
          <w:tab w:val="left" w:pos="837"/>
        </w:tabs>
        <w:autoSpaceDE w:val="0"/>
        <w:autoSpaceDN w:val="0"/>
        <w:spacing w:before="181" w:after="0" w:line="252" w:lineRule="exact"/>
        <w:ind w:left="837" w:hanging="358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Each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Ph.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D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student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shall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review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a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minimum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2"/>
        </w:rPr>
        <w:t xml:space="preserve"> </w:t>
      </w:r>
      <w:r w:rsidRPr="0015364E">
        <w:rPr>
          <w:rFonts w:ascii="Times New Roman" w:hAnsi="Times New Roman" w:cs="Times New Roman"/>
        </w:rPr>
        <w:t>2</w:t>
      </w:r>
      <w:r w:rsidR="00B856B9">
        <w:rPr>
          <w:rFonts w:ascii="Times New Roman" w:hAnsi="Times New Roman" w:cs="Times New Roman"/>
        </w:rPr>
        <w:t xml:space="preserve">6 </w:t>
      </w:r>
      <w:r w:rsidRPr="0015364E">
        <w:rPr>
          <w:rFonts w:ascii="Times New Roman" w:hAnsi="Times New Roman" w:cs="Times New Roman"/>
        </w:rPr>
        <w:t>articles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related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to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proposed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area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1"/>
        </w:rPr>
        <w:t xml:space="preserve"> </w:t>
      </w:r>
      <w:r w:rsidRPr="0015364E">
        <w:rPr>
          <w:rFonts w:ascii="Times New Roman" w:hAnsi="Times New Roman" w:cs="Times New Roman"/>
          <w:spacing w:val="-2"/>
        </w:rPr>
        <w:t>research.</w:t>
      </w:r>
    </w:p>
    <w:p w14:paraId="69B94A16" w14:textId="77777777" w:rsidR="0015364E" w:rsidRPr="0015364E" w:rsidRDefault="0015364E" w:rsidP="0015364E">
      <w:pPr>
        <w:pStyle w:val="ListParagraph"/>
        <w:widowControl w:val="0"/>
        <w:numPr>
          <w:ilvl w:val="1"/>
          <w:numId w:val="23"/>
        </w:numPr>
        <w:tabs>
          <w:tab w:val="left" w:pos="837"/>
        </w:tabs>
        <w:autoSpaceDE w:val="0"/>
        <w:autoSpaceDN w:val="0"/>
        <w:spacing w:after="0" w:line="252" w:lineRule="exact"/>
        <w:ind w:left="837" w:hanging="358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A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report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same</w:t>
      </w:r>
      <w:r w:rsidRPr="0015364E">
        <w:rPr>
          <w:rFonts w:ascii="Times New Roman" w:hAnsi="Times New Roman" w:cs="Times New Roman"/>
          <w:spacing w:val="-1"/>
        </w:rPr>
        <w:t xml:space="preserve"> </w:t>
      </w:r>
      <w:r w:rsidRPr="0015364E">
        <w:rPr>
          <w:rFonts w:ascii="Times New Roman" w:hAnsi="Times New Roman" w:cs="Times New Roman"/>
        </w:rPr>
        <w:t>needs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to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be</w:t>
      </w:r>
      <w:r w:rsidRPr="0015364E">
        <w:rPr>
          <w:rFonts w:ascii="Times New Roman" w:hAnsi="Times New Roman" w:cs="Times New Roman"/>
          <w:spacing w:val="-2"/>
        </w:rPr>
        <w:t xml:space="preserve"> </w:t>
      </w:r>
      <w:r w:rsidRPr="0015364E">
        <w:rPr>
          <w:rFonts w:ascii="Times New Roman" w:hAnsi="Times New Roman" w:cs="Times New Roman"/>
        </w:rPr>
        <w:t>compiled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under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guidance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concerned</w:t>
      </w:r>
      <w:r w:rsidRPr="0015364E">
        <w:rPr>
          <w:rFonts w:ascii="Times New Roman" w:hAnsi="Times New Roman" w:cs="Times New Roman"/>
          <w:spacing w:val="-2"/>
        </w:rPr>
        <w:t xml:space="preserve"> </w:t>
      </w:r>
      <w:r w:rsidRPr="0015364E">
        <w:rPr>
          <w:rFonts w:ascii="Times New Roman" w:hAnsi="Times New Roman" w:cs="Times New Roman"/>
        </w:rPr>
        <w:t>Ph.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D</w:t>
      </w:r>
      <w:r w:rsidRPr="0015364E">
        <w:rPr>
          <w:rFonts w:ascii="Times New Roman" w:hAnsi="Times New Roman" w:cs="Times New Roman"/>
          <w:spacing w:val="-1"/>
        </w:rPr>
        <w:t xml:space="preserve"> </w:t>
      </w:r>
      <w:r w:rsidRPr="0015364E">
        <w:rPr>
          <w:rFonts w:ascii="Times New Roman" w:hAnsi="Times New Roman" w:cs="Times New Roman"/>
          <w:spacing w:val="-2"/>
        </w:rPr>
        <w:t>guide.</w:t>
      </w:r>
    </w:p>
    <w:p w14:paraId="045C2F9F" w14:textId="77777777" w:rsidR="0015364E" w:rsidRPr="0015364E" w:rsidRDefault="0015364E" w:rsidP="0015364E">
      <w:pPr>
        <w:pStyle w:val="ListParagraph"/>
        <w:widowControl w:val="0"/>
        <w:numPr>
          <w:ilvl w:val="1"/>
          <w:numId w:val="23"/>
        </w:numPr>
        <w:tabs>
          <w:tab w:val="left" w:pos="837"/>
        </w:tabs>
        <w:autoSpaceDE w:val="0"/>
        <w:autoSpaceDN w:val="0"/>
        <w:spacing w:before="181" w:after="0" w:line="240" w:lineRule="auto"/>
        <w:ind w:left="837" w:hanging="358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report</w:t>
      </w:r>
      <w:r w:rsidRPr="0015364E">
        <w:rPr>
          <w:rFonts w:ascii="Times New Roman" w:hAnsi="Times New Roman" w:cs="Times New Roman"/>
          <w:spacing w:val="-7"/>
        </w:rPr>
        <w:t xml:space="preserve"> </w:t>
      </w:r>
      <w:r w:rsidRPr="0015364E">
        <w:rPr>
          <w:rFonts w:ascii="Times New Roman" w:hAnsi="Times New Roman" w:cs="Times New Roman"/>
        </w:rPr>
        <w:t>will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contain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8"/>
        </w:rPr>
        <w:t xml:space="preserve"> </w:t>
      </w:r>
      <w:r w:rsidRPr="0015364E">
        <w:rPr>
          <w:rFonts w:ascii="Times New Roman" w:hAnsi="Times New Roman" w:cs="Times New Roman"/>
        </w:rPr>
        <w:t>following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  <w:spacing w:val="-2"/>
        </w:rPr>
        <w:t>topics:</w:t>
      </w:r>
    </w:p>
    <w:p w14:paraId="5F9BA361" w14:textId="77777777" w:rsidR="0015364E" w:rsidRPr="0015364E" w:rsidRDefault="0015364E" w:rsidP="0015364E">
      <w:pPr>
        <w:pStyle w:val="ListParagraph"/>
        <w:widowControl w:val="0"/>
        <w:numPr>
          <w:ilvl w:val="2"/>
          <w:numId w:val="23"/>
        </w:numPr>
        <w:tabs>
          <w:tab w:val="left" w:pos="1011"/>
        </w:tabs>
        <w:autoSpaceDE w:val="0"/>
        <w:autoSpaceDN w:val="0"/>
        <w:spacing w:before="179" w:after="0" w:line="240" w:lineRule="auto"/>
        <w:ind w:left="1011" w:hanging="172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  <w:spacing w:val="-2"/>
        </w:rPr>
        <w:t>Introduction.</w:t>
      </w:r>
    </w:p>
    <w:p w14:paraId="70D7980D" w14:textId="77777777" w:rsidR="0015364E" w:rsidRPr="0015364E" w:rsidRDefault="0015364E" w:rsidP="0015364E">
      <w:pPr>
        <w:pStyle w:val="ListParagraph"/>
        <w:widowControl w:val="0"/>
        <w:numPr>
          <w:ilvl w:val="2"/>
          <w:numId w:val="23"/>
        </w:numPr>
        <w:tabs>
          <w:tab w:val="left" w:pos="1071"/>
        </w:tabs>
        <w:autoSpaceDE w:val="0"/>
        <w:autoSpaceDN w:val="0"/>
        <w:spacing w:before="179" w:after="0" w:line="240" w:lineRule="auto"/>
        <w:ind w:left="1071" w:hanging="232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Definition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key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  <w:spacing w:val="-2"/>
        </w:rPr>
        <w:t>terminologies</w:t>
      </w:r>
    </w:p>
    <w:p w14:paraId="19F1266F" w14:textId="726684BA" w:rsidR="0015364E" w:rsidRPr="0015364E" w:rsidRDefault="0015364E" w:rsidP="0015364E">
      <w:pPr>
        <w:pStyle w:val="ListParagraph"/>
        <w:widowControl w:val="0"/>
        <w:numPr>
          <w:ilvl w:val="2"/>
          <w:numId w:val="23"/>
        </w:numPr>
        <w:tabs>
          <w:tab w:val="left" w:pos="1130"/>
        </w:tabs>
        <w:autoSpaceDE w:val="0"/>
        <w:autoSpaceDN w:val="0"/>
        <w:spacing w:before="182" w:after="0" w:line="240" w:lineRule="auto"/>
        <w:ind w:left="1130" w:hanging="291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Literature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Review</w:t>
      </w:r>
      <w:r w:rsidRPr="0015364E">
        <w:rPr>
          <w:rFonts w:ascii="Times New Roman" w:hAnsi="Times New Roman" w:cs="Times New Roman"/>
          <w:spacing w:val="-7"/>
        </w:rPr>
        <w:t xml:space="preserve"> </w:t>
      </w:r>
      <w:r w:rsidRPr="0015364E">
        <w:rPr>
          <w:rFonts w:ascii="Times New Roman" w:hAnsi="Times New Roman" w:cs="Times New Roman"/>
        </w:rPr>
        <w:t>(of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2</w:t>
      </w:r>
      <w:r w:rsidR="00B856B9">
        <w:rPr>
          <w:rFonts w:ascii="Times New Roman" w:hAnsi="Times New Roman" w:cs="Times New Roman"/>
        </w:rPr>
        <w:t>6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articles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following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a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specific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type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review</w:t>
      </w:r>
      <w:r w:rsidRPr="0015364E">
        <w:rPr>
          <w:rFonts w:ascii="Times New Roman" w:hAnsi="Times New Roman" w:cs="Times New Roman"/>
          <w:spacing w:val="-7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2"/>
        </w:rPr>
        <w:t xml:space="preserve"> literature)</w:t>
      </w:r>
    </w:p>
    <w:p w14:paraId="535C1F9A" w14:textId="77777777" w:rsidR="0015364E" w:rsidRPr="0015364E" w:rsidRDefault="0015364E" w:rsidP="0015364E">
      <w:pPr>
        <w:pStyle w:val="ListParagraph"/>
        <w:widowControl w:val="0"/>
        <w:numPr>
          <w:ilvl w:val="2"/>
          <w:numId w:val="23"/>
        </w:numPr>
        <w:tabs>
          <w:tab w:val="left" w:pos="1119"/>
        </w:tabs>
        <w:autoSpaceDE w:val="0"/>
        <w:autoSpaceDN w:val="0"/>
        <w:spacing w:before="179" w:after="0" w:line="240" w:lineRule="auto"/>
        <w:ind w:left="1119" w:hanging="280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Gap</w:t>
      </w:r>
      <w:r w:rsidRPr="0015364E">
        <w:rPr>
          <w:rFonts w:ascii="Times New Roman" w:hAnsi="Times New Roman" w:cs="Times New Roman"/>
          <w:spacing w:val="-2"/>
        </w:rPr>
        <w:t xml:space="preserve"> </w:t>
      </w:r>
      <w:r w:rsidRPr="0015364E">
        <w:rPr>
          <w:rFonts w:ascii="Times New Roman" w:hAnsi="Times New Roman" w:cs="Times New Roman"/>
        </w:rPr>
        <w:t>in</w:t>
      </w:r>
      <w:r w:rsidRPr="0015364E">
        <w:rPr>
          <w:rFonts w:ascii="Times New Roman" w:hAnsi="Times New Roman" w:cs="Times New Roman"/>
          <w:spacing w:val="-5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-3"/>
        </w:rPr>
        <w:t xml:space="preserve"> </w:t>
      </w:r>
      <w:r w:rsidRPr="0015364E">
        <w:rPr>
          <w:rFonts w:ascii="Times New Roman" w:hAnsi="Times New Roman" w:cs="Times New Roman"/>
        </w:rPr>
        <w:t>existing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  <w:spacing w:val="-2"/>
        </w:rPr>
        <w:t>literature.</w:t>
      </w:r>
    </w:p>
    <w:p w14:paraId="10354864" w14:textId="77777777" w:rsidR="0015364E" w:rsidRPr="0015364E" w:rsidRDefault="0015364E" w:rsidP="0015364E">
      <w:pPr>
        <w:pStyle w:val="ListParagraph"/>
        <w:widowControl w:val="0"/>
        <w:numPr>
          <w:ilvl w:val="2"/>
          <w:numId w:val="23"/>
        </w:numPr>
        <w:tabs>
          <w:tab w:val="left" w:pos="1058"/>
        </w:tabs>
        <w:autoSpaceDE w:val="0"/>
        <w:autoSpaceDN w:val="0"/>
        <w:spacing w:before="181" w:after="0" w:line="240" w:lineRule="auto"/>
        <w:ind w:left="1058" w:hanging="219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Proposed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title</w:t>
      </w:r>
      <w:r w:rsidRPr="0015364E">
        <w:rPr>
          <w:rFonts w:ascii="Times New Roman" w:hAnsi="Times New Roman" w:cs="Times New Roman"/>
          <w:spacing w:val="-2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research</w:t>
      </w:r>
      <w:r w:rsidRPr="0015364E">
        <w:rPr>
          <w:rFonts w:ascii="Times New Roman" w:hAnsi="Times New Roman" w:cs="Times New Roman"/>
          <w:spacing w:val="-6"/>
        </w:rPr>
        <w:t xml:space="preserve"> </w:t>
      </w:r>
      <w:r w:rsidRPr="0015364E">
        <w:rPr>
          <w:rFonts w:ascii="Times New Roman" w:hAnsi="Times New Roman" w:cs="Times New Roman"/>
        </w:rPr>
        <w:t>as</w:t>
      </w:r>
      <w:r w:rsidRPr="0015364E">
        <w:rPr>
          <w:rFonts w:ascii="Times New Roman" w:hAnsi="Times New Roman" w:cs="Times New Roman"/>
          <w:spacing w:val="-4"/>
        </w:rPr>
        <w:t xml:space="preserve"> </w:t>
      </w:r>
      <w:r w:rsidRPr="0015364E">
        <w:rPr>
          <w:rFonts w:ascii="Times New Roman" w:hAnsi="Times New Roman" w:cs="Times New Roman"/>
        </w:rPr>
        <w:t>a</w:t>
      </w:r>
      <w:r w:rsidRPr="0015364E">
        <w:rPr>
          <w:rFonts w:ascii="Times New Roman" w:hAnsi="Times New Roman" w:cs="Times New Roman"/>
          <w:spacing w:val="-2"/>
        </w:rPr>
        <w:t xml:space="preserve"> conclusion.</w:t>
      </w:r>
    </w:p>
    <w:p w14:paraId="6726D7F4" w14:textId="77777777" w:rsidR="0015364E" w:rsidRPr="0015364E" w:rsidRDefault="0015364E" w:rsidP="0015364E">
      <w:pPr>
        <w:pStyle w:val="ListParagraph"/>
        <w:widowControl w:val="0"/>
        <w:numPr>
          <w:ilvl w:val="2"/>
          <w:numId w:val="23"/>
        </w:numPr>
        <w:tabs>
          <w:tab w:val="left" w:pos="1119"/>
        </w:tabs>
        <w:autoSpaceDE w:val="0"/>
        <w:autoSpaceDN w:val="0"/>
        <w:spacing w:before="179" w:after="0" w:line="240" w:lineRule="auto"/>
        <w:ind w:left="1119" w:hanging="280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  <w:spacing w:val="-2"/>
        </w:rPr>
        <w:t>References</w:t>
      </w:r>
    </w:p>
    <w:p w14:paraId="58378B3F" w14:textId="77777777" w:rsidR="0015364E" w:rsidRPr="0015364E" w:rsidRDefault="0015364E" w:rsidP="0015364E">
      <w:pPr>
        <w:pStyle w:val="ListParagraph"/>
        <w:widowControl w:val="0"/>
        <w:numPr>
          <w:ilvl w:val="1"/>
          <w:numId w:val="23"/>
        </w:numPr>
        <w:tabs>
          <w:tab w:val="left" w:pos="837"/>
          <w:tab w:val="left" w:pos="839"/>
        </w:tabs>
        <w:autoSpaceDE w:val="0"/>
        <w:autoSpaceDN w:val="0"/>
        <w:spacing w:before="179" w:after="0" w:line="240" w:lineRule="auto"/>
        <w:ind w:right="118"/>
        <w:contextualSpacing w:val="0"/>
        <w:rPr>
          <w:rFonts w:ascii="Times New Roman" w:hAnsi="Times New Roman" w:cs="Times New Roman"/>
        </w:rPr>
      </w:pPr>
      <w:r w:rsidRPr="0015364E">
        <w:rPr>
          <w:rFonts w:ascii="Times New Roman" w:hAnsi="Times New Roman" w:cs="Times New Roman"/>
        </w:rPr>
        <w:t>A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presentation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same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needs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to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be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given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in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presence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of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the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DRC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members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as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a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part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of examination and accordingly assessment will be done based on</w:t>
      </w:r>
      <w:r w:rsidRPr="0015364E">
        <w:rPr>
          <w:rFonts w:ascii="Times New Roman" w:hAnsi="Times New Roman" w:cs="Times New Roman"/>
          <w:spacing w:val="40"/>
        </w:rPr>
        <w:t xml:space="preserve"> </w:t>
      </w:r>
      <w:r w:rsidRPr="0015364E">
        <w:rPr>
          <w:rFonts w:ascii="Times New Roman" w:hAnsi="Times New Roman" w:cs="Times New Roman"/>
        </w:rPr>
        <w:t>the given parameters.</w:t>
      </w:r>
    </w:p>
    <w:p w14:paraId="65E5E765" w14:textId="77777777" w:rsidR="0015364E" w:rsidRPr="0015364E" w:rsidRDefault="0015364E" w:rsidP="0015364E">
      <w:pPr>
        <w:pStyle w:val="BodyText"/>
        <w:rPr>
          <w:sz w:val="20"/>
        </w:rPr>
      </w:pPr>
    </w:p>
    <w:p w14:paraId="3FEB0308" w14:textId="77777777" w:rsidR="0015364E" w:rsidRPr="0015364E" w:rsidRDefault="0015364E" w:rsidP="0015364E">
      <w:pPr>
        <w:pStyle w:val="BodyText"/>
        <w:spacing w:before="44"/>
        <w:rPr>
          <w:sz w:val="20"/>
        </w:rPr>
      </w:pPr>
    </w:p>
    <w:tbl>
      <w:tblPr>
        <w:tblW w:w="0" w:type="auto"/>
        <w:tblInd w:w="1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564"/>
        <w:gridCol w:w="5110"/>
        <w:gridCol w:w="1492"/>
        <w:gridCol w:w="108"/>
      </w:tblGrid>
      <w:tr w:rsidR="0015364E" w:rsidRPr="0015364E" w14:paraId="6F9D8C87" w14:textId="77777777" w:rsidTr="00B82432">
        <w:trPr>
          <w:trHeight w:val="431"/>
        </w:trPr>
        <w:tc>
          <w:tcPr>
            <w:tcW w:w="7392" w:type="dxa"/>
            <w:gridSpan w:val="5"/>
            <w:tcBorders>
              <w:bottom w:val="single" w:sz="8" w:space="0" w:color="000000"/>
            </w:tcBorders>
          </w:tcPr>
          <w:p w14:paraId="35E00E9E" w14:textId="77777777" w:rsidR="0015364E" w:rsidRPr="0015364E" w:rsidRDefault="0015364E" w:rsidP="00B82432">
            <w:pPr>
              <w:pStyle w:val="TableParagraph"/>
              <w:spacing w:line="251" w:lineRule="exact"/>
              <w:ind w:left="108"/>
              <w:rPr>
                <w:b/>
              </w:rPr>
            </w:pPr>
            <w:r w:rsidRPr="0015364E">
              <w:rPr>
                <w:b/>
              </w:rPr>
              <w:t>Assessment</w:t>
            </w:r>
            <w:r w:rsidRPr="0015364E">
              <w:rPr>
                <w:b/>
                <w:spacing w:val="-12"/>
              </w:rPr>
              <w:t xml:space="preserve"> </w:t>
            </w:r>
            <w:r w:rsidRPr="0015364E">
              <w:rPr>
                <w:b/>
                <w:spacing w:val="-2"/>
              </w:rPr>
              <w:t>Criteria:</w:t>
            </w:r>
          </w:p>
        </w:tc>
      </w:tr>
      <w:tr w:rsidR="0015364E" w:rsidRPr="0015364E" w14:paraId="3E376821" w14:textId="77777777" w:rsidTr="00B82432">
        <w:trPr>
          <w:trHeight w:val="433"/>
        </w:trPr>
        <w:tc>
          <w:tcPr>
            <w:tcW w:w="118" w:type="dxa"/>
            <w:tcBorders>
              <w:top w:val="nil"/>
              <w:bottom w:val="nil"/>
              <w:right w:val="single" w:sz="8" w:space="0" w:color="000000"/>
            </w:tcBorders>
          </w:tcPr>
          <w:p w14:paraId="0A24FBAD" w14:textId="77777777" w:rsidR="0015364E" w:rsidRPr="0015364E" w:rsidRDefault="0015364E" w:rsidP="00B82432">
            <w:pPr>
              <w:pStyle w:val="TableParagraph"/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7CD3A" w14:textId="77777777" w:rsidR="0015364E" w:rsidRPr="0015364E" w:rsidRDefault="0015364E" w:rsidP="00B82432">
            <w:pPr>
              <w:pStyle w:val="TableParagraph"/>
              <w:ind w:left="103"/>
            </w:pPr>
            <w:r w:rsidRPr="0015364E">
              <w:rPr>
                <w:spacing w:val="-5"/>
              </w:rPr>
              <w:t>No.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8F872" w14:textId="77777777" w:rsidR="0015364E" w:rsidRPr="0015364E" w:rsidRDefault="0015364E" w:rsidP="00B82432">
            <w:pPr>
              <w:pStyle w:val="TableParagraph"/>
              <w:ind w:left="103"/>
            </w:pPr>
            <w:r w:rsidRPr="0015364E">
              <w:rPr>
                <w:spacing w:val="-2"/>
              </w:rPr>
              <w:t>Criteria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90071A" w14:textId="77777777" w:rsidR="0015364E" w:rsidRPr="0015364E" w:rsidRDefault="0015364E" w:rsidP="00B82432">
            <w:pPr>
              <w:pStyle w:val="TableParagraph"/>
              <w:ind w:left="102"/>
            </w:pPr>
            <w:r w:rsidRPr="0015364E">
              <w:rPr>
                <w:spacing w:val="-2"/>
              </w:rPr>
              <w:t>Marks</w:t>
            </w:r>
          </w:p>
        </w:tc>
        <w:tc>
          <w:tcPr>
            <w:tcW w:w="108" w:type="dxa"/>
            <w:tcBorders>
              <w:top w:val="nil"/>
              <w:left w:val="single" w:sz="8" w:space="0" w:color="000000"/>
              <w:bottom w:val="nil"/>
            </w:tcBorders>
          </w:tcPr>
          <w:p w14:paraId="406D5A8B" w14:textId="77777777" w:rsidR="0015364E" w:rsidRPr="0015364E" w:rsidRDefault="0015364E" w:rsidP="00B82432">
            <w:pPr>
              <w:pStyle w:val="TableParagraph"/>
            </w:pPr>
          </w:p>
        </w:tc>
      </w:tr>
      <w:tr w:rsidR="0015364E" w:rsidRPr="0015364E" w14:paraId="44301ACD" w14:textId="77777777" w:rsidTr="00B82432">
        <w:trPr>
          <w:trHeight w:val="706"/>
        </w:trPr>
        <w:tc>
          <w:tcPr>
            <w:tcW w:w="118" w:type="dxa"/>
            <w:tcBorders>
              <w:top w:val="nil"/>
              <w:bottom w:val="nil"/>
              <w:right w:val="single" w:sz="8" w:space="0" w:color="000000"/>
            </w:tcBorders>
          </w:tcPr>
          <w:p w14:paraId="6EA28776" w14:textId="77777777" w:rsidR="0015364E" w:rsidRPr="0015364E" w:rsidRDefault="0015364E" w:rsidP="00B82432">
            <w:pPr>
              <w:pStyle w:val="TableParagraph"/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3B306" w14:textId="77777777" w:rsidR="0015364E" w:rsidRPr="0015364E" w:rsidRDefault="0015364E" w:rsidP="00B82432">
            <w:pPr>
              <w:pStyle w:val="TableParagraph"/>
              <w:ind w:left="103"/>
            </w:pPr>
            <w:r w:rsidRPr="0015364E">
              <w:rPr>
                <w:spacing w:val="-10"/>
              </w:rPr>
              <w:t>1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7E272" w14:textId="77777777" w:rsidR="0015364E" w:rsidRPr="0015364E" w:rsidRDefault="0015364E" w:rsidP="00B82432">
            <w:pPr>
              <w:pStyle w:val="TableParagraph"/>
              <w:spacing w:line="259" w:lineRule="auto"/>
              <w:ind w:left="103"/>
            </w:pPr>
            <w:r w:rsidRPr="0015364E">
              <w:t>Preparation</w:t>
            </w:r>
            <w:r w:rsidRPr="0015364E">
              <w:rPr>
                <w:spacing w:val="40"/>
              </w:rPr>
              <w:t xml:space="preserve"> </w:t>
            </w:r>
            <w:r w:rsidRPr="0015364E">
              <w:t>of</w:t>
            </w:r>
            <w:r w:rsidRPr="0015364E">
              <w:rPr>
                <w:spacing w:val="40"/>
              </w:rPr>
              <w:t xml:space="preserve"> </w:t>
            </w:r>
            <w:r w:rsidRPr="0015364E">
              <w:t>the</w:t>
            </w:r>
            <w:r w:rsidRPr="0015364E">
              <w:rPr>
                <w:spacing w:val="40"/>
              </w:rPr>
              <w:t xml:space="preserve"> </w:t>
            </w:r>
            <w:r w:rsidRPr="0015364E">
              <w:t>material,</w:t>
            </w:r>
            <w:r w:rsidRPr="0015364E">
              <w:rPr>
                <w:spacing w:val="40"/>
              </w:rPr>
              <w:t xml:space="preserve"> </w:t>
            </w:r>
            <w:r w:rsidRPr="0015364E">
              <w:t>its</w:t>
            </w:r>
            <w:r w:rsidRPr="0015364E">
              <w:rPr>
                <w:spacing w:val="40"/>
              </w:rPr>
              <w:t xml:space="preserve"> </w:t>
            </w:r>
            <w:r w:rsidRPr="0015364E">
              <w:t>content,</w:t>
            </w:r>
            <w:r w:rsidRPr="0015364E">
              <w:rPr>
                <w:spacing w:val="40"/>
              </w:rPr>
              <w:t xml:space="preserve"> </w:t>
            </w:r>
            <w:r w:rsidRPr="0015364E">
              <w:t>coverage</w:t>
            </w:r>
            <w:r w:rsidRPr="0015364E">
              <w:rPr>
                <w:spacing w:val="40"/>
              </w:rPr>
              <w:t xml:space="preserve"> </w:t>
            </w:r>
            <w:r w:rsidRPr="0015364E">
              <w:t xml:space="preserve">&amp; </w:t>
            </w:r>
            <w:r w:rsidRPr="0015364E">
              <w:rPr>
                <w:spacing w:val="-2"/>
              </w:rPr>
              <w:t>quality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6ED3B" w14:textId="77777777" w:rsidR="0015364E" w:rsidRPr="0015364E" w:rsidRDefault="0015364E" w:rsidP="00B82432">
            <w:pPr>
              <w:pStyle w:val="TableParagraph"/>
              <w:ind w:left="102"/>
            </w:pPr>
            <w:r w:rsidRPr="0015364E">
              <w:rPr>
                <w:spacing w:val="-5"/>
              </w:rPr>
              <w:t>50</w:t>
            </w:r>
          </w:p>
        </w:tc>
        <w:tc>
          <w:tcPr>
            <w:tcW w:w="108" w:type="dxa"/>
            <w:tcBorders>
              <w:top w:val="nil"/>
              <w:left w:val="single" w:sz="8" w:space="0" w:color="000000"/>
              <w:bottom w:val="nil"/>
            </w:tcBorders>
          </w:tcPr>
          <w:p w14:paraId="49A7C4A7" w14:textId="77777777" w:rsidR="0015364E" w:rsidRPr="0015364E" w:rsidRDefault="0015364E" w:rsidP="00B82432">
            <w:pPr>
              <w:pStyle w:val="TableParagraph"/>
            </w:pPr>
          </w:p>
        </w:tc>
      </w:tr>
      <w:tr w:rsidR="0015364E" w:rsidRPr="0015364E" w14:paraId="516EB4C0" w14:textId="77777777" w:rsidTr="00B82432">
        <w:trPr>
          <w:trHeight w:val="2597"/>
        </w:trPr>
        <w:tc>
          <w:tcPr>
            <w:tcW w:w="118" w:type="dxa"/>
            <w:tcBorders>
              <w:top w:val="nil"/>
              <w:bottom w:val="nil"/>
              <w:right w:val="single" w:sz="8" w:space="0" w:color="000000"/>
            </w:tcBorders>
          </w:tcPr>
          <w:p w14:paraId="0481060A" w14:textId="77777777" w:rsidR="0015364E" w:rsidRPr="0015364E" w:rsidRDefault="0015364E" w:rsidP="00B82432">
            <w:pPr>
              <w:pStyle w:val="TableParagraph"/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15FC2" w14:textId="77777777" w:rsidR="0015364E" w:rsidRPr="0015364E" w:rsidRDefault="0015364E" w:rsidP="00B82432">
            <w:pPr>
              <w:pStyle w:val="TableParagraph"/>
              <w:spacing w:line="252" w:lineRule="exact"/>
              <w:ind w:left="103"/>
            </w:pPr>
            <w:r w:rsidRPr="0015364E">
              <w:rPr>
                <w:spacing w:val="-10"/>
              </w:rPr>
              <w:t>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3832C" w14:textId="77777777" w:rsidR="0015364E" w:rsidRPr="0015364E" w:rsidRDefault="0015364E" w:rsidP="00B82432">
            <w:pPr>
              <w:pStyle w:val="TableParagraph"/>
              <w:spacing w:line="252" w:lineRule="exact"/>
              <w:ind w:left="103"/>
            </w:pPr>
            <w:r w:rsidRPr="0015364E">
              <w:rPr>
                <w:spacing w:val="-2"/>
              </w:rPr>
              <w:t>Presentation</w:t>
            </w:r>
          </w:p>
          <w:p w14:paraId="51DC05D3" w14:textId="77777777" w:rsidR="0015364E" w:rsidRPr="0015364E" w:rsidRDefault="0015364E" w:rsidP="00B82432">
            <w:pPr>
              <w:pStyle w:val="TableParagraph"/>
              <w:spacing w:before="181"/>
              <w:ind w:left="542"/>
            </w:pPr>
            <w:r w:rsidRPr="0015364E">
              <w:t>-Quality</w:t>
            </w:r>
            <w:r w:rsidRPr="0015364E">
              <w:rPr>
                <w:spacing w:val="-7"/>
              </w:rPr>
              <w:t xml:space="preserve"> </w:t>
            </w:r>
            <w:r w:rsidRPr="0015364E">
              <w:t>and</w:t>
            </w:r>
            <w:r w:rsidRPr="0015364E">
              <w:rPr>
                <w:spacing w:val="-6"/>
              </w:rPr>
              <w:t xml:space="preserve"> </w:t>
            </w:r>
            <w:r w:rsidRPr="0015364E">
              <w:t>Relevance</w:t>
            </w:r>
            <w:r w:rsidRPr="0015364E">
              <w:rPr>
                <w:spacing w:val="-4"/>
              </w:rPr>
              <w:t xml:space="preserve"> </w:t>
            </w:r>
            <w:r w:rsidRPr="0015364E">
              <w:t>of</w:t>
            </w:r>
            <w:r w:rsidRPr="0015364E">
              <w:rPr>
                <w:spacing w:val="-3"/>
              </w:rPr>
              <w:t xml:space="preserve"> </w:t>
            </w:r>
            <w:r w:rsidRPr="0015364E">
              <w:t>the</w:t>
            </w:r>
            <w:r w:rsidRPr="0015364E">
              <w:rPr>
                <w:spacing w:val="-5"/>
              </w:rPr>
              <w:t xml:space="preserve"> </w:t>
            </w:r>
            <w:r w:rsidRPr="0015364E">
              <w:rPr>
                <w:spacing w:val="-4"/>
              </w:rPr>
              <w:t>topic</w:t>
            </w:r>
          </w:p>
          <w:p w14:paraId="00D85D80" w14:textId="77777777" w:rsidR="0015364E" w:rsidRPr="0015364E" w:rsidRDefault="0015364E" w:rsidP="00B82432">
            <w:pPr>
              <w:pStyle w:val="TableParagraph"/>
              <w:spacing w:before="179"/>
              <w:ind w:left="542"/>
            </w:pPr>
            <w:r w:rsidRPr="0015364E">
              <w:t>-</w:t>
            </w:r>
            <w:proofErr w:type="spellStart"/>
            <w:r w:rsidRPr="0015364E">
              <w:t>Exhustiveness</w:t>
            </w:r>
            <w:proofErr w:type="spellEnd"/>
            <w:r w:rsidRPr="0015364E">
              <w:rPr>
                <w:spacing w:val="-7"/>
              </w:rPr>
              <w:t xml:space="preserve"> </w:t>
            </w:r>
            <w:r w:rsidRPr="0015364E">
              <w:t>of</w:t>
            </w:r>
            <w:r w:rsidRPr="0015364E">
              <w:rPr>
                <w:spacing w:val="-6"/>
              </w:rPr>
              <w:t xml:space="preserve"> </w:t>
            </w:r>
            <w:r w:rsidRPr="0015364E">
              <w:t>the</w:t>
            </w:r>
            <w:r w:rsidRPr="0015364E">
              <w:rPr>
                <w:spacing w:val="-6"/>
              </w:rPr>
              <w:t xml:space="preserve"> </w:t>
            </w:r>
            <w:r w:rsidRPr="0015364E">
              <w:t>selected</w:t>
            </w:r>
            <w:r w:rsidRPr="0015364E">
              <w:rPr>
                <w:spacing w:val="-6"/>
              </w:rPr>
              <w:t xml:space="preserve"> </w:t>
            </w:r>
            <w:r w:rsidRPr="0015364E">
              <w:rPr>
                <w:spacing w:val="-2"/>
              </w:rPr>
              <w:t>papers</w:t>
            </w:r>
          </w:p>
          <w:p w14:paraId="0787B5EB" w14:textId="77777777" w:rsidR="0015364E" w:rsidRPr="0015364E" w:rsidRDefault="0015364E" w:rsidP="00B82432">
            <w:pPr>
              <w:pStyle w:val="TableParagraph"/>
              <w:spacing w:before="182"/>
              <w:ind w:left="542"/>
            </w:pPr>
            <w:r w:rsidRPr="0015364E">
              <w:t>-Research</w:t>
            </w:r>
            <w:r w:rsidRPr="0015364E">
              <w:rPr>
                <w:spacing w:val="-11"/>
              </w:rPr>
              <w:t xml:space="preserve"> </w:t>
            </w:r>
            <w:r w:rsidRPr="0015364E">
              <w:t>Gap/Research</w:t>
            </w:r>
            <w:r w:rsidRPr="0015364E">
              <w:rPr>
                <w:spacing w:val="-10"/>
              </w:rPr>
              <w:t xml:space="preserve"> </w:t>
            </w:r>
            <w:r w:rsidRPr="0015364E">
              <w:rPr>
                <w:spacing w:val="-2"/>
              </w:rPr>
              <w:t>Prospects</w:t>
            </w:r>
          </w:p>
          <w:p w14:paraId="7C5AB79C" w14:textId="77777777" w:rsidR="0015364E" w:rsidRPr="0015364E" w:rsidRDefault="0015364E" w:rsidP="00B82432">
            <w:pPr>
              <w:pStyle w:val="TableParagraph"/>
              <w:spacing w:before="179"/>
              <w:ind w:left="542"/>
            </w:pPr>
            <w:r w:rsidRPr="0015364E">
              <w:t>-Presentation</w:t>
            </w:r>
            <w:r w:rsidRPr="0015364E">
              <w:rPr>
                <w:spacing w:val="-14"/>
              </w:rPr>
              <w:t xml:space="preserve"> </w:t>
            </w:r>
            <w:r w:rsidRPr="0015364E">
              <w:rPr>
                <w:spacing w:val="-4"/>
              </w:rPr>
              <w:t>Style</w:t>
            </w:r>
          </w:p>
          <w:p w14:paraId="3F42CCB4" w14:textId="77777777" w:rsidR="0015364E" w:rsidRPr="0015364E" w:rsidRDefault="0015364E" w:rsidP="00B82432">
            <w:pPr>
              <w:pStyle w:val="TableParagraph"/>
              <w:spacing w:before="179"/>
              <w:ind w:left="542"/>
            </w:pPr>
            <w:r w:rsidRPr="0015364E">
              <w:t>-Overall</w:t>
            </w:r>
            <w:r w:rsidRPr="0015364E">
              <w:rPr>
                <w:spacing w:val="-5"/>
              </w:rPr>
              <w:t xml:space="preserve"> </w:t>
            </w:r>
            <w:r w:rsidRPr="0015364E">
              <w:t>flow</w:t>
            </w:r>
            <w:r w:rsidRPr="0015364E">
              <w:rPr>
                <w:spacing w:val="-4"/>
              </w:rPr>
              <w:t xml:space="preserve"> </w:t>
            </w:r>
            <w:r w:rsidRPr="0015364E">
              <w:t>of</w:t>
            </w:r>
            <w:r w:rsidRPr="0015364E">
              <w:rPr>
                <w:spacing w:val="-5"/>
              </w:rPr>
              <w:t xml:space="preserve"> </w:t>
            </w:r>
            <w:r w:rsidRPr="0015364E">
              <w:t>the</w:t>
            </w:r>
            <w:r w:rsidRPr="0015364E">
              <w:rPr>
                <w:spacing w:val="-4"/>
              </w:rPr>
              <w:t xml:space="preserve"> </w:t>
            </w:r>
            <w:r w:rsidRPr="0015364E">
              <w:rPr>
                <w:spacing w:val="-2"/>
              </w:rPr>
              <w:t>Presentation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3DC5A" w14:textId="77777777" w:rsidR="0015364E" w:rsidRPr="0015364E" w:rsidRDefault="0015364E" w:rsidP="00B82432">
            <w:pPr>
              <w:pStyle w:val="TableParagraph"/>
              <w:spacing w:line="252" w:lineRule="exact"/>
              <w:ind w:left="102"/>
            </w:pPr>
            <w:r w:rsidRPr="0015364E">
              <w:rPr>
                <w:spacing w:val="-5"/>
              </w:rPr>
              <w:t>25</w:t>
            </w:r>
          </w:p>
        </w:tc>
        <w:tc>
          <w:tcPr>
            <w:tcW w:w="108" w:type="dxa"/>
            <w:tcBorders>
              <w:top w:val="nil"/>
              <w:left w:val="single" w:sz="8" w:space="0" w:color="000000"/>
              <w:bottom w:val="nil"/>
            </w:tcBorders>
          </w:tcPr>
          <w:p w14:paraId="0F191CB3" w14:textId="77777777" w:rsidR="0015364E" w:rsidRPr="0015364E" w:rsidRDefault="0015364E" w:rsidP="00B82432">
            <w:pPr>
              <w:pStyle w:val="TableParagraph"/>
            </w:pPr>
          </w:p>
        </w:tc>
      </w:tr>
      <w:tr w:rsidR="0015364E" w:rsidRPr="0015364E" w14:paraId="6C1F7DEE" w14:textId="77777777" w:rsidTr="00B82432">
        <w:trPr>
          <w:trHeight w:val="432"/>
        </w:trPr>
        <w:tc>
          <w:tcPr>
            <w:tcW w:w="118" w:type="dxa"/>
            <w:tcBorders>
              <w:top w:val="nil"/>
              <w:bottom w:val="nil"/>
              <w:right w:val="single" w:sz="8" w:space="0" w:color="000000"/>
            </w:tcBorders>
          </w:tcPr>
          <w:p w14:paraId="1F191829" w14:textId="77777777" w:rsidR="0015364E" w:rsidRPr="0015364E" w:rsidRDefault="0015364E" w:rsidP="00B82432">
            <w:pPr>
              <w:pStyle w:val="TableParagraph"/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095FE" w14:textId="77777777" w:rsidR="0015364E" w:rsidRPr="0015364E" w:rsidRDefault="0015364E" w:rsidP="00B82432">
            <w:pPr>
              <w:pStyle w:val="TableParagraph"/>
              <w:spacing w:line="253" w:lineRule="exact"/>
              <w:ind w:left="103"/>
            </w:pPr>
            <w:r w:rsidRPr="0015364E">
              <w:rPr>
                <w:spacing w:val="-10"/>
              </w:rPr>
              <w:t>3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6F47D" w14:textId="77777777" w:rsidR="0015364E" w:rsidRPr="0015364E" w:rsidRDefault="0015364E" w:rsidP="00B82432">
            <w:pPr>
              <w:pStyle w:val="TableParagraph"/>
              <w:spacing w:line="253" w:lineRule="exact"/>
              <w:ind w:left="103"/>
            </w:pPr>
            <w:r w:rsidRPr="0015364E">
              <w:rPr>
                <w:spacing w:val="-2"/>
              </w:rPr>
              <w:t>Viva-</w:t>
            </w:r>
            <w:r w:rsidRPr="0015364E">
              <w:rPr>
                <w:spacing w:val="-4"/>
              </w:rPr>
              <w:t>Voce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E1044" w14:textId="77777777" w:rsidR="0015364E" w:rsidRPr="0015364E" w:rsidRDefault="0015364E" w:rsidP="00B82432">
            <w:pPr>
              <w:pStyle w:val="TableParagraph"/>
              <w:spacing w:line="253" w:lineRule="exact"/>
              <w:ind w:left="102"/>
            </w:pPr>
            <w:r w:rsidRPr="0015364E">
              <w:rPr>
                <w:spacing w:val="-5"/>
              </w:rPr>
              <w:t>25</w:t>
            </w:r>
          </w:p>
        </w:tc>
        <w:tc>
          <w:tcPr>
            <w:tcW w:w="108" w:type="dxa"/>
            <w:tcBorders>
              <w:top w:val="nil"/>
              <w:left w:val="single" w:sz="8" w:space="0" w:color="000000"/>
              <w:bottom w:val="nil"/>
            </w:tcBorders>
          </w:tcPr>
          <w:p w14:paraId="5462C4AA" w14:textId="77777777" w:rsidR="0015364E" w:rsidRPr="0015364E" w:rsidRDefault="0015364E" w:rsidP="00B82432">
            <w:pPr>
              <w:pStyle w:val="TableParagraph"/>
            </w:pPr>
          </w:p>
        </w:tc>
      </w:tr>
      <w:tr w:rsidR="0015364E" w:rsidRPr="0015364E" w14:paraId="38BC99A2" w14:textId="77777777" w:rsidTr="00B82432">
        <w:trPr>
          <w:trHeight w:val="422"/>
        </w:trPr>
        <w:tc>
          <w:tcPr>
            <w:tcW w:w="118" w:type="dxa"/>
            <w:tcBorders>
              <w:top w:val="nil"/>
              <w:right w:val="single" w:sz="8" w:space="0" w:color="000000"/>
            </w:tcBorders>
          </w:tcPr>
          <w:p w14:paraId="0F2EFAF1" w14:textId="77777777" w:rsidR="0015364E" w:rsidRPr="0015364E" w:rsidRDefault="0015364E" w:rsidP="00B82432">
            <w:pPr>
              <w:pStyle w:val="TableParagraph"/>
            </w:pPr>
          </w:p>
        </w:tc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185D9D2F" w14:textId="77777777" w:rsidR="0015364E" w:rsidRPr="0015364E" w:rsidRDefault="0015364E" w:rsidP="00B82432">
            <w:pPr>
              <w:pStyle w:val="TableParagraph"/>
            </w:pP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5A63DF4D" w14:textId="77777777" w:rsidR="0015364E" w:rsidRPr="0015364E" w:rsidRDefault="0015364E" w:rsidP="00B82432">
            <w:pPr>
              <w:pStyle w:val="TableParagraph"/>
              <w:ind w:left="103"/>
            </w:pPr>
            <w:r w:rsidRPr="0015364E">
              <w:rPr>
                <w:spacing w:val="-2"/>
              </w:rPr>
              <w:t>Total</w:t>
            </w:r>
          </w:p>
        </w:tc>
        <w:tc>
          <w:tcPr>
            <w:tcW w:w="1492" w:type="dxa"/>
            <w:tcBorders>
              <w:top w:val="single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47A74E6" w14:textId="77777777" w:rsidR="0015364E" w:rsidRPr="0015364E" w:rsidRDefault="0015364E" w:rsidP="00B82432">
            <w:pPr>
              <w:pStyle w:val="TableParagraph"/>
              <w:ind w:left="102"/>
            </w:pPr>
            <w:r w:rsidRPr="0015364E">
              <w:rPr>
                <w:spacing w:val="-5"/>
              </w:rPr>
              <w:t>10</w:t>
            </w:r>
          </w:p>
        </w:tc>
        <w:tc>
          <w:tcPr>
            <w:tcW w:w="108" w:type="dxa"/>
            <w:tcBorders>
              <w:top w:val="nil"/>
              <w:left w:val="single" w:sz="8" w:space="0" w:color="000000"/>
            </w:tcBorders>
          </w:tcPr>
          <w:p w14:paraId="28E372EC" w14:textId="77777777" w:rsidR="0015364E" w:rsidRPr="0015364E" w:rsidRDefault="0015364E" w:rsidP="00B82432">
            <w:pPr>
              <w:pStyle w:val="TableParagraph"/>
            </w:pPr>
          </w:p>
        </w:tc>
      </w:tr>
    </w:tbl>
    <w:p w14:paraId="033667DE" w14:textId="77777777" w:rsidR="0015364E" w:rsidRPr="0015364E" w:rsidRDefault="0015364E" w:rsidP="00FC0662">
      <w:pPr>
        <w:pStyle w:val="Default"/>
        <w:ind w:left="720"/>
        <w:rPr>
          <w:sz w:val="23"/>
          <w:szCs w:val="23"/>
        </w:rPr>
      </w:pPr>
    </w:p>
    <w:p w14:paraId="72CBA73A" w14:textId="77777777" w:rsidR="00386FA6" w:rsidRPr="0015364E" w:rsidRDefault="00386FA6" w:rsidP="00454718">
      <w:pPr>
        <w:ind w:left="709" w:hanging="283"/>
        <w:rPr>
          <w:rFonts w:ascii="Times New Roman" w:hAnsi="Times New Roman" w:cs="Times New Roman"/>
          <w:sz w:val="24"/>
          <w:szCs w:val="24"/>
          <w:lang w:val="en-GB"/>
        </w:rPr>
      </w:pPr>
    </w:p>
    <w:sectPr w:rsidR="00386FA6" w:rsidRPr="0015364E" w:rsidSect="00EA4A93">
      <w:footerReference w:type="default" r:id="rId8"/>
      <w:pgSz w:w="12240" w:h="15840"/>
      <w:pgMar w:top="1440" w:right="146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81FD" w14:textId="77777777" w:rsidR="008401CD" w:rsidRDefault="008401CD" w:rsidP="00A84D75">
      <w:pPr>
        <w:spacing w:after="0" w:line="240" w:lineRule="auto"/>
      </w:pPr>
      <w:r>
        <w:separator/>
      </w:r>
    </w:p>
  </w:endnote>
  <w:endnote w:type="continuationSeparator" w:id="0">
    <w:p w14:paraId="7227C0EB" w14:textId="77777777" w:rsidR="008401CD" w:rsidRDefault="008401CD" w:rsidP="00A8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933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F0C80A" w14:textId="77777777" w:rsidR="00A84D75" w:rsidRDefault="007C79D0">
        <w:pPr>
          <w:pStyle w:val="Footer"/>
          <w:jc w:val="center"/>
        </w:pPr>
        <w:r>
          <w:fldChar w:fldCharType="begin"/>
        </w:r>
        <w:r w:rsidR="00A84D75">
          <w:instrText xml:space="preserve"> PAGE   \* MERGEFORMAT </w:instrText>
        </w:r>
        <w:r>
          <w:fldChar w:fldCharType="separate"/>
        </w:r>
        <w:r w:rsidR="00023E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0372570" w14:textId="77777777" w:rsidR="00A84D75" w:rsidRDefault="00A84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BB55" w14:textId="77777777" w:rsidR="008401CD" w:rsidRDefault="008401CD" w:rsidP="00A84D75">
      <w:pPr>
        <w:spacing w:after="0" w:line="240" w:lineRule="auto"/>
      </w:pPr>
      <w:r>
        <w:separator/>
      </w:r>
    </w:p>
  </w:footnote>
  <w:footnote w:type="continuationSeparator" w:id="0">
    <w:p w14:paraId="5D8D6E33" w14:textId="77777777" w:rsidR="008401CD" w:rsidRDefault="008401CD" w:rsidP="00A84D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/>
        <w:b w:val="0"/>
        <w:bCs w:val="0"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D332B"/>
    <w:multiLevelType w:val="hybridMultilevel"/>
    <w:tmpl w:val="B8C04268"/>
    <w:lvl w:ilvl="0" w:tplc="C0C8437A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D468ED4">
      <w:start w:val="1"/>
      <w:numFmt w:val="lowerLetter"/>
      <w:lvlText w:val="%2)"/>
      <w:lvlJc w:val="left"/>
      <w:pPr>
        <w:ind w:left="20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0ECE365C"/>
    <w:multiLevelType w:val="hybridMultilevel"/>
    <w:tmpl w:val="ED4AC67A"/>
    <w:lvl w:ilvl="0" w:tplc="1C647AD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3C812C5"/>
    <w:multiLevelType w:val="hybridMultilevel"/>
    <w:tmpl w:val="9EAEF7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C1B80"/>
    <w:multiLevelType w:val="hybridMultilevel"/>
    <w:tmpl w:val="B5866D32"/>
    <w:lvl w:ilvl="0" w:tplc="8AAC4E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8C6126C"/>
    <w:multiLevelType w:val="hybridMultilevel"/>
    <w:tmpl w:val="C63C9BF2"/>
    <w:lvl w:ilvl="0" w:tplc="0EB8155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C0D4AB5"/>
    <w:multiLevelType w:val="hybridMultilevel"/>
    <w:tmpl w:val="7D06B7A6"/>
    <w:lvl w:ilvl="0" w:tplc="F09E84F8">
      <w:start w:val="1"/>
      <w:numFmt w:val="decimal"/>
      <w:lvlText w:val="%1."/>
      <w:lvlJc w:val="left"/>
      <w:pPr>
        <w:ind w:left="52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5C222A6">
      <w:start w:val="1"/>
      <w:numFmt w:val="decimal"/>
      <w:lvlText w:val="%2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A25A09D8">
      <w:start w:val="1"/>
      <w:numFmt w:val="lowerRoman"/>
      <w:lvlText w:val="%3."/>
      <w:lvlJc w:val="left"/>
      <w:pPr>
        <w:ind w:left="1012" w:hanging="1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730C910">
      <w:numFmt w:val="bullet"/>
      <w:lvlText w:val="•"/>
      <w:lvlJc w:val="left"/>
      <w:pPr>
        <w:ind w:left="2127" w:hanging="173"/>
      </w:pPr>
      <w:rPr>
        <w:rFonts w:hint="default"/>
        <w:lang w:val="en-US" w:eastAsia="en-US" w:bidi="ar-SA"/>
      </w:rPr>
    </w:lvl>
    <w:lvl w:ilvl="4" w:tplc="E3DE5270">
      <w:numFmt w:val="bullet"/>
      <w:lvlText w:val="•"/>
      <w:lvlJc w:val="left"/>
      <w:pPr>
        <w:ind w:left="3235" w:hanging="173"/>
      </w:pPr>
      <w:rPr>
        <w:rFonts w:hint="default"/>
        <w:lang w:val="en-US" w:eastAsia="en-US" w:bidi="ar-SA"/>
      </w:rPr>
    </w:lvl>
    <w:lvl w:ilvl="5" w:tplc="FB42A3FC">
      <w:numFmt w:val="bullet"/>
      <w:lvlText w:val="•"/>
      <w:lvlJc w:val="left"/>
      <w:pPr>
        <w:ind w:left="4342" w:hanging="173"/>
      </w:pPr>
      <w:rPr>
        <w:rFonts w:hint="default"/>
        <w:lang w:val="en-US" w:eastAsia="en-US" w:bidi="ar-SA"/>
      </w:rPr>
    </w:lvl>
    <w:lvl w:ilvl="6" w:tplc="87F42596">
      <w:numFmt w:val="bullet"/>
      <w:lvlText w:val="•"/>
      <w:lvlJc w:val="left"/>
      <w:pPr>
        <w:ind w:left="5450" w:hanging="173"/>
      </w:pPr>
      <w:rPr>
        <w:rFonts w:hint="default"/>
        <w:lang w:val="en-US" w:eastAsia="en-US" w:bidi="ar-SA"/>
      </w:rPr>
    </w:lvl>
    <w:lvl w:ilvl="7" w:tplc="5986CDA6">
      <w:numFmt w:val="bullet"/>
      <w:lvlText w:val="•"/>
      <w:lvlJc w:val="left"/>
      <w:pPr>
        <w:ind w:left="6557" w:hanging="173"/>
      </w:pPr>
      <w:rPr>
        <w:rFonts w:hint="default"/>
        <w:lang w:val="en-US" w:eastAsia="en-US" w:bidi="ar-SA"/>
      </w:rPr>
    </w:lvl>
    <w:lvl w:ilvl="8" w:tplc="D6CA8B12">
      <w:numFmt w:val="bullet"/>
      <w:lvlText w:val="•"/>
      <w:lvlJc w:val="left"/>
      <w:pPr>
        <w:ind w:left="7665" w:hanging="173"/>
      </w:pPr>
      <w:rPr>
        <w:rFonts w:hint="default"/>
        <w:lang w:val="en-US" w:eastAsia="en-US" w:bidi="ar-SA"/>
      </w:rPr>
    </w:lvl>
  </w:abstractNum>
  <w:abstractNum w:abstractNumId="7" w15:restartNumberingAfterBreak="0">
    <w:nsid w:val="1DBA1C53"/>
    <w:multiLevelType w:val="hybridMultilevel"/>
    <w:tmpl w:val="FD1CAEB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501BE"/>
    <w:multiLevelType w:val="hybridMultilevel"/>
    <w:tmpl w:val="A2B212F4"/>
    <w:lvl w:ilvl="0" w:tplc="46C693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2A660CB"/>
    <w:multiLevelType w:val="hybridMultilevel"/>
    <w:tmpl w:val="286C2E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964BA"/>
    <w:multiLevelType w:val="hybridMultilevel"/>
    <w:tmpl w:val="2EC45A9C"/>
    <w:lvl w:ilvl="0" w:tplc="1ADE1A2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F349E"/>
    <w:multiLevelType w:val="hybridMultilevel"/>
    <w:tmpl w:val="C7F4611E"/>
    <w:lvl w:ilvl="0" w:tplc="D7080D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762C19"/>
    <w:multiLevelType w:val="hybridMultilevel"/>
    <w:tmpl w:val="FF6A1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811DB"/>
    <w:multiLevelType w:val="hybridMultilevel"/>
    <w:tmpl w:val="5D02B28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50298"/>
    <w:multiLevelType w:val="hybridMultilevel"/>
    <w:tmpl w:val="67604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16240"/>
    <w:multiLevelType w:val="hybridMultilevel"/>
    <w:tmpl w:val="BA561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B7C27"/>
    <w:multiLevelType w:val="hybridMultilevel"/>
    <w:tmpl w:val="909AD4DE"/>
    <w:lvl w:ilvl="0" w:tplc="C09EE7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691AA5"/>
    <w:multiLevelType w:val="hybridMultilevel"/>
    <w:tmpl w:val="91C2626C"/>
    <w:lvl w:ilvl="0" w:tplc="BE1A62AC">
      <w:start w:val="1"/>
      <w:numFmt w:val="lowerLetter"/>
      <w:lvlText w:val="%1)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8" w15:restartNumberingAfterBreak="0">
    <w:nsid w:val="5C4764A7"/>
    <w:multiLevelType w:val="hybridMultilevel"/>
    <w:tmpl w:val="60DE81F6"/>
    <w:lvl w:ilvl="0" w:tplc="BE1A62AC">
      <w:start w:val="1"/>
      <w:numFmt w:val="lowerLetter"/>
      <w:lvlText w:val="%1)"/>
      <w:lvlJc w:val="left"/>
      <w:pPr>
        <w:ind w:left="2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9" w15:restartNumberingAfterBreak="0">
    <w:nsid w:val="5D4A3567"/>
    <w:multiLevelType w:val="hybridMultilevel"/>
    <w:tmpl w:val="41280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42BDD"/>
    <w:multiLevelType w:val="hybridMultilevel"/>
    <w:tmpl w:val="FB243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85285"/>
    <w:multiLevelType w:val="hybridMultilevel"/>
    <w:tmpl w:val="FCACE5EE"/>
    <w:lvl w:ilvl="0" w:tplc="969E92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CF0FAD"/>
    <w:multiLevelType w:val="hybridMultilevel"/>
    <w:tmpl w:val="5F7CA030"/>
    <w:lvl w:ilvl="0" w:tplc="9C2E34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65317A"/>
    <w:multiLevelType w:val="hybridMultilevel"/>
    <w:tmpl w:val="5C92D1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464E997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9528903">
    <w:abstractNumId w:val="17"/>
  </w:num>
  <w:num w:numId="2" w16cid:durableId="931741833">
    <w:abstractNumId w:val="18"/>
  </w:num>
  <w:num w:numId="3" w16cid:durableId="766191508">
    <w:abstractNumId w:val="1"/>
  </w:num>
  <w:num w:numId="4" w16cid:durableId="1486315007">
    <w:abstractNumId w:val="23"/>
  </w:num>
  <w:num w:numId="5" w16cid:durableId="374740643">
    <w:abstractNumId w:val="9"/>
  </w:num>
  <w:num w:numId="6" w16cid:durableId="682317148">
    <w:abstractNumId w:val="5"/>
  </w:num>
  <w:num w:numId="7" w16cid:durableId="350187168">
    <w:abstractNumId w:val="11"/>
  </w:num>
  <w:num w:numId="8" w16cid:durableId="116143087">
    <w:abstractNumId w:val="21"/>
  </w:num>
  <w:num w:numId="9" w16cid:durableId="2068724296">
    <w:abstractNumId w:val="22"/>
  </w:num>
  <w:num w:numId="10" w16cid:durableId="711419796">
    <w:abstractNumId w:val="4"/>
  </w:num>
  <w:num w:numId="11" w16cid:durableId="491337941">
    <w:abstractNumId w:val="2"/>
  </w:num>
  <w:num w:numId="12" w16cid:durableId="628825729">
    <w:abstractNumId w:val="7"/>
  </w:num>
  <w:num w:numId="13" w16cid:durableId="1875344963">
    <w:abstractNumId w:val="16"/>
  </w:num>
  <w:num w:numId="14" w16cid:durableId="684982398">
    <w:abstractNumId w:val="3"/>
  </w:num>
  <w:num w:numId="15" w16cid:durableId="2097089064">
    <w:abstractNumId w:val="8"/>
  </w:num>
  <w:num w:numId="16" w16cid:durableId="309604940">
    <w:abstractNumId w:val="13"/>
  </w:num>
  <w:num w:numId="17" w16cid:durableId="1228107181">
    <w:abstractNumId w:val="0"/>
  </w:num>
  <w:num w:numId="18" w16cid:durableId="211890693">
    <w:abstractNumId w:val="14"/>
  </w:num>
  <w:num w:numId="19" w16cid:durableId="500513920">
    <w:abstractNumId w:val="15"/>
  </w:num>
  <w:num w:numId="20" w16cid:durableId="1667441707">
    <w:abstractNumId w:val="12"/>
  </w:num>
  <w:num w:numId="21" w16cid:durableId="1859156867">
    <w:abstractNumId w:val="20"/>
  </w:num>
  <w:num w:numId="22" w16cid:durableId="1391728939">
    <w:abstractNumId w:val="19"/>
  </w:num>
  <w:num w:numId="23" w16cid:durableId="1510287481">
    <w:abstractNumId w:val="6"/>
  </w:num>
  <w:num w:numId="24" w16cid:durableId="16057668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96"/>
    <w:rsid w:val="00004E77"/>
    <w:rsid w:val="00015D9B"/>
    <w:rsid w:val="00023E73"/>
    <w:rsid w:val="00027BE5"/>
    <w:rsid w:val="00037DB8"/>
    <w:rsid w:val="000558F6"/>
    <w:rsid w:val="00095167"/>
    <w:rsid w:val="000D6F8C"/>
    <w:rsid w:val="00104516"/>
    <w:rsid w:val="0015364E"/>
    <w:rsid w:val="001711FB"/>
    <w:rsid w:val="00185A50"/>
    <w:rsid w:val="001F4FE0"/>
    <w:rsid w:val="00205A0B"/>
    <w:rsid w:val="00251F86"/>
    <w:rsid w:val="00254EA0"/>
    <w:rsid w:val="00267F7E"/>
    <w:rsid w:val="003445AE"/>
    <w:rsid w:val="00383091"/>
    <w:rsid w:val="00386E60"/>
    <w:rsid w:val="00386FA6"/>
    <w:rsid w:val="003B6D4F"/>
    <w:rsid w:val="003D3B45"/>
    <w:rsid w:val="003D5931"/>
    <w:rsid w:val="003D5E1A"/>
    <w:rsid w:val="003D6BF7"/>
    <w:rsid w:val="00416353"/>
    <w:rsid w:val="00445E0E"/>
    <w:rsid w:val="00454718"/>
    <w:rsid w:val="004D7512"/>
    <w:rsid w:val="004F1AC4"/>
    <w:rsid w:val="0050303F"/>
    <w:rsid w:val="00521449"/>
    <w:rsid w:val="00560ED0"/>
    <w:rsid w:val="005A41EF"/>
    <w:rsid w:val="005B1901"/>
    <w:rsid w:val="005D53B3"/>
    <w:rsid w:val="00603F4A"/>
    <w:rsid w:val="00605770"/>
    <w:rsid w:val="00630F78"/>
    <w:rsid w:val="00657BF4"/>
    <w:rsid w:val="00665B5B"/>
    <w:rsid w:val="006814A1"/>
    <w:rsid w:val="00731B3E"/>
    <w:rsid w:val="007479BE"/>
    <w:rsid w:val="00784FA3"/>
    <w:rsid w:val="00794537"/>
    <w:rsid w:val="007C79D0"/>
    <w:rsid w:val="00830E7B"/>
    <w:rsid w:val="008401CD"/>
    <w:rsid w:val="00857CE1"/>
    <w:rsid w:val="00896993"/>
    <w:rsid w:val="008A008D"/>
    <w:rsid w:val="008B3444"/>
    <w:rsid w:val="00905B8F"/>
    <w:rsid w:val="0092412B"/>
    <w:rsid w:val="00936A97"/>
    <w:rsid w:val="00951921"/>
    <w:rsid w:val="00956E65"/>
    <w:rsid w:val="00985E6F"/>
    <w:rsid w:val="00991693"/>
    <w:rsid w:val="00A33822"/>
    <w:rsid w:val="00A667EC"/>
    <w:rsid w:val="00A84D75"/>
    <w:rsid w:val="00A93F93"/>
    <w:rsid w:val="00A943A7"/>
    <w:rsid w:val="00AA11DA"/>
    <w:rsid w:val="00AA42CD"/>
    <w:rsid w:val="00AB4431"/>
    <w:rsid w:val="00AF100D"/>
    <w:rsid w:val="00AF3140"/>
    <w:rsid w:val="00AF4722"/>
    <w:rsid w:val="00B10C1B"/>
    <w:rsid w:val="00B12C1E"/>
    <w:rsid w:val="00B1536C"/>
    <w:rsid w:val="00B36E02"/>
    <w:rsid w:val="00B72813"/>
    <w:rsid w:val="00B841E0"/>
    <w:rsid w:val="00B856B9"/>
    <w:rsid w:val="00BF4B51"/>
    <w:rsid w:val="00C56233"/>
    <w:rsid w:val="00C618A7"/>
    <w:rsid w:val="00CB097F"/>
    <w:rsid w:val="00CD4186"/>
    <w:rsid w:val="00CE1FA4"/>
    <w:rsid w:val="00D4184D"/>
    <w:rsid w:val="00D45840"/>
    <w:rsid w:val="00D46B88"/>
    <w:rsid w:val="00D61194"/>
    <w:rsid w:val="00D81FCD"/>
    <w:rsid w:val="00DC3A11"/>
    <w:rsid w:val="00E1391A"/>
    <w:rsid w:val="00E14813"/>
    <w:rsid w:val="00EA4A93"/>
    <w:rsid w:val="00EB16E7"/>
    <w:rsid w:val="00EC74B7"/>
    <w:rsid w:val="00ED253A"/>
    <w:rsid w:val="00EE2BAE"/>
    <w:rsid w:val="00EE6B5E"/>
    <w:rsid w:val="00F65E80"/>
    <w:rsid w:val="00F675C9"/>
    <w:rsid w:val="00F73578"/>
    <w:rsid w:val="00FC0662"/>
    <w:rsid w:val="00FC69F2"/>
    <w:rsid w:val="00FF000D"/>
    <w:rsid w:val="00FF2F96"/>
    <w:rsid w:val="00FF4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52CF"/>
  <w15:docId w15:val="{61EA98B0-3125-334E-A5FC-4F5768F6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B8F"/>
  </w:style>
  <w:style w:type="paragraph" w:styleId="Heading1">
    <w:name w:val="heading 1"/>
    <w:basedOn w:val="Normal"/>
    <w:link w:val="Heading1Char"/>
    <w:uiPriority w:val="9"/>
    <w:qFormat/>
    <w:rsid w:val="0015364E"/>
    <w:pPr>
      <w:widowControl w:val="0"/>
      <w:autoSpaceDE w:val="0"/>
      <w:autoSpaceDN w:val="0"/>
      <w:spacing w:before="253"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B8F"/>
  </w:style>
  <w:style w:type="paragraph" w:styleId="ListParagraph">
    <w:name w:val="List Paragraph"/>
    <w:basedOn w:val="Normal"/>
    <w:uiPriority w:val="1"/>
    <w:qFormat/>
    <w:rsid w:val="00905B8F"/>
    <w:pPr>
      <w:ind w:left="720"/>
      <w:contextualSpacing/>
    </w:pPr>
  </w:style>
  <w:style w:type="paragraph" w:styleId="NoSpacing">
    <w:name w:val="No Spacing"/>
    <w:uiPriority w:val="1"/>
    <w:qFormat/>
    <w:rsid w:val="00905B8F"/>
    <w:pPr>
      <w:spacing w:after="0" w:line="240" w:lineRule="auto"/>
    </w:pPr>
  </w:style>
  <w:style w:type="table" w:styleId="TableGrid">
    <w:name w:val="Table Grid"/>
    <w:basedOn w:val="TableNormal"/>
    <w:uiPriority w:val="59"/>
    <w:rsid w:val="00905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4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D75"/>
  </w:style>
  <w:style w:type="paragraph" w:customStyle="1" w:styleId="ListParagraph1">
    <w:name w:val="List Paragraph1"/>
    <w:basedOn w:val="Normal"/>
    <w:uiPriority w:val="34"/>
    <w:qFormat/>
    <w:rsid w:val="000558F6"/>
    <w:pPr>
      <w:spacing w:after="200" w:line="276" w:lineRule="auto"/>
      <w:ind w:left="720"/>
    </w:pPr>
    <w:rPr>
      <w:rFonts w:ascii="Calibri" w:eastAsia="Times New Roman" w:hAnsi="Calibri" w:cs="Calibri"/>
      <w:lang w:val="en-IN" w:eastAsia="en-IN"/>
    </w:rPr>
  </w:style>
  <w:style w:type="paragraph" w:customStyle="1" w:styleId="Default">
    <w:name w:val="Default"/>
    <w:rsid w:val="00EE2B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customStyle="1" w:styleId="TableParagraph">
    <w:name w:val="Table Paragraph"/>
    <w:basedOn w:val="Normal"/>
    <w:uiPriority w:val="1"/>
    <w:qFormat/>
    <w:rsid w:val="00857C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5364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1536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5364E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CD4186"/>
    <w:pPr>
      <w:widowControl w:val="0"/>
      <w:autoSpaceDE w:val="0"/>
      <w:autoSpaceDN w:val="0"/>
      <w:spacing w:after="0" w:line="240" w:lineRule="auto"/>
      <w:ind w:left="3172" w:right="2212" w:hanging="121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D4186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746</Words>
  <Characters>4326</Characters>
  <Application>Microsoft Office Word</Application>
  <DocSecurity>0</DocSecurity>
  <Lines>227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Raspberry Test</cp:lastModifiedBy>
  <cp:revision>2</cp:revision>
  <cp:lastPrinted>2024-07-05T08:52:00Z</cp:lastPrinted>
  <dcterms:created xsi:type="dcterms:W3CDTF">2024-07-05T11:07:00Z</dcterms:created>
  <dcterms:modified xsi:type="dcterms:W3CDTF">2024-07-05T11:07:00Z</dcterms:modified>
</cp:coreProperties>
</file>