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numPr>
          <w:ilvl w:val="0"/>
          <w:numId w:val="0"/>
        </w:numPr>
        <w:spacing w:lineRule="auto" w:line="240" w:before="80" w:after="0"/>
        <w:ind w:left="440" w:right="531"/>
        <w:jc w:val="center"/>
        <w:outlineLvl w:val="0"/>
        <w:rPr>
          <w:rFonts w:eastAsia="Times New Roman" w:cs="Times New Roman"/>
          <w:b/>
          <w:bCs/>
          <w:color w:themeColor="text1" w:val="000000"/>
          <w:sz w:val="32"/>
          <w:szCs w:val="32"/>
        </w:rPr>
      </w:pPr>
      <w:r>
        <w:rPr/>
        <w:drawing>
          <wp:inline distT="0" distB="0" distL="0" distR="0">
            <wp:extent cx="3133725" cy="1390015"/>
            <wp:effectExtent l="0" t="0" r="0" b="0"/>
            <wp:docPr id="1"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
                    <pic:cNvPicPr>
                      <a:picLocks noChangeAspect="1" noChangeArrowheads="1"/>
                    </pic:cNvPicPr>
                  </pic:nvPicPr>
                  <pic:blipFill>
                    <a:blip r:embed="rId2"/>
                    <a:stretch>
                      <a:fillRect/>
                    </a:stretch>
                  </pic:blipFill>
                  <pic:spPr bwMode="auto">
                    <a:xfrm>
                      <a:off x="0" y="0"/>
                      <a:ext cx="3133725" cy="1390015"/>
                    </a:xfrm>
                    <a:prstGeom prst="rect">
                      <a:avLst/>
                    </a:prstGeom>
                  </pic:spPr>
                </pic:pic>
              </a:graphicData>
            </a:graphic>
          </wp:inline>
        </w:drawing>
      </w:r>
    </w:p>
    <w:p>
      <w:pPr>
        <w:pStyle w:val="Normal"/>
        <w:widowControl w:val="false"/>
        <w:numPr>
          <w:ilvl w:val="0"/>
          <w:numId w:val="0"/>
        </w:numPr>
        <w:spacing w:lineRule="auto" w:line="240" w:before="80" w:after="0"/>
        <w:ind w:left="440" w:right="531"/>
        <w:jc w:val="center"/>
        <w:outlineLvl w:val="0"/>
        <w:rPr>
          <w:rFonts w:eastAsia="Times New Roman" w:cs="Times New Roman"/>
          <w:b/>
          <w:bCs/>
          <w:color w:themeColor="text1" w:val="000000"/>
          <w:sz w:val="32"/>
          <w:szCs w:val="32"/>
        </w:rPr>
      </w:pPr>
      <w:r>
        <w:rPr>
          <w:rFonts w:eastAsia="Times New Roman" w:cs="Times New Roman"/>
          <w:b/>
          <w:bCs/>
          <w:color w:themeColor="text1" w:val="000000"/>
          <w:sz w:val="32"/>
          <w:szCs w:val="32"/>
        </w:rPr>
      </w:r>
    </w:p>
    <w:p>
      <w:pPr>
        <w:pStyle w:val="Normal"/>
        <w:widowControl w:val="false"/>
        <w:numPr>
          <w:ilvl w:val="0"/>
          <w:numId w:val="0"/>
        </w:numPr>
        <w:spacing w:lineRule="auto" w:line="240" w:before="80" w:after="0"/>
        <w:ind w:left="440" w:right="531"/>
        <w:jc w:val="center"/>
        <w:outlineLvl w:val="0"/>
        <w:rPr>
          <w:rFonts w:eastAsia="Times New Roman" w:cs="Times New Roman"/>
          <w:b/>
          <w:bCs/>
          <w:color w:themeColor="text1" w:val="000000"/>
          <w:sz w:val="40"/>
          <w:szCs w:val="40"/>
        </w:rPr>
      </w:pPr>
      <w:r>
        <w:rPr>
          <w:rFonts w:eastAsia="Times New Roman" w:cs="Times New Roman"/>
          <w:b/>
          <w:bCs/>
          <w:color w:themeColor="text1" w:val="000000"/>
          <w:sz w:val="40"/>
          <w:szCs w:val="40"/>
        </w:rPr>
        <w:t>ROYAL SCHOOL OF LANGUAGES</w:t>
      </w:r>
    </w:p>
    <w:p>
      <w:pPr>
        <w:pStyle w:val="Normal"/>
        <w:widowControl w:val="false"/>
        <w:numPr>
          <w:ilvl w:val="0"/>
          <w:numId w:val="0"/>
        </w:numPr>
        <w:spacing w:lineRule="auto" w:line="240" w:before="80" w:after="0"/>
        <w:ind w:left="440" w:right="531"/>
        <w:jc w:val="center"/>
        <w:outlineLvl w:val="0"/>
        <w:rPr>
          <w:rFonts w:eastAsia="Times New Roman" w:cs="Times New Roman"/>
          <w:b/>
          <w:bCs/>
          <w:color w:themeColor="text1" w:val="000000"/>
          <w:sz w:val="40"/>
          <w:szCs w:val="40"/>
        </w:rPr>
      </w:pPr>
      <w:r>
        <w:rPr>
          <w:rFonts w:eastAsia="Times New Roman" w:cs="Times New Roman"/>
          <w:b/>
          <w:bCs/>
          <w:color w:themeColor="text1" w:val="000000"/>
          <w:sz w:val="40"/>
          <w:szCs w:val="40"/>
        </w:rPr>
      </w:r>
    </w:p>
    <w:p>
      <w:pPr>
        <w:pStyle w:val="Normal"/>
        <w:widowControl w:val="false"/>
        <w:numPr>
          <w:ilvl w:val="0"/>
          <w:numId w:val="0"/>
        </w:numPr>
        <w:spacing w:lineRule="auto" w:line="240" w:before="80" w:after="0"/>
        <w:ind w:left="440" w:right="531"/>
        <w:jc w:val="center"/>
        <w:outlineLvl w:val="0"/>
        <w:rPr>
          <w:rFonts w:eastAsia="Times New Roman" w:cs="Times New Roman"/>
          <w:b/>
          <w:bCs/>
          <w:color w:themeColor="text1" w:val="000000"/>
          <w:sz w:val="36"/>
          <w:szCs w:val="36"/>
        </w:rPr>
      </w:pPr>
      <w:r>
        <w:rPr>
          <w:rFonts w:eastAsia="Times New Roman" w:cs="Times New Roman"/>
          <w:b/>
          <w:bCs/>
          <w:color w:themeColor="text1" w:val="000000"/>
          <w:sz w:val="36"/>
          <w:szCs w:val="36"/>
        </w:rPr>
        <w:t>DEPARTMENT OF ENGLISH</w:t>
      </w:r>
    </w:p>
    <w:p>
      <w:pPr>
        <w:pStyle w:val="Normal"/>
        <w:widowControl w:val="false"/>
        <w:spacing w:lineRule="auto" w:line="240" w:before="0" w:after="0"/>
        <w:rPr>
          <w:rFonts w:eastAsia="Times New Roman" w:cs="Times New Roman"/>
          <w:b/>
          <w:color w:themeColor="text1" w:val="000000"/>
          <w:sz w:val="40"/>
          <w:szCs w:val="32"/>
        </w:rPr>
      </w:pPr>
      <w:r>
        <w:rPr>
          <w:rFonts w:eastAsia="Times New Roman" w:cs="Times New Roman"/>
          <w:b/>
          <w:color w:themeColor="text1" w:val="000000"/>
          <w:sz w:val="40"/>
          <w:szCs w:val="32"/>
        </w:rPr>
      </w:r>
    </w:p>
    <w:p>
      <w:pPr>
        <w:pStyle w:val="Normal"/>
        <w:widowControl w:val="false"/>
        <w:spacing w:lineRule="auto" w:line="240" w:before="0" w:after="0"/>
        <w:rPr>
          <w:rFonts w:eastAsia="Times New Roman" w:cs="Times New Roman"/>
          <w:b/>
          <w:color w:themeColor="text1" w:val="000000"/>
          <w:sz w:val="34"/>
          <w:szCs w:val="24"/>
        </w:rPr>
      </w:pPr>
      <w:r>
        <w:rPr>
          <w:rFonts w:eastAsia="Times New Roman" w:cs="Times New Roman"/>
          <w:b/>
          <w:color w:themeColor="text1" w:val="000000"/>
          <w:sz w:val="34"/>
          <w:szCs w:val="24"/>
        </w:rPr>
      </w:r>
    </w:p>
    <w:p>
      <w:pPr>
        <w:pStyle w:val="Normal"/>
        <w:widowControl w:val="false"/>
        <w:spacing w:lineRule="auto" w:line="240" w:before="0" w:after="0"/>
        <w:jc w:val="center"/>
        <w:rPr>
          <w:rFonts w:eastAsia="Times New Roman" w:cs="Times New Roman"/>
          <w:b/>
          <w:color w:themeColor="text1" w:val="000000"/>
          <w:sz w:val="34"/>
          <w:szCs w:val="24"/>
        </w:rPr>
      </w:pPr>
      <w:r>
        <w:rPr>
          <w:rFonts w:eastAsia="Times New Roman" w:cs="Times New Roman"/>
          <w:b/>
          <w:color w:themeColor="text1" w:val="000000"/>
          <w:sz w:val="34"/>
          <w:szCs w:val="24"/>
        </w:rPr>
      </w:r>
    </w:p>
    <w:p>
      <w:pPr>
        <w:pStyle w:val="Normal"/>
        <w:widowControl w:val="false"/>
        <w:spacing w:lineRule="auto" w:line="240" w:before="0" w:after="0"/>
        <w:rPr>
          <w:rFonts w:eastAsia="Times New Roman" w:cs="Times New Roman"/>
          <w:b/>
          <w:color w:themeColor="text1" w:val="000000"/>
          <w:sz w:val="34"/>
          <w:szCs w:val="24"/>
        </w:rPr>
      </w:pPr>
      <w:r>
        <w:rPr>
          <w:rFonts w:eastAsia="Times New Roman" w:cs="Times New Roman"/>
          <w:b/>
          <w:color w:themeColor="text1" w:val="000000"/>
          <w:sz w:val="34"/>
          <w:szCs w:val="24"/>
        </w:rPr>
      </w:r>
    </w:p>
    <w:p>
      <w:pPr>
        <w:pStyle w:val="Normal"/>
        <w:widowControl w:val="false"/>
        <w:spacing w:lineRule="auto" w:line="240" w:before="9" w:after="0"/>
        <w:rPr>
          <w:rFonts w:eastAsia="Times New Roman" w:cs="Times New Roman"/>
          <w:b/>
          <w:color w:themeColor="text1" w:val="000000"/>
          <w:sz w:val="36"/>
          <w:szCs w:val="24"/>
        </w:rPr>
      </w:pPr>
      <w:r>
        <w:rPr>
          <w:rFonts w:eastAsia="Times New Roman" w:cs="Times New Roman"/>
          <w:b/>
          <w:color w:themeColor="text1" w:val="000000"/>
          <w:sz w:val="36"/>
          <w:szCs w:val="24"/>
        </w:rPr>
      </w:r>
    </w:p>
    <w:p>
      <w:pPr>
        <w:pStyle w:val="Normal"/>
        <w:spacing w:lineRule="auto" w:line="240" w:before="0" w:after="0"/>
        <w:jc w:val="center"/>
        <w:rPr>
          <w:rFonts w:eastAsia="Times New Roman" w:cs="Times New Roman"/>
          <w:b/>
          <w:color w:themeColor="text1" w:val="000000"/>
          <w:sz w:val="32"/>
        </w:rPr>
      </w:pPr>
      <w:r>
        <w:rPr>
          <w:rFonts w:eastAsia="Times New Roman" w:cs="Times New Roman"/>
          <w:b/>
          <w:color w:themeColor="text1" w:val="000000"/>
          <w:sz w:val="32"/>
        </w:rPr>
        <w:t>SYLLABUS – 1</w:t>
      </w:r>
      <w:r>
        <w:rPr>
          <w:rFonts w:eastAsia="Times New Roman" w:cs="Times New Roman"/>
          <w:b/>
          <w:color w:themeColor="text1" w:val="000000"/>
          <w:sz w:val="32"/>
          <w:vertAlign w:val="superscript"/>
        </w:rPr>
        <w:t>st</w:t>
      </w:r>
      <w:r>
        <w:rPr>
          <w:rFonts w:eastAsia="Times New Roman" w:cs="Times New Roman"/>
          <w:b/>
          <w:color w:themeColor="text1" w:val="000000"/>
          <w:sz w:val="32"/>
        </w:rPr>
        <w:t xml:space="preserve"> to 8</w:t>
      </w:r>
      <w:r>
        <w:rPr>
          <w:rFonts w:eastAsia="Times New Roman" w:cs="Times New Roman"/>
          <w:b/>
          <w:color w:themeColor="text1" w:val="000000"/>
          <w:sz w:val="32"/>
          <w:vertAlign w:val="superscript"/>
        </w:rPr>
        <w:t>th</w:t>
      </w:r>
      <w:r>
        <w:rPr>
          <w:rFonts w:eastAsia="Times New Roman" w:cs="Times New Roman"/>
          <w:b/>
          <w:color w:themeColor="text1" w:val="000000"/>
          <w:sz w:val="32"/>
        </w:rPr>
        <w:t xml:space="preserve"> SEMESTER</w:t>
      </w:r>
    </w:p>
    <w:p>
      <w:pPr>
        <w:pStyle w:val="Normal"/>
        <w:widowControl w:val="false"/>
        <w:spacing w:lineRule="auto" w:line="240" w:before="208" w:after="0"/>
        <w:ind w:left="460" w:right="531"/>
        <w:jc w:val="center"/>
        <w:rPr>
          <w:rFonts w:eastAsia="Times New Roman" w:cs="Times New Roman"/>
          <w:b/>
          <w:color w:themeColor="text1" w:val="000000"/>
          <w:sz w:val="32"/>
        </w:rPr>
      </w:pPr>
      <w:r>
        <w:rPr>
          <w:rFonts w:eastAsia="Times New Roman" w:cs="Times New Roman"/>
          <w:b/>
          <w:color w:themeColor="text1" w:val="000000"/>
          <w:sz w:val="32"/>
        </w:rPr>
        <w:t>(BASED ON NATIONAL EDUCATION POLICY 2020)</w:t>
      </w:r>
    </w:p>
    <w:p>
      <w:pPr>
        <w:pStyle w:val="Normal"/>
        <w:spacing w:lineRule="auto" w:line="240" w:before="0" w:after="0"/>
        <w:jc w:val="center"/>
        <w:rPr>
          <w:rFonts w:eastAsia="Times New Roman" w:cs="Times New Roman"/>
          <w:b/>
          <w:color w:themeColor="text1" w:val="000000"/>
          <w:sz w:val="32"/>
        </w:rPr>
      </w:pPr>
      <w:r>
        <w:rPr>
          <w:rFonts w:eastAsia="Times New Roman" w:cs="Times New Roman"/>
          <w:b/>
          <w:color w:themeColor="text1" w:val="000000"/>
          <w:sz w:val="32"/>
        </w:rPr>
      </w:r>
    </w:p>
    <w:p>
      <w:pPr>
        <w:pStyle w:val="Normal"/>
        <w:spacing w:lineRule="auto" w:line="240" w:before="0" w:after="0"/>
        <w:jc w:val="center"/>
        <w:rPr>
          <w:rFonts w:eastAsia="Times New Roman" w:cs="Times New Roman"/>
          <w:b/>
          <w:color w:themeColor="text1" w:val="000000"/>
          <w:sz w:val="32"/>
        </w:rPr>
      </w:pPr>
      <w:r>
        <w:rPr>
          <w:rFonts w:eastAsia="Times New Roman" w:cs="Times New Roman"/>
          <w:b/>
          <w:color w:themeColor="text1" w:val="000000"/>
          <w:sz w:val="32"/>
        </w:rPr>
      </w:r>
    </w:p>
    <w:p>
      <w:pPr>
        <w:pStyle w:val="Normal"/>
        <w:spacing w:lineRule="auto" w:line="240" w:before="0" w:after="0"/>
        <w:jc w:val="center"/>
        <w:rPr>
          <w:rFonts w:eastAsia="Times New Roman" w:cs="Times New Roman"/>
          <w:b/>
          <w:color w:themeColor="text1" w:val="000000"/>
          <w:sz w:val="32"/>
        </w:rPr>
      </w:pPr>
      <w:r>
        <w:rPr>
          <w:rFonts w:eastAsia="Times New Roman" w:cs="Times New Roman"/>
          <w:b/>
          <w:color w:themeColor="text1" w:val="000000"/>
          <w:sz w:val="32"/>
        </w:rPr>
      </w:r>
    </w:p>
    <w:p>
      <w:pPr>
        <w:pStyle w:val="Normal"/>
        <w:spacing w:lineRule="auto" w:line="240" w:before="0" w:after="0"/>
        <w:jc w:val="center"/>
        <w:rPr>
          <w:rFonts w:eastAsia="Times New Roman" w:cs="Times New Roman"/>
          <w:b/>
          <w:color w:themeColor="text1" w:val="000000"/>
          <w:sz w:val="28"/>
          <w:szCs w:val="20"/>
        </w:rPr>
      </w:pPr>
      <w:r>
        <w:rPr>
          <w:rFonts w:eastAsia="Times New Roman" w:cs="Times New Roman"/>
          <w:b/>
          <w:color w:themeColor="text1" w:val="000000"/>
          <w:sz w:val="28"/>
          <w:szCs w:val="20"/>
        </w:rPr>
        <w:t>FOR</w:t>
      </w:r>
    </w:p>
    <w:p>
      <w:pPr>
        <w:pStyle w:val="Normal"/>
        <w:spacing w:lineRule="auto" w:line="240" w:before="0" w:after="0"/>
        <w:jc w:val="center"/>
        <w:rPr>
          <w:rFonts w:eastAsia="Times New Roman" w:cs="Times New Roman"/>
          <w:b/>
          <w:color w:themeColor="text1" w:val="000000"/>
          <w:sz w:val="32"/>
        </w:rPr>
      </w:pPr>
      <w:r>
        <w:rPr>
          <w:rFonts w:eastAsia="Times New Roman" w:cs="Times New Roman"/>
          <w:b/>
          <w:color w:themeColor="text1" w:val="000000"/>
          <w:sz w:val="32"/>
        </w:rPr>
      </w:r>
    </w:p>
    <w:p>
      <w:pPr>
        <w:pStyle w:val="Normal"/>
        <w:spacing w:lineRule="auto" w:line="240" w:before="0" w:after="0"/>
        <w:jc w:val="center"/>
        <w:rPr>
          <w:rFonts w:eastAsia="Times New Roman" w:cs="Times New Roman"/>
          <w:b/>
          <w:color w:themeColor="text1" w:val="000000"/>
          <w:sz w:val="36"/>
          <w:szCs w:val="24"/>
        </w:rPr>
      </w:pPr>
      <w:r>
        <w:rPr>
          <w:rFonts w:eastAsia="Times New Roman" w:cs="Times New Roman"/>
          <w:b/>
          <w:color w:themeColor="text1" w:val="000000"/>
          <w:sz w:val="36"/>
          <w:szCs w:val="24"/>
        </w:rPr>
        <w:t xml:space="preserve">B.A. (H) ENGLISH </w:t>
      </w:r>
    </w:p>
    <w:p>
      <w:pPr>
        <w:pStyle w:val="Normal"/>
        <w:spacing w:lineRule="auto" w:line="240" w:before="0" w:after="0"/>
        <w:jc w:val="center"/>
        <w:rPr>
          <w:rFonts w:eastAsia="Times New Roman" w:cs="Times New Roman"/>
          <w:b/>
          <w:color w:themeColor="text1" w:val="000000"/>
          <w:sz w:val="28"/>
          <w:szCs w:val="20"/>
        </w:rPr>
      </w:pPr>
      <w:r>
        <w:rPr>
          <w:rFonts w:eastAsia="Times New Roman" w:cs="Times New Roman"/>
          <w:b/>
          <w:color w:themeColor="text1" w:val="000000"/>
          <w:sz w:val="28"/>
          <w:szCs w:val="20"/>
        </w:rPr>
        <w:t>(4 YEARS SINGLE MAJOR)</w:t>
      </w:r>
    </w:p>
    <w:p>
      <w:pPr>
        <w:pStyle w:val="Normal"/>
        <w:widowControl w:val="false"/>
        <w:spacing w:lineRule="auto" w:line="240" w:before="208" w:after="0"/>
        <w:ind w:left="460" w:right="531"/>
        <w:jc w:val="center"/>
        <w:rPr>
          <w:rFonts w:eastAsia="Times New Roman" w:cs="Times New Roman"/>
          <w:b/>
          <w:color w:themeColor="text1" w:val="000000"/>
          <w:sz w:val="32"/>
        </w:rPr>
      </w:pPr>
      <w:r>
        <w:rPr>
          <w:rFonts w:eastAsia="Times New Roman" w:cs="Times New Roman"/>
          <w:b/>
          <w:color w:themeColor="text1" w:val="000000"/>
          <w:sz w:val="32"/>
        </w:rPr>
      </w:r>
    </w:p>
    <w:p>
      <w:pPr>
        <w:pStyle w:val="Normal"/>
        <w:widowControl w:val="false"/>
        <w:spacing w:lineRule="auto" w:line="240" w:before="208" w:after="0"/>
        <w:ind w:left="460" w:right="531"/>
        <w:jc w:val="center"/>
        <w:rPr>
          <w:rFonts w:eastAsia="Times New Roman" w:cs="Times New Roman"/>
          <w:b/>
          <w:color w:themeColor="text1" w:val="000000"/>
          <w:sz w:val="32"/>
        </w:rPr>
      </w:pPr>
      <w:r>
        <w:rPr>
          <w:rFonts w:eastAsia="Times New Roman" w:cs="Times New Roman"/>
          <w:b/>
          <w:color w:themeColor="text1" w:val="000000"/>
          <w:sz w:val="32"/>
        </w:rPr>
      </w:r>
    </w:p>
    <w:p>
      <w:pPr>
        <w:pStyle w:val="Normal"/>
        <w:widowControl w:val="false"/>
        <w:spacing w:lineRule="auto" w:line="240" w:before="208" w:after="0"/>
        <w:ind w:left="460" w:right="531"/>
        <w:jc w:val="center"/>
        <w:rPr>
          <w:rFonts w:eastAsia="Times New Roman" w:cs="Times New Roman"/>
          <w:b/>
          <w:color w:themeColor="text1" w:val="000000"/>
          <w:sz w:val="32"/>
        </w:rPr>
      </w:pPr>
      <w:r>
        <w:rPr>
          <w:rFonts w:eastAsia="Times New Roman" w:cs="Times New Roman"/>
          <w:b/>
          <w:color w:themeColor="text1" w:val="000000"/>
          <w:sz w:val="32"/>
        </w:rPr>
        <w:t>W.E.F</w:t>
      </w:r>
    </w:p>
    <w:p>
      <w:pPr>
        <w:pStyle w:val="Normal"/>
        <w:widowControl w:val="false"/>
        <w:spacing w:lineRule="auto" w:line="240" w:before="208" w:after="0"/>
        <w:ind w:left="460" w:right="531"/>
        <w:jc w:val="center"/>
        <w:rPr>
          <w:rFonts w:eastAsia="Times New Roman" w:cs="Times New Roman"/>
          <w:b/>
          <w:color w:themeColor="text1" w:val="000000"/>
          <w:sz w:val="32"/>
        </w:rPr>
      </w:pPr>
      <w:r>
        <w:rPr>
          <w:rFonts w:eastAsia="Times New Roman" w:cs="Times New Roman"/>
          <w:b/>
          <w:color w:themeColor="text1" w:val="000000"/>
          <w:sz w:val="32"/>
        </w:rPr>
        <w:t>AY - 2023 – 24</w:t>
      </w:r>
    </w:p>
    <w:p>
      <w:pPr>
        <w:pStyle w:val="Normal"/>
        <w:rPr>
          <w:rFonts w:eastAsia="Times New Roman" w:cs="Times New Roman"/>
          <w:b/>
          <w:color w:themeColor="text1" w:val="000000"/>
          <w:sz w:val="32"/>
        </w:rPr>
      </w:pPr>
      <w:r>
        <w:rPr>
          <w:rFonts w:eastAsia="Times New Roman" w:cs="Times New Roman"/>
          <w:b/>
          <w:color w:themeColor="text1" w:val="000000"/>
          <w:sz w:val="32"/>
        </w:rPr>
      </w:r>
      <w:r>
        <w:br w:type="page"/>
      </w:r>
    </w:p>
    <w:p>
      <w:pPr>
        <w:pStyle w:val="Normal"/>
        <w:widowControl w:val="false"/>
        <w:tabs>
          <w:tab w:val="clear" w:pos="720"/>
          <w:tab w:val="left" w:pos="8222" w:leader="none"/>
        </w:tabs>
        <w:spacing w:lineRule="auto" w:line="240" w:before="0" w:after="0"/>
        <w:rPr>
          <w:rFonts w:eastAsia="Times New Roman" w:cs="Times New Roman"/>
          <w:b/>
          <w:bCs/>
        </w:rPr>
      </w:pPr>
      <w:r>
        <w:rPr>
          <w:rFonts w:eastAsia="Times New Roman" w:cs="Times New Roman"/>
          <w:b/>
          <w:bCs/>
        </w:rPr>
      </w:r>
    </w:p>
    <w:p>
      <w:pPr>
        <w:pStyle w:val="Normal"/>
        <w:jc w:val="center"/>
        <w:rPr>
          <w:rFonts w:ascii="Times New Roman" w:hAnsi="Times New Roman" w:cs="Times New Roman"/>
          <w:b/>
          <w:bCs/>
          <w:sz w:val="28"/>
          <w:szCs w:val="28"/>
          <w:u w:val="single"/>
          <w:lang w:val="en-US"/>
        </w:rPr>
      </w:pPr>
      <w:r>
        <w:rPr>
          <w:rFonts w:cs="Times New Roman"/>
          <w:b/>
          <w:bCs/>
          <w:sz w:val="28"/>
          <w:szCs w:val="28"/>
          <w:u w:val="single"/>
          <w:lang w:val="en-US"/>
        </w:rPr>
        <w:t xml:space="preserve">STRUCTURE OF THE SYLLABUS FOR 4 YEAR UG PROGRAMME </w:t>
      </w:r>
    </w:p>
    <w:p>
      <w:pPr>
        <w:pStyle w:val="Normal"/>
        <w:rPr>
          <w:rFonts w:ascii="Times New Roman" w:hAnsi="Times New Roman" w:cs="Times New Roman"/>
          <w:b/>
          <w:bCs/>
          <w:lang w:val="en-US"/>
        </w:rPr>
      </w:pPr>
      <w:r>
        <w:rPr>
          <w:rFonts w:cs="Times New Roman"/>
          <w:b/>
          <w:bCs/>
          <w:lang w:val="en-US"/>
        </w:rPr>
      </w:r>
    </w:p>
    <w:p>
      <w:pPr>
        <w:pStyle w:val="Normal"/>
        <w:rPr>
          <w:rFonts w:ascii="Times New Roman" w:hAnsi="Times New Roman" w:cs="Times New Roman"/>
          <w:b/>
          <w:bCs/>
          <w:lang w:val="en-US"/>
        </w:rPr>
      </w:pPr>
      <w:r>
        <w:rPr>
          <w:rFonts w:cs="Times New Roman"/>
          <w:b/>
          <w:bCs/>
          <w:lang w:val="en-US"/>
        </w:rPr>
        <w:t>SCHOOL NAME</w:t>
        <w:tab/>
        <w:tab/>
        <w:t>- Royal School of Languages</w:t>
      </w:r>
    </w:p>
    <w:p>
      <w:pPr>
        <w:pStyle w:val="Normal"/>
        <w:rPr>
          <w:rFonts w:ascii="Times New Roman" w:hAnsi="Times New Roman" w:cs="Times New Roman"/>
          <w:b/>
          <w:bCs/>
          <w:lang w:val="en-US"/>
        </w:rPr>
      </w:pPr>
      <w:r>
        <w:rPr>
          <w:rFonts w:cs="Times New Roman"/>
          <w:b/>
          <w:bCs/>
          <w:lang w:val="en-US"/>
        </w:rPr>
        <w:t>DEPARTMENT NAME</w:t>
        <w:tab/>
        <w:t xml:space="preserve">- English </w:t>
      </w:r>
    </w:p>
    <w:p>
      <w:pPr>
        <w:pStyle w:val="Normal"/>
        <w:rPr>
          <w:rFonts w:ascii="Times New Roman" w:hAnsi="Times New Roman" w:cs="Times New Roman"/>
          <w:b/>
          <w:bCs/>
          <w:lang w:val="en-US"/>
        </w:rPr>
      </w:pPr>
      <w:r>
        <w:rPr>
          <w:rFonts w:cs="Times New Roman"/>
          <w:b/>
          <w:bCs/>
          <w:lang w:val="en-US"/>
        </w:rPr>
        <w:t>PROGRAMME NAME</w:t>
        <w:tab/>
        <w:t xml:space="preserve">- B.A (H) in English </w:t>
      </w:r>
    </w:p>
    <w:p>
      <w:pPr>
        <w:pStyle w:val="Normal"/>
        <w:rPr>
          <w:rFonts w:ascii="Times New Roman" w:hAnsi="Times New Roman" w:cs="Times New Roman"/>
          <w:b/>
          <w:bCs/>
          <w:lang w:val="en-US"/>
        </w:rPr>
      </w:pPr>
      <w:r>
        <w:rPr>
          <w:rFonts w:cs="Times New Roman"/>
          <w:b/>
          <w:bCs/>
          <w:lang w:val="en-US"/>
        </w:rPr>
      </w:r>
    </w:p>
    <w:tbl>
      <w:tblPr>
        <w:tblW w:w="10031" w:type="dxa"/>
        <w:jc w:val="center"/>
        <w:tblInd w:w="0" w:type="dxa"/>
        <w:tblLayout w:type="fixed"/>
        <w:tblCellMar>
          <w:top w:w="0" w:type="dxa"/>
          <w:left w:w="108" w:type="dxa"/>
          <w:bottom w:w="0" w:type="dxa"/>
          <w:right w:w="108" w:type="dxa"/>
        </w:tblCellMar>
      </w:tblPr>
      <w:tblGrid>
        <w:gridCol w:w="2377"/>
        <w:gridCol w:w="1872"/>
        <w:gridCol w:w="2481"/>
        <w:gridCol w:w="250"/>
        <w:gridCol w:w="882"/>
        <w:gridCol w:w="658"/>
        <w:gridCol w:w="549"/>
        <w:gridCol w:w="961"/>
      </w:tblGrid>
      <w:tr>
        <w:trPr>
          <w:trHeight w:val="366" w:hRule="atLeast"/>
        </w:trPr>
        <w:tc>
          <w:tcPr>
            <w:tcW w:w="10030" w:type="dxa"/>
            <w:gridSpan w:val="8"/>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center"/>
              <w:rPr>
                <w:rFonts w:ascii="Times New Roman" w:hAnsi="Times New Roman" w:cs="Times New Roman"/>
                <w:b/>
                <w:bCs/>
                <w:lang w:val="en-US"/>
              </w:rPr>
            </w:pPr>
            <w:r>
              <w:rPr>
                <w:rFonts w:eastAsia="Aptos" w:cs="Times New Roman"/>
                <w:b/>
                <w:bCs/>
                <w:kern w:val="2"/>
                <w:sz w:val="24"/>
                <w:szCs w:val="24"/>
                <w:lang w:val="en-US" w:eastAsia="en-US" w:bidi="ar-SA"/>
              </w:rPr>
              <w:t>1</w:t>
            </w:r>
            <w:r>
              <w:rPr>
                <w:rFonts w:eastAsia="Aptos" w:cs="Times New Roman"/>
                <w:b/>
                <w:bCs/>
                <w:kern w:val="2"/>
                <w:sz w:val="24"/>
                <w:szCs w:val="24"/>
                <w:vertAlign w:val="superscript"/>
                <w:lang w:val="en-US" w:eastAsia="en-US" w:bidi="ar-SA"/>
              </w:rPr>
              <w:t>st</w:t>
            </w:r>
            <w:r>
              <w:rPr>
                <w:rFonts w:eastAsia="Aptos" w:cs="Times New Roman"/>
                <w:b/>
                <w:bCs/>
                <w:kern w:val="2"/>
                <w:sz w:val="24"/>
                <w:szCs w:val="24"/>
                <w:lang w:val="en-US" w:eastAsia="en-US" w:bidi="ar-SA"/>
              </w:rPr>
              <w:t xml:space="preserve"> SEMESTER</w:t>
            </w:r>
          </w:p>
        </w:tc>
      </w:tr>
      <w:tr>
        <w:trPr>
          <w:trHeight w:val="413" w:hRule="atLeast"/>
        </w:trPr>
        <w:tc>
          <w:tcPr>
            <w:tcW w:w="2377"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b/>
                <w:bCs/>
                <w:sz w:val="22"/>
                <w:szCs w:val="22"/>
                <w:lang w:val="en-US"/>
              </w:rPr>
            </w:pPr>
            <w:r>
              <w:rPr>
                <w:rFonts w:eastAsia="Aptos" w:cs="Times New Roman"/>
                <w:b/>
                <w:bCs/>
                <w:kern w:val="2"/>
                <w:sz w:val="22"/>
                <w:szCs w:val="22"/>
                <w:lang w:val="en-US" w:eastAsia="en-US" w:bidi="ar-SA"/>
              </w:rPr>
              <w:t>COMPONENT</w:t>
            </w:r>
          </w:p>
        </w:tc>
        <w:tc>
          <w:tcPr>
            <w:tcW w:w="187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b/>
                <w:bCs/>
                <w:sz w:val="22"/>
                <w:szCs w:val="22"/>
                <w:lang w:val="en-US"/>
              </w:rPr>
            </w:pPr>
            <w:r>
              <w:rPr>
                <w:rFonts w:eastAsia="Aptos" w:cs="Times New Roman"/>
                <w:b/>
                <w:bCs/>
                <w:kern w:val="2"/>
                <w:sz w:val="22"/>
                <w:szCs w:val="22"/>
                <w:lang w:val="en-US" w:eastAsia="en-US" w:bidi="ar-SA"/>
              </w:rPr>
              <w:t>COURSE CODE</w:t>
            </w:r>
          </w:p>
        </w:tc>
        <w:tc>
          <w:tcPr>
            <w:tcW w:w="2481"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b/>
                <w:bCs/>
                <w:sz w:val="22"/>
                <w:szCs w:val="22"/>
                <w:lang w:val="en-US"/>
              </w:rPr>
            </w:pPr>
            <w:r>
              <w:rPr>
                <w:rFonts w:eastAsia="Aptos" w:cs="Times New Roman"/>
                <w:b/>
                <w:bCs/>
                <w:kern w:val="2"/>
                <w:sz w:val="22"/>
                <w:szCs w:val="22"/>
                <w:lang w:val="en-US" w:eastAsia="en-US" w:bidi="ar-SA"/>
              </w:rPr>
              <w:t>COURSE TITLE</w:t>
            </w:r>
          </w:p>
        </w:tc>
        <w:tc>
          <w:tcPr>
            <w:tcW w:w="1132"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b/>
                <w:bCs/>
                <w:sz w:val="22"/>
                <w:szCs w:val="22"/>
                <w:lang w:val="en-US"/>
              </w:rPr>
            </w:pPr>
            <w:r>
              <w:rPr>
                <w:rFonts w:eastAsia="Aptos" w:cs="Times New Roman"/>
                <w:b/>
                <w:bCs/>
                <w:kern w:val="2"/>
                <w:sz w:val="22"/>
                <w:szCs w:val="22"/>
                <w:lang w:val="en-US" w:eastAsia="en-US" w:bidi="ar-SA"/>
              </w:rPr>
              <w:t>LEVEL</w:t>
            </w:r>
          </w:p>
        </w:tc>
        <w:tc>
          <w:tcPr>
            <w:tcW w:w="1207"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b/>
                <w:bCs/>
                <w:sz w:val="22"/>
                <w:szCs w:val="22"/>
                <w:lang w:val="en-US"/>
              </w:rPr>
            </w:pPr>
            <w:r>
              <w:rPr>
                <w:rFonts w:eastAsia="Aptos" w:cs="Times New Roman"/>
                <w:b/>
                <w:bCs/>
                <w:kern w:val="2"/>
                <w:sz w:val="22"/>
                <w:szCs w:val="22"/>
                <w:lang w:val="en-US" w:eastAsia="en-US" w:bidi="ar-SA"/>
              </w:rPr>
              <w:t>CREDIT</w:t>
            </w:r>
          </w:p>
        </w:tc>
        <w:tc>
          <w:tcPr>
            <w:tcW w:w="961"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b/>
                <w:bCs/>
                <w:sz w:val="22"/>
                <w:szCs w:val="22"/>
                <w:lang w:val="en-US"/>
              </w:rPr>
            </w:pPr>
            <w:r>
              <w:rPr>
                <w:rFonts w:eastAsia="Aptos" w:cs="Times New Roman"/>
                <w:b/>
                <w:bCs/>
                <w:kern w:val="2"/>
                <w:sz w:val="22"/>
                <w:szCs w:val="22"/>
                <w:lang w:val="en-US" w:eastAsia="en-US" w:bidi="ar-SA"/>
              </w:rPr>
              <w:t>L-T-P</w:t>
            </w:r>
          </w:p>
        </w:tc>
      </w:tr>
      <w:tr>
        <w:trPr/>
        <w:tc>
          <w:tcPr>
            <w:tcW w:w="2377"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Major (Core)</w:t>
            </w:r>
          </w:p>
        </w:tc>
        <w:tc>
          <w:tcPr>
            <w:tcW w:w="187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ENG102M101</w:t>
            </w:r>
          </w:p>
        </w:tc>
        <w:tc>
          <w:tcPr>
            <w:tcW w:w="2481"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History of English Literature</w:t>
            </w:r>
          </w:p>
        </w:tc>
        <w:tc>
          <w:tcPr>
            <w:tcW w:w="1132"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100</w:t>
            </w:r>
          </w:p>
        </w:tc>
        <w:tc>
          <w:tcPr>
            <w:tcW w:w="1207"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3</w:t>
            </w:r>
          </w:p>
        </w:tc>
        <w:tc>
          <w:tcPr>
            <w:tcW w:w="961"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3-1-0</w:t>
            </w:r>
          </w:p>
        </w:tc>
      </w:tr>
      <w:tr>
        <w:trPr/>
        <w:tc>
          <w:tcPr>
            <w:tcW w:w="2377"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bidi w:val="0"/>
              <w:spacing w:lineRule="auto" w:line="276" w:before="0" w:after="160"/>
              <w:jc w:val="left"/>
              <w:rPr/>
            </w:pPr>
            <w:r>
              <w:rPr/>
            </w:r>
          </w:p>
        </w:tc>
        <w:tc>
          <w:tcPr>
            <w:tcW w:w="1872" w:type="dxa"/>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ENG102M102</w:t>
            </w:r>
          </w:p>
        </w:tc>
        <w:tc>
          <w:tcPr>
            <w:tcW w:w="2481" w:type="dxa"/>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Perspectives of English Literature and Linguistics</w:t>
            </w:r>
          </w:p>
        </w:tc>
        <w:tc>
          <w:tcPr>
            <w:tcW w:w="1132" w:type="dxa"/>
            <w:gridSpan w:val="2"/>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100</w:t>
            </w:r>
          </w:p>
        </w:tc>
        <w:tc>
          <w:tcPr>
            <w:tcW w:w="1207" w:type="dxa"/>
            <w:gridSpan w:val="2"/>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3</w:t>
            </w:r>
          </w:p>
        </w:tc>
        <w:tc>
          <w:tcPr>
            <w:tcW w:w="961" w:type="dxa"/>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3-1-0</w:t>
            </w:r>
          </w:p>
        </w:tc>
      </w:tr>
      <w:tr>
        <w:trPr/>
        <w:tc>
          <w:tcPr>
            <w:tcW w:w="2377"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Minor</w:t>
            </w:r>
          </w:p>
        </w:tc>
        <w:tc>
          <w:tcPr>
            <w:tcW w:w="187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ENG102N101</w:t>
            </w:r>
          </w:p>
        </w:tc>
        <w:tc>
          <w:tcPr>
            <w:tcW w:w="2481"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English Literature and Language: An Introduction</w:t>
            </w:r>
          </w:p>
        </w:tc>
        <w:tc>
          <w:tcPr>
            <w:tcW w:w="1132"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100</w:t>
            </w:r>
          </w:p>
        </w:tc>
        <w:tc>
          <w:tcPr>
            <w:tcW w:w="1207"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3</w:t>
            </w:r>
          </w:p>
        </w:tc>
        <w:tc>
          <w:tcPr>
            <w:tcW w:w="961"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3-1-0</w:t>
            </w:r>
          </w:p>
        </w:tc>
      </w:tr>
      <w:tr>
        <w:trPr/>
        <w:tc>
          <w:tcPr>
            <w:tcW w:w="2377"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Interdisciplinary (IDC)</w:t>
            </w:r>
          </w:p>
        </w:tc>
        <w:tc>
          <w:tcPr>
            <w:tcW w:w="187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IKS992K101</w:t>
            </w:r>
          </w:p>
        </w:tc>
        <w:tc>
          <w:tcPr>
            <w:tcW w:w="2481"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Introduction to Indian Knowledge System - I</w:t>
            </w:r>
          </w:p>
        </w:tc>
        <w:tc>
          <w:tcPr>
            <w:tcW w:w="1132"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100</w:t>
            </w:r>
          </w:p>
        </w:tc>
        <w:tc>
          <w:tcPr>
            <w:tcW w:w="1207"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3</w:t>
            </w:r>
          </w:p>
        </w:tc>
        <w:tc>
          <w:tcPr>
            <w:tcW w:w="961"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3-0-0</w:t>
            </w:r>
          </w:p>
        </w:tc>
      </w:tr>
      <w:tr>
        <w:trPr/>
        <w:tc>
          <w:tcPr>
            <w:tcW w:w="2377"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76"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Ability Enhancement course (AEC)</w:t>
            </w:r>
          </w:p>
        </w:tc>
        <w:tc>
          <w:tcPr>
            <w:tcW w:w="187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CEN982A101</w:t>
            </w:r>
          </w:p>
        </w:tc>
        <w:tc>
          <w:tcPr>
            <w:tcW w:w="2481"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Introduction to Effective Communication</w:t>
            </w:r>
          </w:p>
        </w:tc>
        <w:tc>
          <w:tcPr>
            <w:tcW w:w="1132"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100</w:t>
            </w:r>
          </w:p>
        </w:tc>
        <w:tc>
          <w:tcPr>
            <w:tcW w:w="1207"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1</w:t>
            </w:r>
          </w:p>
        </w:tc>
        <w:tc>
          <w:tcPr>
            <w:tcW w:w="961"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1-0-0</w:t>
            </w:r>
          </w:p>
        </w:tc>
      </w:tr>
      <w:tr>
        <w:trPr/>
        <w:tc>
          <w:tcPr>
            <w:tcW w:w="2377"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bidi w:val="0"/>
              <w:spacing w:lineRule="auto" w:line="276" w:before="0" w:after="160"/>
              <w:jc w:val="left"/>
              <w:rPr/>
            </w:pPr>
            <w:r>
              <w:rPr/>
            </w:r>
          </w:p>
        </w:tc>
        <w:tc>
          <w:tcPr>
            <w:tcW w:w="1872" w:type="dxa"/>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BHS982A102</w:t>
            </w:r>
          </w:p>
        </w:tc>
        <w:tc>
          <w:tcPr>
            <w:tcW w:w="2481" w:type="dxa"/>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Behavioral Science I</w:t>
            </w:r>
          </w:p>
        </w:tc>
        <w:tc>
          <w:tcPr>
            <w:tcW w:w="1132" w:type="dxa"/>
            <w:gridSpan w:val="2"/>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100</w:t>
            </w:r>
          </w:p>
        </w:tc>
        <w:tc>
          <w:tcPr>
            <w:tcW w:w="1207" w:type="dxa"/>
            <w:gridSpan w:val="2"/>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1</w:t>
            </w:r>
          </w:p>
        </w:tc>
        <w:tc>
          <w:tcPr>
            <w:tcW w:w="961" w:type="dxa"/>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1-0-0</w:t>
            </w:r>
          </w:p>
        </w:tc>
      </w:tr>
      <w:tr>
        <w:trPr/>
        <w:tc>
          <w:tcPr>
            <w:tcW w:w="2377"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76"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Skill Enhancement Course (SEC)</w:t>
            </w:r>
          </w:p>
        </w:tc>
        <w:tc>
          <w:tcPr>
            <w:tcW w:w="187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ENG102S111</w:t>
            </w:r>
          </w:p>
        </w:tc>
        <w:tc>
          <w:tcPr>
            <w:tcW w:w="2481"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Basics of Print Editing</w:t>
            </w:r>
          </w:p>
        </w:tc>
        <w:tc>
          <w:tcPr>
            <w:tcW w:w="1132"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100</w:t>
            </w:r>
          </w:p>
        </w:tc>
        <w:tc>
          <w:tcPr>
            <w:tcW w:w="1207"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3</w:t>
            </w:r>
          </w:p>
        </w:tc>
        <w:tc>
          <w:tcPr>
            <w:tcW w:w="961"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3-1-0</w:t>
            </w:r>
          </w:p>
        </w:tc>
      </w:tr>
      <w:tr>
        <w:trPr/>
        <w:tc>
          <w:tcPr>
            <w:tcW w:w="2377"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276"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Value Added Course (VAC)</w:t>
            </w:r>
          </w:p>
        </w:tc>
        <w:tc>
          <w:tcPr>
            <w:tcW w:w="7653" w:type="dxa"/>
            <w:gridSpan w:val="7"/>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Open Elective – to be selected from a basket of courses</w:t>
            </w:r>
          </w:p>
        </w:tc>
      </w:tr>
      <w:tr>
        <w:trPr/>
        <w:tc>
          <w:tcPr>
            <w:tcW w:w="2377" w:type="dxa"/>
            <w:tcBorders>
              <w:left w:val="single" w:sz="4" w:space="0" w:color="000000"/>
              <w:bottom w:val="single" w:sz="4" w:space="0" w:color="000000"/>
              <w:right w:val="single" w:sz="4" w:space="0" w:color="000000"/>
            </w:tcBorders>
            <w:vAlign w:val="center"/>
          </w:tcPr>
          <w:p>
            <w:pPr>
              <w:pStyle w:val="Normal"/>
              <w:widowControl/>
              <w:spacing w:lineRule="auto" w:line="276" w:before="0" w:after="0"/>
              <w:jc w:val="left"/>
              <w:rPr>
                <w:rFonts w:ascii="Times New Roman" w:hAnsi="Times New Roman" w:cs="Times New Roman"/>
                <w:sz w:val="22"/>
                <w:szCs w:val="22"/>
                <w:lang w:val="en-US"/>
              </w:rPr>
            </w:pPr>
            <w:r>
              <w:rPr>
                <w:rFonts w:cs="Times New Roman"/>
                <w:sz w:val="22"/>
                <w:szCs w:val="22"/>
                <w:lang w:val="en-US"/>
              </w:rPr>
              <w:t>SWAYAM Course</w:t>
            </w:r>
          </w:p>
        </w:tc>
        <w:tc>
          <w:tcPr>
            <w:tcW w:w="7653" w:type="dxa"/>
            <w:gridSpan w:val="7"/>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cs="Times New Roman"/>
                <w:sz w:val="22"/>
                <w:szCs w:val="22"/>
                <w:lang w:val="en-US"/>
              </w:rPr>
              <w:t xml:space="preserve">Soft Skill Development by Prof. Priyadarshi Patnaik, Prof. V.N. Giri, Prof. D. Suar   |  IIT Kharagpur  </w:t>
            </w:r>
            <w:hyperlink r:id="rId3">
              <w:r>
                <w:rPr>
                  <w:rStyle w:val="Hyperlink"/>
                  <w:rFonts w:cs="Times New Roman"/>
                  <w:sz w:val="22"/>
                  <w:szCs w:val="22"/>
                  <w:lang w:val="en-US"/>
                </w:rPr>
                <w:t>https://onlinecourses.nptel.ac.in/noc24_hs101/preview</w:t>
              </w:r>
            </w:hyperlink>
            <w:r>
              <w:rPr>
                <w:rFonts w:cs="Times New Roman"/>
                <w:sz w:val="22"/>
                <w:szCs w:val="22"/>
                <w:lang w:val="en-US"/>
              </w:rPr>
              <w:t xml:space="preserve"> - 2 credits</w:t>
            </w:r>
          </w:p>
        </w:tc>
      </w:tr>
      <w:tr>
        <w:trPr/>
        <w:tc>
          <w:tcPr>
            <w:tcW w:w="6980" w:type="dxa"/>
            <w:gridSpan w:val="4"/>
            <w:tcBorders>
              <w:left w:val="single" w:sz="4" w:space="0" w:color="000000"/>
              <w:bottom w:val="single" w:sz="4" w:space="0" w:color="000000"/>
            </w:tcBorders>
            <w:vAlign w:val="center"/>
          </w:tcPr>
          <w:p>
            <w:pPr>
              <w:pStyle w:val="Normal"/>
              <w:widowControl/>
              <w:spacing w:lineRule="auto" w:line="360" w:before="0" w:after="0"/>
              <w:jc w:val="right"/>
              <w:rPr>
                <w:rFonts w:ascii="Times New Roman" w:hAnsi="Times New Roman" w:cs="Times New Roman"/>
                <w:sz w:val="22"/>
                <w:szCs w:val="22"/>
                <w:lang w:val="en-US"/>
              </w:rPr>
            </w:pPr>
            <w:r>
              <w:rPr>
                <w:rFonts w:eastAsia="Aptos" w:cs="Times New Roman"/>
                <w:b/>
                <w:bCs/>
                <w:kern w:val="2"/>
                <w:sz w:val="22"/>
                <w:szCs w:val="22"/>
                <w:lang w:val="en-US" w:eastAsia="en-US" w:bidi="ar-SA"/>
              </w:rPr>
              <w:t>TOTAL CREDITS FOR 1</w:t>
            </w:r>
            <w:r>
              <w:rPr>
                <w:rFonts w:eastAsia="Aptos" w:cs="Times New Roman"/>
                <w:b/>
                <w:bCs/>
                <w:kern w:val="2"/>
                <w:sz w:val="22"/>
                <w:szCs w:val="22"/>
                <w:vertAlign w:val="superscript"/>
                <w:lang w:val="en-US" w:eastAsia="en-US" w:bidi="ar-SA"/>
              </w:rPr>
              <w:t>st</w:t>
            </w:r>
            <w:r>
              <w:rPr>
                <w:rFonts w:eastAsia="Aptos" w:cs="Times New Roman"/>
                <w:b/>
                <w:bCs/>
                <w:kern w:val="2"/>
                <w:sz w:val="22"/>
                <w:szCs w:val="22"/>
                <w:lang w:val="en-US" w:eastAsia="en-US" w:bidi="ar-SA"/>
              </w:rPr>
              <w:t xml:space="preserve"> SEMESTER</w:t>
            </w:r>
          </w:p>
        </w:tc>
        <w:tc>
          <w:tcPr>
            <w:tcW w:w="1540" w:type="dxa"/>
            <w:gridSpan w:val="2"/>
            <w:tcBorders>
              <w:left w:val="single" w:sz="4" w:space="0" w:color="000000"/>
              <w:bottom w:val="single" w:sz="4" w:space="0" w:color="000000"/>
            </w:tcBorders>
            <w:vAlign w:val="center"/>
          </w:tcPr>
          <w:p>
            <w:pPr>
              <w:pStyle w:val="Normal"/>
              <w:widowControl/>
              <w:spacing w:lineRule="auto" w:line="360" w:before="0" w:after="0"/>
              <w:jc w:val="left"/>
              <w:rPr>
                <w:rFonts w:ascii="Times New Roman" w:hAnsi="Times New Roman" w:eastAsia="Aptos" w:cs="Times New Roman"/>
                <w:b/>
                <w:bCs/>
                <w:kern w:val="2"/>
                <w:sz w:val="22"/>
                <w:szCs w:val="22"/>
                <w:lang w:val="en-US" w:eastAsia="en-US" w:bidi="ar-SA"/>
              </w:rPr>
            </w:pPr>
            <w:r>
              <w:rPr>
                <w:rFonts w:eastAsia="Aptos" w:cs="Times New Roman"/>
                <w:b/>
                <w:bCs/>
                <w:kern w:val="2"/>
                <w:sz w:val="22"/>
                <w:szCs w:val="22"/>
                <w:lang w:val="en-US" w:eastAsia="en-US" w:bidi="ar-SA"/>
              </w:rPr>
              <w:t>22</w:t>
            </w:r>
          </w:p>
        </w:tc>
        <w:tc>
          <w:tcPr>
            <w:tcW w:w="1510" w:type="dxa"/>
            <w:gridSpan w:val="2"/>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cs="Times New Roman"/>
                <w:sz w:val="22"/>
                <w:szCs w:val="22"/>
                <w:lang w:val="en-US"/>
              </w:rPr>
            </w:r>
          </w:p>
        </w:tc>
      </w:tr>
      <w:tr>
        <w:trPr>
          <w:trHeight w:val="427" w:hRule="atLeast"/>
        </w:trPr>
        <w:tc>
          <w:tcPr>
            <w:tcW w:w="10030" w:type="dxa"/>
            <w:gridSpan w:val="8"/>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center"/>
              <w:rPr>
                <w:rFonts w:ascii="Times New Roman" w:hAnsi="Times New Roman" w:cs="Times New Roman"/>
                <w:b/>
                <w:bCs/>
                <w:lang w:val="en-US"/>
              </w:rPr>
            </w:pPr>
            <w:r>
              <w:rPr>
                <w:rFonts w:eastAsia="Aptos" w:cs="Times New Roman"/>
                <w:b/>
                <w:bCs/>
                <w:kern w:val="2"/>
                <w:sz w:val="24"/>
                <w:szCs w:val="24"/>
                <w:lang w:val="en-US" w:eastAsia="en-US" w:bidi="ar-SA"/>
              </w:rPr>
              <w:t>2</w:t>
            </w:r>
            <w:r>
              <w:rPr>
                <w:rFonts w:eastAsia="Aptos" w:cs="Times New Roman"/>
                <w:b/>
                <w:bCs/>
                <w:kern w:val="2"/>
                <w:sz w:val="24"/>
                <w:szCs w:val="24"/>
                <w:vertAlign w:val="superscript"/>
                <w:lang w:val="en-US" w:eastAsia="en-US" w:bidi="ar-SA"/>
              </w:rPr>
              <w:t>nd</w:t>
            </w:r>
            <w:r>
              <w:rPr>
                <w:rFonts w:eastAsia="Aptos" w:cs="Times New Roman"/>
                <w:b/>
                <w:bCs/>
                <w:kern w:val="2"/>
                <w:sz w:val="24"/>
                <w:szCs w:val="24"/>
                <w:lang w:val="en-US" w:eastAsia="en-US" w:bidi="ar-SA"/>
              </w:rPr>
              <w:t xml:space="preserve"> SEMESTER</w:t>
            </w:r>
          </w:p>
        </w:tc>
      </w:tr>
      <w:tr>
        <w:trPr>
          <w:trHeight w:val="407" w:hRule="atLeast"/>
        </w:trPr>
        <w:tc>
          <w:tcPr>
            <w:tcW w:w="2377"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center"/>
              <w:rPr>
                <w:rFonts w:ascii="Times New Roman" w:hAnsi="Times New Roman" w:cs="Times New Roman"/>
                <w:b/>
                <w:bCs/>
                <w:lang w:val="en-US"/>
              </w:rPr>
            </w:pPr>
            <w:r>
              <w:rPr>
                <w:rFonts w:eastAsia="Aptos" w:cs="Times New Roman"/>
                <w:b/>
                <w:bCs/>
                <w:kern w:val="2"/>
                <w:sz w:val="22"/>
                <w:szCs w:val="22"/>
                <w:lang w:val="en-US" w:eastAsia="en-US" w:bidi="ar-SA"/>
              </w:rPr>
              <w:t>COMPONENT</w:t>
            </w:r>
          </w:p>
        </w:tc>
        <w:tc>
          <w:tcPr>
            <w:tcW w:w="187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center"/>
              <w:rPr>
                <w:rFonts w:ascii="Times New Roman" w:hAnsi="Times New Roman" w:cs="Times New Roman"/>
                <w:b/>
                <w:bCs/>
                <w:lang w:val="en-US"/>
              </w:rPr>
            </w:pPr>
            <w:r>
              <w:rPr>
                <w:rFonts w:eastAsia="Aptos" w:cs="Times New Roman"/>
                <w:b/>
                <w:bCs/>
                <w:kern w:val="2"/>
                <w:sz w:val="22"/>
                <w:szCs w:val="22"/>
                <w:lang w:val="en-US" w:eastAsia="en-US" w:bidi="ar-SA"/>
              </w:rPr>
              <w:t>COURSE CODE</w:t>
            </w:r>
          </w:p>
        </w:tc>
        <w:tc>
          <w:tcPr>
            <w:tcW w:w="2481"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center"/>
              <w:rPr>
                <w:rFonts w:ascii="Times New Roman" w:hAnsi="Times New Roman" w:cs="Times New Roman"/>
                <w:b/>
                <w:bCs/>
                <w:lang w:val="en-US"/>
              </w:rPr>
            </w:pPr>
            <w:r>
              <w:rPr>
                <w:rFonts w:eastAsia="Aptos" w:cs="Times New Roman"/>
                <w:b/>
                <w:bCs/>
                <w:kern w:val="2"/>
                <w:sz w:val="24"/>
                <w:szCs w:val="24"/>
                <w:lang w:val="en-US" w:eastAsia="en-US" w:bidi="ar-SA"/>
              </w:rPr>
              <w:t>COURSE TITLE</w:t>
            </w:r>
          </w:p>
        </w:tc>
        <w:tc>
          <w:tcPr>
            <w:tcW w:w="1132"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center"/>
              <w:rPr>
                <w:rFonts w:ascii="Times New Roman" w:hAnsi="Times New Roman" w:cs="Times New Roman"/>
                <w:b/>
                <w:bCs/>
                <w:lang w:val="en-US"/>
              </w:rPr>
            </w:pPr>
            <w:r>
              <w:rPr>
                <w:rFonts w:eastAsia="Aptos" w:cs="Times New Roman"/>
                <w:b/>
                <w:bCs/>
                <w:kern w:val="2"/>
                <w:sz w:val="24"/>
                <w:szCs w:val="24"/>
                <w:lang w:val="en-US" w:eastAsia="en-US" w:bidi="ar-SA"/>
              </w:rPr>
              <w:t>LEVEL</w:t>
            </w:r>
          </w:p>
        </w:tc>
        <w:tc>
          <w:tcPr>
            <w:tcW w:w="1207"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center"/>
              <w:rPr>
                <w:rFonts w:ascii="Times New Roman" w:hAnsi="Times New Roman" w:cs="Times New Roman"/>
                <w:b/>
                <w:bCs/>
                <w:lang w:val="en-US"/>
              </w:rPr>
            </w:pPr>
            <w:r>
              <w:rPr>
                <w:rFonts w:eastAsia="Aptos" w:cs="Times New Roman"/>
                <w:b/>
                <w:bCs/>
                <w:kern w:val="2"/>
                <w:sz w:val="24"/>
                <w:szCs w:val="24"/>
                <w:lang w:val="en-US" w:eastAsia="en-US" w:bidi="ar-SA"/>
              </w:rPr>
              <w:t>CREDIT</w:t>
            </w:r>
          </w:p>
        </w:tc>
        <w:tc>
          <w:tcPr>
            <w:tcW w:w="961"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center"/>
              <w:rPr>
                <w:rFonts w:ascii="Times New Roman" w:hAnsi="Times New Roman" w:cs="Times New Roman"/>
                <w:b/>
                <w:bCs/>
                <w:lang w:val="en-US"/>
              </w:rPr>
            </w:pPr>
            <w:r>
              <w:rPr>
                <w:rFonts w:eastAsia="Aptos" w:cs="Times New Roman"/>
                <w:b/>
                <w:bCs/>
                <w:kern w:val="2"/>
                <w:sz w:val="24"/>
                <w:szCs w:val="24"/>
                <w:lang w:val="en-US" w:eastAsia="en-US" w:bidi="ar-SA"/>
              </w:rPr>
              <w:t>L-T-P</w:t>
            </w:r>
          </w:p>
        </w:tc>
      </w:tr>
      <w:tr>
        <w:trPr/>
        <w:tc>
          <w:tcPr>
            <w:tcW w:w="2377"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Major (Core)</w:t>
            </w:r>
          </w:p>
        </w:tc>
        <w:tc>
          <w:tcPr>
            <w:tcW w:w="187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ENG102M201</w:t>
            </w:r>
          </w:p>
        </w:tc>
        <w:tc>
          <w:tcPr>
            <w:tcW w:w="2481"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Reading Poetry I</w:t>
            </w:r>
          </w:p>
        </w:tc>
        <w:tc>
          <w:tcPr>
            <w:tcW w:w="1132"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100</w:t>
            </w:r>
          </w:p>
        </w:tc>
        <w:tc>
          <w:tcPr>
            <w:tcW w:w="1207"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3</w:t>
            </w:r>
          </w:p>
        </w:tc>
        <w:tc>
          <w:tcPr>
            <w:tcW w:w="961"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3-1-0</w:t>
            </w:r>
          </w:p>
        </w:tc>
      </w:tr>
      <w:tr>
        <w:trPr/>
        <w:tc>
          <w:tcPr>
            <w:tcW w:w="2377"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bidi w:val="0"/>
              <w:spacing w:lineRule="auto" w:line="276" w:before="0" w:after="160"/>
              <w:jc w:val="left"/>
              <w:rPr/>
            </w:pPr>
            <w:r>
              <w:rPr/>
            </w:r>
          </w:p>
        </w:tc>
        <w:tc>
          <w:tcPr>
            <w:tcW w:w="187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ENG102M202</w:t>
            </w:r>
          </w:p>
        </w:tc>
        <w:tc>
          <w:tcPr>
            <w:tcW w:w="2481"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The Art of Fiction I</w:t>
            </w:r>
          </w:p>
        </w:tc>
        <w:tc>
          <w:tcPr>
            <w:tcW w:w="1132"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100</w:t>
            </w:r>
          </w:p>
        </w:tc>
        <w:tc>
          <w:tcPr>
            <w:tcW w:w="1207"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3</w:t>
            </w:r>
          </w:p>
        </w:tc>
        <w:tc>
          <w:tcPr>
            <w:tcW w:w="961"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3-1-0</w:t>
            </w:r>
          </w:p>
        </w:tc>
      </w:tr>
      <w:tr>
        <w:trPr/>
        <w:tc>
          <w:tcPr>
            <w:tcW w:w="2377" w:type="dxa"/>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Minor</w:t>
            </w:r>
          </w:p>
        </w:tc>
        <w:tc>
          <w:tcPr>
            <w:tcW w:w="1872" w:type="dxa"/>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ENG102N201</w:t>
            </w:r>
          </w:p>
        </w:tc>
        <w:tc>
          <w:tcPr>
            <w:tcW w:w="2481" w:type="dxa"/>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Socio-cultural history of English Literature</w:t>
            </w:r>
          </w:p>
        </w:tc>
        <w:tc>
          <w:tcPr>
            <w:tcW w:w="1132" w:type="dxa"/>
            <w:gridSpan w:val="2"/>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100</w:t>
            </w:r>
          </w:p>
        </w:tc>
        <w:tc>
          <w:tcPr>
            <w:tcW w:w="1207" w:type="dxa"/>
            <w:gridSpan w:val="2"/>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3</w:t>
            </w:r>
          </w:p>
        </w:tc>
        <w:tc>
          <w:tcPr>
            <w:tcW w:w="961" w:type="dxa"/>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3-1-0</w:t>
            </w:r>
          </w:p>
        </w:tc>
      </w:tr>
      <w:tr>
        <w:trPr/>
        <w:tc>
          <w:tcPr>
            <w:tcW w:w="2377"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IDC</w:t>
            </w:r>
          </w:p>
        </w:tc>
        <w:tc>
          <w:tcPr>
            <w:tcW w:w="187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IKS992K201</w:t>
            </w:r>
          </w:p>
        </w:tc>
        <w:tc>
          <w:tcPr>
            <w:tcW w:w="2481"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Introduction to Indian Knowledge System - II</w:t>
            </w:r>
          </w:p>
        </w:tc>
        <w:tc>
          <w:tcPr>
            <w:tcW w:w="1132"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100</w:t>
            </w:r>
          </w:p>
        </w:tc>
        <w:tc>
          <w:tcPr>
            <w:tcW w:w="1207"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3</w:t>
            </w:r>
          </w:p>
        </w:tc>
        <w:tc>
          <w:tcPr>
            <w:tcW w:w="961"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3-0-0</w:t>
            </w:r>
          </w:p>
        </w:tc>
      </w:tr>
      <w:tr>
        <w:trPr/>
        <w:tc>
          <w:tcPr>
            <w:tcW w:w="2377"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AEC</w:t>
            </w:r>
          </w:p>
        </w:tc>
        <w:tc>
          <w:tcPr>
            <w:tcW w:w="187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CEN982A201</w:t>
            </w:r>
          </w:p>
        </w:tc>
        <w:tc>
          <w:tcPr>
            <w:tcW w:w="2481"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Approaches to Verbal and Non-verbal Communication</w:t>
            </w:r>
          </w:p>
        </w:tc>
        <w:tc>
          <w:tcPr>
            <w:tcW w:w="1132"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100</w:t>
            </w:r>
          </w:p>
        </w:tc>
        <w:tc>
          <w:tcPr>
            <w:tcW w:w="1207"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1</w:t>
            </w:r>
          </w:p>
        </w:tc>
        <w:tc>
          <w:tcPr>
            <w:tcW w:w="961"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1-0-0</w:t>
            </w:r>
          </w:p>
        </w:tc>
      </w:tr>
      <w:tr>
        <w:trPr/>
        <w:tc>
          <w:tcPr>
            <w:tcW w:w="2377"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bidi w:val="0"/>
              <w:spacing w:lineRule="auto" w:line="276" w:before="0" w:after="160"/>
              <w:jc w:val="left"/>
              <w:rPr/>
            </w:pPr>
            <w:r>
              <w:rPr/>
            </w:r>
          </w:p>
        </w:tc>
        <w:tc>
          <w:tcPr>
            <w:tcW w:w="1872" w:type="dxa"/>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BHS982A202</w:t>
            </w:r>
          </w:p>
        </w:tc>
        <w:tc>
          <w:tcPr>
            <w:tcW w:w="2481" w:type="dxa"/>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Behavioral Science II</w:t>
            </w:r>
          </w:p>
        </w:tc>
        <w:tc>
          <w:tcPr>
            <w:tcW w:w="1132" w:type="dxa"/>
            <w:gridSpan w:val="2"/>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100</w:t>
            </w:r>
          </w:p>
        </w:tc>
        <w:tc>
          <w:tcPr>
            <w:tcW w:w="1207" w:type="dxa"/>
            <w:gridSpan w:val="2"/>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1</w:t>
            </w:r>
          </w:p>
        </w:tc>
        <w:tc>
          <w:tcPr>
            <w:tcW w:w="961" w:type="dxa"/>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1-0-0</w:t>
            </w:r>
          </w:p>
        </w:tc>
      </w:tr>
      <w:tr>
        <w:trPr/>
        <w:tc>
          <w:tcPr>
            <w:tcW w:w="2377"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SEC</w:t>
            </w:r>
          </w:p>
        </w:tc>
        <w:tc>
          <w:tcPr>
            <w:tcW w:w="187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ENG102S211</w:t>
            </w:r>
          </w:p>
        </w:tc>
        <w:tc>
          <w:tcPr>
            <w:tcW w:w="2481"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Fundamentals of Creative Writing</w:t>
            </w:r>
          </w:p>
        </w:tc>
        <w:tc>
          <w:tcPr>
            <w:tcW w:w="1132"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100</w:t>
            </w:r>
          </w:p>
        </w:tc>
        <w:tc>
          <w:tcPr>
            <w:tcW w:w="1207"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3</w:t>
            </w:r>
          </w:p>
        </w:tc>
        <w:tc>
          <w:tcPr>
            <w:tcW w:w="961"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3-1-0</w:t>
            </w:r>
          </w:p>
        </w:tc>
      </w:tr>
      <w:tr>
        <w:trPr/>
        <w:tc>
          <w:tcPr>
            <w:tcW w:w="2377"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VAC</w:t>
            </w:r>
          </w:p>
        </w:tc>
        <w:tc>
          <w:tcPr>
            <w:tcW w:w="7653" w:type="dxa"/>
            <w:gridSpan w:val="7"/>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Open Elective – to be selected from a basket of courses</w:t>
            </w:r>
          </w:p>
        </w:tc>
      </w:tr>
      <w:tr>
        <w:trPr/>
        <w:tc>
          <w:tcPr>
            <w:tcW w:w="2377" w:type="dxa"/>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cs="Times New Roman"/>
                <w:sz w:val="22"/>
                <w:szCs w:val="22"/>
                <w:lang w:val="en-US"/>
              </w:rPr>
              <w:t>SWAYAM Course</w:t>
            </w:r>
          </w:p>
        </w:tc>
        <w:tc>
          <w:tcPr>
            <w:tcW w:w="7653" w:type="dxa"/>
            <w:gridSpan w:val="7"/>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cs="Times New Roman"/>
                <w:sz w:val="22"/>
                <w:szCs w:val="22"/>
                <w:lang w:val="en-US"/>
              </w:rPr>
              <w:t xml:space="preserve">Effective Writing (By Prof. Binod Mishra, IIT Roorkee) – 2 credits </w:t>
            </w:r>
            <w:hyperlink r:id="rId4">
              <w:r>
                <w:rPr>
                  <w:rStyle w:val="Hyperlink"/>
                  <w:rFonts w:cs="Times New Roman"/>
                  <w:sz w:val="22"/>
                  <w:szCs w:val="22"/>
                  <w:lang w:val="en-US"/>
                </w:rPr>
                <w:t>https://onlinecourses.nptel.ac.in/noc22_hs05/preview</w:t>
              </w:r>
            </w:hyperlink>
          </w:p>
        </w:tc>
      </w:tr>
      <w:tr>
        <w:trPr>
          <w:trHeight w:val="393" w:hRule="atLeast"/>
        </w:trPr>
        <w:tc>
          <w:tcPr>
            <w:tcW w:w="7862" w:type="dxa"/>
            <w:gridSpan w:val="5"/>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right"/>
              <w:rPr>
                <w:rFonts w:ascii="Times New Roman" w:hAnsi="Times New Roman" w:cs="Times New Roman"/>
                <w:sz w:val="22"/>
                <w:szCs w:val="22"/>
                <w:lang w:val="en-US"/>
              </w:rPr>
            </w:pPr>
            <w:r>
              <w:rPr>
                <w:rFonts w:eastAsia="Aptos" w:cs="Times New Roman"/>
                <w:b/>
                <w:bCs/>
                <w:kern w:val="2"/>
                <w:sz w:val="22"/>
                <w:szCs w:val="22"/>
                <w:lang w:val="en-US" w:eastAsia="en-US" w:bidi="ar-SA"/>
              </w:rPr>
              <w:t>TOTAL CREDIT FOR 2</w:t>
            </w:r>
            <w:r>
              <w:rPr>
                <w:rFonts w:eastAsia="Aptos" w:cs="Times New Roman"/>
                <w:b/>
                <w:bCs/>
                <w:kern w:val="2"/>
                <w:sz w:val="22"/>
                <w:szCs w:val="22"/>
                <w:vertAlign w:val="superscript"/>
                <w:lang w:val="en-US" w:eastAsia="en-US" w:bidi="ar-SA"/>
              </w:rPr>
              <w:t>nd</w:t>
            </w:r>
            <w:r>
              <w:rPr>
                <w:rFonts w:eastAsia="Aptos" w:cs="Times New Roman"/>
                <w:b/>
                <w:bCs/>
                <w:kern w:val="2"/>
                <w:sz w:val="22"/>
                <w:szCs w:val="22"/>
                <w:lang w:val="en-US" w:eastAsia="en-US" w:bidi="ar-SA"/>
              </w:rPr>
              <w:t xml:space="preserve"> SEMESTER</w:t>
            </w:r>
          </w:p>
        </w:tc>
        <w:tc>
          <w:tcPr>
            <w:tcW w:w="1207"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eastAsia="Aptos" w:cs="Times New Roman"/>
                <w:b/>
                <w:bCs/>
                <w:kern w:val="2"/>
                <w:sz w:val="22"/>
                <w:szCs w:val="22"/>
                <w:lang w:val="en-US" w:eastAsia="en-US" w:bidi="ar-SA"/>
              </w:rPr>
            </w:pPr>
            <w:r>
              <w:rPr>
                <w:rFonts w:eastAsia="Aptos" w:cs="Times New Roman"/>
                <w:b/>
                <w:bCs/>
                <w:kern w:val="2"/>
                <w:sz w:val="22"/>
                <w:szCs w:val="22"/>
                <w:lang w:val="en-US" w:eastAsia="en-US" w:bidi="ar-SA"/>
              </w:rPr>
              <w:t>22</w:t>
            </w:r>
          </w:p>
        </w:tc>
        <w:tc>
          <w:tcPr>
            <w:tcW w:w="961"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cs="Times New Roman"/>
                <w:sz w:val="22"/>
                <w:szCs w:val="22"/>
                <w:lang w:val="en-US"/>
              </w:rPr>
            </w:r>
          </w:p>
        </w:tc>
      </w:tr>
      <w:tr>
        <w:trPr>
          <w:trHeight w:val="448" w:hRule="atLeast"/>
        </w:trPr>
        <w:tc>
          <w:tcPr>
            <w:tcW w:w="10030" w:type="dxa"/>
            <w:gridSpan w:val="8"/>
            <w:tcBorders>
              <w:top w:val="single" w:sz="4" w:space="0" w:color="000000"/>
              <w:left w:val="single" w:sz="4" w:space="0" w:color="000000"/>
              <w:bottom w:val="single" w:sz="4" w:space="0" w:color="000000"/>
              <w:right w:val="single" w:sz="4" w:space="0" w:color="000000"/>
            </w:tcBorders>
            <w:vAlign w:val="center"/>
          </w:tcPr>
          <w:p>
            <w:pPr>
              <w:pStyle w:val="Normal"/>
              <w:widowControl/>
              <w:tabs>
                <w:tab w:val="clear" w:pos="720"/>
                <w:tab w:val="left" w:pos="2745" w:leader="none"/>
              </w:tabs>
              <w:spacing w:lineRule="auto" w:line="360" w:before="0" w:after="0"/>
              <w:jc w:val="center"/>
              <w:rPr>
                <w:rFonts w:ascii="Times New Roman" w:hAnsi="Times New Roman" w:cs="Times New Roman"/>
                <w:b/>
                <w:bCs/>
                <w:lang w:val="en-US"/>
              </w:rPr>
            </w:pPr>
            <w:r>
              <w:rPr>
                <w:rFonts w:eastAsia="Aptos" w:cs="Times New Roman"/>
                <w:b/>
                <w:bCs/>
                <w:kern w:val="2"/>
                <w:sz w:val="24"/>
                <w:szCs w:val="24"/>
                <w:lang w:val="en-US" w:eastAsia="en-US" w:bidi="ar-SA"/>
              </w:rPr>
              <w:t>3</w:t>
            </w:r>
            <w:r>
              <w:rPr>
                <w:rFonts w:eastAsia="Aptos" w:cs="Times New Roman"/>
                <w:b/>
                <w:bCs/>
                <w:kern w:val="2"/>
                <w:sz w:val="24"/>
                <w:szCs w:val="24"/>
                <w:vertAlign w:val="superscript"/>
                <w:lang w:val="en-US" w:eastAsia="en-US" w:bidi="ar-SA"/>
              </w:rPr>
              <w:t>rd</w:t>
            </w:r>
            <w:r>
              <w:rPr>
                <w:rFonts w:eastAsia="Aptos" w:cs="Times New Roman"/>
                <w:b/>
                <w:bCs/>
                <w:kern w:val="2"/>
                <w:sz w:val="24"/>
                <w:szCs w:val="24"/>
                <w:lang w:val="en-US" w:eastAsia="en-US" w:bidi="ar-SA"/>
              </w:rPr>
              <w:t xml:space="preserve"> SEMESTER</w:t>
            </w:r>
          </w:p>
        </w:tc>
      </w:tr>
      <w:tr>
        <w:trPr>
          <w:trHeight w:val="381" w:hRule="atLeast"/>
        </w:trPr>
        <w:tc>
          <w:tcPr>
            <w:tcW w:w="2377"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center"/>
              <w:rPr>
                <w:rFonts w:ascii="Times New Roman" w:hAnsi="Times New Roman" w:cs="Times New Roman"/>
                <w:b/>
                <w:bCs/>
                <w:sz w:val="22"/>
                <w:szCs w:val="22"/>
                <w:lang w:val="en-US"/>
              </w:rPr>
            </w:pPr>
            <w:r>
              <w:rPr>
                <w:rFonts w:eastAsia="Aptos" w:cs="Times New Roman"/>
                <w:b/>
                <w:bCs/>
                <w:kern w:val="2"/>
                <w:sz w:val="22"/>
                <w:szCs w:val="22"/>
                <w:lang w:val="en-US" w:eastAsia="en-US" w:bidi="ar-SA"/>
              </w:rPr>
              <w:t>COMPONENT</w:t>
            </w:r>
          </w:p>
        </w:tc>
        <w:tc>
          <w:tcPr>
            <w:tcW w:w="187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center"/>
              <w:rPr>
                <w:rFonts w:ascii="Times New Roman" w:hAnsi="Times New Roman" w:cs="Times New Roman"/>
                <w:b/>
                <w:bCs/>
                <w:sz w:val="22"/>
                <w:szCs w:val="22"/>
                <w:lang w:val="en-US"/>
              </w:rPr>
            </w:pPr>
            <w:r>
              <w:rPr>
                <w:rFonts w:eastAsia="Aptos" w:cs="Times New Roman"/>
                <w:b/>
                <w:bCs/>
                <w:kern w:val="2"/>
                <w:sz w:val="22"/>
                <w:szCs w:val="22"/>
                <w:lang w:val="en-US" w:eastAsia="en-US" w:bidi="ar-SA"/>
              </w:rPr>
              <w:t>COURSE CODE</w:t>
            </w:r>
          </w:p>
        </w:tc>
        <w:tc>
          <w:tcPr>
            <w:tcW w:w="2481"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center"/>
              <w:rPr>
                <w:rFonts w:ascii="Times New Roman" w:hAnsi="Times New Roman" w:cs="Times New Roman"/>
                <w:b/>
                <w:bCs/>
                <w:sz w:val="22"/>
                <w:szCs w:val="22"/>
                <w:lang w:val="en-US"/>
              </w:rPr>
            </w:pPr>
            <w:r>
              <w:rPr>
                <w:rFonts w:eastAsia="Aptos" w:cs="Times New Roman"/>
                <w:b/>
                <w:bCs/>
                <w:kern w:val="2"/>
                <w:sz w:val="22"/>
                <w:szCs w:val="22"/>
                <w:lang w:val="en-US" w:eastAsia="en-US" w:bidi="ar-SA"/>
              </w:rPr>
              <w:t>COURSE TITLE</w:t>
            </w:r>
          </w:p>
        </w:tc>
        <w:tc>
          <w:tcPr>
            <w:tcW w:w="1132"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center"/>
              <w:rPr>
                <w:rFonts w:ascii="Times New Roman" w:hAnsi="Times New Roman" w:cs="Times New Roman"/>
                <w:b/>
                <w:bCs/>
                <w:sz w:val="22"/>
                <w:szCs w:val="22"/>
                <w:lang w:val="en-US"/>
              </w:rPr>
            </w:pPr>
            <w:r>
              <w:rPr>
                <w:rFonts w:eastAsia="Aptos" w:cs="Times New Roman"/>
                <w:b/>
                <w:bCs/>
                <w:kern w:val="2"/>
                <w:sz w:val="22"/>
                <w:szCs w:val="22"/>
                <w:lang w:val="en-US" w:eastAsia="en-US" w:bidi="ar-SA"/>
              </w:rPr>
              <w:t>LEVEL</w:t>
            </w:r>
          </w:p>
        </w:tc>
        <w:tc>
          <w:tcPr>
            <w:tcW w:w="1207"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center"/>
              <w:rPr>
                <w:rFonts w:ascii="Times New Roman" w:hAnsi="Times New Roman" w:cs="Times New Roman"/>
                <w:b/>
                <w:bCs/>
                <w:sz w:val="22"/>
                <w:szCs w:val="22"/>
                <w:lang w:val="en-US"/>
              </w:rPr>
            </w:pPr>
            <w:r>
              <w:rPr>
                <w:rFonts w:eastAsia="Aptos" w:cs="Times New Roman"/>
                <w:b/>
                <w:bCs/>
                <w:kern w:val="2"/>
                <w:sz w:val="22"/>
                <w:szCs w:val="22"/>
                <w:lang w:val="en-US" w:eastAsia="en-US" w:bidi="ar-SA"/>
              </w:rPr>
              <w:t>CREDIT</w:t>
            </w:r>
          </w:p>
        </w:tc>
        <w:tc>
          <w:tcPr>
            <w:tcW w:w="961"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center"/>
              <w:rPr>
                <w:rFonts w:ascii="Times New Roman" w:hAnsi="Times New Roman" w:cs="Times New Roman"/>
                <w:b/>
                <w:bCs/>
                <w:sz w:val="22"/>
                <w:szCs w:val="22"/>
                <w:lang w:val="en-US"/>
              </w:rPr>
            </w:pPr>
            <w:r>
              <w:rPr>
                <w:rFonts w:eastAsia="Aptos" w:cs="Times New Roman"/>
                <w:b/>
                <w:bCs/>
                <w:kern w:val="2"/>
                <w:sz w:val="22"/>
                <w:szCs w:val="22"/>
                <w:lang w:val="en-US" w:eastAsia="en-US" w:bidi="ar-SA"/>
              </w:rPr>
              <w:t>L-T-P</w:t>
            </w:r>
          </w:p>
        </w:tc>
      </w:tr>
      <w:tr>
        <w:trPr/>
        <w:tc>
          <w:tcPr>
            <w:tcW w:w="2377"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Major (Core)</w:t>
            </w:r>
          </w:p>
        </w:tc>
        <w:tc>
          <w:tcPr>
            <w:tcW w:w="187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ENG102M301</w:t>
            </w:r>
          </w:p>
        </w:tc>
        <w:tc>
          <w:tcPr>
            <w:tcW w:w="2481"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English Drama: An Introduction</w:t>
            </w:r>
          </w:p>
        </w:tc>
        <w:tc>
          <w:tcPr>
            <w:tcW w:w="1132"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200</w:t>
            </w:r>
          </w:p>
        </w:tc>
        <w:tc>
          <w:tcPr>
            <w:tcW w:w="1207"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4</w:t>
            </w:r>
          </w:p>
        </w:tc>
        <w:tc>
          <w:tcPr>
            <w:tcW w:w="961"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4-1-0</w:t>
            </w:r>
          </w:p>
        </w:tc>
      </w:tr>
      <w:tr>
        <w:trPr/>
        <w:tc>
          <w:tcPr>
            <w:tcW w:w="2377"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bidi w:val="0"/>
              <w:spacing w:lineRule="auto" w:line="276" w:before="0" w:after="160"/>
              <w:jc w:val="left"/>
              <w:rPr/>
            </w:pPr>
            <w:r>
              <w:rPr/>
            </w:r>
          </w:p>
        </w:tc>
        <w:tc>
          <w:tcPr>
            <w:tcW w:w="1872" w:type="dxa"/>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ENG102M302</w:t>
            </w:r>
          </w:p>
        </w:tc>
        <w:tc>
          <w:tcPr>
            <w:tcW w:w="2481" w:type="dxa"/>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Reading Poetry II (Victorian to Modern)</w:t>
            </w:r>
          </w:p>
        </w:tc>
        <w:tc>
          <w:tcPr>
            <w:tcW w:w="1132" w:type="dxa"/>
            <w:gridSpan w:val="2"/>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200</w:t>
            </w:r>
          </w:p>
        </w:tc>
        <w:tc>
          <w:tcPr>
            <w:tcW w:w="1207" w:type="dxa"/>
            <w:gridSpan w:val="2"/>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4</w:t>
            </w:r>
          </w:p>
        </w:tc>
        <w:tc>
          <w:tcPr>
            <w:tcW w:w="961" w:type="dxa"/>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4-1-0</w:t>
            </w:r>
          </w:p>
        </w:tc>
      </w:tr>
      <w:tr>
        <w:trPr/>
        <w:tc>
          <w:tcPr>
            <w:tcW w:w="2377"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Minor</w:t>
            </w:r>
          </w:p>
        </w:tc>
        <w:tc>
          <w:tcPr>
            <w:tcW w:w="187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ENG102N301</w:t>
            </w:r>
          </w:p>
        </w:tc>
        <w:tc>
          <w:tcPr>
            <w:tcW w:w="2481"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Poetry: Forms and Variations</w:t>
            </w:r>
          </w:p>
        </w:tc>
        <w:tc>
          <w:tcPr>
            <w:tcW w:w="1132"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200</w:t>
            </w:r>
          </w:p>
        </w:tc>
        <w:tc>
          <w:tcPr>
            <w:tcW w:w="1207"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4</w:t>
            </w:r>
          </w:p>
        </w:tc>
        <w:tc>
          <w:tcPr>
            <w:tcW w:w="961"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4-1-0</w:t>
            </w:r>
          </w:p>
        </w:tc>
      </w:tr>
      <w:tr>
        <w:trPr/>
        <w:tc>
          <w:tcPr>
            <w:tcW w:w="2377"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IDC</w:t>
            </w:r>
          </w:p>
        </w:tc>
        <w:tc>
          <w:tcPr>
            <w:tcW w:w="187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ENG102I301</w:t>
            </w:r>
          </w:p>
        </w:tc>
        <w:tc>
          <w:tcPr>
            <w:tcW w:w="2481"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English Writings from Northeast India</w:t>
            </w:r>
          </w:p>
        </w:tc>
        <w:tc>
          <w:tcPr>
            <w:tcW w:w="1132"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200</w:t>
            </w:r>
          </w:p>
        </w:tc>
        <w:tc>
          <w:tcPr>
            <w:tcW w:w="1207"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3</w:t>
            </w:r>
          </w:p>
        </w:tc>
        <w:tc>
          <w:tcPr>
            <w:tcW w:w="961"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3-0-0</w:t>
            </w:r>
          </w:p>
        </w:tc>
      </w:tr>
      <w:tr>
        <w:trPr/>
        <w:tc>
          <w:tcPr>
            <w:tcW w:w="2377"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AEC</w:t>
            </w:r>
          </w:p>
        </w:tc>
        <w:tc>
          <w:tcPr>
            <w:tcW w:w="187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CEN982A301</w:t>
            </w:r>
          </w:p>
        </w:tc>
        <w:tc>
          <w:tcPr>
            <w:tcW w:w="2481"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Fundamentals of Business Communication</w:t>
            </w:r>
          </w:p>
        </w:tc>
        <w:tc>
          <w:tcPr>
            <w:tcW w:w="1132"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200</w:t>
            </w:r>
          </w:p>
        </w:tc>
        <w:tc>
          <w:tcPr>
            <w:tcW w:w="1207"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1</w:t>
            </w:r>
          </w:p>
        </w:tc>
        <w:tc>
          <w:tcPr>
            <w:tcW w:w="961"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1-0-0</w:t>
            </w:r>
          </w:p>
        </w:tc>
      </w:tr>
      <w:tr>
        <w:trPr/>
        <w:tc>
          <w:tcPr>
            <w:tcW w:w="2377"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bidi w:val="0"/>
              <w:spacing w:lineRule="auto" w:line="276" w:before="0" w:after="160"/>
              <w:jc w:val="left"/>
              <w:rPr/>
            </w:pPr>
            <w:r>
              <w:rPr/>
            </w:r>
          </w:p>
        </w:tc>
        <w:tc>
          <w:tcPr>
            <w:tcW w:w="1872" w:type="dxa"/>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BHS982A302</w:t>
            </w:r>
          </w:p>
        </w:tc>
        <w:tc>
          <w:tcPr>
            <w:tcW w:w="2481" w:type="dxa"/>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Behavioral Science II</w:t>
            </w:r>
          </w:p>
        </w:tc>
        <w:tc>
          <w:tcPr>
            <w:tcW w:w="1132" w:type="dxa"/>
            <w:gridSpan w:val="2"/>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200</w:t>
            </w:r>
          </w:p>
        </w:tc>
        <w:tc>
          <w:tcPr>
            <w:tcW w:w="1207" w:type="dxa"/>
            <w:gridSpan w:val="2"/>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1</w:t>
            </w:r>
          </w:p>
        </w:tc>
        <w:tc>
          <w:tcPr>
            <w:tcW w:w="961" w:type="dxa"/>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1-0-0</w:t>
            </w:r>
          </w:p>
        </w:tc>
      </w:tr>
      <w:tr>
        <w:trPr/>
        <w:tc>
          <w:tcPr>
            <w:tcW w:w="2377"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SEC</w:t>
            </w:r>
          </w:p>
        </w:tc>
        <w:tc>
          <w:tcPr>
            <w:tcW w:w="187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ENG102S341</w:t>
            </w:r>
          </w:p>
        </w:tc>
        <w:tc>
          <w:tcPr>
            <w:tcW w:w="2481"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Digital Humanities: An Introduction</w:t>
            </w:r>
          </w:p>
        </w:tc>
        <w:tc>
          <w:tcPr>
            <w:tcW w:w="1132"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200</w:t>
            </w:r>
          </w:p>
        </w:tc>
        <w:tc>
          <w:tcPr>
            <w:tcW w:w="1207"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3</w:t>
            </w:r>
          </w:p>
        </w:tc>
        <w:tc>
          <w:tcPr>
            <w:tcW w:w="961"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2-0-2</w:t>
            </w:r>
          </w:p>
        </w:tc>
      </w:tr>
      <w:tr>
        <w:trPr/>
        <w:tc>
          <w:tcPr>
            <w:tcW w:w="2377" w:type="dxa"/>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cs="Times New Roman"/>
                <w:sz w:val="22"/>
                <w:szCs w:val="22"/>
                <w:lang w:val="en-US"/>
              </w:rPr>
              <w:t>Swayam Course</w:t>
            </w:r>
          </w:p>
        </w:tc>
        <w:tc>
          <w:tcPr>
            <w:tcW w:w="7653" w:type="dxa"/>
            <w:gridSpan w:val="7"/>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cs="Times New Roman"/>
                <w:sz w:val="22"/>
                <w:szCs w:val="22"/>
                <w:lang w:val="en-US"/>
              </w:rPr>
              <w:t xml:space="preserve">History of English Language and Literature by Prof. Merin Simi Raj (IIT Madras) </w:t>
            </w:r>
            <w:hyperlink r:id="rId5">
              <w:r>
                <w:rPr>
                  <w:rStyle w:val="Hyperlink"/>
                  <w:rFonts w:cs="Times New Roman"/>
                  <w:sz w:val="22"/>
                  <w:szCs w:val="22"/>
                  <w:lang w:val="en-US"/>
                </w:rPr>
                <w:t>https://onlinecourses.nptel.ac.in/noc24_hs133/preview</w:t>
              </w:r>
            </w:hyperlink>
            <w:r>
              <w:rPr>
                <w:rFonts w:cs="Times New Roman"/>
                <w:sz w:val="22"/>
                <w:szCs w:val="22"/>
                <w:lang w:val="en-US"/>
              </w:rPr>
              <w:t xml:space="preserve">   3 credits</w:t>
            </w:r>
          </w:p>
        </w:tc>
      </w:tr>
      <w:tr>
        <w:trPr>
          <w:trHeight w:val="395" w:hRule="atLeast"/>
        </w:trPr>
        <w:tc>
          <w:tcPr>
            <w:tcW w:w="7862" w:type="dxa"/>
            <w:gridSpan w:val="5"/>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right"/>
              <w:rPr>
                <w:rFonts w:ascii="Times New Roman" w:hAnsi="Times New Roman" w:cs="Times New Roman"/>
                <w:sz w:val="22"/>
                <w:szCs w:val="22"/>
                <w:lang w:val="en-US"/>
              </w:rPr>
            </w:pPr>
            <w:r>
              <w:rPr>
                <w:rFonts w:eastAsia="Aptos" w:cs="Times New Roman"/>
                <w:b/>
                <w:bCs/>
                <w:kern w:val="2"/>
                <w:sz w:val="22"/>
                <w:szCs w:val="22"/>
                <w:lang w:val="en-US" w:eastAsia="en-US" w:bidi="ar-SA"/>
              </w:rPr>
              <w:t>TOTAL CREDIT FOR 3</w:t>
            </w:r>
            <w:r>
              <w:rPr>
                <w:rFonts w:eastAsia="Aptos" w:cs="Times New Roman"/>
                <w:b/>
                <w:bCs/>
                <w:kern w:val="2"/>
                <w:sz w:val="22"/>
                <w:szCs w:val="22"/>
                <w:vertAlign w:val="superscript"/>
                <w:lang w:val="en-US" w:eastAsia="en-US" w:bidi="ar-SA"/>
              </w:rPr>
              <w:t>rd</w:t>
            </w:r>
            <w:r>
              <w:rPr>
                <w:rFonts w:eastAsia="Aptos" w:cs="Times New Roman"/>
                <w:b/>
                <w:bCs/>
                <w:kern w:val="2"/>
                <w:sz w:val="22"/>
                <w:szCs w:val="22"/>
                <w:lang w:val="en-US" w:eastAsia="en-US" w:bidi="ar-SA"/>
              </w:rPr>
              <w:t xml:space="preserve"> SEMESTER</w:t>
            </w:r>
          </w:p>
        </w:tc>
        <w:tc>
          <w:tcPr>
            <w:tcW w:w="1207"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eastAsia="Aptos" w:cs="Times New Roman"/>
                <w:b/>
                <w:bCs/>
                <w:kern w:val="2"/>
                <w:sz w:val="22"/>
                <w:szCs w:val="22"/>
                <w:lang w:val="en-US" w:eastAsia="en-US" w:bidi="ar-SA"/>
              </w:rPr>
            </w:pPr>
            <w:r>
              <w:rPr>
                <w:rFonts w:eastAsia="Aptos" w:cs="Times New Roman"/>
                <w:b/>
                <w:bCs/>
                <w:kern w:val="2"/>
                <w:sz w:val="22"/>
                <w:szCs w:val="22"/>
                <w:lang w:val="en-US" w:eastAsia="en-US" w:bidi="ar-SA"/>
              </w:rPr>
              <w:t>23</w:t>
            </w:r>
          </w:p>
        </w:tc>
        <w:tc>
          <w:tcPr>
            <w:tcW w:w="961"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cs="Times New Roman"/>
                <w:sz w:val="22"/>
                <w:szCs w:val="22"/>
                <w:lang w:val="en-US"/>
              </w:rPr>
            </w:r>
          </w:p>
        </w:tc>
      </w:tr>
      <w:tr>
        <w:trPr>
          <w:trHeight w:val="465" w:hRule="atLeast"/>
        </w:trPr>
        <w:tc>
          <w:tcPr>
            <w:tcW w:w="10030" w:type="dxa"/>
            <w:gridSpan w:val="8"/>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center"/>
              <w:rPr>
                <w:rFonts w:ascii="Times New Roman" w:hAnsi="Times New Roman" w:cs="Times New Roman"/>
                <w:b/>
                <w:bCs/>
                <w:lang w:val="en-US"/>
              </w:rPr>
            </w:pPr>
            <w:r>
              <w:rPr>
                <w:rFonts w:eastAsia="Aptos" w:cs="Times New Roman"/>
                <w:b/>
                <w:bCs/>
                <w:kern w:val="2"/>
                <w:sz w:val="24"/>
                <w:szCs w:val="24"/>
                <w:lang w:val="en-US" w:eastAsia="en-US" w:bidi="ar-SA"/>
              </w:rPr>
              <w:t>4</w:t>
            </w:r>
            <w:r>
              <w:rPr>
                <w:rFonts w:eastAsia="Aptos" w:cs="Times New Roman"/>
                <w:b/>
                <w:bCs/>
                <w:kern w:val="2"/>
                <w:sz w:val="24"/>
                <w:szCs w:val="24"/>
                <w:vertAlign w:val="superscript"/>
                <w:lang w:val="en-US" w:eastAsia="en-US" w:bidi="ar-SA"/>
              </w:rPr>
              <w:t>th</w:t>
            </w:r>
            <w:r>
              <w:rPr>
                <w:rFonts w:eastAsia="Aptos" w:cs="Times New Roman"/>
                <w:b/>
                <w:bCs/>
                <w:kern w:val="2"/>
                <w:sz w:val="24"/>
                <w:szCs w:val="24"/>
                <w:lang w:val="en-US" w:eastAsia="en-US" w:bidi="ar-SA"/>
              </w:rPr>
              <w:t xml:space="preserve"> SEMESTER</w:t>
            </w:r>
          </w:p>
        </w:tc>
      </w:tr>
      <w:tr>
        <w:trPr>
          <w:trHeight w:val="271" w:hRule="atLeast"/>
        </w:trPr>
        <w:tc>
          <w:tcPr>
            <w:tcW w:w="2377"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center"/>
              <w:rPr>
                <w:rFonts w:ascii="Times New Roman" w:hAnsi="Times New Roman" w:cs="Times New Roman"/>
                <w:b/>
                <w:bCs/>
                <w:sz w:val="22"/>
                <w:szCs w:val="22"/>
                <w:lang w:val="en-US"/>
              </w:rPr>
            </w:pPr>
            <w:r>
              <w:rPr>
                <w:rFonts w:eastAsia="Aptos" w:cs="Times New Roman"/>
                <w:b/>
                <w:bCs/>
                <w:kern w:val="2"/>
                <w:sz w:val="22"/>
                <w:szCs w:val="22"/>
                <w:lang w:val="en-US" w:eastAsia="en-US" w:bidi="ar-SA"/>
              </w:rPr>
              <w:t>COMPONENT</w:t>
            </w:r>
          </w:p>
        </w:tc>
        <w:tc>
          <w:tcPr>
            <w:tcW w:w="187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center"/>
              <w:rPr>
                <w:rFonts w:ascii="Times New Roman" w:hAnsi="Times New Roman" w:cs="Times New Roman"/>
                <w:b/>
                <w:bCs/>
                <w:sz w:val="22"/>
                <w:szCs w:val="22"/>
                <w:lang w:val="en-US"/>
              </w:rPr>
            </w:pPr>
            <w:r>
              <w:rPr>
                <w:rFonts w:eastAsia="Aptos" w:cs="Times New Roman"/>
                <w:b/>
                <w:bCs/>
                <w:kern w:val="2"/>
                <w:sz w:val="22"/>
                <w:szCs w:val="22"/>
                <w:lang w:val="en-US" w:eastAsia="en-US" w:bidi="ar-SA"/>
              </w:rPr>
              <w:t>COURSE CODE</w:t>
            </w:r>
          </w:p>
        </w:tc>
        <w:tc>
          <w:tcPr>
            <w:tcW w:w="2481"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center"/>
              <w:rPr>
                <w:rFonts w:ascii="Times New Roman" w:hAnsi="Times New Roman" w:cs="Times New Roman"/>
                <w:b/>
                <w:bCs/>
                <w:sz w:val="22"/>
                <w:szCs w:val="22"/>
                <w:lang w:val="en-US"/>
              </w:rPr>
            </w:pPr>
            <w:r>
              <w:rPr>
                <w:rFonts w:eastAsia="Aptos" w:cs="Times New Roman"/>
                <w:b/>
                <w:bCs/>
                <w:kern w:val="2"/>
                <w:sz w:val="22"/>
                <w:szCs w:val="22"/>
                <w:lang w:val="en-US" w:eastAsia="en-US" w:bidi="ar-SA"/>
              </w:rPr>
              <w:t>COURSE TITLE</w:t>
            </w:r>
          </w:p>
        </w:tc>
        <w:tc>
          <w:tcPr>
            <w:tcW w:w="1132"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center"/>
              <w:rPr>
                <w:rFonts w:ascii="Times New Roman" w:hAnsi="Times New Roman" w:cs="Times New Roman"/>
                <w:b/>
                <w:bCs/>
                <w:sz w:val="22"/>
                <w:szCs w:val="22"/>
                <w:lang w:val="en-US"/>
              </w:rPr>
            </w:pPr>
            <w:r>
              <w:rPr>
                <w:rFonts w:eastAsia="Aptos" w:cs="Times New Roman"/>
                <w:b/>
                <w:bCs/>
                <w:kern w:val="2"/>
                <w:sz w:val="22"/>
                <w:szCs w:val="22"/>
                <w:lang w:val="en-US" w:eastAsia="en-US" w:bidi="ar-SA"/>
              </w:rPr>
              <w:t>LEVEL</w:t>
            </w:r>
          </w:p>
        </w:tc>
        <w:tc>
          <w:tcPr>
            <w:tcW w:w="1207"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center"/>
              <w:rPr>
                <w:rFonts w:ascii="Times New Roman" w:hAnsi="Times New Roman" w:cs="Times New Roman"/>
                <w:b/>
                <w:bCs/>
                <w:sz w:val="22"/>
                <w:szCs w:val="22"/>
                <w:lang w:val="en-US"/>
              </w:rPr>
            </w:pPr>
            <w:r>
              <w:rPr>
                <w:rFonts w:eastAsia="Aptos" w:cs="Times New Roman"/>
                <w:b/>
                <w:bCs/>
                <w:kern w:val="2"/>
                <w:sz w:val="22"/>
                <w:szCs w:val="22"/>
                <w:lang w:val="en-US" w:eastAsia="en-US" w:bidi="ar-SA"/>
              </w:rPr>
              <w:t>CREDIT</w:t>
            </w:r>
          </w:p>
        </w:tc>
        <w:tc>
          <w:tcPr>
            <w:tcW w:w="961"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center"/>
              <w:rPr>
                <w:rFonts w:ascii="Times New Roman" w:hAnsi="Times New Roman" w:cs="Times New Roman"/>
                <w:b/>
                <w:bCs/>
                <w:sz w:val="22"/>
                <w:szCs w:val="22"/>
                <w:lang w:val="en-US"/>
              </w:rPr>
            </w:pPr>
            <w:r>
              <w:rPr>
                <w:rFonts w:eastAsia="Aptos" w:cs="Times New Roman"/>
                <w:b/>
                <w:bCs/>
                <w:kern w:val="2"/>
                <w:sz w:val="22"/>
                <w:szCs w:val="22"/>
                <w:lang w:val="en-US" w:eastAsia="en-US" w:bidi="ar-SA"/>
              </w:rPr>
              <w:t>L-T-P</w:t>
            </w:r>
          </w:p>
        </w:tc>
      </w:tr>
      <w:tr>
        <w:trPr>
          <w:trHeight w:val="347" w:hRule="atLeast"/>
        </w:trPr>
        <w:tc>
          <w:tcPr>
            <w:tcW w:w="2377"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Major (Core)</w:t>
            </w:r>
          </w:p>
        </w:tc>
        <w:tc>
          <w:tcPr>
            <w:tcW w:w="187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ENG102M401</w:t>
            </w:r>
          </w:p>
        </w:tc>
        <w:tc>
          <w:tcPr>
            <w:tcW w:w="2481"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The Art of Fiction II (Bronte to Woolf)</w:t>
            </w:r>
          </w:p>
        </w:tc>
        <w:tc>
          <w:tcPr>
            <w:tcW w:w="1132"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200</w:t>
            </w:r>
          </w:p>
        </w:tc>
        <w:tc>
          <w:tcPr>
            <w:tcW w:w="1207"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4</w:t>
            </w:r>
          </w:p>
        </w:tc>
        <w:tc>
          <w:tcPr>
            <w:tcW w:w="961"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4-1-0</w:t>
            </w:r>
          </w:p>
        </w:tc>
      </w:tr>
      <w:tr>
        <w:trPr>
          <w:trHeight w:val="347" w:hRule="atLeast"/>
        </w:trPr>
        <w:tc>
          <w:tcPr>
            <w:tcW w:w="2377"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bidi w:val="0"/>
              <w:spacing w:lineRule="auto" w:line="276" w:before="0" w:after="160"/>
              <w:jc w:val="left"/>
              <w:rPr/>
            </w:pPr>
            <w:r>
              <w:rPr/>
            </w:r>
          </w:p>
        </w:tc>
        <w:tc>
          <w:tcPr>
            <w:tcW w:w="1872" w:type="dxa"/>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ENG102M402</w:t>
            </w:r>
          </w:p>
        </w:tc>
        <w:tc>
          <w:tcPr>
            <w:tcW w:w="2481" w:type="dxa"/>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Plays and Playwrights</w:t>
            </w:r>
          </w:p>
        </w:tc>
        <w:tc>
          <w:tcPr>
            <w:tcW w:w="1132" w:type="dxa"/>
            <w:gridSpan w:val="2"/>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200</w:t>
            </w:r>
          </w:p>
        </w:tc>
        <w:tc>
          <w:tcPr>
            <w:tcW w:w="1207" w:type="dxa"/>
            <w:gridSpan w:val="2"/>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4</w:t>
            </w:r>
          </w:p>
        </w:tc>
        <w:tc>
          <w:tcPr>
            <w:tcW w:w="961" w:type="dxa"/>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4-1-0</w:t>
            </w:r>
          </w:p>
        </w:tc>
      </w:tr>
      <w:tr>
        <w:trPr>
          <w:trHeight w:val="347" w:hRule="atLeast"/>
        </w:trPr>
        <w:tc>
          <w:tcPr>
            <w:tcW w:w="2377"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bidi w:val="0"/>
              <w:spacing w:lineRule="auto" w:line="276" w:before="0" w:after="160"/>
              <w:jc w:val="left"/>
              <w:rPr/>
            </w:pPr>
            <w:r>
              <w:rPr/>
            </w:r>
          </w:p>
        </w:tc>
        <w:tc>
          <w:tcPr>
            <w:tcW w:w="1872" w:type="dxa"/>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ENG102M403</w:t>
            </w:r>
          </w:p>
        </w:tc>
        <w:tc>
          <w:tcPr>
            <w:tcW w:w="2481" w:type="dxa"/>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Indian Knowledge Systems: A Literary Introduction</w:t>
            </w:r>
          </w:p>
        </w:tc>
        <w:tc>
          <w:tcPr>
            <w:tcW w:w="1132" w:type="dxa"/>
            <w:gridSpan w:val="2"/>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200</w:t>
            </w:r>
          </w:p>
        </w:tc>
        <w:tc>
          <w:tcPr>
            <w:tcW w:w="1207" w:type="dxa"/>
            <w:gridSpan w:val="2"/>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4</w:t>
            </w:r>
          </w:p>
        </w:tc>
        <w:tc>
          <w:tcPr>
            <w:tcW w:w="961" w:type="dxa"/>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4-1-0</w:t>
            </w:r>
          </w:p>
        </w:tc>
      </w:tr>
      <w:tr>
        <w:trPr>
          <w:trHeight w:val="315" w:hRule="atLeast"/>
        </w:trPr>
        <w:tc>
          <w:tcPr>
            <w:tcW w:w="2377"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Minor</w:t>
            </w:r>
          </w:p>
        </w:tc>
        <w:tc>
          <w:tcPr>
            <w:tcW w:w="187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ENG102N401</w:t>
            </w:r>
          </w:p>
        </w:tc>
        <w:tc>
          <w:tcPr>
            <w:tcW w:w="2481"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Telling Tales: The Short Story</w:t>
            </w:r>
          </w:p>
        </w:tc>
        <w:tc>
          <w:tcPr>
            <w:tcW w:w="1132"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200</w:t>
            </w:r>
          </w:p>
        </w:tc>
        <w:tc>
          <w:tcPr>
            <w:tcW w:w="1207"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3</w:t>
            </w:r>
          </w:p>
        </w:tc>
        <w:tc>
          <w:tcPr>
            <w:tcW w:w="961"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3-1-0</w:t>
            </w:r>
          </w:p>
        </w:tc>
      </w:tr>
      <w:tr>
        <w:trPr>
          <w:trHeight w:val="409" w:hRule="atLeast"/>
        </w:trPr>
        <w:tc>
          <w:tcPr>
            <w:tcW w:w="2377"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bidi w:val="0"/>
              <w:spacing w:lineRule="auto" w:line="276" w:before="0" w:after="160"/>
              <w:jc w:val="left"/>
              <w:rPr/>
            </w:pPr>
            <w:r>
              <w:rPr/>
            </w:r>
          </w:p>
        </w:tc>
        <w:tc>
          <w:tcPr>
            <w:tcW w:w="1872" w:type="dxa"/>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ENG102N402</w:t>
            </w:r>
          </w:p>
        </w:tc>
        <w:tc>
          <w:tcPr>
            <w:tcW w:w="2481" w:type="dxa"/>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Drama through the Ages</w:t>
            </w:r>
          </w:p>
        </w:tc>
        <w:tc>
          <w:tcPr>
            <w:tcW w:w="1132" w:type="dxa"/>
            <w:gridSpan w:val="2"/>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200</w:t>
            </w:r>
          </w:p>
        </w:tc>
        <w:tc>
          <w:tcPr>
            <w:tcW w:w="1207" w:type="dxa"/>
            <w:gridSpan w:val="2"/>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3</w:t>
            </w:r>
          </w:p>
        </w:tc>
        <w:tc>
          <w:tcPr>
            <w:tcW w:w="961" w:type="dxa"/>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3-1-0</w:t>
            </w:r>
          </w:p>
        </w:tc>
      </w:tr>
      <w:tr>
        <w:trPr/>
        <w:tc>
          <w:tcPr>
            <w:tcW w:w="2377"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AEC</w:t>
            </w:r>
          </w:p>
        </w:tc>
        <w:tc>
          <w:tcPr>
            <w:tcW w:w="187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CEN982A401</w:t>
            </w:r>
          </w:p>
        </w:tc>
        <w:tc>
          <w:tcPr>
            <w:tcW w:w="2481"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Business Communication: Concepts and Skills</w:t>
            </w:r>
          </w:p>
        </w:tc>
        <w:tc>
          <w:tcPr>
            <w:tcW w:w="1132"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200</w:t>
            </w:r>
          </w:p>
        </w:tc>
        <w:tc>
          <w:tcPr>
            <w:tcW w:w="1207"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1</w:t>
            </w:r>
          </w:p>
        </w:tc>
        <w:tc>
          <w:tcPr>
            <w:tcW w:w="961"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1-0-0</w:t>
            </w:r>
          </w:p>
        </w:tc>
      </w:tr>
      <w:tr>
        <w:trPr/>
        <w:tc>
          <w:tcPr>
            <w:tcW w:w="2377"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cs="Times New Roman"/>
                <w:sz w:val="22"/>
                <w:szCs w:val="22"/>
                <w:lang w:val="en-US"/>
              </w:rPr>
            </w:r>
          </w:p>
        </w:tc>
        <w:tc>
          <w:tcPr>
            <w:tcW w:w="1872" w:type="dxa"/>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BHS982A402</w:t>
            </w:r>
          </w:p>
        </w:tc>
        <w:tc>
          <w:tcPr>
            <w:tcW w:w="2481" w:type="dxa"/>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Behavioral Science IV</w:t>
            </w:r>
          </w:p>
        </w:tc>
        <w:tc>
          <w:tcPr>
            <w:tcW w:w="1132" w:type="dxa"/>
            <w:gridSpan w:val="2"/>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200</w:t>
            </w:r>
          </w:p>
        </w:tc>
        <w:tc>
          <w:tcPr>
            <w:tcW w:w="1207" w:type="dxa"/>
            <w:gridSpan w:val="2"/>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1</w:t>
            </w:r>
          </w:p>
        </w:tc>
        <w:tc>
          <w:tcPr>
            <w:tcW w:w="961" w:type="dxa"/>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1-0-0</w:t>
            </w:r>
          </w:p>
        </w:tc>
      </w:tr>
      <w:tr>
        <w:trPr/>
        <w:tc>
          <w:tcPr>
            <w:tcW w:w="2377" w:type="dxa"/>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cs="Times New Roman"/>
                <w:sz w:val="22"/>
                <w:szCs w:val="22"/>
                <w:lang w:val="en-US"/>
              </w:rPr>
              <w:t>Swayam Course</w:t>
            </w:r>
          </w:p>
        </w:tc>
        <w:tc>
          <w:tcPr>
            <w:tcW w:w="7653" w:type="dxa"/>
            <w:gridSpan w:val="7"/>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cs="Times New Roman"/>
                <w:sz w:val="22"/>
                <w:szCs w:val="22"/>
                <w:lang w:val="en-US"/>
              </w:rPr>
              <w:t>Enhancing Soft Skills and Personality By Prof. T. Ravichandran   |   IIT Kanpur</w:t>
            </w:r>
          </w:p>
          <w:p>
            <w:pPr>
              <w:pStyle w:val="Normal"/>
              <w:widowControl/>
              <w:spacing w:lineRule="auto" w:line="360" w:before="0" w:after="0"/>
              <w:jc w:val="left"/>
              <w:rPr>
                <w:rFonts w:ascii="Times New Roman" w:hAnsi="Times New Roman" w:cs="Times New Roman"/>
                <w:sz w:val="22"/>
                <w:szCs w:val="22"/>
                <w:lang w:val="en-US"/>
              </w:rPr>
            </w:pPr>
            <w:r>
              <w:rPr>
                <w:rFonts w:cs="Times New Roman"/>
                <w:sz w:val="22"/>
                <w:szCs w:val="22"/>
                <w:lang w:val="en-US"/>
              </w:rPr>
              <w:t xml:space="preserve">2 credits </w:t>
            </w:r>
            <w:hyperlink r:id="rId6">
              <w:r>
                <w:rPr>
                  <w:rStyle w:val="Hyperlink"/>
                  <w:rFonts w:cs="Times New Roman"/>
                  <w:sz w:val="22"/>
                  <w:szCs w:val="22"/>
                  <w:lang w:val="en-US"/>
                </w:rPr>
                <w:t>https://onlinecourses.nptel.ac.in/noc24_hs26/preview</w:t>
              </w:r>
            </w:hyperlink>
          </w:p>
        </w:tc>
      </w:tr>
      <w:tr>
        <w:trPr>
          <w:trHeight w:val="392" w:hRule="atLeast"/>
        </w:trPr>
        <w:tc>
          <w:tcPr>
            <w:tcW w:w="7862" w:type="dxa"/>
            <w:gridSpan w:val="5"/>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right"/>
              <w:rPr>
                <w:rFonts w:ascii="Times New Roman" w:hAnsi="Times New Roman" w:cs="Times New Roman"/>
                <w:sz w:val="22"/>
                <w:szCs w:val="22"/>
                <w:lang w:val="en-US"/>
              </w:rPr>
            </w:pPr>
            <w:r>
              <w:rPr>
                <w:rFonts w:eastAsia="Aptos" w:cs="Times New Roman"/>
                <w:b/>
                <w:bCs/>
                <w:kern w:val="2"/>
                <w:sz w:val="22"/>
                <w:szCs w:val="22"/>
                <w:lang w:val="en-US" w:eastAsia="en-US" w:bidi="ar-SA"/>
              </w:rPr>
              <w:t>TOTAL CREDIT FOR 4</w:t>
            </w:r>
            <w:r>
              <w:rPr>
                <w:rFonts w:eastAsia="Aptos" w:cs="Times New Roman"/>
                <w:b/>
                <w:bCs/>
                <w:kern w:val="2"/>
                <w:sz w:val="22"/>
                <w:szCs w:val="22"/>
                <w:vertAlign w:val="superscript"/>
                <w:lang w:val="en-US" w:eastAsia="en-US" w:bidi="ar-SA"/>
              </w:rPr>
              <w:t>th</w:t>
            </w:r>
            <w:r>
              <w:rPr>
                <w:rFonts w:eastAsia="Aptos" w:cs="Times New Roman"/>
                <w:b/>
                <w:bCs/>
                <w:kern w:val="2"/>
                <w:sz w:val="22"/>
                <w:szCs w:val="22"/>
                <w:lang w:val="en-US" w:eastAsia="en-US" w:bidi="ar-SA"/>
              </w:rPr>
              <w:t xml:space="preserve"> SEMESTER</w:t>
            </w:r>
          </w:p>
        </w:tc>
        <w:tc>
          <w:tcPr>
            <w:tcW w:w="1207"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22</w:t>
            </w:r>
          </w:p>
        </w:tc>
        <w:tc>
          <w:tcPr>
            <w:tcW w:w="961"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cs="Times New Roman"/>
                <w:sz w:val="22"/>
                <w:szCs w:val="22"/>
                <w:lang w:val="en-US"/>
              </w:rPr>
            </w:r>
          </w:p>
        </w:tc>
      </w:tr>
      <w:tr>
        <w:trPr>
          <w:trHeight w:val="436" w:hRule="atLeast"/>
        </w:trPr>
        <w:tc>
          <w:tcPr>
            <w:tcW w:w="10030" w:type="dxa"/>
            <w:gridSpan w:val="8"/>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center"/>
              <w:rPr>
                <w:rFonts w:ascii="Times New Roman" w:hAnsi="Times New Roman" w:cs="Times New Roman"/>
                <w:b/>
                <w:bCs/>
                <w:sz w:val="22"/>
                <w:szCs w:val="22"/>
                <w:lang w:val="en-US"/>
              </w:rPr>
            </w:pPr>
            <w:r>
              <w:rPr>
                <w:rFonts w:eastAsia="Aptos" w:cs="Times New Roman"/>
                <w:b/>
                <w:bCs/>
                <w:kern w:val="2"/>
                <w:sz w:val="24"/>
                <w:szCs w:val="24"/>
                <w:lang w:val="en-US" w:eastAsia="en-US" w:bidi="ar-SA"/>
              </w:rPr>
              <w:t>5</w:t>
            </w:r>
            <w:r>
              <w:rPr>
                <w:rFonts w:eastAsia="Aptos" w:cs="Times New Roman"/>
                <w:b/>
                <w:bCs/>
                <w:kern w:val="2"/>
                <w:sz w:val="24"/>
                <w:szCs w:val="24"/>
                <w:vertAlign w:val="superscript"/>
                <w:lang w:val="en-US" w:eastAsia="en-US" w:bidi="ar-SA"/>
              </w:rPr>
              <w:t>th</w:t>
            </w:r>
            <w:r>
              <w:rPr>
                <w:rFonts w:eastAsia="Aptos" w:cs="Times New Roman"/>
                <w:b/>
                <w:bCs/>
                <w:kern w:val="2"/>
                <w:sz w:val="24"/>
                <w:szCs w:val="24"/>
                <w:lang w:val="en-US" w:eastAsia="en-US" w:bidi="ar-SA"/>
              </w:rPr>
              <w:t xml:space="preserve"> SEMESTER</w:t>
            </w:r>
          </w:p>
        </w:tc>
      </w:tr>
      <w:tr>
        <w:trPr>
          <w:trHeight w:val="342" w:hRule="atLeast"/>
        </w:trPr>
        <w:tc>
          <w:tcPr>
            <w:tcW w:w="2377"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b/>
                <w:bCs/>
                <w:kern w:val="2"/>
                <w:sz w:val="22"/>
                <w:szCs w:val="22"/>
                <w:lang w:val="en-US" w:eastAsia="en-US" w:bidi="ar-SA"/>
              </w:rPr>
              <w:t>COMPONENT</w:t>
            </w:r>
          </w:p>
        </w:tc>
        <w:tc>
          <w:tcPr>
            <w:tcW w:w="187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b/>
                <w:bCs/>
                <w:kern w:val="2"/>
                <w:sz w:val="22"/>
                <w:szCs w:val="22"/>
                <w:lang w:val="en-US" w:eastAsia="en-US" w:bidi="ar-SA"/>
              </w:rPr>
              <w:t>COURSE CODE</w:t>
            </w:r>
          </w:p>
        </w:tc>
        <w:tc>
          <w:tcPr>
            <w:tcW w:w="2481"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b/>
                <w:bCs/>
                <w:kern w:val="2"/>
                <w:sz w:val="22"/>
                <w:szCs w:val="22"/>
                <w:lang w:val="en-US" w:eastAsia="en-US" w:bidi="ar-SA"/>
              </w:rPr>
              <w:t>COURSE TITLE</w:t>
            </w:r>
          </w:p>
        </w:tc>
        <w:tc>
          <w:tcPr>
            <w:tcW w:w="1132"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b/>
                <w:bCs/>
                <w:kern w:val="2"/>
                <w:sz w:val="22"/>
                <w:szCs w:val="22"/>
                <w:lang w:val="en-US" w:eastAsia="en-US" w:bidi="ar-SA"/>
              </w:rPr>
              <w:t>LEVEL</w:t>
            </w:r>
          </w:p>
        </w:tc>
        <w:tc>
          <w:tcPr>
            <w:tcW w:w="1207"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b/>
                <w:bCs/>
                <w:kern w:val="2"/>
                <w:sz w:val="22"/>
                <w:szCs w:val="22"/>
                <w:lang w:val="en-US" w:eastAsia="en-US" w:bidi="ar-SA"/>
              </w:rPr>
              <w:t>CREDIT</w:t>
            </w:r>
          </w:p>
        </w:tc>
        <w:tc>
          <w:tcPr>
            <w:tcW w:w="961"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b/>
                <w:bCs/>
                <w:kern w:val="2"/>
                <w:sz w:val="22"/>
                <w:szCs w:val="22"/>
                <w:lang w:val="en-US" w:eastAsia="en-US" w:bidi="ar-SA"/>
              </w:rPr>
              <w:t>L-T-P</w:t>
            </w:r>
          </w:p>
        </w:tc>
      </w:tr>
      <w:tr>
        <w:trPr/>
        <w:tc>
          <w:tcPr>
            <w:tcW w:w="2377"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Major (Core)</w:t>
            </w:r>
          </w:p>
        </w:tc>
        <w:tc>
          <w:tcPr>
            <w:tcW w:w="187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ENG102M501</w:t>
            </w:r>
          </w:p>
        </w:tc>
        <w:tc>
          <w:tcPr>
            <w:tcW w:w="2481"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Literary Theory and Criticism I</w:t>
            </w:r>
          </w:p>
        </w:tc>
        <w:tc>
          <w:tcPr>
            <w:tcW w:w="1132"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300</w:t>
            </w:r>
          </w:p>
        </w:tc>
        <w:tc>
          <w:tcPr>
            <w:tcW w:w="1207"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4</w:t>
            </w:r>
          </w:p>
        </w:tc>
        <w:tc>
          <w:tcPr>
            <w:tcW w:w="961"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4-1-0</w:t>
            </w:r>
          </w:p>
        </w:tc>
      </w:tr>
      <w:tr>
        <w:trPr/>
        <w:tc>
          <w:tcPr>
            <w:tcW w:w="2377" w:type="dxa"/>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Major (Core)</w:t>
            </w:r>
          </w:p>
        </w:tc>
        <w:tc>
          <w:tcPr>
            <w:tcW w:w="1872" w:type="dxa"/>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ENG102M502</w:t>
            </w:r>
          </w:p>
        </w:tc>
        <w:tc>
          <w:tcPr>
            <w:tcW w:w="2481" w:type="dxa"/>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Introducing Linguistics</w:t>
            </w:r>
          </w:p>
        </w:tc>
        <w:tc>
          <w:tcPr>
            <w:tcW w:w="1132" w:type="dxa"/>
            <w:gridSpan w:val="2"/>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300</w:t>
            </w:r>
          </w:p>
        </w:tc>
        <w:tc>
          <w:tcPr>
            <w:tcW w:w="1207" w:type="dxa"/>
            <w:gridSpan w:val="2"/>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4</w:t>
            </w:r>
          </w:p>
        </w:tc>
        <w:tc>
          <w:tcPr>
            <w:tcW w:w="961" w:type="dxa"/>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4-1-0</w:t>
            </w:r>
          </w:p>
        </w:tc>
      </w:tr>
      <w:tr>
        <w:trPr/>
        <w:tc>
          <w:tcPr>
            <w:tcW w:w="2377" w:type="dxa"/>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Major (DSE - I)</w:t>
            </w:r>
          </w:p>
        </w:tc>
        <w:tc>
          <w:tcPr>
            <w:tcW w:w="1872" w:type="dxa"/>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ENG102M503</w:t>
            </w:r>
          </w:p>
        </w:tc>
        <w:tc>
          <w:tcPr>
            <w:tcW w:w="2481" w:type="dxa"/>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Non-fictional Prose</w:t>
            </w:r>
          </w:p>
        </w:tc>
        <w:tc>
          <w:tcPr>
            <w:tcW w:w="1132" w:type="dxa"/>
            <w:gridSpan w:val="2"/>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300</w:t>
            </w:r>
          </w:p>
        </w:tc>
        <w:tc>
          <w:tcPr>
            <w:tcW w:w="1207" w:type="dxa"/>
            <w:gridSpan w:val="2"/>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4</w:t>
            </w:r>
          </w:p>
        </w:tc>
        <w:tc>
          <w:tcPr>
            <w:tcW w:w="961" w:type="dxa"/>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4-1-0</w:t>
            </w:r>
          </w:p>
        </w:tc>
      </w:tr>
      <w:tr>
        <w:trPr/>
        <w:tc>
          <w:tcPr>
            <w:tcW w:w="2377" w:type="dxa"/>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Major (DSE - I)</w:t>
            </w:r>
          </w:p>
        </w:tc>
        <w:tc>
          <w:tcPr>
            <w:tcW w:w="1872" w:type="dxa"/>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ENG102M504</w:t>
            </w:r>
          </w:p>
        </w:tc>
        <w:tc>
          <w:tcPr>
            <w:tcW w:w="2481" w:type="dxa"/>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Epics and Representation</w:t>
            </w:r>
          </w:p>
        </w:tc>
        <w:tc>
          <w:tcPr>
            <w:tcW w:w="1132" w:type="dxa"/>
            <w:gridSpan w:val="2"/>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300</w:t>
            </w:r>
          </w:p>
        </w:tc>
        <w:tc>
          <w:tcPr>
            <w:tcW w:w="1207" w:type="dxa"/>
            <w:gridSpan w:val="2"/>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4</w:t>
            </w:r>
          </w:p>
        </w:tc>
        <w:tc>
          <w:tcPr>
            <w:tcW w:w="961" w:type="dxa"/>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4-1-0</w:t>
            </w:r>
          </w:p>
        </w:tc>
      </w:tr>
      <w:tr>
        <w:trPr/>
        <w:tc>
          <w:tcPr>
            <w:tcW w:w="2377" w:type="dxa"/>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Minor</w:t>
            </w:r>
          </w:p>
        </w:tc>
        <w:tc>
          <w:tcPr>
            <w:tcW w:w="1872" w:type="dxa"/>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ENF102N501</w:t>
            </w:r>
          </w:p>
        </w:tc>
        <w:tc>
          <w:tcPr>
            <w:tcW w:w="2481" w:type="dxa"/>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English Fiction</w:t>
            </w:r>
          </w:p>
        </w:tc>
        <w:tc>
          <w:tcPr>
            <w:tcW w:w="1132" w:type="dxa"/>
            <w:gridSpan w:val="2"/>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300</w:t>
            </w:r>
          </w:p>
        </w:tc>
        <w:tc>
          <w:tcPr>
            <w:tcW w:w="1207" w:type="dxa"/>
            <w:gridSpan w:val="2"/>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4</w:t>
            </w:r>
          </w:p>
        </w:tc>
        <w:tc>
          <w:tcPr>
            <w:tcW w:w="961" w:type="dxa"/>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4-1-0</w:t>
            </w:r>
          </w:p>
        </w:tc>
      </w:tr>
      <w:tr>
        <w:trPr/>
        <w:tc>
          <w:tcPr>
            <w:tcW w:w="2377" w:type="dxa"/>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Internship</w:t>
            </w:r>
          </w:p>
        </w:tc>
        <w:tc>
          <w:tcPr>
            <w:tcW w:w="1872" w:type="dxa"/>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ENG102M521</w:t>
            </w:r>
          </w:p>
        </w:tc>
        <w:tc>
          <w:tcPr>
            <w:tcW w:w="2481" w:type="dxa"/>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Summer Internship Project</w:t>
            </w:r>
          </w:p>
        </w:tc>
        <w:tc>
          <w:tcPr>
            <w:tcW w:w="1132" w:type="dxa"/>
            <w:gridSpan w:val="2"/>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300</w:t>
            </w:r>
          </w:p>
        </w:tc>
        <w:tc>
          <w:tcPr>
            <w:tcW w:w="1207" w:type="dxa"/>
            <w:gridSpan w:val="2"/>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4</w:t>
            </w:r>
          </w:p>
        </w:tc>
        <w:tc>
          <w:tcPr>
            <w:tcW w:w="961" w:type="dxa"/>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4-1-0</w:t>
            </w:r>
          </w:p>
        </w:tc>
      </w:tr>
      <w:tr>
        <w:trPr>
          <w:trHeight w:val="376" w:hRule="atLeast"/>
        </w:trPr>
        <w:tc>
          <w:tcPr>
            <w:tcW w:w="7862" w:type="dxa"/>
            <w:gridSpan w:val="5"/>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right"/>
              <w:rPr>
                <w:rFonts w:ascii="Times New Roman" w:hAnsi="Times New Roman" w:cs="Times New Roman"/>
                <w:sz w:val="22"/>
                <w:szCs w:val="22"/>
                <w:lang w:val="en-US"/>
              </w:rPr>
            </w:pPr>
            <w:r>
              <w:rPr>
                <w:rFonts w:eastAsia="Aptos" w:cs="Times New Roman"/>
                <w:b/>
                <w:bCs/>
                <w:kern w:val="2"/>
                <w:sz w:val="22"/>
                <w:szCs w:val="22"/>
                <w:lang w:val="en-US" w:eastAsia="en-US" w:bidi="ar-SA"/>
              </w:rPr>
              <w:t>TOTAL CREDIT FOR 5</w:t>
            </w:r>
            <w:r>
              <w:rPr>
                <w:rFonts w:eastAsia="Aptos" w:cs="Times New Roman"/>
                <w:b/>
                <w:bCs/>
                <w:kern w:val="2"/>
                <w:sz w:val="22"/>
                <w:szCs w:val="22"/>
                <w:vertAlign w:val="superscript"/>
                <w:lang w:val="en-US" w:eastAsia="en-US" w:bidi="ar-SA"/>
              </w:rPr>
              <w:t>th</w:t>
            </w:r>
            <w:r>
              <w:rPr>
                <w:rFonts w:eastAsia="Aptos" w:cs="Times New Roman"/>
                <w:b/>
                <w:bCs/>
                <w:kern w:val="2"/>
                <w:sz w:val="22"/>
                <w:szCs w:val="22"/>
                <w:lang w:val="en-US" w:eastAsia="en-US" w:bidi="ar-SA"/>
              </w:rPr>
              <w:t xml:space="preserve"> SEMESTER</w:t>
            </w:r>
          </w:p>
        </w:tc>
        <w:tc>
          <w:tcPr>
            <w:tcW w:w="1207"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20</w:t>
            </w:r>
          </w:p>
        </w:tc>
        <w:tc>
          <w:tcPr>
            <w:tcW w:w="961"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cs="Times New Roman"/>
                <w:sz w:val="22"/>
                <w:szCs w:val="22"/>
                <w:lang w:val="en-US"/>
              </w:rPr>
            </w:r>
          </w:p>
        </w:tc>
      </w:tr>
      <w:tr>
        <w:trPr>
          <w:trHeight w:val="395" w:hRule="atLeast"/>
        </w:trPr>
        <w:tc>
          <w:tcPr>
            <w:tcW w:w="10030" w:type="dxa"/>
            <w:gridSpan w:val="8"/>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center"/>
              <w:rPr>
                <w:rFonts w:ascii="Times New Roman" w:hAnsi="Times New Roman" w:cs="Times New Roman"/>
                <w:sz w:val="22"/>
                <w:szCs w:val="22"/>
                <w:lang w:val="en-US"/>
              </w:rPr>
            </w:pPr>
            <w:r>
              <w:rPr>
                <w:rFonts w:eastAsia="Aptos" w:cs="Times New Roman"/>
                <w:b/>
                <w:bCs/>
                <w:kern w:val="2"/>
                <w:sz w:val="24"/>
                <w:szCs w:val="24"/>
                <w:lang w:val="en-US" w:eastAsia="en-US" w:bidi="ar-SA"/>
              </w:rPr>
              <w:t>6</w:t>
            </w:r>
            <w:r>
              <w:rPr>
                <w:rFonts w:eastAsia="Aptos" w:cs="Times New Roman"/>
                <w:b/>
                <w:bCs/>
                <w:kern w:val="2"/>
                <w:sz w:val="24"/>
                <w:szCs w:val="24"/>
                <w:vertAlign w:val="superscript"/>
                <w:lang w:val="en-US" w:eastAsia="en-US" w:bidi="ar-SA"/>
              </w:rPr>
              <w:t>th</w:t>
            </w:r>
            <w:r>
              <w:rPr>
                <w:rFonts w:eastAsia="Aptos" w:cs="Times New Roman"/>
                <w:b/>
                <w:bCs/>
                <w:kern w:val="2"/>
                <w:sz w:val="24"/>
                <w:szCs w:val="24"/>
                <w:lang w:val="en-US" w:eastAsia="en-US" w:bidi="ar-SA"/>
              </w:rPr>
              <w:t xml:space="preserve"> SEMESTER</w:t>
            </w:r>
          </w:p>
        </w:tc>
      </w:tr>
      <w:tr>
        <w:trPr/>
        <w:tc>
          <w:tcPr>
            <w:tcW w:w="2377"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b/>
                <w:bCs/>
                <w:kern w:val="2"/>
                <w:sz w:val="22"/>
                <w:szCs w:val="22"/>
                <w:lang w:val="en-US" w:eastAsia="en-US" w:bidi="ar-SA"/>
              </w:rPr>
              <w:t>COMPONENT</w:t>
            </w:r>
          </w:p>
        </w:tc>
        <w:tc>
          <w:tcPr>
            <w:tcW w:w="187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b/>
                <w:bCs/>
                <w:kern w:val="2"/>
                <w:sz w:val="22"/>
                <w:szCs w:val="22"/>
                <w:lang w:val="en-US" w:eastAsia="en-US" w:bidi="ar-SA"/>
              </w:rPr>
              <w:t>COURSE CODE</w:t>
            </w:r>
          </w:p>
        </w:tc>
        <w:tc>
          <w:tcPr>
            <w:tcW w:w="2481"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b/>
                <w:bCs/>
                <w:kern w:val="2"/>
                <w:sz w:val="22"/>
                <w:szCs w:val="22"/>
                <w:lang w:val="en-US" w:eastAsia="en-US" w:bidi="ar-SA"/>
              </w:rPr>
              <w:t>COURSE TITLE</w:t>
            </w:r>
          </w:p>
        </w:tc>
        <w:tc>
          <w:tcPr>
            <w:tcW w:w="1132"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b/>
                <w:bCs/>
                <w:kern w:val="2"/>
                <w:sz w:val="22"/>
                <w:szCs w:val="22"/>
                <w:lang w:val="en-US" w:eastAsia="en-US" w:bidi="ar-SA"/>
              </w:rPr>
              <w:t>LEVEL</w:t>
            </w:r>
          </w:p>
        </w:tc>
        <w:tc>
          <w:tcPr>
            <w:tcW w:w="1207"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b/>
                <w:bCs/>
                <w:kern w:val="2"/>
                <w:sz w:val="22"/>
                <w:szCs w:val="22"/>
                <w:lang w:val="en-US" w:eastAsia="en-US" w:bidi="ar-SA"/>
              </w:rPr>
              <w:t>CREDIT</w:t>
            </w:r>
          </w:p>
        </w:tc>
        <w:tc>
          <w:tcPr>
            <w:tcW w:w="961"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b/>
                <w:bCs/>
                <w:kern w:val="2"/>
                <w:sz w:val="22"/>
                <w:szCs w:val="22"/>
                <w:lang w:val="en-US" w:eastAsia="en-US" w:bidi="ar-SA"/>
              </w:rPr>
              <w:t>L-T-P</w:t>
            </w:r>
          </w:p>
        </w:tc>
      </w:tr>
      <w:tr>
        <w:trPr/>
        <w:tc>
          <w:tcPr>
            <w:tcW w:w="2377"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Major (Core)</w:t>
            </w:r>
          </w:p>
        </w:tc>
        <w:tc>
          <w:tcPr>
            <w:tcW w:w="187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ENG102M601</w:t>
            </w:r>
          </w:p>
        </w:tc>
        <w:tc>
          <w:tcPr>
            <w:tcW w:w="2481"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Indian Writing in English</w:t>
            </w:r>
          </w:p>
        </w:tc>
        <w:tc>
          <w:tcPr>
            <w:tcW w:w="1132"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300</w:t>
            </w:r>
          </w:p>
        </w:tc>
        <w:tc>
          <w:tcPr>
            <w:tcW w:w="1207"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4</w:t>
            </w:r>
          </w:p>
        </w:tc>
        <w:tc>
          <w:tcPr>
            <w:tcW w:w="961"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4-1-0</w:t>
            </w:r>
          </w:p>
        </w:tc>
      </w:tr>
      <w:tr>
        <w:trPr/>
        <w:tc>
          <w:tcPr>
            <w:tcW w:w="2377" w:type="dxa"/>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Major (Core)</w:t>
            </w:r>
          </w:p>
        </w:tc>
        <w:tc>
          <w:tcPr>
            <w:tcW w:w="1872" w:type="dxa"/>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ENG102M602</w:t>
            </w:r>
          </w:p>
        </w:tc>
        <w:tc>
          <w:tcPr>
            <w:tcW w:w="2481" w:type="dxa"/>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American Literature</w:t>
            </w:r>
          </w:p>
        </w:tc>
        <w:tc>
          <w:tcPr>
            <w:tcW w:w="1132" w:type="dxa"/>
            <w:gridSpan w:val="2"/>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300</w:t>
            </w:r>
          </w:p>
        </w:tc>
        <w:tc>
          <w:tcPr>
            <w:tcW w:w="1207" w:type="dxa"/>
            <w:gridSpan w:val="2"/>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4</w:t>
            </w:r>
          </w:p>
        </w:tc>
        <w:tc>
          <w:tcPr>
            <w:tcW w:w="961" w:type="dxa"/>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4-1-0</w:t>
            </w:r>
          </w:p>
        </w:tc>
      </w:tr>
      <w:tr>
        <w:trPr/>
        <w:tc>
          <w:tcPr>
            <w:tcW w:w="2377" w:type="dxa"/>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Major (DSE I)</w:t>
            </w:r>
          </w:p>
        </w:tc>
        <w:tc>
          <w:tcPr>
            <w:tcW w:w="1872" w:type="dxa"/>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ENG102M603</w:t>
            </w:r>
          </w:p>
        </w:tc>
        <w:tc>
          <w:tcPr>
            <w:tcW w:w="2481" w:type="dxa"/>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Literature of Northeast: Oral and Written</w:t>
            </w:r>
          </w:p>
        </w:tc>
        <w:tc>
          <w:tcPr>
            <w:tcW w:w="1132" w:type="dxa"/>
            <w:gridSpan w:val="2"/>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300</w:t>
            </w:r>
          </w:p>
        </w:tc>
        <w:tc>
          <w:tcPr>
            <w:tcW w:w="1207" w:type="dxa"/>
            <w:gridSpan w:val="2"/>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4</w:t>
            </w:r>
          </w:p>
        </w:tc>
        <w:tc>
          <w:tcPr>
            <w:tcW w:w="961" w:type="dxa"/>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4-1-0</w:t>
            </w:r>
          </w:p>
        </w:tc>
      </w:tr>
      <w:tr>
        <w:trPr/>
        <w:tc>
          <w:tcPr>
            <w:tcW w:w="2377" w:type="dxa"/>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Major (DSE II)</w:t>
            </w:r>
          </w:p>
        </w:tc>
        <w:tc>
          <w:tcPr>
            <w:tcW w:w="1872" w:type="dxa"/>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ENG102M604</w:t>
            </w:r>
          </w:p>
        </w:tc>
        <w:tc>
          <w:tcPr>
            <w:tcW w:w="2481" w:type="dxa"/>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Approaches to Comparative Literature</w:t>
            </w:r>
          </w:p>
        </w:tc>
        <w:tc>
          <w:tcPr>
            <w:tcW w:w="1132" w:type="dxa"/>
            <w:gridSpan w:val="2"/>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300</w:t>
            </w:r>
          </w:p>
        </w:tc>
        <w:tc>
          <w:tcPr>
            <w:tcW w:w="1207" w:type="dxa"/>
            <w:gridSpan w:val="2"/>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4</w:t>
            </w:r>
          </w:p>
        </w:tc>
        <w:tc>
          <w:tcPr>
            <w:tcW w:w="961" w:type="dxa"/>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4-1-0</w:t>
            </w:r>
          </w:p>
        </w:tc>
      </w:tr>
      <w:tr>
        <w:trPr/>
        <w:tc>
          <w:tcPr>
            <w:tcW w:w="2377" w:type="dxa"/>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Major (DSE II)</w:t>
            </w:r>
          </w:p>
        </w:tc>
        <w:tc>
          <w:tcPr>
            <w:tcW w:w="1872" w:type="dxa"/>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ENG102M604</w:t>
            </w:r>
          </w:p>
        </w:tc>
        <w:tc>
          <w:tcPr>
            <w:tcW w:w="2481" w:type="dxa"/>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Literature and Gender</w:t>
            </w:r>
          </w:p>
        </w:tc>
        <w:tc>
          <w:tcPr>
            <w:tcW w:w="1132" w:type="dxa"/>
            <w:gridSpan w:val="2"/>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300</w:t>
            </w:r>
          </w:p>
        </w:tc>
        <w:tc>
          <w:tcPr>
            <w:tcW w:w="1207" w:type="dxa"/>
            <w:gridSpan w:val="2"/>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4</w:t>
            </w:r>
          </w:p>
        </w:tc>
        <w:tc>
          <w:tcPr>
            <w:tcW w:w="961" w:type="dxa"/>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4-1-0</w:t>
            </w:r>
          </w:p>
        </w:tc>
      </w:tr>
      <w:tr>
        <w:trPr/>
        <w:tc>
          <w:tcPr>
            <w:tcW w:w="2377" w:type="dxa"/>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Major (DSE II)</w:t>
            </w:r>
          </w:p>
        </w:tc>
        <w:tc>
          <w:tcPr>
            <w:tcW w:w="1872" w:type="dxa"/>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ENG102M604</w:t>
            </w:r>
          </w:p>
        </w:tc>
        <w:tc>
          <w:tcPr>
            <w:tcW w:w="2481" w:type="dxa"/>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Reading Lives: Life Writings Across Cultures</w:t>
            </w:r>
          </w:p>
        </w:tc>
        <w:tc>
          <w:tcPr>
            <w:tcW w:w="1132" w:type="dxa"/>
            <w:gridSpan w:val="2"/>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300</w:t>
            </w:r>
          </w:p>
        </w:tc>
        <w:tc>
          <w:tcPr>
            <w:tcW w:w="1207" w:type="dxa"/>
            <w:gridSpan w:val="2"/>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4</w:t>
            </w:r>
          </w:p>
        </w:tc>
        <w:tc>
          <w:tcPr>
            <w:tcW w:w="961" w:type="dxa"/>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4-1-0</w:t>
            </w:r>
          </w:p>
        </w:tc>
      </w:tr>
      <w:tr>
        <w:trPr/>
        <w:tc>
          <w:tcPr>
            <w:tcW w:w="2377" w:type="dxa"/>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Minor</w:t>
            </w:r>
          </w:p>
        </w:tc>
        <w:tc>
          <w:tcPr>
            <w:tcW w:w="1872" w:type="dxa"/>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ENG102N601</w:t>
            </w:r>
          </w:p>
        </w:tc>
        <w:tc>
          <w:tcPr>
            <w:tcW w:w="2481" w:type="dxa"/>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Childrens’ Narratives from India</w:t>
            </w:r>
          </w:p>
        </w:tc>
        <w:tc>
          <w:tcPr>
            <w:tcW w:w="1132" w:type="dxa"/>
            <w:gridSpan w:val="2"/>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300</w:t>
            </w:r>
          </w:p>
        </w:tc>
        <w:tc>
          <w:tcPr>
            <w:tcW w:w="1207" w:type="dxa"/>
            <w:gridSpan w:val="2"/>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4</w:t>
            </w:r>
          </w:p>
        </w:tc>
        <w:tc>
          <w:tcPr>
            <w:tcW w:w="961" w:type="dxa"/>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3-1-0</w:t>
            </w:r>
          </w:p>
        </w:tc>
      </w:tr>
      <w:tr>
        <w:trPr>
          <w:trHeight w:val="347" w:hRule="atLeast"/>
        </w:trPr>
        <w:tc>
          <w:tcPr>
            <w:tcW w:w="7862" w:type="dxa"/>
            <w:gridSpan w:val="5"/>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right"/>
              <w:rPr>
                <w:rFonts w:ascii="Times New Roman" w:hAnsi="Times New Roman" w:cs="Times New Roman"/>
                <w:sz w:val="22"/>
                <w:szCs w:val="22"/>
                <w:lang w:val="en-US"/>
              </w:rPr>
            </w:pPr>
            <w:r>
              <w:rPr>
                <w:rFonts w:eastAsia="Aptos" w:cs="Times New Roman"/>
                <w:b/>
                <w:bCs/>
                <w:kern w:val="2"/>
                <w:sz w:val="22"/>
                <w:szCs w:val="22"/>
                <w:lang w:val="en-US" w:eastAsia="en-US" w:bidi="ar-SA"/>
              </w:rPr>
              <w:t>TOTAL CREDIT FOR 6</w:t>
            </w:r>
            <w:r>
              <w:rPr>
                <w:rFonts w:eastAsia="Aptos" w:cs="Times New Roman"/>
                <w:b/>
                <w:bCs/>
                <w:kern w:val="2"/>
                <w:sz w:val="22"/>
                <w:szCs w:val="22"/>
                <w:vertAlign w:val="superscript"/>
                <w:lang w:val="en-US" w:eastAsia="en-US" w:bidi="ar-SA"/>
              </w:rPr>
              <w:t>th</w:t>
            </w:r>
            <w:r>
              <w:rPr>
                <w:rFonts w:eastAsia="Aptos" w:cs="Times New Roman"/>
                <w:b/>
                <w:bCs/>
                <w:kern w:val="2"/>
                <w:sz w:val="22"/>
                <w:szCs w:val="22"/>
                <w:lang w:val="en-US" w:eastAsia="en-US" w:bidi="ar-SA"/>
              </w:rPr>
              <w:t xml:space="preserve"> SEMESTER</w:t>
            </w:r>
          </w:p>
        </w:tc>
        <w:tc>
          <w:tcPr>
            <w:tcW w:w="1207"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20</w:t>
            </w:r>
          </w:p>
        </w:tc>
        <w:tc>
          <w:tcPr>
            <w:tcW w:w="961"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cs="Times New Roman"/>
                <w:sz w:val="22"/>
                <w:szCs w:val="22"/>
                <w:lang w:val="en-US"/>
              </w:rPr>
            </w:r>
          </w:p>
        </w:tc>
      </w:tr>
      <w:tr>
        <w:trPr>
          <w:trHeight w:val="378" w:hRule="atLeast"/>
        </w:trPr>
        <w:tc>
          <w:tcPr>
            <w:tcW w:w="10030" w:type="dxa"/>
            <w:gridSpan w:val="8"/>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center"/>
              <w:rPr>
                <w:rFonts w:ascii="Times New Roman" w:hAnsi="Times New Roman" w:cs="Times New Roman"/>
                <w:sz w:val="22"/>
                <w:szCs w:val="22"/>
                <w:lang w:val="en-US"/>
              </w:rPr>
            </w:pPr>
            <w:r>
              <w:rPr>
                <w:rFonts w:eastAsia="Aptos" w:cs="Times New Roman"/>
                <w:b/>
                <w:bCs/>
                <w:kern w:val="2"/>
                <w:sz w:val="24"/>
                <w:szCs w:val="24"/>
                <w:lang w:val="en-US" w:eastAsia="en-US" w:bidi="ar-SA"/>
              </w:rPr>
              <w:t>7</w:t>
            </w:r>
            <w:r>
              <w:rPr>
                <w:rFonts w:eastAsia="Aptos" w:cs="Times New Roman"/>
                <w:b/>
                <w:bCs/>
                <w:kern w:val="2"/>
                <w:sz w:val="24"/>
                <w:szCs w:val="24"/>
                <w:vertAlign w:val="superscript"/>
                <w:lang w:val="en-US" w:eastAsia="en-US" w:bidi="ar-SA"/>
              </w:rPr>
              <w:t>th</w:t>
            </w:r>
            <w:r>
              <w:rPr>
                <w:rFonts w:eastAsia="Aptos" w:cs="Times New Roman"/>
                <w:b/>
                <w:bCs/>
                <w:kern w:val="2"/>
                <w:sz w:val="24"/>
                <w:szCs w:val="24"/>
                <w:lang w:val="en-US" w:eastAsia="en-US" w:bidi="ar-SA"/>
              </w:rPr>
              <w:t xml:space="preserve"> SEMESTER</w:t>
            </w:r>
          </w:p>
        </w:tc>
      </w:tr>
      <w:tr>
        <w:trPr/>
        <w:tc>
          <w:tcPr>
            <w:tcW w:w="2377"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b/>
                <w:bCs/>
                <w:kern w:val="2"/>
                <w:sz w:val="22"/>
                <w:szCs w:val="22"/>
                <w:lang w:val="en-US" w:eastAsia="en-US" w:bidi="ar-SA"/>
              </w:rPr>
              <w:t>COMPONENT</w:t>
            </w:r>
          </w:p>
        </w:tc>
        <w:tc>
          <w:tcPr>
            <w:tcW w:w="187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b/>
                <w:bCs/>
                <w:kern w:val="2"/>
                <w:sz w:val="22"/>
                <w:szCs w:val="22"/>
                <w:lang w:val="en-US" w:eastAsia="en-US" w:bidi="ar-SA"/>
              </w:rPr>
              <w:t>COURSE CODE</w:t>
            </w:r>
          </w:p>
        </w:tc>
        <w:tc>
          <w:tcPr>
            <w:tcW w:w="2481"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b/>
                <w:bCs/>
                <w:kern w:val="2"/>
                <w:sz w:val="22"/>
                <w:szCs w:val="22"/>
                <w:lang w:val="en-US" w:eastAsia="en-US" w:bidi="ar-SA"/>
              </w:rPr>
              <w:t>COURSE TITLE</w:t>
            </w:r>
          </w:p>
        </w:tc>
        <w:tc>
          <w:tcPr>
            <w:tcW w:w="1132"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b/>
                <w:bCs/>
                <w:kern w:val="2"/>
                <w:sz w:val="22"/>
                <w:szCs w:val="22"/>
                <w:lang w:val="en-US" w:eastAsia="en-US" w:bidi="ar-SA"/>
              </w:rPr>
              <w:t>LEVEL</w:t>
            </w:r>
          </w:p>
        </w:tc>
        <w:tc>
          <w:tcPr>
            <w:tcW w:w="1207"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b/>
                <w:bCs/>
                <w:kern w:val="2"/>
                <w:sz w:val="22"/>
                <w:szCs w:val="22"/>
                <w:lang w:val="en-US" w:eastAsia="en-US" w:bidi="ar-SA"/>
              </w:rPr>
              <w:t>CREDIT</w:t>
            </w:r>
          </w:p>
        </w:tc>
        <w:tc>
          <w:tcPr>
            <w:tcW w:w="961"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b/>
                <w:bCs/>
                <w:kern w:val="2"/>
                <w:sz w:val="22"/>
                <w:szCs w:val="22"/>
                <w:lang w:val="en-US" w:eastAsia="en-US" w:bidi="ar-SA"/>
              </w:rPr>
              <w:t>L-T-P</w:t>
            </w:r>
          </w:p>
        </w:tc>
      </w:tr>
      <w:tr>
        <w:trPr/>
        <w:tc>
          <w:tcPr>
            <w:tcW w:w="2377"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Major (Core)</w:t>
            </w:r>
          </w:p>
        </w:tc>
        <w:tc>
          <w:tcPr>
            <w:tcW w:w="187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ENG102M701</w:t>
            </w:r>
          </w:p>
        </w:tc>
        <w:tc>
          <w:tcPr>
            <w:tcW w:w="2481"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Literary Theory and Criticism II</w:t>
            </w:r>
          </w:p>
        </w:tc>
        <w:tc>
          <w:tcPr>
            <w:tcW w:w="1132"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400</w:t>
            </w:r>
          </w:p>
        </w:tc>
        <w:tc>
          <w:tcPr>
            <w:tcW w:w="1207"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4</w:t>
            </w:r>
          </w:p>
        </w:tc>
        <w:tc>
          <w:tcPr>
            <w:tcW w:w="961"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4-1-0</w:t>
            </w:r>
          </w:p>
        </w:tc>
      </w:tr>
      <w:tr>
        <w:trPr/>
        <w:tc>
          <w:tcPr>
            <w:tcW w:w="2377" w:type="dxa"/>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Major (Core)</w:t>
            </w:r>
          </w:p>
        </w:tc>
        <w:tc>
          <w:tcPr>
            <w:tcW w:w="1872" w:type="dxa"/>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ENG102M702</w:t>
            </w:r>
          </w:p>
        </w:tc>
        <w:tc>
          <w:tcPr>
            <w:tcW w:w="2481" w:type="dxa"/>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Postcolonial Literature</w:t>
            </w:r>
          </w:p>
        </w:tc>
        <w:tc>
          <w:tcPr>
            <w:tcW w:w="1132" w:type="dxa"/>
            <w:gridSpan w:val="2"/>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400</w:t>
            </w:r>
          </w:p>
        </w:tc>
        <w:tc>
          <w:tcPr>
            <w:tcW w:w="1207" w:type="dxa"/>
            <w:gridSpan w:val="2"/>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4</w:t>
            </w:r>
          </w:p>
        </w:tc>
        <w:tc>
          <w:tcPr>
            <w:tcW w:w="961" w:type="dxa"/>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4-1-0</w:t>
            </w:r>
          </w:p>
        </w:tc>
      </w:tr>
      <w:tr>
        <w:trPr/>
        <w:tc>
          <w:tcPr>
            <w:tcW w:w="2377" w:type="dxa"/>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Major (Core)</w:t>
            </w:r>
          </w:p>
        </w:tc>
        <w:tc>
          <w:tcPr>
            <w:tcW w:w="1872" w:type="dxa"/>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ENG102M703</w:t>
            </w:r>
          </w:p>
        </w:tc>
        <w:tc>
          <w:tcPr>
            <w:tcW w:w="2481" w:type="dxa"/>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Crossing Cultures</w:t>
            </w:r>
          </w:p>
        </w:tc>
        <w:tc>
          <w:tcPr>
            <w:tcW w:w="1132" w:type="dxa"/>
            <w:gridSpan w:val="2"/>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400</w:t>
            </w:r>
          </w:p>
        </w:tc>
        <w:tc>
          <w:tcPr>
            <w:tcW w:w="1207" w:type="dxa"/>
            <w:gridSpan w:val="2"/>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4</w:t>
            </w:r>
          </w:p>
        </w:tc>
        <w:tc>
          <w:tcPr>
            <w:tcW w:w="961" w:type="dxa"/>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4-1-0</w:t>
            </w:r>
          </w:p>
        </w:tc>
      </w:tr>
      <w:tr>
        <w:trPr/>
        <w:tc>
          <w:tcPr>
            <w:tcW w:w="2377" w:type="dxa"/>
            <w:vMerge w:val="restart"/>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Major (DSE I) – Select any one – research track</w:t>
            </w:r>
          </w:p>
        </w:tc>
        <w:tc>
          <w:tcPr>
            <w:tcW w:w="1872" w:type="dxa"/>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ENG102M404</w:t>
            </w:r>
          </w:p>
        </w:tc>
        <w:tc>
          <w:tcPr>
            <w:tcW w:w="2481" w:type="dxa"/>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Linguistics I: Fundamentals of Descriptive Linguistics</w:t>
            </w:r>
          </w:p>
        </w:tc>
        <w:tc>
          <w:tcPr>
            <w:tcW w:w="1132" w:type="dxa"/>
            <w:gridSpan w:val="2"/>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400</w:t>
            </w:r>
          </w:p>
        </w:tc>
        <w:tc>
          <w:tcPr>
            <w:tcW w:w="1207" w:type="dxa"/>
            <w:gridSpan w:val="2"/>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4</w:t>
            </w:r>
          </w:p>
        </w:tc>
        <w:tc>
          <w:tcPr>
            <w:tcW w:w="961" w:type="dxa"/>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4-1-0</w:t>
            </w:r>
          </w:p>
        </w:tc>
      </w:tr>
      <w:tr>
        <w:trPr/>
        <w:tc>
          <w:tcPr>
            <w:tcW w:w="2377" w:type="dxa"/>
            <w:vMerge w:val="continue"/>
            <w:tcBorders>
              <w:left w:val="single" w:sz="4" w:space="0" w:color="000000"/>
              <w:bottom w:val="single" w:sz="4" w:space="0" w:color="000000"/>
              <w:right w:val="single" w:sz="4" w:space="0" w:color="000000"/>
            </w:tcBorders>
            <w:vAlign w:val="center"/>
          </w:tcPr>
          <w:p>
            <w:pPr>
              <w:pStyle w:val="Normal"/>
              <w:widowControl/>
              <w:bidi w:val="0"/>
              <w:spacing w:lineRule="auto" w:line="276" w:before="0" w:after="160"/>
              <w:jc w:val="left"/>
              <w:rPr/>
            </w:pPr>
            <w:r>
              <w:rPr/>
            </w:r>
          </w:p>
        </w:tc>
        <w:tc>
          <w:tcPr>
            <w:tcW w:w="1872" w:type="dxa"/>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ENG102M405</w:t>
            </w:r>
          </w:p>
        </w:tc>
        <w:tc>
          <w:tcPr>
            <w:tcW w:w="2481" w:type="dxa"/>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Literary and Cultural Studies I</w:t>
            </w:r>
          </w:p>
        </w:tc>
        <w:tc>
          <w:tcPr>
            <w:tcW w:w="1132" w:type="dxa"/>
            <w:gridSpan w:val="2"/>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400</w:t>
            </w:r>
          </w:p>
        </w:tc>
        <w:tc>
          <w:tcPr>
            <w:tcW w:w="1207" w:type="dxa"/>
            <w:gridSpan w:val="2"/>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4</w:t>
            </w:r>
          </w:p>
        </w:tc>
        <w:tc>
          <w:tcPr>
            <w:tcW w:w="961" w:type="dxa"/>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4-1-0</w:t>
            </w:r>
          </w:p>
        </w:tc>
      </w:tr>
      <w:tr>
        <w:trPr/>
        <w:tc>
          <w:tcPr>
            <w:tcW w:w="2377" w:type="dxa"/>
            <w:vMerge w:val="continue"/>
            <w:tcBorders>
              <w:left w:val="single" w:sz="4" w:space="0" w:color="000000"/>
              <w:bottom w:val="single" w:sz="4" w:space="0" w:color="000000"/>
              <w:right w:val="single" w:sz="4" w:space="0" w:color="000000"/>
            </w:tcBorders>
            <w:vAlign w:val="center"/>
          </w:tcPr>
          <w:p>
            <w:pPr>
              <w:pStyle w:val="Normal"/>
              <w:widowControl/>
              <w:bidi w:val="0"/>
              <w:spacing w:lineRule="auto" w:line="276" w:before="0" w:after="160"/>
              <w:jc w:val="left"/>
              <w:rPr/>
            </w:pPr>
            <w:r>
              <w:rPr/>
            </w:r>
          </w:p>
        </w:tc>
        <w:tc>
          <w:tcPr>
            <w:tcW w:w="1872" w:type="dxa"/>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ENG102M406</w:t>
            </w:r>
          </w:p>
        </w:tc>
        <w:tc>
          <w:tcPr>
            <w:tcW w:w="2481" w:type="dxa"/>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Visual Storytelling I</w:t>
            </w:r>
          </w:p>
        </w:tc>
        <w:tc>
          <w:tcPr>
            <w:tcW w:w="1132" w:type="dxa"/>
            <w:gridSpan w:val="2"/>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400</w:t>
            </w:r>
          </w:p>
        </w:tc>
        <w:tc>
          <w:tcPr>
            <w:tcW w:w="1207" w:type="dxa"/>
            <w:gridSpan w:val="2"/>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4</w:t>
            </w:r>
          </w:p>
        </w:tc>
        <w:tc>
          <w:tcPr>
            <w:tcW w:w="961" w:type="dxa"/>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4-1-0</w:t>
            </w:r>
          </w:p>
        </w:tc>
      </w:tr>
      <w:tr>
        <w:trPr/>
        <w:tc>
          <w:tcPr>
            <w:tcW w:w="2377" w:type="dxa"/>
            <w:vMerge w:val="continue"/>
            <w:tcBorders>
              <w:left w:val="single" w:sz="4" w:space="0" w:color="000000"/>
              <w:bottom w:val="single" w:sz="4" w:space="0" w:color="000000"/>
              <w:right w:val="single" w:sz="4" w:space="0" w:color="000000"/>
            </w:tcBorders>
            <w:vAlign w:val="center"/>
          </w:tcPr>
          <w:p>
            <w:pPr>
              <w:pStyle w:val="Normal"/>
              <w:widowControl/>
              <w:bidi w:val="0"/>
              <w:spacing w:lineRule="auto" w:line="276" w:before="0" w:after="160"/>
              <w:jc w:val="left"/>
              <w:rPr/>
            </w:pPr>
            <w:r>
              <w:rPr/>
            </w:r>
          </w:p>
        </w:tc>
        <w:tc>
          <w:tcPr>
            <w:tcW w:w="1872" w:type="dxa"/>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ENG102M407</w:t>
            </w:r>
          </w:p>
        </w:tc>
        <w:tc>
          <w:tcPr>
            <w:tcW w:w="2481" w:type="dxa"/>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Translation Studies: Theory and Praxis I</w:t>
            </w:r>
          </w:p>
        </w:tc>
        <w:tc>
          <w:tcPr>
            <w:tcW w:w="1132" w:type="dxa"/>
            <w:gridSpan w:val="2"/>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400</w:t>
            </w:r>
          </w:p>
        </w:tc>
        <w:tc>
          <w:tcPr>
            <w:tcW w:w="1207" w:type="dxa"/>
            <w:gridSpan w:val="2"/>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4</w:t>
            </w:r>
          </w:p>
        </w:tc>
        <w:tc>
          <w:tcPr>
            <w:tcW w:w="961" w:type="dxa"/>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4-1-0</w:t>
            </w:r>
          </w:p>
        </w:tc>
      </w:tr>
      <w:tr>
        <w:trPr/>
        <w:tc>
          <w:tcPr>
            <w:tcW w:w="2377" w:type="dxa"/>
            <w:vMerge w:val="continue"/>
            <w:tcBorders>
              <w:left w:val="single" w:sz="4" w:space="0" w:color="000000"/>
              <w:bottom w:val="single" w:sz="4" w:space="0" w:color="000000"/>
              <w:right w:val="single" w:sz="4" w:space="0" w:color="000000"/>
            </w:tcBorders>
            <w:vAlign w:val="center"/>
          </w:tcPr>
          <w:p>
            <w:pPr>
              <w:pStyle w:val="Normal"/>
              <w:widowControl/>
              <w:bidi w:val="0"/>
              <w:spacing w:lineRule="auto" w:line="276" w:before="0" w:after="160"/>
              <w:jc w:val="left"/>
              <w:rPr/>
            </w:pPr>
            <w:r>
              <w:rPr/>
            </w:r>
          </w:p>
        </w:tc>
        <w:tc>
          <w:tcPr>
            <w:tcW w:w="1872" w:type="dxa"/>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ENG102M408</w:t>
            </w:r>
          </w:p>
        </w:tc>
        <w:tc>
          <w:tcPr>
            <w:tcW w:w="2481" w:type="dxa"/>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Literature and Film: Text to Screen I</w:t>
            </w:r>
          </w:p>
        </w:tc>
        <w:tc>
          <w:tcPr>
            <w:tcW w:w="1132" w:type="dxa"/>
            <w:gridSpan w:val="2"/>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400</w:t>
            </w:r>
          </w:p>
        </w:tc>
        <w:tc>
          <w:tcPr>
            <w:tcW w:w="1207" w:type="dxa"/>
            <w:gridSpan w:val="2"/>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4</w:t>
            </w:r>
          </w:p>
        </w:tc>
        <w:tc>
          <w:tcPr>
            <w:tcW w:w="961" w:type="dxa"/>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4-1-0</w:t>
            </w:r>
          </w:p>
        </w:tc>
      </w:tr>
      <w:tr>
        <w:trPr>
          <w:trHeight w:val="115" w:hRule="atLeast"/>
        </w:trPr>
        <w:tc>
          <w:tcPr>
            <w:tcW w:w="2377"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Minor</w:t>
            </w:r>
          </w:p>
        </w:tc>
        <w:tc>
          <w:tcPr>
            <w:tcW w:w="187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ENG102N701</w:t>
            </w:r>
          </w:p>
        </w:tc>
        <w:tc>
          <w:tcPr>
            <w:tcW w:w="2481"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Literatures of Northeast India: An Introduction</w:t>
            </w:r>
          </w:p>
        </w:tc>
        <w:tc>
          <w:tcPr>
            <w:tcW w:w="1132"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400</w:t>
            </w:r>
          </w:p>
        </w:tc>
        <w:tc>
          <w:tcPr>
            <w:tcW w:w="1207"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4</w:t>
            </w:r>
          </w:p>
        </w:tc>
        <w:tc>
          <w:tcPr>
            <w:tcW w:w="961"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4-1-0</w:t>
            </w:r>
          </w:p>
        </w:tc>
      </w:tr>
      <w:tr>
        <w:trPr>
          <w:trHeight w:val="383" w:hRule="atLeast"/>
        </w:trPr>
        <w:tc>
          <w:tcPr>
            <w:tcW w:w="7862" w:type="dxa"/>
            <w:gridSpan w:val="5"/>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right"/>
              <w:rPr>
                <w:rFonts w:ascii="Times New Roman" w:hAnsi="Times New Roman" w:cs="Times New Roman"/>
                <w:sz w:val="22"/>
                <w:szCs w:val="22"/>
                <w:lang w:val="en-US"/>
              </w:rPr>
            </w:pPr>
            <w:r>
              <w:rPr>
                <w:rFonts w:eastAsia="Aptos" w:cs="Times New Roman"/>
                <w:b/>
                <w:bCs/>
                <w:kern w:val="2"/>
                <w:sz w:val="22"/>
                <w:szCs w:val="22"/>
                <w:lang w:val="en-US" w:eastAsia="en-US" w:bidi="ar-SA"/>
              </w:rPr>
              <w:t>TOTAL CREDIT FOR 7</w:t>
            </w:r>
            <w:r>
              <w:rPr>
                <w:rFonts w:eastAsia="Aptos" w:cs="Times New Roman"/>
                <w:b/>
                <w:bCs/>
                <w:kern w:val="2"/>
                <w:sz w:val="22"/>
                <w:szCs w:val="22"/>
                <w:vertAlign w:val="superscript"/>
                <w:lang w:val="en-US" w:eastAsia="en-US" w:bidi="ar-SA"/>
              </w:rPr>
              <w:t>th</w:t>
            </w:r>
            <w:r>
              <w:rPr>
                <w:rFonts w:eastAsia="Aptos" w:cs="Times New Roman"/>
                <w:b/>
                <w:bCs/>
                <w:kern w:val="2"/>
                <w:sz w:val="22"/>
                <w:szCs w:val="22"/>
                <w:lang w:val="en-US" w:eastAsia="en-US" w:bidi="ar-SA"/>
              </w:rPr>
              <w:t xml:space="preserve"> SEMESTER</w:t>
            </w:r>
          </w:p>
        </w:tc>
        <w:tc>
          <w:tcPr>
            <w:tcW w:w="1207"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cs="Times New Roman"/>
                <w:sz w:val="22"/>
                <w:szCs w:val="22"/>
                <w:lang w:val="en-US"/>
              </w:rPr>
              <w:t>20</w:t>
            </w:r>
          </w:p>
        </w:tc>
        <w:tc>
          <w:tcPr>
            <w:tcW w:w="961"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cs="Times New Roman"/>
                <w:sz w:val="22"/>
                <w:szCs w:val="22"/>
                <w:lang w:val="en-US"/>
              </w:rPr>
            </w:r>
          </w:p>
        </w:tc>
      </w:tr>
      <w:tr>
        <w:trPr>
          <w:trHeight w:val="357" w:hRule="atLeast"/>
        </w:trPr>
        <w:tc>
          <w:tcPr>
            <w:tcW w:w="10030" w:type="dxa"/>
            <w:gridSpan w:val="8"/>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center"/>
              <w:rPr>
                <w:rFonts w:ascii="Times New Roman" w:hAnsi="Times New Roman" w:cs="Times New Roman"/>
                <w:sz w:val="22"/>
                <w:szCs w:val="22"/>
                <w:lang w:val="en-US"/>
              </w:rPr>
            </w:pPr>
            <w:r>
              <w:rPr>
                <w:rFonts w:eastAsia="Aptos" w:cs="Times New Roman"/>
                <w:b/>
                <w:bCs/>
                <w:kern w:val="2"/>
                <w:sz w:val="24"/>
                <w:szCs w:val="24"/>
                <w:lang w:val="en-US" w:eastAsia="en-US" w:bidi="ar-SA"/>
              </w:rPr>
              <w:t>8</w:t>
            </w:r>
            <w:r>
              <w:rPr>
                <w:rFonts w:eastAsia="Aptos" w:cs="Times New Roman"/>
                <w:b/>
                <w:bCs/>
                <w:kern w:val="2"/>
                <w:sz w:val="24"/>
                <w:szCs w:val="24"/>
                <w:vertAlign w:val="superscript"/>
                <w:lang w:val="en-US" w:eastAsia="en-US" w:bidi="ar-SA"/>
              </w:rPr>
              <w:t>th</w:t>
            </w:r>
            <w:r>
              <w:rPr>
                <w:rFonts w:eastAsia="Aptos" w:cs="Times New Roman"/>
                <w:b/>
                <w:bCs/>
                <w:kern w:val="2"/>
                <w:sz w:val="24"/>
                <w:szCs w:val="24"/>
                <w:lang w:val="en-US" w:eastAsia="en-US" w:bidi="ar-SA"/>
              </w:rPr>
              <w:t xml:space="preserve"> SEMESTER</w:t>
            </w:r>
          </w:p>
        </w:tc>
      </w:tr>
      <w:tr>
        <w:trPr/>
        <w:tc>
          <w:tcPr>
            <w:tcW w:w="2377"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b/>
                <w:bCs/>
                <w:kern w:val="2"/>
                <w:sz w:val="22"/>
                <w:szCs w:val="22"/>
                <w:lang w:val="en-US" w:eastAsia="en-US" w:bidi="ar-SA"/>
              </w:rPr>
              <w:t>COMPONENT</w:t>
            </w:r>
          </w:p>
        </w:tc>
        <w:tc>
          <w:tcPr>
            <w:tcW w:w="187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b/>
                <w:bCs/>
                <w:kern w:val="2"/>
                <w:sz w:val="22"/>
                <w:szCs w:val="22"/>
                <w:lang w:val="en-US" w:eastAsia="en-US" w:bidi="ar-SA"/>
              </w:rPr>
              <w:t>COURSE CODE</w:t>
            </w:r>
          </w:p>
        </w:tc>
        <w:tc>
          <w:tcPr>
            <w:tcW w:w="2481"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b/>
                <w:bCs/>
                <w:kern w:val="2"/>
                <w:sz w:val="22"/>
                <w:szCs w:val="22"/>
                <w:lang w:val="en-US" w:eastAsia="en-US" w:bidi="ar-SA"/>
              </w:rPr>
              <w:t>COURSE TITLE</w:t>
            </w:r>
          </w:p>
        </w:tc>
        <w:tc>
          <w:tcPr>
            <w:tcW w:w="1132"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b/>
                <w:bCs/>
                <w:kern w:val="2"/>
                <w:sz w:val="22"/>
                <w:szCs w:val="22"/>
                <w:lang w:val="en-US" w:eastAsia="en-US" w:bidi="ar-SA"/>
              </w:rPr>
              <w:t>LEVEL</w:t>
            </w:r>
          </w:p>
        </w:tc>
        <w:tc>
          <w:tcPr>
            <w:tcW w:w="1207"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b/>
                <w:bCs/>
                <w:kern w:val="2"/>
                <w:sz w:val="22"/>
                <w:szCs w:val="22"/>
                <w:lang w:val="en-US" w:eastAsia="en-US" w:bidi="ar-SA"/>
              </w:rPr>
              <w:t>CREDIT</w:t>
            </w:r>
          </w:p>
        </w:tc>
        <w:tc>
          <w:tcPr>
            <w:tcW w:w="961"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b/>
                <w:bCs/>
                <w:kern w:val="2"/>
                <w:sz w:val="22"/>
                <w:szCs w:val="22"/>
                <w:lang w:val="en-US" w:eastAsia="en-US" w:bidi="ar-SA"/>
              </w:rPr>
              <w:t>L-T-P</w:t>
            </w:r>
          </w:p>
        </w:tc>
      </w:tr>
      <w:tr>
        <w:trPr/>
        <w:tc>
          <w:tcPr>
            <w:tcW w:w="2377"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Major (Core) – research track (continuation from 7</w:t>
            </w:r>
            <w:r>
              <w:rPr>
                <w:rFonts w:eastAsia="Aptos" w:cs="Times New Roman"/>
                <w:kern w:val="2"/>
                <w:sz w:val="22"/>
                <w:szCs w:val="22"/>
                <w:vertAlign w:val="superscript"/>
                <w:lang w:val="en-US" w:eastAsia="en-US" w:bidi="ar-SA"/>
              </w:rPr>
              <w:t>th</w:t>
            </w:r>
            <w:r>
              <w:rPr>
                <w:rFonts w:eastAsia="Aptos" w:cs="Times New Roman"/>
                <w:kern w:val="2"/>
                <w:sz w:val="22"/>
                <w:szCs w:val="22"/>
                <w:lang w:val="en-US" w:eastAsia="en-US" w:bidi="ar-SA"/>
              </w:rPr>
              <w:t xml:space="preserve"> semester)</w:t>
            </w:r>
          </w:p>
        </w:tc>
        <w:tc>
          <w:tcPr>
            <w:tcW w:w="187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ENG102M801</w:t>
            </w:r>
          </w:p>
        </w:tc>
        <w:tc>
          <w:tcPr>
            <w:tcW w:w="2481"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Linguistics II: Linguistic Behavior and Society</w:t>
            </w:r>
          </w:p>
        </w:tc>
        <w:tc>
          <w:tcPr>
            <w:tcW w:w="1132"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400</w:t>
            </w:r>
          </w:p>
        </w:tc>
        <w:tc>
          <w:tcPr>
            <w:tcW w:w="1207"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4</w:t>
            </w:r>
          </w:p>
        </w:tc>
        <w:tc>
          <w:tcPr>
            <w:tcW w:w="961"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4-1-0</w:t>
            </w:r>
          </w:p>
        </w:tc>
      </w:tr>
      <w:tr>
        <w:trPr/>
        <w:tc>
          <w:tcPr>
            <w:tcW w:w="2377"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cs="Times New Roman"/>
                <w:sz w:val="22"/>
                <w:szCs w:val="22"/>
                <w:lang w:val="en-US"/>
              </w:rPr>
            </w:r>
          </w:p>
        </w:tc>
        <w:tc>
          <w:tcPr>
            <w:tcW w:w="1872" w:type="dxa"/>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ENG102M802</w:t>
            </w:r>
          </w:p>
        </w:tc>
        <w:tc>
          <w:tcPr>
            <w:tcW w:w="2481" w:type="dxa"/>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Literary and Cultural Studies II</w:t>
            </w:r>
          </w:p>
        </w:tc>
        <w:tc>
          <w:tcPr>
            <w:tcW w:w="1132" w:type="dxa"/>
            <w:gridSpan w:val="2"/>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400</w:t>
            </w:r>
          </w:p>
        </w:tc>
        <w:tc>
          <w:tcPr>
            <w:tcW w:w="1207" w:type="dxa"/>
            <w:gridSpan w:val="2"/>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4</w:t>
            </w:r>
          </w:p>
        </w:tc>
        <w:tc>
          <w:tcPr>
            <w:tcW w:w="961" w:type="dxa"/>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4-1-0</w:t>
            </w:r>
          </w:p>
        </w:tc>
      </w:tr>
      <w:tr>
        <w:trPr/>
        <w:tc>
          <w:tcPr>
            <w:tcW w:w="2377"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cs="Times New Roman"/>
                <w:sz w:val="22"/>
                <w:szCs w:val="22"/>
                <w:lang w:val="en-US"/>
              </w:rPr>
            </w:r>
          </w:p>
        </w:tc>
        <w:tc>
          <w:tcPr>
            <w:tcW w:w="1872" w:type="dxa"/>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ENG102M803</w:t>
            </w:r>
          </w:p>
        </w:tc>
        <w:tc>
          <w:tcPr>
            <w:tcW w:w="2481" w:type="dxa"/>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Visual Storytelling II</w:t>
            </w:r>
          </w:p>
        </w:tc>
        <w:tc>
          <w:tcPr>
            <w:tcW w:w="1132" w:type="dxa"/>
            <w:gridSpan w:val="2"/>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400</w:t>
            </w:r>
          </w:p>
        </w:tc>
        <w:tc>
          <w:tcPr>
            <w:tcW w:w="1207" w:type="dxa"/>
            <w:gridSpan w:val="2"/>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4</w:t>
            </w:r>
          </w:p>
        </w:tc>
        <w:tc>
          <w:tcPr>
            <w:tcW w:w="961" w:type="dxa"/>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4-1-0</w:t>
            </w:r>
          </w:p>
        </w:tc>
      </w:tr>
      <w:tr>
        <w:trPr/>
        <w:tc>
          <w:tcPr>
            <w:tcW w:w="2377"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cs="Times New Roman"/>
                <w:sz w:val="22"/>
                <w:szCs w:val="22"/>
                <w:lang w:val="en-US"/>
              </w:rPr>
            </w:r>
          </w:p>
        </w:tc>
        <w:tc>
          <w:tcPr>
            <w:tcW w:w="1872" w:type="dxa"/>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ENG102M804</w:t>
            </w:r>
          </w:p>
        </w:tc>
        <w:tc>
          <w:tcPr>
            <w:tcW w:w="2481" w:type="dxa"/>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Translation Studies: Theory and Praxis II</w:t>
            </w:r>
          </w:p>
        </w:tc>
        <w:tc>
          <w:tcPr>
            <w:tcW w:w="1132" w:type="dxa"/>
            <w:gridSpan w:val="2"/>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400</w:t>
            </w:r>
          </w:p>
        </w:tc>
        <w:tc>
          <w:tcPr>
            <w:tcW w:w="1207" w:type="dxa"/>
            <w:gridSpan w:val="2"/>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4</w:t>
            </w:r>
          </w:p>
        </w:tc>
        <w:tc>
          <w:tcPr>
            <w:tcW w:w="961" w:type="dxa"/>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4-1-0</w:t>
            </w:r>
          </w:p>
        </w:tc>
      </w:tr>
      <w:tr>
        <w:trPr/>
        <w:tc>
          <w:tcPr>
            <w:tcW w:w="2377"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cs="Times New Roman"/>
                <w:sz w:val="22"/>
                <w:szCs w:val="22"/>
                <w:lang w:val="en-US"/>
              </w:rPr>
            </w:r>
          </w:p>
        </w:tc>
        <w:tc>
          <w:tcPr>
            <w:tcW w:w="1872" w:type="dxa"/>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ENG102M805</w:t>
            </w:r>
          </w:p>
        </w:tc>
        <w:tc>
          <w:tcPr>
            <w:tcW w:w="2481" w:type="dxa"/>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Literature and Film: Text to Screen II</w:t>
            </w:r>
          </w:p>
        </w:tc>
        <w:tc>
          <w:tcPr>
            <w:tcW w:w="1132" w:type="dxa"/>
            <w:gridSpan w:val="2"/>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400</w:t>
            </w:r>
          </w:p>
        </w:tc>
        <w:tc>
          <w:tcPr>
            <w:tcW w:w="1207" w:type="dxa"/>
            <w:gridSpan w:val="2"/>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4</w:t>
            </w:r>
          </w:p>
        </w:tc>
        <w:tc>
          <w:tcPr>
            <w:tcW w:w="961" w:type="dxa"/>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4-1-0</w:t>
            </w:r>
          </w:p>
        </w:tc>
      </w:tr>
      <w:tr>
        <w:trPr/>
        <w:tc>
          <w:tcPr>
            <w:tcW w:w="2377" w:type="dxa"/>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Dissertation</w:t>
            </w:r>
          </w:p>
        </w:tc>
        <w:tc>
          <w:tcPr>
            <w:tcW w:w="1872" w:type="dxa"/>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ENG102M826</w:t>
            </w:r>
          </w:p>
        </w:tc>
        <w:tc>
          <w:tcPr>
            <w:tcW w:w="2481" w:type="dxa"/>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Dissertation</w:t>
            </w:r>
          </w:p>
        </w:tc>
        <w:tc>
          <w:tcPr>
            <w:tcW w:w="1132" w:type="dxa"/>
            <w:gridSpan w:val="2"/>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400</w:t>
            </w:r>
          </w:p>
        </w:tc>
        <w:tc>
          <w:tcPr>
            <w:tcW w:w="1207" w:type="dxa"/>
            <w:gridSpan w:val="2"/>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12</w:t>
            </w:r>
          </w:p>
        </w:tc>
        <w:tc>
          <w:tcPr>
            <w:tcW w:w="961" w:type="dxa"/>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cs="Times New Roman"/>
                <w:sz w:val="22"/>
                <w:szCs w:val="22"/>
                <w:lang w:val="en-US"/>
              </w:rPr>
            </w:r>
          </w:p>
        </w:tc>
      </w:tr>
      <w:tr>
        <w:trPr/>
        <w:tc>
          <w:tcPr>
            <w:tcW w:w="2377" w:type="dxa"/>
            <w:vMerge w:val="restart"/>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In lieu of dissertation</w:t>
            </w:r>
          </w:p>
        </w:tc>
        <w:tc>
          <w:tcPr>
            <w:tcW w:w="1872" w:type="dxa"/>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ENG102M807</w:t>
            </w:r>
          </w:p>
        </w:tc>
        <w:tc>
          <w:tcPr>
            <w:tcW w:w="2481" w:type="dxa"/>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Literature and Environment</w:t>
            </w:r>
          </w:p>
        </w:tc>
        <w:tc>
          <w:tcPr>
            <w:tcW w:w="1132" w:type="dxa"/>
            <w:gridSpan w:val="2"/>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400</w:t>
            </w:r>
          </w:p>
        </w:tc>
        <w:tc>
          <w:tcPr>
            <w:tcW w:w="1207" w:type="dxa"/>
            <w:gridSpan w:val="2"/>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4</w:t>
            </w:r>
          </w:p>
        </w:tc>
        <w:tc>
          <w:tcPr>
            <w:tcW w:w="961" w:type="dxa"/>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4-1-0</w:t>
            </w:r>
          </w:p>
        </w:tc>
      </w:tr>
      <w:tr>
        <w:trPr/>
        <w:tc>
          <w:tcPr>
            <w:tcW w:w="2377" w:type="dxa"/>
            <w:vMerge w:val="continue"/>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cs="Times New Roman"/>
                <w:sz w:val="22"/>
                <w:szCs w:val="22"/>
                <w:lang w:val="en-US"/>
              </w:rPr>
            </w:r>
          </w:p>
        </w:tc>
        <w:tc>
          <w:tcPr>
            <w:tcW w:w="1872" w:type="dxa"/>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ENG102M808</w:t>
            </w:r>
          </w:p>
        </w:tc>
        <w:tc>
          <w:tcPr>
            <w:tcW w:w="2481" w:type="dxa"/>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New Literatures in English</w:t>
            </w:r>
          </w:p>
        </w:tc>
        <w:tc>
          <w:tcPr>
            <w:tcW w:w="1132" w:type="dxa"/>
            <w:gridSpan w:val="2"/>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400</w:t>
            </w:r>
          </w:p>
        </w:tc>
        <w:tc>
          <w:tcPr>
            <w:tcW w:w="1207" w:type="dxa"/>
            <w:gridSpan w:val="2"/>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4</w:t>
            </w:r>
          </w:p>
        </w:tc>
        <w:tc>
          <w:tcPr>
            <w:tcW w:w="961" w:type="dxa"/>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4-1-0</w:t>
            </w:r>
          </w:p>
        </w:tc>
      </w:tr>
      <w:tr>
        <w:trPr/>
        <w:tc>
          <w:tcPr>
            <w:tcW w:w="2377" w:type="dxa"/>
            <w:vMerge w:val="continue"/>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cs="Times New Roman"/>
                <w:sz w:val="22"/>
                <w:szCs w:val="22"/>
                <w:lang w:val="en-US"/>
              </w:rPr>
            </w:r>
          </w:p>
        </w:tc>
        <w:tc>
          <w:tcPr>
            <w:tcW w:w="1872" w:type="dxa"/>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ENG102M809</w:t>
            </w:r>
          </w:p>
        </w:tc>
        <w:tc>
          <w:tcPr>
            <w:tcW w:w="2481" w:type="dxa"/>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South Asian Literatures</w:t>
            </w:r>
          </w:p>
        </w:tc>
        <w:tc>
          <w:tcPr>
            <w:tcW w:w="1132" w:type="dxa"/>
            <w:gridSpan w:val="2"/>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400</w:t>
            </w:r>
          </w:p>
        </w:tc>
        <w:tc>
          <w:tcPr>
            <w:tcW w:w="1207" w:type="dxa"/>
            <w:gridSpan w:val="2"/>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4</w:t>
            </w:r>
          </w:p>
        </w:tc>
        <w:tc>
          <w:tcPr>
            <w:tcW w:w="961" w:type="dxa"/>
            <w:tcBorders>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4-1-0</w:t>
            </w:r>
          </w:p>
        </w:tc>
      </w:tr>
      <w:tr>
        <w:trPr/>
        <w:tc>
          <w:tcPr>
            <w:tcW w:w="2377"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Minor</w:t>
            </w:r>
          </w:p>
        </w:tc>
        <w:tc>
          <w:tcPr>
            <w:tcW w:w="187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ENG102N801</w:t>
            </w:r>
          </w:p>
        </w:tc>
        <w:tc>
          <w:tcPr>
            <w:tcW w:w="2481"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Contemporary Popular Fiction</w:t>
            </w:r>
          </w:p>
        </w:tc>
        <w:tc>
          <w:tcPr>
            <w:tcW w:w="1132"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400</w:t>
            </w:r>
          </w:p>
        </w:tc>
        <w:tc>
          <w:tcPr>
            <w:tcW w:w="1207"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4</w:t>
            </w:r>
          </w:p>
        </w:tc>
        <w:tc>
          <w:tcPr>
            <w:tcW w:w="961"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4-1-0</w:t>
            </w:r>
          </w:p>
        </w:tc>
      </w:tr>
      <w:tr>
        <w:trPr/>
        <w:tc>
          <w:tcPr>
            <w:tcW w:w="2377"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Research Methodology</w:t>
            </w:r>
          </w:p>
        </w:tc>
        <w:tc>
          <w:tcPr>
            <w:tcW w:w="1872"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ENG102N802</w:t>
            </w:r>
          </w:p>
        </w:tc>
        <w:tc>
          <w:tcPr>
            <w:tcW w:w="2481"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Research Methodology</w:t>
            </w:r>
          </w:p>
        </w:tc>
        <w:tc>
          <w:tcPr>
            <w:tcW w:w="1132"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400</w:t>
            </w:r>
          </w:p>
        </w:tc>
        <w:tc>
          <w:tcPr>
            <w:tcW w:w="1207"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4</w:t>
            </w:r>
          </w:p>
        </w:tc>
        <w:tc>
          <w:tcPr>
            <w:tcW w:w="961"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4-1-0</w:t>
            </w:r>
          </w:p>
        </w:tc>
      </w:tr>
      <w:tr>
        <w:trPr>
          <w:trHeight w:val="409" w:hRule="atLeast"/>
        </w:trPr>
        <w:tc>
          <w:tcPr>
            <w:tcW w:w="7862" w:type="dxa"/>
            <w:gridSpan w:val="5"/>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right"/>
              <w:rPr>
                <w:rFonts w:ascii="Times New Roman" w:hAnsi="Times New Roman" w:cs="Times New Roman"/>
                <w:sz w:val="22"/>
                <w:szCs w:val="22"/>
                <w:lang w:val="en-US"/>
              </w:rPr>
            </w:pPr>
            <w:r>
              <w:rPr>
                <w:rFonts w:eastAsia="Aptos" w:cs="Times New Roman"/>
                <w:b/>
                <w:bCs/>
                <w:kern w:val="2"/>
                <w:sz w:val="22"/>
                <w:szCs w:val="22"/>
                <w:lang w:val="en-US" w:eastAsia="en-US" w:bidi="ar-SA"/>
              </w:rPr>
              <w:t>TOTAL CREDIT FOR 8</w:t>
            </w:r>
            <w:r>
              <w:rPr>
                <w:rFonts w:eastAsia="Aptos" w:cs="Times New Roman"/>
                <w:b/>
                <w:bCs/>
                <w:kern w:val="2"/>
                <w:sz w:val="22"/>
                <w:szCs w:val="22"/>
                <w:vertAlign w:val="superscript"/>
                <w:lang w:val="en-US" w:eastAsia="en-US" w:bidi="ar-SA"/>
              </w:rPr>
              <w:t>th</w:t>
            </w:r>
            <w:r>
              <w:rPr>
                <w:rFonts w:eastAsia="Aptos" w:cs="Times New Roman"/>
                <w:b/>
                <w:bCs/>
                <w:kern w:val="2"/>
                <w:sz w:val="22"/>
                <w:szCs w:val="22"/>
                <w:lang w:val="en-US" w:eastAsia="en-US" w:bidi="ar-SA"/>
              </w:rPr>
              <w:t xml:space="preserve"> SEMESTER</w:t>
            </w:r>
          </w:p>
        </w:tc>
        <w:tc>
          <w:tcPr>
            <w:tcW w:w="1207"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eastAsia="Aptos" w:cs="Times New Roman"/>
                <w:kern w:val="2"/>
                <w:sz w:val="22"/>
                <w:szCs w:val="22"/>
                <w:lang w:val="en-US" w:eastAsia="en-US" w:bidi="ar-SA"/>
              </w:rPr>
              <w:t>20</w:t>
            </w:r>
          </w:p>
        </w:tc>
        <w:tc>
          <w:tcPr>
            <w:tcW w:w="961"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lineRule="auto" w:line="360" w:before="0" w:after="0"/>
              <w:jc w:val="left"/>
              <w:rPr>
                <w:rFonts w:ascii="Times New Roman" w:hAnsi="Times New Roman" w:cs="Times New Roman"/>
                <w:sz w:val="22"/>
                <w:szCs w:val="22"/>
                <w:lang w:val="en-US"/>
              </w:rPr>
            </w:pPr>
            <w:r>
              <w:rPr>
                <w:rFonts w:cs="Times New Roman"/>
                <w:sz w:val="22"/>
                <w:szCs w:val="22"/>
                <w:lang w:val="en-US"/>
              </w:rPr>
            </w:r>
          </w:p>
        </w:tc>
      </w:tr>
    </w:tbl>
    <w:p>
      <w:pPr>
        <w:pStyle w:val="Normal"/>
        <w:rPr>
          <w:rFonts w:ascii="Times New Roman" w:hAnsi="Times New Roman" w:cs="Times New Roman"/>
          <w:sz w:val="22"/>
          <w:szCs w:val="22"/>
          <w:lang w:val="en-US"/>
        </w:rPr>
      </w:pPr>
      <w:r>
        <w:rPr>
          <w:rFonts w:cs="Times New Roman"/>
          <w:sz w:val="22"/>
          <w:szCs w:val="22"/>
          <w:lang w:val="en-US"/>
        </w:rPr>
      </w:r>
    </w:p>
    <w:p>
      <w:pPr>
        <w:pStyle w:val="Normal"/>
        <w:spacing w:before="0" w:after="160"/>
        <w:rPr>
          <w:rFonts w:ascii="Times New Roman" w:hAnsi="Times New Roman" w:cs="Times New Roman"/>
          <w:sz w:val="22"/>
          <w:szCs w:val="22"/>
          <w:lang w:val="en-US"/>
        </w:rPr>
      </w:pPr>
      <w:r>
        <w:rPr>
          <w:rFonts w:cs="Times New Roman"/>
          <w:sz w:val="22"/>
          <w:szCs w:val="22"/>
          <w:lang w:val="en-US"/>
        </w:rPr>
      </w:r>
    </w:p>
    <w:p>
      <w:pPr>
        <w:pStyle w:val="Normal"/>
        <w:spacing w:before="0" w:after="160"/>
        <w:rPr>
          <w:rFonts w:ascii="Times New Roman" w:hAnsi="Times New Roman" w:cs="Times New Roman"/>
          <w:sz w:val="22"/>
          <w:szCs w:val="22"/>
          <w:lang w:val="en-US"/>
        </w:rPr>
      </w:pPr>
      <w:r>
        <w:rPr>
          <w:rFonts w:cs="Times New Roman"/>
          <w:sz w:val="22"/>
          <w:szCs w:val="22"/>
          <w:lang w:val="en-US"/>
        </w:rPr>
      </w:r>
    </w:p>
    <w:p>
      <w:pPr>
        <w:pStyle w:val="Normal"/>
        <w:spacing w:before="0" w:after="160"/>
        <w:rPr>
          <w:rFonts w:ascii="Times New Roman" w:hAnsi="Times New Roman" w:cs="Times New Roman"/>
          <w:sz w:val="22"/>
          <w:szCs w:val="22"/>
          <w:lang w:val="en-US"/>
        </w:rPr>
      </w:pPr>
      <w:r>
        <w:rPr>
          <w:rFonts w:cs="Times New Roman"/>
          <w:sz w:val="22"/>
          <w:szCs w:val="22"/>
          <w:lang w:val="en-US"/>
        </w:rPr>
      </w:r>
    </w:p>
    <w:p>
      <w:pPr>
        <w:pStyle w:val="Normal"/>
        <w:spacing w:before="0" w:after="160"/>
        <w:rPr>
          <w:rFonts w:ascii="Times New Roman" w:hAnsi="Times New Roman" w:cs="Times New Roman"/>
          <w:sz w:val="22"/>
          <w:szCs w:val="22"/>
          <w:lang w:val="en-US"/>
        </w:rPr>
      </w:pPr>
      <w:r>
        <w:rPr>
          <w:rFonts w:cs="Times New Roman"/>
          <w:sz w:val="22"/>
          <w:szCs w:val="22"/>
          <w:lang w:val="en-US"/>
        </w:rPr>
      </w:r>
    </w:p>
    <w:p>
      <w:pPr>
        <w:pStyle w:val="Normal"/>
        <w:spacing w:before="0" w:after="160"/>
        <w:rPr>
          <w:rFonts w:ascii="Times New Roman" w:hAnsi="Times New Roman" w:cs="Times New Roman"/>
          <w:sz w:val="22"/>
          <w:szCs w:val="22"/>
          <w:lang w:val="en-US"/>
        </w:rPr>
      </w:pPr>
      <w:r>
        <w:rPr>
          <w:rFonts w:cs="Times New Roman"/>
          <w:sz w:val="22"/>
          <w:szCs w:val="22"/>
          <w:lang w:val="en-US"/>
        </w:rPr>
      </w:r>
    </w:p>
    <w:p>
      <w:pPr>
        <w:pStyle w:val="Normal"/>
        <w:spacing w:before="0" w:after="160"/>
        <w:rPr>
          <w:rFonts w:ascii="Times New Roman" w:hAnsi="Times New Roman" w:cs="Times New Roman"/>
          <w:sz w:val="22"/>
          <w:szCs w:val="22"/>
          <w:lang w:val="en-US"/>
        </w:rPr>
      </w:pPr>
      <w:r>
        <w:rPr>
          <w:rFonts w:cs="Times New Roman"/>
          <w:sz w:val="22"/>
          <w:szCs w:val="22"/>
          <w:lang w:val="en-US"/>
        </w:rPr>
      </w:r>
    </w:p>
    <w:p>
      <w:pPr>
        <w:pStyle w:val="Normal"/>
        <w:spacing w:lineRule="auto" w:line="360"/>
        <w:jc w:val="center"/>
        <w:rPr>
          <w:rFonts w:cs="Times New Roman"/>
          <w:b/>
          <w:bCs/>
        </w:rPr>
      </w:pPr>
      <w:r>
        <w:rPr>
          <w:rFonts w:cs="Times New Roman"/>
          <w:b/>
          <w:bCs/>
        </w:rPr>
        <w:t>BA English 1</w:t>
      </w:r>
      <w:r>
        <w:rPr>
          <w:rFonts w:cs="Times New Roman"/>
          <w:b/>
          <w:bCs/>
          <w:vertAlign w:val="superscript"/>
        </w:rPr>
        <w:t>st</w:t>
      </w:r>
      <w:r>
        <w:rPr>
          <w:rFonts w:cs="Times New Roman"/>
          <w:b/>
          <w:bCs/>
        </w:rPr>
        <w:t xml:space="preserve"> Semester</w:t>
      </w:r>
    </w:p>
    <w:p>
      <w:pPr>
        <w:pStyle w:val="Normal"/>
        <w:spacing w:lineRule="auto" w:line="360"/>
        <w:rPr>
          <w:rFonts w:cs="Times New Roman"/>
          <w:b/>
          <w:bCs/>
        </w:rPr>
      </w:pPr>
      <w:r>
        <w:rPr>
          <w:rFonts w:cs="Times New Roman"/>
          <w:b/>
          <w:bCs/>
        </w:rPr>
      </w:r>
    </w:p>
    <w:p>
      <w:pPr>
        <w:pStyle w:val="Normal"/>
        <w:spacing w:lineRule="auto" w:line="360" w:before="0" w:after="0"/>
        <w:rPr>
          <w:rFonts w:cs="Times New Roman"/>
          <w:b/>
          <w:bCs/>
        </w:rPr>
      </w:pPr>
      <w:r>
        <w:rPr>
          <w:rFonts w:cs="Times New Roman"/>
          <w:b/>
          <w:bCs/>
        </w:rPr>
        <w:t xml:space="preserve">Type of Course: </w:t>
      </w:r>
      <w:r>
        <w:rPr>
          <w:rFonts w:cs="Times New Roman"/>
        </w:rPr>
        <w:t>Major</w:t>
      </w:r>
      <w:r>
        <w:rPr>
          <w:rFonts w:cs="Times New Roman"/>
          <w:b/>
          <w:bCs/>
        </w:rPr>
        <w:t xml:space="preserve"> </w:t>
        <w:tab/>
        <w:tab/>
        <w:tab/>
        <w:tab/>
        <w:tab/>
        <w:tab/>
        <w:tab/>
        <w:t xml:space="preserve">Course Code: </w:t>
      </w:r>
      <w:r>
        <w:rPr>
          <w:rFonts w:cs="Times New Roman"/>
        </w:rPr>
        <w:t xml:space="preserve">ENG102M101 </w:t>
      </w:r>
    </w:p>
    <w:p>
      <w:pPr>
        <w:pStyle w:val="Normal"/>
        <w:spacing w:lineRule="auto" w:line="360" w:before="0" w:after="0"/>
        <w:rPr>
          <w:rFonts w:cs="Times New Roman"/>
        </w:rPr>
      </w:pPr>
      <w:r>
        <w:rPr>
          <w:rFonts w:cs="Times New Roman"/>
          <w:b/>
          <w:bCs/>
        </w:rPr>
        <w:t xml:space="preserve">Course Title: </w:t>
      </w:r>
      <w:r>
        <w:rPr>
          <w:rFonts w:cs="Times New Roman"/>
        </w:rPr>
        <w:t>History of English Literature</w:t>
        <w:tab/>
        <w:tab/>
        <w:tab/>
        <w:tab/>
      </w:r>
      <w:r>
        <w:rPr>
          <w:rFonts w:cs="Times New Roman"/>
          <w:b/>
          <w:bCs/>
        </w:rPr>
        <w:t xml:space="preserve">Total credits: </w:t>
      </w:r>
      <w:r>
        <w:rPr>
          <w:rFonts w:cs="Times New Roman"/>
        </w:rPr>
        <w:t>3</w:t>
      </w:r>
    </w:p>
    <w:p>
      <w:pPr>
        <w:pStyle w:val="Normal"/>
        <w:spacing w:lineRule="auto" w:line="360" w:before="0" w:after="0"/>
        <w:jc w:val="both"/>
        <w:rPr>
          <w:rFonts w:cs="Times New Roman"/>
        </w:rPr>
      </w:pPr>
      <w:r>
        <w:rPr>
          <w:rFonts w:cs="Times New Roman"/>
          <w:b/>
          <w:bCs/>
        </w:rPr>
        <w:t xml:space="preserve">Course level: </w:t>
      </w:r>
      <w:r>
        <w:rPr>
          <w:rFonts w:cs="Times New Roman"/>
        </w:rPr>
        <w:t>100</w:t>
        <w:tab/>
        <w:tab/>
        <w:tab/>
        <w:tab/>
        <w:tab/>
        <w:tab/>
        <w:tab/>
      </w:r>
      <w:r>
        <w:rPr>
          <w:rFonts w:cs="Times New Roman"/>
          <w:b/>
          <w:bCs/>
        </w:rPr>
        <w:t>L-T-P: 3-1-0</w:t>
      </w:r>
    </w:p>
    <w:p>
      <w:pPr>
        <w:pStyle w:val="Normal"/>
        <w:spacing w:lineRule="auto" w:line="360" w:before="0" w:after="0"/>
        <w:jc w:val="both"/>
        <w:rPr>
          <w:rFonts w:cs="Times New Roman"/>
          <w:b/>
          <w:bCs/>
        </w:rPr>
      </w:pPr>
      <w:r>
        <w:rPr>
          <w:rFonts w:cs="Times New Roman"/>
          <w:b/>
          <w:bCs/>
        </w:rPr>
        <w:t xml:space="preserve">Scheme of Evaluation: </w:t>
      </w:r>
      <w:r>
        <w:rPr>
          <w:rFonts w:cs="Times New Roman"/>
        </w:rPr>
        <w:t>Theory</w:t>
      </w:r>
    </w:p>
    <w:p>
      <w:pPr>
        <w:pStyle w:val="Normal"/>
        <w:spacing w:lineRule="auto" w:line="360"/>
        <w:ind w:right="112"/>
        <w:jc w:val="both"/>
        <w:rPr>
          <w:rFonts w:cs="Times New Roman"/>
        </w:rPr>
      </w:pPr>
      <w:r>
        <w:rPr>
          <w:rFonts w:cs="Times New Roman"/>
          <w:b/>
          <w:bCs/>
        </w:rPr>
        <w:t xml:space="preserve">Course Objective: </w:t>
      </w:r>
      <w:r>
        <w:rPr>
          <w:rFonts w:cs="Times New Roman"/>
        </w:rPr>
        <w:t xml:space="preserve">To know about the history of English literature and apply the knowledge to establish a comprehensive understanding of the texts and contexts over the ages. </w:t>
      </w:r>
    </w:p>
    <w:p>
      <w:pPr>
        <w:pStyle w:val="Normal"/>
        <w:spacing w:lineRule="auto" w:line="360"/>
        <w:ind w:right="112"/>
        <w:jc w:val="both"/>
        <w:rPr>
          <w:rFonts w:cs="Times New Roman"/>
        </w:rPr>
      </w:pPr>
      <w:r>
        <w:rPr>
          <w:rFonts w:cs="Times New Roman"/>
          <w:b/>
          <w:bCs/>
        </w:rPr>
        <w:t xml:space="preserve">Course Outcome: </w:t>
      </w:r>
      <w:r>
        <w:rPr>
          <w:rFonts w:cs="Times New Roman"/>
        </w:rPr>
        <w:t>On successful completion of the course the students will be able to:</w:t>
      </w:r>
    </w:p>
    <w:tbl>
      <w:tblPr>
        <w:tblW w:w="9782" w:type="dxa"/>
        <w:jc w:val="left"/>
        <w:tblInd w:w="-5" w:type="dxa"/>
        <w:tblLayout w:type="fixed"/>
        <w:tblCellMar>
          <w:top w:w="0" w:type="dxa"/>
          <w:left w:w="108" w:type="dxa"/>
          <w:bottom w:w="0" w:type="dxa"/>
          <w:right w:w="108" w:type="dxa"/>
        </w:tblCellMar>
        <w:tblLook w:val="0000" w:noHBand="0" w:noVBand="0" w:firstColumn="0" w:lastRow="0" w:lastColumn="0" w:firstRow="0"/>
      </w:tblPr>
      <w:tblGrid>
        <w:gridCol w:w="880"/>
        <w:gridCol w:w="7058"/>
        <w:gridCol w:w="1844"/>
      </w:tblGrid>
      <w:tr>
        <w:trPr>
          <w:trHeight w:val="749" w:hRule="atLeast"/>
        </w:trPr>
        <w:tc>
          <w:tcPr>
            <w:tcW w:w="880" w:type="dxa"/>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right" w:pos="1740" w:leader="none"/>
              </w:tabs>
              <w:spacing w:lineRule="auto" w:line="360" w:before="0" w:after="160"/>
              <w:ind w:hanging="15" w:left="15"/>
              <w:contextualSpacing/>
              <w:jc w:val="center"/>
              <w:rPr>
                <w:rFonts w:cs="Times New Roman"/>
                <w:b/>
                <w:bCs/>
              </w:rPr>
            </w:pPr>
            <w:r>
              <w:rPr>
                <w:rFonts w:cs="Times New Roman"/>
                <w:b/>
                <w:bCs/>
              </w:rPr>
              <w:t>SI. No.</w:t>
            </w:r>
          </w:p>
        </w:tc>
        <w:tc>
          <w:tcPr>
            <w:tcW w:w="7058"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740" w:leader="none"/>
              </w:tabs>
              <w:spacing w:lineRule="auto" w:line="360" w:before="0" w:after="160"/>
              <w:jc w:val="center"/>
              <w:rPr>
                <w:rFonts w:cs="Times New Roman"/>
                <w:b/>
                <w:bCs/>
              </w:rPr>
            </w:pPr>
            <w:r>
              <w:rPr>
                <w:rFonts w:cs="Times New Roman"/>
                <w:b/>
                <w:bCs/>
              </w:rPr>
              <w:t>Course Outcome</w:t>
            </w:r>
          </w:p>
        </w:tc>
        <w:tc>
          <w:tcPr>
            <w:tcW w:w="1844" w:type="dxa"/>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center" w:pos="1425" w:leader="none"/>
              </w:tabs>
              <w:spacing w:lineRule="auto" w:line="360" w:before="0" w:after="160"/>
              <w:ind w:hanging="15" w:left="15"/>
              <w:contextualSpacing/>
              <w:jc w:val="center"/>
              <w:rPr>
                <w:rFonts w:cs="Times New Roman"/>
                <w:b/>
                <w:bCs/>
              </w:rPr>
            </w:pPr>
            <w:r>
              <w:rPr>
                <w:rFonts w:cs="Times New Roman"/>
                <w:b/>
                <w:bCs/>
              </w:rPr>
              <w:t>Bloom’s Taxonomy Level</w:t>
            </w:r>
          </w:p>
        </w:tc>
      </w:tr>
      <w:tr>
        <w:trPr>
          <w:trHeight w:val="805" w:hRule="atLeast"/>
        </w:trPr>
        <w:tc>
          <w:tcPr>
            <w:tcW w:w="880" w:type="dxa"/>
            <w:tcBorders>
              <w:top w:val="single" w:sz="4" w:space="0" w:color="000000"/>
              <w:left w:val="single" w:sz="4" w:space="0" w:color="000000"/>
              <w:bottom w:val="single" w:sz="4" w:space="0" w:color="000000"/>
              <w:right w:val="single" w:sz="4" w:space="0" w:color="000000"/>
            </w:tcBorders>
            <w:vAlign w:val="center"/>
          </w:tcPr>
          <w:p>
            <w:pPr>
              <w:pStyle w:val="ListParagraph"/>
              <w:spacing w:lineRule="auto" w:line="360" w:before="0" w:after="160"/>
              <w:ind w:hanging="119" w:left="15"/>
              <w:contextualSpacing/>
              <w:jc w:val="center"/>
              <w:rPr>
                <w:rFonts w:cs="Times New Roman"/>
                <w:b/>
                <w:bCs/>
              </w:rPr>
            </w:pPr>
            <w:r>
              <w:rPr>
                <w:rFonts w:cs="Times New Roman"/>
                <w:b/>
                <w:bCs/>
              </w:rPr>
              <w:t>CO 1</w:t>
            </w:r>
          </w:p>
        </w:tc>
        <w:tc>
          <w:tcPr>
            <w:tcW w:w="7058"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160"/>
              <w:ind w:right="7"/>
              <w:contextualSpacing/>
              <w:jc w:val="both"/>
              <w:rPr>
                <w:rFonts w:cs="Times New Roman"/>
                <w:b/>
                <w:bCs/>
              </w:rPr>
            </w:pPr>
            <w:r>
              <w:rPr>
                <w:rFonts w:cs="Times New Roman"/>
                <w:b/>
                <w:bCs/>
              </w:rPr>
              <w:t>List</w:t>
            </w:r>
            <w:r>
              <w:rPr>
                <w:rFonts w:cs="Times New Roman"/>
              </w:rPr>
              <w:t xml:space="preserve"> key authors and texts in the history of literature in English from the Middle Ages to the present</w:t>
            </w:r>
          </w:p>
        </w:tc>
        <w:tc>
          <w:tcPr>
            <w:tcW w:w="184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before="0" w:after="160"/>
              <w:rPr>
                <w:rFonts w:cs="Times New Roman"/>
                <w:b/>
                <w:bCs/>
              </w:rPr>
            </w:pPr>
            <w:r>
              <w:rPr>
                <w:rFonts w:cs="Times New Roman"/>
                <w:b/>
                <w:bCs/>
              </w:rPr>
              <w:t xml:space="preserve">           </w:t>
            </w:r>
            <w:r>
              <w:rPr>
                <w:rFonts w:cs="Times New Roman"/>
                <w:b/>
                <w:bCs/>
              </w:rPr>
              <w:t>BT 1</w:t>
            </w:r>
          </w:p>
        </w:tc>
      </w:tr>
      <w:tr>
        <w:trPr>
          <w:trHeight w:val="734" w:hRule="atLeast"/>
        </w:trPr>
        <w:tc>
          <w:tcPr>
            <w:tcW w:w="880" w:type="dxa"/>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center" w:pos="697" w:leader="none"/>
              </w:tabs>
              <w:spacing w:lineRule="auto" w:line="360" w:before="0" w:after="160"/>
              <w:ind w:hanging="119" w:left="15"/>
              <w:contextualSpacing/>
              <w:jc w:val="center"/>
              <w:rPr>
                <w:rFonts w:cs="Times New Roman"/>
                <w:b/>
                <w:bCs/>
              </w:rPr>
            </w:pPr>
            <w:r>
              <w:rPr>
                <w:rFonts w:cs="Times New Roman"/>
                <w:b/>
                <w:bCs/>
              </w:rPr>
              <w:t>CO 2</w:t>
            </w:r>
          </w:p>
        </w:tc>
        <w:tc>
          <w:tcPr>
            <w:tcW w:w="7058"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160"/>
              <w:contextualSpacing/>
              <w:jc w:val="both"/>
              <w:rPr>
                <w:rFonts w:cs="Times New Roman"/>
              </w:rPr>
            </w:pPr>
            <w:r>
              <w:rPr>
                <w:rFonts w:cs="Times New Roman"/>
                <w:b/>
                <w:bCs/>
              </w:rPr>
              <w:t>Explain</w:t>
            </w:r>
            <w:r>
              <w:rPr>
                <w:rFonts w:cs="Times New Roman"/>
              </w:rPr>
              <w:t xml:space="preserve"> and </w:t>
            </w:r>
            <w:r>
              <w:rPr>
                <w:rFonts w:cs="Times New Roman"/>
                <w:b/>
                <w:bCs/>
              </w:rPr>
              <w:t>classify</w:t>
            </w:r>
            <w:r>
              <w:rPr>
                <w:rFonts w:cs="Times New Roman"/>
              </w:rPr>
              <w:t xml:space="preserve"> major genres and literary techniques that have influenced the development of literature in English</w:t>
            </w:r>
          </w:p>
        </w:tc>
        <w:tc>
          <w:tcPr>
            <w:tcW w:w="184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before="0" w:after="160"/>
              <w:ind w:hanging="15"/>
              <w:jc w:val="center"/>
              <w:rPr>
                <w:rFonts w:cs="Times New Roman"/>
                <w:b/>
              </w:rPr>
            </w:pPr>
            <w:r>
              <w:rPr>
                <w:rFonts w:cs="Times New Roman"/>
                <w:b/>
              </w:rPr>
              <w:t>BT 2</w:t>
            </w:r>
          </w:p>
        </w:tc>
      </w:tr>
      <w:tr>
        <w:trPr>
          <w:trHeight w:val="737" w:hRule="exact"/>
        </w:trPr>
        <w:tc>
          <w:tcPr>
            <w:tcW w:w="880" w:type="dxa"/>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right" w:pos="1740" w:leader="none"/>
              </w:tabs>
              <w:spacing w:lineRule="auto" w:line="360" w:before="0" w:after="160"/>
              <w:ind w:hanging="119" w:left="15"/>
              <w:contextualSpacing/>
              <w:jc w:val="center"/>
              <w:rPr>
                <w:rFonts w:cs="Times New Roman"/>
                <w:b/>
                <w:bCs/>
              </w:rPr>
            </w:pPr>
            <w:r>
              <w:rPr>
                <w:rFonts w:cs="Times New Roman"/>
                <w:b/>
                <w:bCs/>
              </w:rPr>
              <w:t>CO 3</w:t>
            </w:r>
          </w:p>
        </w:tc>
        <w:tc>
          <w:tcPr>
            <w:tcW w:w="7058"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160"/>
              <w:contextualSpacing/>
              <w:jc w:val="both"/>
              <w:rPr>
                <w:rFonts w:cs="Times New Roman"/>
              </w:rPr>
            </w:pPr>
            <w:r>
              <w:rPr>
                <w:rFonts w:cs="Times New Roman"/>
                <w:b/>
                <w:bCs/>
              </w:rPr>
              <w:t>Identify</w:t>
            </w:r>
            <w:r>
              <w:rPr>
                <w:rFonts w:cs="Times New Roman"/>
              </w:rPr>
              <w:t xml:space="preserve"> the characteristics of the major periods of English literature and of the literary movements associated with each period</w:t>
            </w:r>
          </w:p>
        </w:tc>
        <w:tc>
          <w:tcPr>
            <w:tcW w:w="184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before="0" w:after="160"/>
              <w:ind w:hanging="15"/>
              <w:jc w:val="center"/>
              <w:rPr>
                <w:rFonts w:cs="Times New Roman"/>
                <w:b/>
              </w:rPr>
            </w:pPr>
            <w:r>
              <w:rPr>
                <w:rFonts w:cs="Times New Roman"/>
                <w:b/>
              </w:rPr>
              <w:t>BT 3</w:t>
            </w:r>
          </w:p>
        </w:tc>
      </w:tr>
      <w:tr>
        <w:trPr>
          <w:trHeight w:val="590" w:hRule="atLeast"/>
        </w:trPr>
        <w:tc>
          <w:tcPr>
            <w:tcW w:w="880" w:type="dxa"/>
            <w:tcBorders>
              <w:top w:val="single" w:sz="4" w:space="0" w:color="000000"/>
              <w:left w:val="single" w:sz="4" w:space="0" w:color="000000"/>
              <w:bottom w:val="single" w:sz="4" w:space="0" w:color="000000"/>
              <w:right w:val="single" w:sz="4" w:space="0" w:color="000000"/>
            </w:tcBorders>
            <w:vAlign w:val="center"/>
          </w:tcPr>
          <w:p>
            <w:pPr>
              <w:pStyle w:val="ListParagraph"/>
              <w:spacing w:lineRule="auto" w:line="360" w:before="0" w:after="160"/>
              <w:ind w:hanging="119" w:left="15"/>
              <w:contextualSpacing/>
              <w:jc w:val="center"/>
              <w:rPr>
                <w:rFonts w:cs="Times New Roman"/>
                <w:b/>
                <w:bCs/>
              </w:rPr>
            </w:pPr>
            <w:r>
              <w:rPr>
                <w:rFonts w:cs="Times New Roman"/>
                <w:b/>
                <w:bCs/>
              </w:rPr>
              <w:t>CO 4</w:t>
            </w:r>
          </w:p>
        </w:tc>
        <w:tc>
          <w:tcPr>
            <w:tcW w:w="7058"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160"/>
              <w:contextualSpacing/>
              <w:jc w:val="both"/>
              <w:rPr>
                <w:rFonts w:cs="Times New Roman"/>
                <w:b/>
                <w:bCs/>
              </w:rPr>
            </w:pPr>
            <w:r>
              <w:rPr>
                <w:rFonts w:cs="Times New Roman"/>
                <w:b/>
                <w:bCs/>
              </w:rPr>
              <w:t>Analyse</w:t>
            </w:r>
            <w:r>
              <w:rPr>
                <w:rFonts w:cs="Times New Roman"/>
              </w:rPr>
              <w:t xml:space="preserve"> the role of social and historical contexts in the production, reception, and transmission of literature in English</w:t>
            </w:r>
          </w:p>
        </w:tc>
        <w:tc>
          <w:tcPr>
            <w:tcW w:w="184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before="0" w:after="160"/>
              <w:ind w:hanging="15"/>
              <w:jc w:val="center"/>
              <w:rPr>
                <w:rFonts w:cs="Times New Roman"/>
                <w:b/>
              </w:rPr>
            </w:pPr>
            <w:r>
              <w:rPr>
                <w:rFonts w:cs="Times New Roman"/>
                <w:b/>
              </w:rPr>
              <w:t>BT 4</w:t>
            </w:r>
          </w:p>
        </w:tc>
      </w:tr>
    </w:tbl>
    <w:tbl>
      <w:tblPr>
        <w:tblStyle w:val="TableGrid"/>
        <w:tblpPr w:vertAnchor="text" w:horzAnchor="margin" w:leftFromText="180" w:rightFromText="180" w:tblpX="0" w:tblpY="235"/>
        <w:tblW w:w="9781"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717"/>
        <w:gridCol w:w="7788"/>
        <w:gridCol w:w="1276"/>
      </w:tblGrid>
      <w:tr>
        <w:trPr/>
        <w:tc>
          <w:tcPr>
            <w:tcW w:w="9781" w:type="dxa"/>
            <w:gridSpan w:val="3"/>
            <w:tcBorders/>
          </w:tcPr>
          <w:p>
            <w:pPr>
              <w:pStyle w:val="Normal"/>
              <w:widowControl/>
              <w:suppressAutoHyphens w:val="true"/>
              <w:spacing w:lineRule="auto" w:line="360" w:before="0" w:after="160"/>
              <w:jc w:val="center"/>
              <w:rPr>
                <w:rFonts w:cs="Times New Roman"/>
                <w:b/>
                <w:bCs/>
                <w:sz w:val="22"/>
              </w:rPr>
            </w:pPr>
            <w:r>
              <w:rPr>
                <w:rFonts w:eastAsia="Aptos" w:cs="Times New Roman" w:ascii="Aptos" w:hAnsi="Aptos"/>
                <w:b/>
                <w:bCs/>
                <w:kern w:val="0"/>
                <w:sz w:val="22"/>
                <w:szCs w:val="22"/>
                <w:lang w:val="en-GB" w:eastAsia="en-US" w:bidi="ar-SA"/>
              </w:rPr>
              <w:t>Detailed Syllabus</w:t>
            </w:r>
          </w:p>
        </w:tc>
      </w:tr>
      <w:tr>
        <w:trPr/>
        <w:tc>
          <w:tcPr>
            <w:tcW w:w="717" w:type="dxa"/>
            <w:tcBorders/>
          </w:tcPr>
          <w:p>
            <w:pPr>
              <w:pStyle w:val="Normal"/>
              <w:widowControl/>
              <w:suppressAutoHyphens w:val="true"/>
              <w:spacing w:lineRule="auto" w:line="360" w:before="0" w:after="160"/>
              <w:jc w:val="both"/>
              <w:rPr>
                <w:rFonts w:cs="Times New Roman"/>
                <w:b/>
                <w:bCs/>
                <w:sz w:val="22"/>
              </w:rPr>
            </w:pPr>
            <w:r>
              <w:rPr>
                <w:rFonts w:eastAsia="Aptos" w:cs="Times New Roman" w:ascii="Aptos" w:hAnsi="Aptos"/>
                <w:b/>
                <w:bCs/>
                <w:kern w:val="0"/>
                <w:sz w:val="22"/>
                <w:szCs w:val="22"/>
                <w:lang w:val="en-GB" w:eastAsia="en-US" w:bidi="ar-SA"/>
              </w:rPr>
              <w:t>Units</w:t>
            </w:r>
          </w:p>
        </w:tc>
        <w:tc>
          <w:tcPr>
            <w:tcW w:w="7788" w:type="dxa"/>
            <w:tcBorders/>
          </w:tcPr>
          <w:p>
            <w:pPr>
              <w:pStyle w:val="Normal"/>
              <w:widowControl/>
              <w:suppressAutoHyphens w:val="true"/>
              <w:spacing w:lineRule="auto" w:line="360" w:before="0" w:after="160"/>
              <w:jc w:val="center"/>
              <w:rPr>
                <w:rFonts w:cs="Times New Roman"/>
                <w:b/>
                <w:bCs/>
                <w:sz w:val="22"/>
              </w:rPr>
            </w:pPr>
            <w:r>
              <w:rPr>
                <w:rFonts w:eastAsia="Aptos" w:cs="Times New Roman" w:ascii="Aptos" w:hAnsi="Aptos"/>
                <w:b/>
                <w:bCs/>
                <w:kern w:val="0"/>
                <w:sz w:val="22"/>
                <w:szCs w:val="22"/>
                <w:lang w:val="en-GB" w:eastAsia="en-US" w:bidi="ar-SA"/>
              </w:rPr>
              <w:t>Course Contents</w:t>
            </w:r>
          </w:p>
        </w:tc>
        <w:tc>
          <w:tcPr>
            <w:tcW w:w="1276" w:type="dxa"/>
            <w:tcBorders/>
          </w:tcPr>
          <w:p>
            <w:pPr>
              <w:pStyle w:val="Normal"/>
              <w:widowControl/>
              <w:suppressAutoHyphens w:val="true"/>
              <w:spacing w:lineRule="auto" w:line="360" w:before="0" w:after="160"/>
              <w:jc w:val="both"/>
              <w:rPr>
                <w:rFonts w:cs="Times New Roman"/>
                <w:b/>
                <w:bCs/>
                <w:sz w:val="22"/>
              </w:rPr>
            </w:pPr>
            <w:r>
              <w:rPr>
                <w:rFonts w:eastAsia="Aptos" w:cs="Times New Roman" w:ascii="Aptos" w:hAnsi="Aptos"/>
                <w:b/>
                <w:bCs/>
                <w:kern w:val="0"/>
                <w:sz w:val="22"/>
                <w:szCs w:val="22"/>
                <w:lang w:val="en-GB" w:eastAsia="en-US" w:bidi="ar-SA"/>
              </w:rPr>
              <w:t>Periods</w:t>
            </w:r>
          </w:p>
        </w:tc>
      </w:tr>
      <w:tr>
        <w:trPr/>
        <w:tc>
          <w:tcPr>
            <w:tcW w:w="717" w:type="dxa"/>
            <w:tcBorders/>
          </w:tcPr>
          <w:p>
            <w:pPr>
              <w:pStyle w:val="Normal"/>
              <w:widowControl/>
              <w:suppressAutoHyphens w:val="true"/>
              <w:spacing w:lineRule="auto" w:line="360" w:before="0" w:after="160"/>
              <w:jc w:val="both"/>
              <w:rPr>
                <w:rFonts w:cs="Times New Roman"/>
                <w:b/>
                <w:bCs/>
                <w:sz w:val="22"/>
              </w:rPr>
            </w:pPr>
            <w:r>
              <w:rPr>
                <w:rFonts w:eastAsia="Aptos" w:cs="Times New Roman" w:ascii="Aptos" w:hAnsi="Aptos"/>
                <w:b/>
                <w:bCs/>
                <w:kern w:val="0"/>
                <w:sz w:val="22"/>
                <w:szCs w:val="22"/>
                <w:lang w:val="en-GB" w:eastAsia="en-US" w:bidi="ar-SA"/>
              </w:rPr>
            </w:r>
          </w:p>
          <w:p>
            <w:pPr>
              <w:pStyle w:val="Normal"/>
              <w:widowControl/>
              <w:suppressAutoHyphens w:val="true"/>
              <w:spacing w:lineRule="auto" w:line="360" w:before="0" w:after="160"/>
              <w:jc w:val="both"/>
              <w:rPr>
                <w:rFonts w:cs="Times New Roman"/>
                <w:b/>
                <w:bCs/>
                <w:sz w:val="22"/>
              </w:rPr>
            </w:pPr>
            <w:r>
              <w:rPr>
                <w:rFonts w:eastAsia="Aptos" w:cs="Times New Roman" w:ascii="Aptos" w:hAnsi="Aptos"/>
                <w:b/>
                <w:bCs/>
                <w:kern w:val="0"/>
                <w:sz w:val="22"/>
                <w:szCs w:val="22"/>
                <w:lang w:val="en-GB" w:eastAsia="en-US" w:bidi="ar-SA"/>
              </w:rPr>
            </w:r>
          </w:p>
          <w:p>
            <w:pPr>
              <w:pStyle w:val="Normal"/>
              <w:widowControl/>
              <w:suppressAutoHyphens w:val="true"/>
              <w:spacing w:lineRule="auto" w:line="360" w:before="0" w:after="160"/>
              <w:jc w:val="both"/>
              <w:rPr>
                <w:rFonts w:cs="Times New Roman"/>
                <w:b/>
                <w:bCs/>
                <w:sz w:val="22"/>
              </w:rPr>
            </w:pPr>
            <w:r>
              <w:rPr>
                <w:rFonts w:eastAsia="Aptos" w:cs="Times New Roman" w:ascii="Aptos" w:hAnsi="Aptos"/>
                <w:b/>
                <w:bCs/>
                <w:kern w:val="0"/>
                <w:sz w:val="22"/>
                <w:szCs w:val="22"/>
                <w:lang w:val="en-GB" w:eastAsia="en-US" w:bidi="ar-SA"/>
              </w:rPr>
            </w:r>
          </w:p>
          <w:p>
            <w:pPr>
              <w:pStyle w:val="Normal"/>
              <w:widowControl/>
              <w:suppressAutoHyphens w:val="true"/>
              <w:spacing w:lineRule="auto" w:line="360" w:before="0" w:after="160"/>
              <w:jc w:val="both"/>
              <w:rPr>
                <w:rFonts w:cs="Times New Roman"/>
                <w:b/>
                <w:bCs/>
                <w:sz w:val="22"/>
              </w:rPr>
            </w:pPr>
            <w:r>
              <w:rPr>
                <w:rFonts w:eastAsia="Aptos" w:cs="Times New Roman" w:ascii="Aptos" w:hAnsi="Aptos"/>
                <w:b/>
                <w:bCs/>
                <w:kern w:val="0"/>
                <w:sz w:val="22"/>
                <w:szCs w:val="22"/>
                <w:lang w:val="en-GB" w:eastAsia="en-US" w:bidi="ar-SA"/>
              </w:rPr>
              <w:t xml:space="preserve">    </w:t>
            </w:r>
            <w:r>
              <w:rPr>
                <w:rFonts w:eastAsia="Aptos" w:cs="Times New Roman" w:ascii="Aptos" w:hAnsi="Aptos"/>
                <w:b/>
                <w:bCs/>
                <w:kern w:val="0"/>
                <w:sz w:val="22"/>
                <w:szCs w:val="22"/>
                <w:lang w:val="en-GB" w:eastAsia="en-US" w:bidi="ar-SA"/>
              </w:rPr>
              <w:t>I</w:t>
            </w:r>
          </w:p>
        </w:tc>
        <w:tc>
          <w:tcPr>
            <w:tcW w:w="7788" w:type="dxa"/>
            <w:tcBorders/>
          </w:tcPr>
          <w:p>
            <w:pPr>
              <w:pStyle w:val="ListParagraph"/>
              <w:widowControl w:val="false"/>
              <w:numPr>
                <w:ilvl w:val="0"/>
                <w:numId w:val="119"/>
              </w:numPr>
              <w:suppressAutoHyphens w:val="false"/>
              <w:spacing w:lineRule="auto" w:line="276" w:before="0" w:after="0"/>
              <w:contextualSpacing w:val="false"/>
              <w:jc w:val="both"/>
              <w:rPr>
                <w:rFonts w:cs="Times New Roman"/>
                <w:sz w:val="22"/>
              </w:rPr>
            </w:pPr>
            <w:r>
              <w:rPr>
                <w:rFonts w:eastAsia="Aptos" w:cs="Times New Roman" w:ascii="Aptos" w:hAnsi="Aptos"/>
                <w:kern w:val="0"/>
                <w:sz w:val="22"/>
                <w:szCs w:val="22"/>
                <w:lang w:val="en-GB" w:eastAsia="en-US" w:bidi="ar-SA"/>
              </w:rPr>
              <w:t>The Anglo-Saxon Age to the Age of Chaucer</w:t>
            </w:r>
          </w:p>
          <w:p>
            <w:pPr>
              <w:pStyle w:val="ListParagraph"/>
              <w:widowControl w:val="false"/>
              <w:numPr>
                <w:ilvl w:val="0"/>
                <w:numId w:val="119"/>
              </w:numPr>
              <w:suppressAutoHyphens w:val="false"/>
              <w:spacing w:lineRule="auto" w:line="276" w:before="0" w:after="0"/>
              <w:contextualSpacing w:val="false"/>
              <w:jc w:val="both"/>
              <w:rPr>
                <w:rFonts w:cs="Times New Roman"/>
                <w:sz w:val="22"/>
              </w:rPr>
            </w:pPr>
            <w:r>
              <w:rPr>
                <w:rFonts w:eastAsia="Aptos" w:cs="Times New Roman" w:ascii="Aptos" w:hAnsi="Aptos"/>
                <w:kern w:val="0"/>
                <w:sz w:val="22"/>
                <w:szCs w:val="22"/>
                <w:lang w:val="en-GB" w:eastAsia="en-US" w:bidi="ar-SA"/>
              </w:rPr>
              <w:t xml:space="preserve">Anglo-Saxon literature: Angles, Saxons, Jutes - stories of migration, </w:t>
            </w:r>
            <w:r>
              <w:rPr>
                <w:rFonts w:eastAsia="Aptos" w:cs="Times New Roman" w:ascii="Aptos" w:hAnsi="Aptos"/>
                <w:bCs/>
                <w:kern w:val="0"/>
                <w:sz w:val="22"/>
                <w:szCs w:val="22"/>
                <w:lang w:val="en-GB" w:eastAsia="en-US" w:bidi="ar-SA"/>
              </w:rPr>
              <w:t>adventure, community</w:t>
            </w:r>
          </w:p>
          <w:p>
            <w:pPr>
              <w:pStyle w:val="ListParagraph"/>
              <w:widowControl w:val="false"/>
              <w:numPr>
                <w:ilvl w:val="1"/>
                <w:numId w:val="119"/>
              </w:numPr>
              <w:suppressAutoHyphens w:val="false"/>
              <w:spacing w:lineRule="auto" w:line="276" w:before="0" w:after="0"/>
              <w:contextualSpacing w:val="false"/>
              <w:jc w:val="both"/>
              <w:rPr>
                <w:rFonts w:cs="Times New Roman"/>
                <w:sz w:val="22"/>
              </w:rPr>
            </w:pPr>
            <w:r>
              <w:rPr>
                <w:rFonts w:eastAsia="Aptos" w:cs="Times New Roman" w:ascii="Aptos" w:hAnsi="Aptos"/>
                <w:kern w:val="0"/>
                <w:sz w:val="22"/>
                <w:szCs w:val="22"/>
                <w:lang w:val="en-GB" w:eastAsia="en-US" w:bidi="ar-SA"/>
              </w:rPr>
              <w:t xml:space="preserve"> </w:t>
            </w:r>
            <w:r>
              <w:rPr>
                <w:rFonts w:eastAsia="Aptos" w:cs="Times New Roman" w:ascii="Aptos" w:hAnsi="Aptos"/>
                <w:i/>
                <w:iCs/>
                <w:kern w:val="0"/>
                <w:sz w:val="22"/>
                <w:szCs w:val="22"/>
                <w:lang w:val="en-GB" w:eastAsia="en-US" w:bidi="ar-SA"/>
              </w:rPr>
              <w:t>Beowulf, Pearl, Sir Gawain and the Green Knight</w:t>
            </w:r>
          </w:p>
          <w:p>
            <w:pPr>
              <w:pStyle w:val="ListParagraph"/>
              <w:widowControl w:val="false"/>
              <w:numPr>
                <w:ilvl w:val="0"/>
                <w:numId w:val="119"/>
              </w:numPr>
              <w:suppressAutoHyphens w:val="false"/>
              <w:spacing w:lineRule="auto" w:line="276" w:before="0" w:after="0"/>
              <w:contextualSpacing w:val="false"/>
              <w:jc w:val="both"/>
              <w:rPr>
                <w:rFonts w:cs="Times New Roman"/>
                <w:sz w:val="22"/>
              </w:rPr>
            </w:pPr>
            <w:r>
              <w:rPr>
                <w:rFonts w:eastAsia="Aptos" w:cs="Times New Roman" w:ascii="Aptos" w:hAnsi="Aptos"/>
                <w:kern w:val="0"/>
                <w:sz w:val="22"/>
                <w:szCs w:val="22"/>
                <w:lang w:val="en-GB" w:eastAsia="en-US" w:bidi="ar-SA"/>
              </w:rPr>
              <w:t>Anglo-Norman literature: The Norman Conquest and French influence on English language, literature, and life Chaucer, Gower, Langland</w:t>
            </w:r>
          </w:p>
        </w:tc>
        <w:tc>
          <w:tcPr>
            <w:tcW w:w="1276" w:type="dxa"/>
            <w:tcBorders/>
          </w:tcPr>
          <w:p>
            <w:pPr>
              <w:pStyle w:val="Normal"/>
              <w:widowControl/>
              <w:suppressAutoHyphens w:val="true"/>
              <w:spacing w:lineRule="auto" w:line="360" w:before="0" w:after="160"/>
              <w:jc w:val="both"/>
              <w:rPr>
                <w:rFonts w:cs="Times New Roman"/>
                <w:b/>
                <w:bCs/>
                <w:sz w:val="22"/>
              </w:rPr>
            </w:pPr>
            <w:r>
              <w:rPr>
                <w:rFonts w:eastAsia="Aptos" w:cs="Times New Roman" w:ascii="Aptos" w:hAnsi="Aptos"/>
                <w:b/>
                <w:bCs/>
                <w:kern w:val="0"/>
                <w:sz w:val="22"/>
                <w:szCs w:val="22"/>
                <w:lang w:val="en-GB" w:eastAsia="en-US" w:bidi="ar-SA"/>
              </w:rPr>
            </w:r>
          </w:p>
          <w:p>
            <w:pPr>
              <w:pStyle w:val="Normal"/>
              <w:widowControl/>
              <w:suppressAutoHyphens w:val="true"/>
              <w:spacing w:lineRule="auto" w:line="360" w:before="0" w:after="160"/>
              <w:jc w:val="both"/>
              <w:rPr>
                <w:rFonts w:cs="Times New Roman"/>
                <w:b/>
                <w:bCs/>
                <w:sz w:val="22"/>
              </w:rPr>
            </w:pPr>
            <w:r>
              <w:rPr>
                <w:rFonts w:eastAsia="Aptos" w:cs="Times New Roman" w:ascii="Aptos" w:hAnsi="Aptos"/>
                <w:b/>
                <w:bCs/>
                <w:kern w:val="0"/>
                <w:sz w:val="22"/>
                <w:szCs w:val="22"/>
                <w:lang w:val="en-GB" w:eastAsia="en-US" w:bidi="ar-SA"/>
              </w:rPr>
            </w:r>
          </w:p>
          <w:p>
            <w:pPr>
              <w:pStyle w:val="Normal"/>
              <w:widowControl/>
              <w:suppressAutoHyphens w:val="true"/>
              <w:spacing w:lineRule="auto" w:line="360" w:before="0" w:after="160"/>
              <w:jc w:val="both"/>
              <w:rPr>
                <w:rFonts w:cs="Times New Roman"/>
                <w:b/>
                <w:bCs/>
                <w:sz w:val="22"/>
              </w:rPr>
            </w:pPr>
            <w:r>
              <w:rPr>
                <w:rFonts w:eastAsia="Aptos" w:cs="Times New Roman" w:ascii="Aptos" w:hAnsi="Aptos"/>
                <w:b/>
                <w:bCs/>
                <w:kern w:val="0"/>
                <w:sz w:val="22"/>
                <w:szCs w:val="22"/>
                <w:lang w:val="en-GB" w:eastAsia="en-US" w:bidi="ar-SA"/>
              </w:rPr>
            </w:r>
          </w:p>
          <w:p>
            <w:pPr>
              <w:pStyle w:val="Normal"/>
              <w:widowControl/>
              <w:suppressAutoHyphens w:val="true"/>
              <w:spacing w:lineRule="auto" w:line="360" w:before="0" w:after="160"/>
              <w:jc w:val="both"/>
              <w:rPr>
                <w:rFonts w:cs="Times New Roman"/>
                <w:b/>
                <w:bCs/>
                <w:sz w:val="22"/>
              </w:rPr>
            </w:pPr>
            <w:r>
              <w:rPr>
                <w:rFonts w:eastAsia="Aptos" w:cs="Times New Roman" w:ascii="Aptos" w:hAnsi="Aptos"/>
                <w:b/>
                <w:bCs/>
                <w:kern w:val="0"/>
                <w:sz w:val="22"/>
                <w:szCs w:val="22"/>
                <w:lang w:val="en-GB" w:eastAsia="en-US" w:bidi="ar-SA"/>
              </w:rPr>
              <w:t xml:space="preserve">       </w:t>
            </w:r>
            <w:r>
              <w:rPr>
                <w:rFonts w:eastAsia="Aptos" w:cs="Times New Roman" w:ascii="Aptos" w:hAnsi="Aptos"/>
                <w:b/>
                <w:bCs/>
                <w:kern w:val="0"/>
                <w:sz w:val="22"/>
                <w:szCs w:val="22"/>
                <w:lang w:val="en-GB" w:eastAsia="en-US" w:bidi="ar-SA"/>
              </w:rPr>
              <w:t>15</w:t>
            </w:r>
          </w:p>
        </w:tc>
      </w:tr>
      <w:tr>
        <w:trPr/>
        <w:tc>
          <w:tcPr>
            <w:tcW w:w="717" w:type="dxa"/>
            <w:tcBorders/>
          </w:tcPr>
          <w:p>
            <w:pPr>
              <w:pStyle w:val="Normal"/>
              <w:widowControl/>
              <w:suppressAutoHyphens w:val="true"/>
              <w:spacing w:lineRule="auto" w:line="360" w:before="0" w:after="160"/>
              <w:jc w:val="both"/>
              <w:rPr>
                <w:rFonts w:cs="Times New Roman"/>
                <w:b/>
                <w:bCs/>
                <w:sz w:val="22"/>
              </w:rPr>
            </w:pPr>
            <w:r>
              <w:rPr>
                <w:rFonts w:eastAsia="Aptos" w:cs="Times New Roman" w:ascii="Aptos" w:hAnsi="Aptos"/>
                <w:b/>
                <w:bCs/>
                <w:kern w:val="0"/>
                <w:sz w:val="22"/>
                <w:szCs w:val="22"/>
                <w:lang w:val="en-GB" w:eastAsia="en-US" w:bidi="ar-SA"/>
              </w:rPr>
            </w:r>
          </w:p>
          <w:p>
            <w:pPr>
              <w:pStyle w:val="Normal"/>
              <w:widowControl/>
              <w:suppressAutoHyphens w:val="true"/>
              <w:spacing w:lineRule="auto" w:line="360" w:before="0" w:after="160"/>
              <w:jc w:val="both"/>
              <w:rPr>
                <w:rFonts w:cs="Times New Roman"/>
                <w:b/>
                <w:bCs/>
                <w:sz w:val="22"/>
              </w:rPr>
            </w:pPr>
            <w:r>
              <w:rPr>
                <w:rFonts w:eastAsia="Aptos" w:cs="Times New Roman" w:ascii="Aptos" w:hAnsi="Aptos"/>
                <w:b/>
                <w:bCs/>
                <w:kern w:val="0"/>
                <w:sz w:val="22"/>
                <w:szCs w:val="22"/>
                <w:lang w:val="en-GB" w:eastAsia="en-US" w:bidi="ar-SA"/>
              </w:rPr>
              <w:t xml:space="preserve">  </w:t>
            </w:r>
            <w:r>
              <w:rPr>
                <w:rFonts w:eastAsia="Aptos" w:cs="Times New Roman" w:ascii="Aptos" w:hAnsi="Aptos"/>
                <w:b/>
                <w:bCs/>
                <w:kern w:val="0"/>
                <w:sz w:val="22"/>
                <w:szCs w:val="22"/>
                <w:lang w:val="en-GB" w:eastAsia="en-US" w:bidi="ar-SA"/>
              </w:rPr>
              <w:t>II</w:t>
            </w:r>
          </w:p>
          <w:p>
            <w:pPr>
              <w:pStyle w:val="Normal"/>
              <w:widowControl/>
              <w:suppressAutoHyphens w:val="true"/>
              <w:spacing w:lineRule="auto" w:line="360" w:before="0" w:after="160"/>
              <w:jc w:val="both"/>
              <w:rPr>
                <w:rFonts w:cs="Times New Roman"/>
                <w:b/>
                <w:bCs/>
                <w:sz w:val="22"/>
              </w:rPr>
            </w:pPr>
            <w:r>
              <w:rPr>
                <w:rFonts w:eastAsia="Aptos" w:cs="Times New Roman" w:ascii="Aptos" w:hAnsi="Aptos"/>
                <w:b/>
                <w:bCs/>
                <w:kern w:val="0"/>
                <w:sz w:val="22"/>
                <w:szCs w:val="22"/>
                <w:lang w:val="en-GB" w:eastAsia="en-US" w:bidi="ar-SA"/>
              </w:rPr>
            </w:r>
          </w:p>
          <w:p>
            <w:pPr>
              <w:pStyle w:val="Normal"/>
              <w:widowControl/>
              <w:suppressAutoHyphens w:val="true"/>
              <w:spacing w:lineRule="auto" w:line="360" w:before="0" w:after="160"/>
              <w:jc w:val="both"/>
              <w:rPr>
                <w:rFonts w:cs="Times New Roman"/>
                <w:b/>
                <w:bCs/>
                <w:sz w:val="22"/>
              </w:rPr>
            </w:pPr>
            <w:r>
              <w:rPr>
                <w:rFonts w:eastAsia="Aptos" w:cs="Times New Roman" w:ascii="Aptos" w:hAnsi="Aptos"/>
                <w:b/>
                <w:bCs/>
                <w:kern w:val="0"/>
                <w:sz w:val="22"/>
                <w:szCs w:val="22"/>
                <w:lang w:val="en-GB" w:eastAsia="en-US" w:bidi="ar-SA"/>
              </w:rPr>
            </w:r>
          </w:p>
          <w:p>
            <w:pPr>
              <w:pStyle w:val="Normal"/>
              <w:widowControl/>
              <w:suppressAutoHyphens w:val="true"/>
              <w:spacing w:lineRule="auto" w:line="360" w:before="0" w:after="160"/>
              <w:jc w:val="both"/>
              <w:rPr>
                <w:rFonts w:cs="Times New Roman"/>
                <w:b/>
                <w:bCs/>
                <w:sz w:val="22"/>
              </w:rPr>
            </w:pPr>
            <w:r>
              <w:rPr>
                <w:rFonts w:eastAsia="Aptos" w:cs="Times New Roman" w:ascii="Aptos" w:hAnsi="Aptos"/>
                <w:b/>
                <w:bCs/>
                <w:kern w:val="0"/>
                <w:sz w:val="22"/>
                <w:szCs w:val="22"/>
                <w:lang w:val="en-GB" w:eastAsia="en-US" w:bidi="ar-SA"/>
              </w:rPr>
            </w:r>
          </w:p>
          <w:p>
            <w:pPr>
              <w:pStyle w:val="Normal"/>
              <w:widowControl/>
              <w:suppressAutoHyphens w:val="true"/>
              <w:spacing w:lineRule="auto" w:line="360" w:before="0" w:after="160"/>
              <w:jc w:val="both"/>
              <w:rPr>
                <w:rFonts w:cs="Times New Roman"/>
                <w:b/>
                <w:bCs/>
                <w:sz w:val="22"/>
              </w:rPr>
            </w:pPr>
            <w:r>
              <w:rPr>
                <w:rFonts w:eastAsia="Aptos" w:cs="Times New Roman" w:ascii="Aptos" w:hAnsi="Aptos"/>
                <w:b/>
                <w:bCs/>
                <w:kern w:val="0"/>
                <w:sz w:val="22"/>
                <w:szCs w:val="22"/>
                <w:lang w:val="en-GB" w:eastAsia="en-US" w:bidi="ar-SA"/>
              </w:rPr>
              <w:t xml:space="preserve">   </w:t>
            </w:r>
            <w:r>
              <w:rPr>
                <w:rFonts w:eastAsia="Aptos" w:cs="Times New Roman" w:ascii="Aptos" w:hAnsi="Aptos"/>
                <w:b/>
                <w:bCs/>
                <w:kern w:val="0"/>
                <w:sz w:val="22"/>
                <w:szCs w:val="22"/>
                <w:lang w:val="en-GB" w:eastAsia="en-US" w:bidi="ar-SA"/>
              </w:rPr>
              <w:t>II</w:t>
            </w:r>
          </w:p>
        </w:tc>
        <w:tc>
          <w:tcPr>
            <w:tcW w:w="7788" w:type="dxa"/>
            <w:tcBorders/>
          </w:tcPr>
          <w:p>
            <w:pPr>
              <w:pStyle w:val="ListParagraph"/>
              <w:widowControl w:val="false"/>
              <w:numPr>
                <w:ilvl w:val="0"/>
                <w:numId w:val="120"/>
              </w:numPr>
              <w:suppressAutoHyphens w:val="false"/>
              <w:spacing w:lineRule="auto" w:line="276" w:before="0" w:after="0"/>
              <w:contextualSpacing w:val="false"/>
              <w:jc w:val="both"/>
              <w:rPr>
                <w:rFonts w:cs="Times New Roman"/>
                <w:sz w:val="22"/>
              </w:rPr>
            </w:pPr>
            <w:r>
              <w:rPr>
                <w:rFonts w:eastAsia="Aptos" w:cs="Times New Roman" w:ascii="Aptos" w:hAnsi="Aptos"/>
                <w:kern w:val="0"/>
                <w:sz w:val="22"/>
                <w:szCs w:val="22"/>
                <w:lang w:val="en-GB" w:eastAsia="en-US" w:bidi="ar-SA"/>
              </w:rPr>
              <w:t>The Fifteenth Century to the Eighteenth Century</w:t>
            </w:r>
          </w:p>
          <w:p>
            <w:pPr>
              <w:pStyle w:val="ListParagraph"/>
              <w:widowControl w:val="false"/>
              <w:numPr>
                <w:ilvl w:val="0"/>
                <w:numId w:val="120"/>
              </w:numPr>
              <w:suppressAutoHyphens w:val="false"/>
              <w:spacing w:lineRule="auto" w:line="276" w:before="0" w:after="0"/>
              <w:contextualSpacing w:val="false"/>
              <w:jc w:val="both"/>
              <w:rPr>
                <w:rFonts w:cs="Times New Roman"/>
                <w:sz w:val="22"/>
              </w:rPr>
            </w:pPr>
            <w:r>
              <w:rPr>
                <w:rFonts w:eastAsia="Aptos" w:cs="Times New Roman" w:ascii="Aptos" w:hAnsi="Aptos"/>
                <w:kern w:val="0"/>
                <w:sz w:val="22"/>
                <w:szCs w:val="22"/>
                <w:lang w:val="en-GB" w:eastAsia="en-US" w:bidi="ar-SA"/>
              </w:rPr>
              <w:t>Rise of the English Drama: Miracle Plays, Mystery Plays, Morality Plays, Interludes</w:t>
            </w:r>
          </w:p>
          <w:p>
            <w:pPr>
              <w:pStyle w:val="ListParagraph"/>
              <w:widowControl w:val="false"/>
              <w:numPr>
                <w:ilvl w:val="0"/>
                <w:numId w:val="120"/>
              </w:numPr>
              <w:suppressAutoHyphens w:val="false"/>
              <w:spacing w:lineRule="auto" w:line="276" w:before="0" w:after="0"/>
              <w:contextualSpacing w:val="false"/>
              <w:jc w:val="both"/>
              <w:rPr>
                <w:rFonts w:cs="Times New Roman"/>
                <w:sz w:val="22"/>
              </w:rPr>
            </w:pPr>
            <w:r>
              <w:rPr>
                <w:rFonts w:eastAsia="Aptos" w:cs="Times New Roman" w:ascii="Aptos" w:hAnsi="Aptos"/>
                <w:kern w:val="0"/>
                <w:sz w:val="22"/>
                <w:szCs w:val="22"/>
                <w:lang w:val="en-GB" w:eastAsia="en-US" w:bidi="ar-SA"/>
              </w:rPr>
              <w:t>Renaissance and Reformation, the Evolution of English Drama: The University Wits, William Shakespeare, John Webster, Ben Jonson, William Congreve</w:t>
            </w:r>
          </w:p>
          <w:p>
            <w:pPr>
              <w:pStyle w:val="ListParagraph"/>
              <w:widowControl w:val="false"/>
              <w:numPr>
                <w:ilvl w:val="0"/>
                <w:numId w:val="120"/>
              </w:numPr>
              <w:suppressAutoHyphens w:val="false"/>
              <w:spacing w:lineRule="auto" w:line="276" w:before="0" w:after="0"/>
              <w:contextualSpacing w:val="false"/>
              <w:jc w:val="both"/>
              <w:rPr>
                <w:rFonts w:cs="Times New Roman"/>
                <w:sz w:val="22"/>
              </w:rPr>
            </w:pPr>
            <w:r>
              <w:rPr>
                <w:rFonts w:eastAsia="Aptos" w:cs="Times New Roman" w:ascii="Aptos" w:hAnsi="Aptos"/>
                <w:kern w:val="0"/>
                <w:sz w:val="22"/>
                <w:szCs w:val="22"/>
                <w:lang w:val="en-GB" w:eastAsia="en-US" w:bidi="ar-SA"/>
              </w:rPr>
              <w:t>Poetry: Wyatt and Surrey, Sir Philip Sidney, the Metaphysical Poets</w:t>
            </w:r>
          </w:p>
          <w:p>
            <w:pPr>
              <w:pStyle w:val="ListParagraph"/>
              <w:widowControl w:val="false"/>
              <w:numPr>
                <w:ilvl w:val="0"/>
                <w:numId w:val="120"/>
              </w:numPr>
              <w:suppressAutoHyphens w:val="false"/>
              <w:spacing w:lineRule="auto" w:line="276" w:before="0" w:after="0"/>
              <w:contextualSpacing w:val="false"/>
              <w:jc w:val="both"/>
              <w:rPr>
                <w:rFonts w:cs="Times New Roman"/>
                <w:sz w:val="22"/>
              </w:rPr>
            </w:pPr>
            <w:r>
              <w:rPr>
                <w:rFonts w:eastAsia="Aptos" w:cs="Times New Roman" w:ascii="Aptos" w:hAnsi="Aptos"/>
                <w:kern w:val="0"/>
                <w:sz w:val="22"/>
                <w:szCs w:val="22"/>
                <w:lang w:val="en-GB" w:eastAsia="en-US" w:bidi="ar-SA"/>
              </w:rPr>
              <w:t>Epic: Spenser and Milton</w:t>
            </w:r>
          </w:p>
          <w:p>
            <w:pPr>
              <w:pStyle w:val="ListParagraph"/>
              <w:widowControl w:val="false"/>
              <w:numPr>
                <w:ilvl w:val="0"/>
                <w:numId w:val="120"/>
              </w:numPr>
              <w:suppressAutoHyphens w:val="false"/>
              <w:spacing w:lineRule="auto" w:line="276" w:before="0" w:after="0"/>
              <w:contextualSpacing w:val="false"/>
              <w:jc w:val="both"/>
              <w:rPr>
                <w:rFonts w:cs="Times New Roman"/>
                <w:sz w:val="22"/>
              </w:rPr>
            </w:pPr>
            <w:r>
              <w:rPr>
                <w:rFonts w:eastAsia="Aptos" w:cs="Times New Roman" w:ascii="Aptos" w:hAnsi="Aptos"/>
                <w:kern w:val="0"/>
                <w:sz w:val="22"/>
                <w:szCs w:val="22"/>
                <w:lang w:val="en-GB" w:eastAsia="en-US" w:bidi="ar-SA"/>
              </w:rPr>
              <w:t>Classical influences on English literature</w:t>
            </w:r>
          </w:p>
        </w:tc>
        <w:tc>
          <w:tcPr>
            <w:tcW w:w="1276" w:type="dxa"/>
            <w:tcBorders/>
          </w:tcPr>
          <w:p>
            <w:pPr>
              <w:pStyle w:val="Normal"/>
              <w:widowControl/>
              <w:suppressAutoHyphens w:val="true"/>
              <w:spacing w:lineRule="auto" w:line="360" w:before="0" w:after="160"/>
              <w:jc w:val="both"/>
              <w:rPr>
                <w:rFonts w:cs="Times New Roman"/>
                <w:b/>
                <w:bCs/>
                <w:sz w:val="22"/>
              </w:rPr>
            </w:pPr>
            <w:r>
              <w:rPr>
                <w:rFonts w:eastAsia="Aptos" w:cs="Times New Roman" w:ascii="Aptos" w:hAnsi="Aptos"/>
                <w:b/>
                <w:bCs/>
                <w:kern w:val="0"/>
                <w:sz w:val="22"/>
                <w:szCs w:val="22"/>
                <w:lang w:val="en-GB" w:eastAsia="en-US" w:bidi="ar-SA"/>
              </w:rPr>
            </w:r>
          </w:p>
          <w:p>
            <w:pPr>
              <w:pStyle w:val="Normal"/>
              <w:widowControl/>
              <w:suppressAutoHyphens w:val="true"/>
              <w:spacing w:lineRule="auto" w:line="360" w:before="0" w:after="160"/>
              <w:jc w:val="both"/>
              <w:rPr>
                <w:rFonts w:cs="Times New Roman"/>
                <w:b/>
                <w:bCs/>
                <w:sz w:val="22"/>
              </w:rPr>
            </w:pPr>
            <w:r>
              <w:rPr>
                <w:rFonts w:eastAsia="Aptos" w:cs="Times New Roman" w:ascii="Aptos" w:hAnsi="Aptos"/>
                <w:b/>
                <w:bCs/>
                <w:kern w:val="0"/>
                <w:sz w:val="22"/>
                <w:szCs w:val="22"/>
                <w:lang w:val="en-GB" w:eastAsia="en-US" w:bidi="ar-SA"/>
              </w:rPr>
              <w:t xml:space="preserve">       </w:t>
            </w:r>
            <w:r>
              <w:rPr>
                <w:rFonts w:eastAsia="Aptos" w:cs="Times New Roman" w:ascii="Aptos" w:hAnsi="Aptos"/>
                <w:b/>
                <w:bCs/>
                <w:kern w:val="0"/>
                <w:sz w:val="22"/>
                <w:szCs w:val="22"/>
                <w:lang w:val="en-GB" w:eastAsia="en-US" w:bidi="ar-SA"/>
              </w:rPr>
              <w:t>15</w:t>
            </w:r>
          </w:p>
          <w:p>
            <w:pPr>
              <w:pStyle w:val="Normal"/>
              <w:widowControl/>
              <w:suppressAutoHyphens w:val="true"/>
              <w:spacing w:lineRule="auto" w:line="360" w:before="0" w:after="160"/>
              <w:jc w:val="both"/>
              <w:rPr>
                <w:rFonts w:cs="Times New Roman"/>
                <w:b/>
                <w:bCs/>
                <w:sz w:val="22"/>
              </w:rPr>
            </w:pPr>
            <w:r>
              <w:rPr>
                <w:rFonts w:eastAsia="Aptos" w:cs="Times New Roman" w:ascii="Aptos" w:hAnsi="Aptos"/>
                <w:b/>
                <w:bCs/>
                <w:kern w:val="0"/>
                <w:sz w:val="22"/>
                <w:szCs w:val="22"/>
                <w:lang w:val="en-GB" w:eastAsia="en-US" w:bidi="ar-SA"/>
              </w:rPr>
            </w:r>
          </w:p>
          <w:p>
            <w:pPr>
              <w:pStyle w:val="Normal"/>
              <w:widowControl/>
              <w:suppressAutoHyphens w:val="true"/>
              <w:spacing w:lineRule="auto" w:line="360" w:before="0" w:after="160"/>
              <w:jc w:val="both"/>
              <w:rPr>
                <w:rFonts w:cs="Times New Roman"/>
                <w:b/>
                <w:bCs/>
                <w:sz w:val="22"/>
              </w:rPr>
            </w:pPr>
            <w:r>
              <w:rPr>
                <w:rFonts w:eastAsia="Aptos" w:cs="Times New Roman" w:ascii="Aptos" w:hAnsi="Aptos"/>
                <w:b/>
                <w:bCs/>
                <w:kern w:val="0"/>
                <w:sz w:val="22"/>
                <w:szCs w:val="22"/>
                <w:lang w:val="en-GB" w:eastAsia="en-US" w:bidi="ar-SA"/>
              </w:rPr>
            </w:r>
          </w:p>
          <w:p>
            <w:pPr>
              <w:pStyle w:val="Normal"/>
              <w:widowControl/>
              <w:suppressAutoHyphens w:val="true"/>
              <w:spacing w:lineRule="auto" w:line="360" w:before="0" w:after="160"/>
              <w:jc w:val="both"/>
              <w:rPr>
                <w:rFonts w:cs="Times New Roman"/>
                <w:b/>
                <w:bCs/>
                <w:sz w:val="22"/>
              </w:rPr>
            </w:pPr>
            <w:r>
              <w:rPr>
                <w:rFonts w:eastAsia="Aptos" w:cs="Times New Roman" w:ascii="Aptos" w:hAnsi="Aptos"/>
                <w:b/>
                <w:bCs/>
                <w:kern w:val="0"/>
                <w:sz w:val="22"/>
                <w:szCs w:val="22"/>
                <w:lang w:val="en-GB" w:eastAsia="en-US" w:bidi="ar-SA"/>
              </w:rPr>
            </w:r>
          </w:p>
          <w:p>
            <w:pPr>
              <w:pStyle w:val="Normal"/>
              <w:widowControl/>
              <w:suppressAutoHyphens w:val="true"/>
              <w:spacing w:lineRule="auto" w:line="360" w:before="0" w:after="160"/>
              <w:jc w:val="both"/>
              <w:rPr>
                <w:rFonts w:cs="Times New Roman"/>
                <w:b/>
                <w:bCs/>
                <w:sz w:val="22"/>
              </w:rPr>
            </w:pPr>
            <w:r>
              <w:rPr>
                <w:rFonts w:eastAsia="Aptos" w:ascii="Aptos" w:hAnsi="Aptos"/>
                <w:kern w:val="0"/>
                <w:szCs w:val="22"/>
                <w:lang w:val="en-GB" w:eastAsia="en-US" w:bidi="ar-SA"/>
              </w:rPr>
            </w:r>
          </w:p>
        </w:tc>
      </w:tr>
      <w:tr>
        <w:trPr/>
        <w:tc>
          <w:tcPr>
            <w:tcW w:w="717" w:type="dxa"/>
            <w:tcBorders/>
          </w:tcPr>
          <w:p>
            <w:pPr>
              <w:pStyle w:val="Normal"/>
              <w:widowControl/>
              <w:suppressAutoHyphens w:val="true"/>
              <w:spacing w:lineRule="auto" w:line="360" w:before="0" w:after="160"/>
              <w:jc w:val="both"/>
              <w:rPr>
                <w:rFonts w:cs="Times New Roman"/>
                <w:b/>
                <w:bCs/>
                <w:sz w:val="22"/>
              </w:rPr>
            </w:pPr>
            <w:r>
              <w:rPr>
                <w:rFonts w:eastAsia="Aptos" w:cs="Times New Roman" w:ascii="Aptos" w:hAnsi="Aptos"/>
                <w:b/>
                <w:bCs/>
                <w:kern w:val="0"/>
                <w:sz w:val="22"/>
                <w:szCs w:val="22"/>
                <w:lang w:val="en-GB" w:eastAsia="en-US" w:bidi="ar-SA"/>
              </w:rPr>
            </w:r>
          </w:p>
          <w:p>
            <w:pPr>
              <w:pStyle w:val="Normal"/>
              <w:widowControl/>
              <w:suppressAutoHyphens w:val="true"/>
              <w:spacing w:lineRule="auto" w:line="360" w:before="0" w:after="160"/>
              <w:jc w:val="both"/>
              <w:rPr>
                <w:rFonts w:cs="Times New Roman"/>
                <w:b/>
                <w:bCs/>
                <w:sz w:val="22"/>
              </w:rPr>
            </w:pPr>
            <w:r>
              <w:rPr>
                <w:rFonts w:eastAsia="Aptos" w:cs="Times New Roman" w:ascii="Aptos" w:hAnsi="Aptos"/>
                <w:b/>
                <w:bCs/>
                <w:kern w:val="0"/>
                <w:sz w:val="22"/>
                <w:szCs w:val="22"/>
                <w:lang w:val="en-GB" w:eastAsia="en-US" w:bidi="ar-SA"/>
              </w:rPr>
            </w:r>
          </w:p>
          <w:p>
            <w:pPr>
              <w:pStyle w:val="Normal"/>
              <w:widowControl/>
              <w:suppressAutoHyphens w:val="true"/>
              <w:spacing w:lineRule="auto" w:line="360" w:before="0" w:after="160"/>
              <w:jc w:val="both"/>
              <w:rPr>
                <w:rFonts w:cs="Times New Roman"/>
                <w:b/>
                <w:bCs/>
                <w:sz w:val="22"/>
              </w:rPr>
            </w:pPr>
            <w:r>
              <w:rPr>
                <w:rFonts w:eastAsia="Aptos" w:cs="Times New Roman" w:ascii="Aptos" w:hAnsi="Aptos"/>
                <w:b/>
                <w:bCs/>
                <w:kern w:val="0"/>
                <w:sz w:val="22"/>
                <w:szCs w:val="22"/>
                <w:lang w:val="en-GB" w:eastAsia="en-US" w:bidi="ar-SA"/>
              </w:rPr>
            </w:r>
          </w:p>
          <w:p>
            <w:pPr>
              <w:pStyle w:val="Normal"/>
              <w:widowControl/>
              <w:suppressAutoHyphens w:val="true"/>
              <w:spacing w:lineRule="auto" w:line="360" w:before="0" w:after="160"/>
              <w:jc w:val="both"/>
              <w:rPr>
                <w:rFonts w:cs="Times New Roman"/>
                <w:b/>
                <w:bCs/>
                <w:sz w:val="22"/>
              </w:rPr>
            </w:pPr>
            <w:r>
              <w:rPr>
                <w:rFonts w:eastAsia="Aptos" w:cs="Times New Roman" w:ascii="Aptos" w:hAnsi="Aptos"/>
                <w:b/>
                <w:bCs/>
                <w:kern w:val="0"/>
                <w:sz w:val="22"/>
                <w:szCs w:val="22"/>
                <w:lang w:val="en-GB" w:eastAsia="en-US" w:bidi="ar-SA"/>
              </w:rPr>
              <w:t xml:space="preserve">  </w:t>
            </w:r>
            <w:r>
              <w:rPr>
                <w:rFonts w:eastAsia="Aptos" w:cs="Times New Roman" w:ascii="Aptos" w:hAnsi="Aptos"/>
                <w:b/>
                <w:bCs/>
                <w:kern w:val="0"/>
                <w:sz w:val="22"/>
                <w:szCs w:val="22"/>
                <w:lang w:val="en-GB" w:eastAsia="en-US" w:bidi="ar-SA"/>
              </w:rPr>
              <w:t>III</w:t>
            </w:r>
          </w:p>
        </w:tc>
        <w:tc>
          <w:tcPr>
            <w:tcW w:w="7788" w:type="dxa"/>
            <w:tcBorders/>
          </w:tcPr>
          <w:p>
            <w:pPr>
              <w:pStyle w:val="ListParagraph"/>
              <w:widowControl w:val="false"/>
              <w:numPr>
                <w:ilvl w:val="0"/>
                <w:numId w:val="121"/>
              </w:numPr>
              <w:suppressAutoHyphens w:val="false"/>
              <w:spacing w:lineRule="auto" w:line="276" w:before="0" w:after="0"/>
              <w:contextualSpacing w:val="false"/>
              <w:jc w:val="both"/>
              <w:rPr>
                <w:rFonts w:eastAsia="Calibri" w:cs="Times New Roman"/>
                <w:b/>
                <w:bCs/>
                <w:sz w:val="22"/>
              </w:rPr>
            </w:pPr>
            <w:r>
              <w:rPr>
                <w:rFonts w:eastAsia="Aptos" w:cs="Times New Roman" w:ascii="Aptos" w:hAnsi="Aptos"/>
                <w:kern w:val="0"/>
                <w:sz w:val="22"/>
                <w:szCs w:val="22"/>
                <w:lang w:val="en-GB" w:eastAsia="en-US" w:bidi="ar-SA"/>
              </w:rPr>
              <w:t>The Romantic Age to the Victorian Age</w:t>
            </w:r>
          </w:p>
          <w:p>
            <w:pPr>
              <w:pStyle w:val="ListParagraph"/>
              <w:widowControl w:val="false"/>
              <w:numPr>
                <w:ilvl w:val="0"/>
                <w:numId w:val="121"/>
              </w:numPr>
              <w:suppressAutoHyphens w:val="false"/>
              <w:spacing w:lineRule="auto" w:line="276" w:before="0" w:after="0"/>
              <w:contextualSpacing w:val="false"/>
              <w:jc w:val="both"/>
              <w:rPr>
                <w:rFonts w:eastAsia="Calibri" w:cs="Times New Roman"/>
                <w:b/>
                <w:bCs/>
                <w:sz w:val="22"/>
              </w:rPr>
            </w:pPr>
            <w:r>
              <w:rPr>
                <w:rFonts w:eastAsia="Aptos" w:cs="Times New Roman" w:ascii="Aptos" w:hAnsi="Aptos"/>
                <w:kern w:val="0"/>
                <w:sz w:val="22"/>
                <w:szCs w:val="22"/>
                <w:lang w:val="en-GB" w:eastAsia="en-US" w:bidi="ar-SA"/>
              </w:rPr>
              <w:t>Background and rise of English Romanticism</w:t>
            </w:r>
          </w:p>
          <w:p>
            <w:pPr>
              <w:pStyle w:val="ListParagraph"/>
              <w:widowControl w:val="false"/>
              <w:numPr>
                <w:ilvl w:val="0"/>
                <w:numId w:val="121"/>
              </w:numPr>
              <w:suppressAutoHyphens w:val="false"/>
              <w:spacing w:lineRule="auto" w:line="276" w:before="0" w:after="0"/>
              <w:contextualSpacing w:val="false"/>
              <w:jc w:val="both"/>
              <w:rPr>
                <w:rFonts w:cs="Times New Roman"/>
                <w:sz w:val="22"/>
              </w:rPr>
            </w:pPr>
            <w:r>
              <w:rPr>
                <w:rFonts w:eastAsia="Aptos" w:cs="Times New Roman" w:ascii="Aptos" w:hAnsi="Aptos"/>
                <w:kern w:val="0"/>
                <w:sz w:val="22"/>
                <w:szCs w:val="22"/>
                <w:lang w:val="en-GB" w:eastAsia="en-US" w:bidi="ar-SA"/>
              </w:rPr>
              <w:t>The Early Romantics: William Cowper, Robert Burns, William Blake, William Wordsworth, Samuel Taylor Coleridge</w:t>
            </w:r>
          </w:p>
          <w:p>
            <w:pPr>
              <w:pStyle w:val="ListParagraph"/>
              <w:widowControl w:val="false"/>
              <w:numPr>
                <w:ilvl w:val="0"/>
                <w:numId w:val="121"/>
              </w:numPr>
              <w:suppressAutoHyphens w:val="false"/>
              <w:spacing w:lineRule="auto" w:line="276" w:before="0" w:after="0"/>
              <w:contextualSpacing w:val="false"/>
              <w:jc w:val="both"/>
              <w:rPr>
                <w:rFonts w:cs="Times New Roman"/>
                <w:sz w:val="22"/>
              </w:rPr>
            </w:pPr>
            <w:r>
              <w:rPr>
                <w:rFonts w:eastAsia="Aptos" w:cs="Times New Roman" w:ascii="Aptos" w:hAnsi="Aptos"/>
                <w:kern w:val="0"/>
                <w:sz w:val="22"/>
                <w:szCs w:val="22"/>
                <w:lang w:val="en-GB" w:eastAsia="en-US" w:bidi="ar-SA"/>
              </w:rPr>
              <w:t>The Late Romantics: Lord Byron, P.B. Shelley, John Keats</w:t>
            </w:r>
          </w:p>
          <w:p>
            <w:pPr>
              <w:pStyle w:val="ListParagraph"/>
              <w:widowControl w:val="false"/>
              <w:numPr>
                <w:ilvl w:val="0"/>
                <w:numId w:val="121"/>
              </w:numPr>
              <w:suppressAutoHyphens w:val="false"/>
              <w:spacing w:lineRule="auto" w:line="276" w:before="0" w:after="0"/>
              <w:contextualSpacing w:val="false"/>
              <w:jc w:val="both"/>
              <w:rPr>
                <w:rFonts w:cs="Times New Roman"/>
                <w:sz w:val="22"/>
              </w:rPr>
            </w:pPr>
            <w:r>
              <w:rPr>
                <w:rFonts w:eastAsia="Aptos" w:cs="Times New Roman" w:ascii="Aptos" w:hAnsi="Aptos"/>
                <w:kern w:val="0"/>
                <w:sz w:val="22"/>
                <w:szCs w:val="22"/>
                <w:lang w:val="en-GB" w:eastAsia="en-US" w:bidi="ar-SA"/>
              </w:rPr>
              <w:t>Evolution of the English Novel: Romantic and Victorian</w:t>
            </w:r>
          </w:p>
          <w:p>
            <w:pPr>
              <w:pStyle w:val="ListParagraph"/>
              <w:widowControl w:val="false"/>
              <w:numPr>
                <w:ilvl w:val="0"/>
                <w:numId w:val="121"/>
              </w:numPr>
              <w:suppressAutoHyphens w:val="false"/>
              <w:spacing w:lineRule="auto" w:line="276" w:before="0" w:after="0"/>
              <w:contextualSpacing w:val="false"/>
              <w:jc w:val="both"/>
              <w:rPr>
                <w:rFonts w:cs="Times New Roman"/>
                <w:sz w:val="22"/>
              </w:rPr>
            </w:pPr>
            <w:r>
              <w:rPr>
                <w:rFonts w:eastAsia="Aptos" w:cs="Times New Roman" w:ascii="Aptos" w:hAnsi="Aptos"/>
                <w:kern w:val="0"/>
                <w:sz w:val="22"/>
                <w:szCs w:val="22"/>
                <w:lang w:val="en-GB" w:eastAsia="en-US" w:bidi="ar-SA"/>
              </w:rPr>
              <w:t>Victorian Poetry: Alfred Tennyson, Robert Browning, the Pre-Raphaelites, Matthew Arnold</w:t>
            </w:r>
          </w:p>
        </w:tc>
        <w:tc>
          <w:tcPr>
            <w:tcW w:w="1276" w:type="dxa"/>
            <w:tcBorders/>
          </w:tcPr>
          <w:p>
            <w:pPr>
              <w:pStyle w:val="Normal"/>
              <w:widowControl/>
              <w:suppressAutoHyphens w:val="true"/>
              <w:spacing w:lineRule="auto" w:line="360" w:before="0" w:after="160"/>
              <w:jc w:val="both"/>
              <w:rPr>
                <w:rFonts w:cs="Times New Roman"/>
                <w:b/>
                <w:bCs/>
                <w:sz w:val="22"/>
              </w:rPr>
            </w:pPr>
            <w:r>
              <w:rPr>
                <w:rFonts w:eastAsia="Aptos" w:cs="Times New Roman" w:ascii="Aptos" w:hAnsi="Aptos"/>
                <w:b/>
                <w:bCs/>
                <w:kern w:val="0"/>
                <w:sz w:val="22"/>
                <w:szCs w:val="22"/>
                <w:lang w:val="en-GB" w:eastAsia="en-US" w:bidi="ar-SA"/>
              </w:rPr>
            </w:r>
          </w:p>
          <w:p>
            <w:pPr>
              <w:pStyle w:val="Normal"/>
              <w:widowControl/>
              <w:suppressAutoHyphens w:val="true"/>
              <w:spacing w:lineRule="auto" w:line="360" w:before="0" w:after="160"/>
              <w:jc w:val="both"/>
              <w:rPr>
                <w:rFonts w:cs="Times New Roman"/>
                <w:b/>
                <w:bCs/>
                <w:sz w:val="22"/>
              </w:rPr>
            </w:pPr>
            <w:r>
              <w:rPr>
                <w:rFonts w:eastAsia="Aptos" w:cs="Times New Roman" w:ascii="Aptos" w:hAnsi="Aptos"/>
                <w:b/>
                <w:bCs/>
                <w:kern w:val="0"/>
                <w:sz w:val="22"/>
                <w:szCs w:val="22"/>
                <w:lang w:val="en-GB" w:eastAsia="en-US" w:bidi="ar-SA"/>
              </w:rPr>
            </w:r>
          </w:p>
          <w:p>
            <w:pPr>
              <w:pStyle w:val="Normal"/>
              <w:widowControl/>
              <w:suppressAutoHyphens w:val="true"/>
              <w:spacing w:lineRule="auto" w:line="360" w:before="0" w:after="160"/>
              <w:jc w:val="both"/>
              <w:rPr>
                <w:rFonts w:cs="Times New Roman"/>
                <w:b/>
                <w:bCs/>
                <w:sz w:val="22"/>
              </w:rPr>
            </w:pPr>
            <w:r>
              <w:rPr>
                <w:rFonts w:eastAsia="Aptos" w:cs="Times New Roman" w:ascii="Aptos" w:hAnsi="Aptos"/>
                <w:b/>
                <w:bCs/>
                <w:kern w:val="0"/>
                <w:sz w:val="22"/>
                <w:szCs w:val="22"/>
                <w:lang w:val="en-GB" w:eastAsia="en-US" w:bidi="ar-SA"/>
              </w:rPr>
            </w:r>
          </w:p>
          <w:p>
            <w:pPr>
              <w:pStyle w:val="Normal"/>
              <w:widowControl/>
              <w:suppressAutoHyphens w:val="true"/>
              <w:spacing w:lineRule="auto" w:line="360" w:before="0" w:after="160"/>
              <w:jc w:val="both"/>
              <w:rPr>
                <w:rFonts w:cs="Times New Roman"/>
                <w:b/>
                <w:bCs/>
                <w:sz w:val="22"/>
              </w:rPr>
            </w:pPr>
            <w:r>
              <w:rPr>
                <w:rFonts w:eastAsia="Aptos" w:cs="Times New Roman" w:ascii="Aptos" w:hAnsi="Aptos"/>
                <w:b/>
                <w:bCs/>
                <w:kern w:val="0"/>
                <w:sz w:val="22"/>
                <w:szCs w:val="22"/>
                <w:lang w:val="en-GB" w:eastAsia="en-US" w:bidi="ar-SA"/>
              </w:rPr>
              <w:t xml:space="preserve">       </w:t>
            </w:r>
            <w:r>
              <w:rPr>
                <w:rFonts w:eastAsia="Aptos" w:cs="Times New Roman" w:ascii="Aptos" w:hAnsi="Aptos"/>
                <w:b/>
                <w:bCs/>
                <w:kern w:val="0"/>
                <w:sz w:val="22"/>
                <w:szCs w:val="22"/>
                <w:lang w:val="en-GB" w:eastAsia="en-US" w:bidi="ar-SA"/>
              </w:rPr>
              <w:t>15</w:t>
            </w:r>
          </w:p>
        </w:tc>
      </w:tr>
      <w:tr>
        <w:trPr/>
        <w:tc>
          <w:tcPr>
            <w:tcW w:w="717" w:type="dxa"/>
            <w:tcBorders/>
          </w:tcPr>
          <w:p>
            <w:pPr>
              <w:pStyle w:val="Normal"/>
              <w:widowControl/>
              <w:suppressAutoHyphens w:val="true"/>
              <w:spacing w:lineRule="auto" w:line="360" w:before="0" w:after="160"/>
              <w:jc w:val="both"/>
              <w:rPr>
                <w:rFonts w:cs="Times New Roman"/>
                <w:b/>
                <w:bCs/>
                <w:sz w:val="22"/>
              </w:rPr>
            </w:pPr>
            <w:r>
              <w:rPr>
                <w:rFonts w:eastAsia="Aptos" w:cs="Times New Roman" w:ascii="Aptos" w:hAnsi="Aptos"/>
                <w:b/>
                <w:bCs/>
                <w:kern w:val="0"/>
                <w:sz w:val="22"/>
                <w:szCs w:val="22"/>
                <w:lang w:val="en-GB" w:eastAsia="en-US" w:bidi="ar-SA"/>
              </w:rPr>
            </w:r>
          </w:p>
          <w:p>
            <w:pPr>
              <w:pStyle w:val="Normal"/>
              <w:widowControl/>
              <w:suppressAutoHyphens w:val="true"/>
              <w:spacing w:lineRule="auto" w:line="360" w:before="0" w:after="160"/>
              <w:jc w:val="both"/>
              <w:rPr>
                <w:rFonts w:cs="Times New Roman"/>
                <w:b/>
                <w:bCs/>
                <w:sz w:val="22"/>
              </w:rPr>
            </w:pPr>
            <w:r>
              <w:rPr>
                <w:rFonts w:eastAsia="Aptos" w:cs="Times New Roman" w:ascii="Aptos" w:hAnsi="Aptos"/>
                <w:b/>
                <w:bCs/>
                <w:kern w:val="0"/>
                <w:sz w:val="22"/>
                <w:szCs w:val="22"/>
                <w:lang w:val="en-GB" w:eastAsia="en-US" w:bidi="ar-SA"/>
              </w:rPr>
            </w:r>
          </w:p>
          <w:p>
            <w:pPr>
              <w:pStyle w:val="Normal"/>
              <w:widowControl/>
              <w:suppressAutoHyphens w:val="true"/>
              <w:spacing w:lineRule="auto" w:line="360" w:before="0" w:after="160"/>
              <w:jc w:val="both"/>
              <w:rPr>
                <w:rFonts w:cs="Times New Roman"/>
                <w:b/>
                <w:bCs/>
                <w:sz w:val="22"/>
              </w:rPr>
            </w:pPr>
            <w:r>
              <w:rPr>
                <w:rFonts w:eastAsia="Aptos" w:cs="Times New Roman" w:ascii="Aptos" w:hAnsi="Aptos"/>
                <w:b/>
                <w:bCs/>
                <w:kern w:val="0"/>
                <w:sz w:val="22"/>
                <w:szCs w:val="22"/>
                <w:lang w:val="en-GB" w:eastAsia="en-US" w:bidi="ar-SA"/>
              </w:rPr>
              <w:t xml:space="preserve">  </w:t>
            </w:r>
            <w:r>
              <w:rPr>
                <w:rFonts w:eastAsia="Aptos" w:cs="Times New Roman" w:ascii="Aptos" w:hAnsi="Aptos"/>
                <w:b/>
                <w:bCs/>
                <w:kern w:val="0"/>
                <w:sz w:val="22"/>
                <w:szCs w:val="22"/>
                <w:lang w:val="en-GB" w:eastAsia="en-US" w:bidi="ar-SA"/>
              </w:rPr>
              <w:t>IV</w:t>
            </w:r>
          </w:p>
        </w:tc>
        <w:tc>
          <w:tcPr>
            <w:tcW w:w="7788" w:type="dxa"/>
            <w:tcBorders/>
          </w:tcPr>
          <w:p>
            <w:pPr>
              <w:pStyle w:val="ListParagraph"/>
              <w:widowControl w:val="false"/>
              <w:numPr>
                <w:ilvl w:val="0"/>
                <w:numId w:val="122"/>
              </w:numPr>
              <w:suppressAutoHyphens w:val="false"/>
              <w:spacing w:lineRule="auto" w:line="276" w:before="0" w:after="0"/>
              <w:contextualSpacing w:val="false"/>
              <w:jc w:val="both"/>
              <w:rPr>
                <w:rFonts w:cs="Times New Roman"/>
                <w:sz w:val="22"/>
              </w:rPr>
            </w:pPr>
            <w:r>
              <w:rPr>
                <w:rFonts w:eastAsia="Aptos" w:cs="Times New Roman" w:ascii="Aptos" w:hAnsi="Aptos"/>
                <w:kern w:val="0"/>
                <w:sz w:val="22"/>
                <w:szCs w:val="22"/>
                <w:lang w:val="en-GB" w:eastAsia="en-US" w:bidi="ar-SA"/>
              </w:rPr>
              <w:t>Modernism to Postmodernism</w:t>
            </w:r>
          </w:p>
          <w:p>
            <w:pPr>
              <w:pStyle w:val="ListParagraph"/>
              <w:widowControl w:val="false"/>
              <w:numPr>
                <w:ilvl w:val="0"/>
                <w:numId w:val="122"/>
              </w:numPr>
              <w:suppressAutoHyphens w:val="false"/>
              <w:spacing w:lineRule="auto" w:line="276" w:before="0" w:after="0"/>
              <w:contextualSpacing w:val="false"/>
              <w:jc w:val="both"/>
              <w:rPr>
                <w:rFonts w:cs="Times New Roman"/>
                <w:sz w:val="22"/>
              </w:rPr>
            </w:pPr>
            <w:r>
              <w:rPr>
                <w:rFonts w:eastAsia="Aptos" w:cs="Times New Roman" w:ascii="Aptos" w:hAnsi="Aptos"/>
                <w:kern w:val="0"/>
                <w:sz w:val="22"/>
                <w:szCs w:val="22"/>
                <w:lang w:val="en-GB" w:eastAsia="en-US" w:bidi="ar-SA"/>
              </w:rPr>
              <w:t>The rise of Modernism: Literary and Art movements</w:t>
            </w:r>
          </w:p>
          <w:p>
            <w:pPr>
              <w:pStyle w:val="ListParagraph"/>
              <w:widowControl w:val="false"/>
              <w:numPr>
                <w:ilvl w:val="0"/>
                <w:numId w:val="122"/>
              </w:numPr>
              <w:suppressAutoHyphens w:val="false"/>
              <w:spacing w:lineRule="auto" w:line="276" w:before="0" w:after="0"/>
              <w:contextualSpacing w:val="false"/>
              <w:jc w:val="both"/>
              <w:rPr>
                <w:rFonts w:cs="Times New Roman"/>
                <w:bCs/>
                <w:sz w:val="22"/>
              </w:rPr>
            </w:pPr>
            <w:r>
              <w:rPr>
                <w:rFonts w:eastAsia="Aptos" w:cs="Times New Roman" w:ascii="Aptos" w:hAnsi="Aptos"/>
                <w:bCs/>
                <w:kern w:val="0"/>
                <w:sz w:val="22"/>
                <w:szCs w:val="22"/>
                <w:lang w:val="en-GB" w:eastAsia="en-US" w:bidi="ar-SA"/>
              </w:rPr>
              <w:t>Poetry, drama, novel, short story, War poetry</w:t>
            </w:r>
          </w:p>
          <w:p>
            <w:pPr>
              <w:pStyle w:val="ListParagraph"/>
              <w:widowControl w:val="false"/>
              <w:numPr>
                <w:ilvl w:val="0"/>
                <w:numId w:val="122"/>
              </w:numPr>
              <w:suppressAutoHyphens w:val="false"/>
              <w:spacing w:lineRule="auto" w:line="276" w:before="0" w:after="0"/>
              <w:contextualSpacing w:val="false"/>
              <w:jc w:val="both"/>
              <w:rPr>
                <w:rFonts w:cs="Times New Roman"/>
                <w:bCs/>
                <w:sz w:val="22"/>
              </w:rPr>
            </w:pPr>
            <w:r>
              <w:rPr>
                <w:rFonts w:eastAsia="Aptos" w:cs="Times New Roman" w:ascii="Aptos" w:hAnsi="Aptos"/>
                <w:bCs/>
                <w:kern w:val="0"/>
                <w:sz w:val="22"/>
                <w:szCs w:val="22"/>
                <w:lang w:val="en-GB" w:eastAsia="en-US" w:bidi="ar-SA"/>
              </w:rPr>
              <w:t>After modernism</w:t>
            </w:r>
          </w:p>
        </w:tc>
        <w:tc>
          <w:tcPr>
            <w:tcW w:w="1276" w:type="dxa"/>
            <w:tcBorders/>
          </w:tcPr>
          <w:p>
            <w:pPr>
              <w:pStyle w:val="Normal"/>
              <w:widowControl/>
              <w:suppressAutoHyphens w:val="true"/>
              <w:spacing w:lineRule="auto" w:line="360" w:before="0" w:after="160"/>
              <w:jc w:val="both"/>
              <w:rPr>
                <w:rFonts w:cs="Times New Roman"/>
                <w:b/>
                <w:bCs/>
                <w:sz w:val="22"/>
              </w:rPr>
            </w:pPr>
            <w:r>
              <w:rPr>
                <w:rFonts w:eastAsia="Aptos" w:cs="Times New Roman" w:ascii="Aptos" w:hAnsi="Aptos"/>
                <w:b/>
                <w:bCs/>
                <w:kern w:val="0"/>
                <w:sz w:val="22"/>
                <w:szCs w:val="22"/>
                <w:lang w:val="en-GB" w:eastAsia="en-US" w:bidi="ar-SA"/>
              </w:rPr>
            </w:r>
          </w:p>
          <w:p>
            <w:pPr>
              <w:pStyle w:val="Normal"/>
              <w:widowControl/>
              <w:suppressAutoHyphens w:val="true"/>
              <w:spacing w:lineRule="auto" w:line="360" w:before="0" w:after="160"/>
              <w:jc w:val="both"/>
              <w:rPr>
                <w:rFonts w:cs="Times New Roman"/>
                <w:b/>
                <w:bCs/>
                <w:sz w:val="22"/>
              </w:rPr>
            </w:pPr>
            <w:r>
              <w:rPr>
                <w:rFonts w:eastAsia="Aptos" w:cs="Times New Roman" w:ascii="Aptos" w:hAnsi="Aptos"/>
                <w:b/>
                <w:bCs/>
                <w:kern w:val="0"/>
                <w:sz w:val="22"/>
                <w:szCs w:val="22"/>
                <w:lang w:val="en-GB" w:eastAsia="en-US" w:bidi="ar-SA"/>
              </w:rPr>
            </w:r>
          </w:p>
          <w:p>
            <w:pPr>
              <w:pStyle w:val="Normal"/>
              <w:widowControl/>
              <w:suppressAutoHyphens w:val="true"/>
              <w:spacing w:lineRule="auto" w:line="360" w:before="0" w:after="160"/>
              <w:jc w:val="both"/>
              <w:rPr>
                <w:rFonts w:cs="Times New Roman"/>
                <w:b/>
                <w:bCs/>
                <w:sz w:val="22"/>
              </w:rPr>
            </w:pPr>
            <w:r>
              <w:rPr>
                <w:rFonts w:eastAsia="Aptos" w:cs="Times New Roman" w:ascii="Aptos" w:hAnsi="Aptos"/>
                <w:b/>
                <w:bCs/>
                <w:kern w:val="0"/>
                <w:sz w:val="22"/>
                <w:szCs w:val="22"/>
                <w:lang w:val="en-GB" w:eastAsia="en-US" w:bidi="ar-SA"/>
              </w:rPr>
              <w:t xml:space="preserve">        </w:t>
            </w:r>
            <w:r>
              <w:rPr>
                <w:rFonts w:eastAsia="Aptos" w:cs="Times New Roman" w:ascii="Aptos" w:hAnsi="Aptos"/>
                <w:b/>
                <w:bCs/>
                <w:kern w:val="0"/>
                <w:sz w:val="22"/>
                <w:szCs w:val="22"/>
                <w:lang w:val="en-GB" w:eastAsia="en-US" w:bidi="ar-SA"/>
              </w:rPr>
              <w:t>15</w:t>
            </w:r>
          </w:p>
        </w:tc>
      </w:tr>
    </w:tbl>
    <w:p>
      <w:pPr>
        <w:pStyle w:val="Normal"/>
        <w:spacing w:lineRule="auto" w:line="360"/>
        <w:jc w:val="both"/>
        <w:rPr>
          <w:rFonts w:cs="Times New Roman"/>
          <w:b/>
          <w:bCs/>
        </w:rPr>
      </w:pPr>
      <w:r>
        <w:rPr>
          <w:rFonts w:cs="Times New Roman"/>
          <w:b/>
          <w:bCs/>
        </w:rPr>
      </w:r>
    </w:p>
    <w:p>
      <w:pPr>
        <w:pStyle w:val="Normal"/>
        <w:spacing w:lineRule="auto" w:line="360"/>
        <w:jc w:val="both"/>
        <w:rPr>
          <w:rFonts w:cs="Times New Roman"/>
          <w:b/>
          <w:bCs/>
        </w:rPr>
      </w:pPr>
      <w:r>
        <w:rPr>
          <w:rFonts w:cs="Times New Roman"/>
          <w:b/>
          <w:bCs/>
        </w:rPr>
      </w:r>
    </w:p>
    <w:p>
      <w:pPr>
        <w:pStyle w:val="Normal"/>
        <w:spacing w:lineRule="auto" w:line="360"/>
        <w:jc w:val="both"/>
        <w:rPr>
          <w:rFonts w:cs="Times New Roman"/>
          <w:b/>
          <w:bCs/>
        </w:rPr>
      </w:pPr>
      <w:r>
        <w:rPr>
          <w:rFonts w:cs="Times New Roman"/>
          <w:b/>
          <w:bCs/>
        </w:rPr>
      </w:r>
    </w:p>
    <w:p>
      <w:pPr>
        <w:pStyle w:val="Normal"/>
        <w:spacing w:lineRule="auto" w:line="360"/>
        <w:jc w:val="both"/>
        <w:rPr>
          <w:rFonts w:cs="Times New Roman"/>
          <w:b/>
          <w:bCs/>
        </w:rPr>
      </w:pPr>
      <w:r>
        <w:rPr>
          <w:rFonts w:cs="Times New Roman"/>
          <w:b/>
          <w:bCs/>
        </w:rPr>
      </w:r>
    </w:p>
    <w:p>
      <w:pPr>
        <w:pStyle w:val="Normal"/>
        <w:spacing w:lineRule="auto" w:line="360"/>
        <w:jc w:val="both"/>
        <w:rPr>
          <w:rFonts w:cs="Times New Roman"/>
          <w:b/>
          <w:bCs/>
        </w:rPr>
      </w:pPr>
      <w:r>
        <w:rPr>
          <w:rFonts w:cs="Times New Roman"/>
          <w:b/>
          <w:bCs/>
        </w:rPr>
      </w:r>
    </w:p>
    <w:p>
      <w:pPr>
        <w:pStyle w:val="Normal"/>
        <w:spacing w:lineRule="auto" w:line="360"/>
        <w:jc w:val="both"/>
        <w:rPr>
          <w:rFonts w:cs="Times New Roman"/>
          <w:b/>
          <w:bCs/>
        </w:rPr>
      </w:pPr>
      <w:r>
        <w:rPr>
          <w:rFonts w:cs="Times New Roman"/>
          <w:b/>
          <w:bCs/>
        </w:rPr>
      </w:r>
    </w:p>
    <w:p>
      <w:pPr>
        <w:pStyle w:val="Normal"/>
        <w:spacing w:lineRule="auto" w:line="360"/>
        <w:jc w:val="both"/>
        <w:rPr>
          <w:rFonts w:cs="Times New Roman"/>
          <w:b/>
          <w:bCs/>
        </w:rPr>
      </w:pPr>
      <w:r>
        <w:rPr>
          <w:rFonts w:cs="Times New Roman"/>
          <w:b/>
          <w:bCs/>
        </w:rPr>
      </w:r>
    </w:p>
    <w:p>
      <w:pPr>
        <w:pStyle w:val="Normal"/>
        <w:spacing w:lineRule="auto" w:line="360"/>
        <w:jc w:val="both"/>
        <w:rPr>
          <w:rFonts w:cs="Times New Roman"/>
          <w:b/>
          <w:bCs/>
        </w:rPr>
      </w:pPr>
      <w:r>
        <w:rPr>
          <w:rFonts w:cs="Times New Roman"/>
          <w:b/>
          <w:bCs/>
        </w:rPr>
      </w:r>
    </w:p>
    <w:p>
      <w:pPr>
        <w:pStyle w:val="Normal"/>
        <w:spacing w:lineRule="auto" w:line="360"/>
        <w:jc w:val="both"/>
        <w:rPr>
          <w:rFonts w:cs="Times New Roman"/>
          <w:b/>
          <w:bCs/>
        </w:rPr>
      </w:pPr>
      <w:r>
        <w:rPr>
          <w:rFonts w:cs="Times New Roman"/>
          <w:b/>
          <w:bCs/>
        </w:rPr>
      </w:r>
    </w:p>
    <w:p>
      <w:pPr>
        <w:pStyle w:val="Normal"/>
        <w:spacing w:lineRule="auto" w:line="360"/>
        <w:jc w:val="both"/>
        <w:rPr>
          <w:rFonts w:cs="Times New Roman"/>
          <w:b/>
          <w:bCs/>
        </w:rPr>
      </w:pPr>
      <w:r>
        <w:rPr>
          <w:rFonts w:cs="Times New Roman"/>
          <w:b/>
          <w:bCs/>
        </w:rPr>
      </w:r>
    </w:p>
    <w:p>
      <w:pPr>
        <w:pStyle w:val="Normal"/>
        <w:spacing w:lineRule="auto" w:line="360"/>
        <w:jc w:val="both"/>
        <w:rPr>
          <w:rFonts w:cs="Times New Roman"/>
        </w:rPr>
      </w:pPr>
      <w:r>
        <w:rPr>
          <w:rFonts w:cs="Times New Roman"/>
          <w:b/>
          <w:bCs/>
        </w:rPr>
        <w:t xml:space="preserve">Keywords: </w:t>
      </w:r>
      <w:r>
        <w:rPr>
          <w:rFonts w:cs="Times New Roman"/>
        </w:rPr>
        <w:t xml:space="preserve">Literary periods, history, culture, literature, key authors. </w:t>
      </w:r>
    </w:p>
    <w:p>
      <w:pPr>
        <w:pStyle w:val="ListParagraph"/>
        <w:spacing w:lineRule="auto" w:line="360" w:before="0" w:after="0"/>
        <w:ind w:left="709"/>
        <w:contextualSpacing/>
        <w:jc w:val="both"/>
        <w:rPr>
          <w:rFonts w:cs="Times New Roman"/>
          <w:b/>
          <w:bCs/>
        </w:rPr>
      </w:pPr>
      <w:r>
        <w:rPr>
          <w:rFonts w:cs="Times New Roman"/>
          <w:b/>
          <w:bCs/>
        </w:rPr>
        <w:t xml:space="preserve">References: </w:t>
      </w:r>
    </w:p>
    <w:p>
      <w:pPr>
        <w:pStyle w:val="ListParagraph"/>
        <w:numPr>
          <w:ilvl w:val="0"/>
          <w:numId w:val="135"/>
        </w:numPr>
        <w:suppressAutoHyphens w:val="false"/>
        <w:spacing w:lineRule="auto" w:line="276" w:before="0" w:after="0"/>
        <w:contextualSpacing/>
        <w:jc w:val="both"/>
        <w:rPr>
          <w:rFonts w:cs="Times New Roman"/>
        </w:rPr>
      </w:pPr>
      <w:r>
        <w:rPr>
          <w:rFonts w:cs="Times New Roman"/>
        </w:rPr>
        <w:t xml:space="preserve">Albert, E. </w:t>
      </w:r>
      <w:r>
        <w:rPr>
          <w:rFonts w:cs="Times New Roman"/>
          <w:i/>
          <w:iCs/>
        </w:rPr>
        <w:t>History of English Literature</w:t>
      </w:r>
      <w:r>
        <w:rPr>
          <w:rFonts w:cs="Times New Roman"/>
        </w:rPr>
        <w:t xml:space="preserve">. 1979. Oxford University Press. </w:t>
      </w:r>
    </w:p>
    <w:p>
      <w:pPr>
        <w:pStyle w:val="ListParagraph"/>
        <w:numPr>
          <w:ilvl w:val="0"/>
          <w:numId w:val="135"/>
        </w:numPr>
        <w:suppressAutoHyphens w:val="false"/>
        <w:spacing w:lineRule="auto" w:line="276" w:before="0" w:after="0"/>
        <w:contextualSpacing/>
        <w:jc w:val="both"/>
        <w:rPr>
          <w:rFonts w:cs="Times New Roman"/>
        </w:rPr>
      </w:pPr>
      <w:r>
        <w:rPr>
          <w:rFonts w:cs="Times New Roman"/>
        </w:rPr>
        <w:t xml:space="preserve">Trevelyan. G. M. </w:t>
      </w:r>
      <w:r>
        <w:rPr>
          <w:rFonts w:cs="Times New Roman"/>
          <w:i/>
          <w:iCs/>
        </w:rPr>
        <w:t>English Social History</w:t>
      </w:r>
      <w:r>
        <w:rPr>
          <w:rFonts w:cs="Times New Roman"/>
        </w:rPr>
        <w:t xml:space="preserve">. 1978. Longman. </w:t>
      </w:r>
    </w:p>
    <w:p>
      <w:pPr>
        <w:pStyle w:val="ListParagraph"/>
        <w:numPr>
          <w:ilvl w:val="0"/>
          <w:numId w:val="135"/>
        </w:numPr>
        <w:suppressAutoHyphens w:val="false"/>
        <w:spacing w:lineRule="auto" w:line="276" w:before="0" w:after="0"/>
        <w:contextualSpacing/>
        <w:jc w:val="both"/>
        <w:rPr>
          <w:rFonts w:cs="Times New Roman"/>
        </w:rPr>
      </w:pPr>
      <w:r>
        <w:rPr>
          <w:rFonts w:cs="Times New Roman"/>
        </w:rPr>
        <w:t>Carter, R., McRae, J. 2001. </w:t>
      </w:r>
      <w:r>
        <w:rPr>
          <w:rFonts w:cs="Times New Roman"/>
          <w:i/>
          <w:iCs/>
        </w:rPr>
        <w:t>The Routledge History of Literature in English: Britain and Ireland</w:t>
      </w:r>
      <w:r>
        <w:rPr>
          <w:rFonts w:cs="Times New Roman"/>
        </w:rPr>
        <w:t>. Routledge.</w:t>
      </w:r>
    </w:p>
    <w:tbl>
      <w:tblPr>
        <w:tblStyle w:val="TableGrid"/>
        <w:tblW w:w="9020" w:type="dxa"/>
        <w:jc w:val="left"/>
        <w:tblInd w:w="715" w:type="dxa"/>
        <w:tblLayout w:type="fixed"/>
        <w:tblCellMar>
          <w:top w:w="0" w:type="dxa"/>
          <w:left w:w="108" w:type="dxa"/>
          <w:bottom w:w="0" w:type="dxa"/>
          <w:right w:w="108" w:type="dxa"/>
        </w:tblCellMar>
        <w:tblLook w:val="04a0" w:noHBand="0" w:noVBand="1" w:firstColumn="1" w:lastRow="0" w:lastColumn="0" w:firstRow="1"/>
      </w:tblPr>
      <w:tblGrid>
        <w:gridCol w:w="3006"/>
        <w:gridCol w:w="1236"/>
        <w:gridCol w:w="4778"/>
      </w:tblGrid>
      <w:tr>
        <w:trPr/>
        <w:tc>
          <w:tcPr>
            <w:tcW w:w="9020" w:type="dxa"/>
            <w:gridSpan w:val="3"/>
            <w:tcBorders/>
          </w:tcPr>
          <w:p>
            <w:pPr>
              <w:pStyle w:val="Normal"/>
              <w:widowControl/>
              <w:suppressAutoHyphens w:val="true"/>
              <w:spacing w:lineRule="auto" w:line="360" w:before="0" w:after="160"/>
              <w:jc w:val="center"/>
              <w:rPr>
                <w:rFonts w:cs="Times New Roman"/>
                <w:b/>
                <w:bCs/>
                <w:sz w:val="22"/>
              </w:rPr>
            </w:pPr>
            <w:r>
              <w:rPr>
                <w:rFonts w:eastAsia="Aptos" w:cs="Times New Roman" w:ascii="Aptos" w:hAnsi="Aptos"/>
                <w:b/>
                <w:bCs/>
                <w:kern w:val="0"/>
                <w:sz w:val="22"/>
                <w:szCs w:val="22"/>
                <w:lang w:val="en-GB" w:eastAsia="en-US" w:bidi="ar-SA"/>
              </w:rPr>
              <w:t>Credit Distribution</w:t>
            </w:r>
          </w:p>
        </w:tc>
      </w:tr>
      <w:tr>
        <w:trPr/>
        <w:tc>
          <w:tcPr>
            <w:tcW w:w="3006" w:type="dxa"/>
            <w:tcBorders/>
          </w:tcPr>
          <w:p>
            <w:pPr>
              <w:pStyle w:val="Normal"/>
              <w:widowControl/>
              <w:suppressAutoHyphens w:val="true"/>
              <w:spacing w:lineRule="auto" w:line="360" w:before="0" w:after="160"/>
              <w:jc w:val="both"/>
              <w:rPr>
                <w:rFonts w:cs="Times New Roman"/>
                <w:b/>
                <w:bCs/>
                <w:sz w:val="22"/>
              </w:rPr>
            </w:pPr>
            <w:r>
              <w:rPr>
                <w:rFonts w:eastAsia="Aptos" w:cs="Times New Roman" w:ascii="Aptos" w:hAnsi="Aptos"/>
                <w:b/>
                <w:bCs/>
                <w:kern w:val="0"/>
                <w:sz w:val="22"/>
                <w:szCs w:val="22"/>
                <w:lang w:val="en-GB" w:eastAsia="en-US" w:bidi="ar-SA"/>
              </w:rPr>
              <w:t>Lecture/Tutorial</w:t>
            </w:r>
          </w:p>
        </w:tc>
        <w:tc>
          <w:tcPr>
            <w:tcW w:w="1236" w:type="dxa"/>
            <w:tcBorders/>
          </w:tcPr>
          <w:p>
            <w:pPr>
              <w:pStyle w:val="Normal"/>
              <w:widowControl/>
              <w:suppressAutoHyphens w:val="true"/>
              <w:spacing w:lineRule="auto" w:line="360" w:before="0" w:after="160"/>
              <w:jc w:val="both"/>
              <w:rPr>
                <w:rFonts w:cs="Times New Roman"/>
                <w:b/>
                <w:bCs/>
                <w:sz w:val="22"/>
              </w:rPr>
            </w:pPr>
            <w:r>
              <w:rPr>
                <w:rFonts w:eastAsia="Aptos" w:cs="Times New Roman" w:ascii="Aptos" w:hAnsi="Aptos"/>
                <w:b/>
                <w:bCs/>
                <w:kern w:val="0"/>
                <w:sz w:val="22"/>
                <w:szCs w:val="22"/>
                <w:lang w:val="en-GB" w:eastAsia="en-US" w:bidi="ar-SA"/>
              </w:rPr>
              <w:t>Practicum</w:t>
            </w:r>
          </w:p>
        </w:tc>
        <w:tc>
          <w:tcPr>
            <w:tcW w:w="4778" w:type="dxa"/>
            <w:tcBorders/>
          </w:tcPr>
          <w:p>
            <w:pPr>
              <w:pStyle w:val="Normal"/>
              <w:widowControl/>
              <w:suppressAutoHyphens w:val="true"/>
              <w:spacing w:lineRule="auto" w:line="360" w:before="0" w:after="160"/>
              <w:jc w:val="both"/>
              <w:rPr>
                <w:rFonts w:cs="Times New Roman"/>
                <w:b/>
                <w:bCs/>
                <w:sz w:val="22"/>
              </w:rPr>
            </w:pPr>
            <w:r>
              <w:rPr>
                <w:rFonts w:eastAsia="Aptos" w:cs="Times New Roman" w:ascii="Aptos" w:hAnsi="Aptos"/>
                <w:b/>
                <w:bCs/>
                <w:kern w:val="0"/>
                <w:sz w:val="22"/>
                <w:szCs w:val="22"/>
                <w:lang w:val="en-GB" w:eastAsia="en-US" w:bidi="ar-SA"/>
              </w:rPr>
              <w:t>Experiential Learning</w:t>
            </w:r>
          </w:p>
        </w:tc>
      </w:tr>
      <w:tr>
        <w:trPr>
          <w:trHeight w:val="788" w:hRule="atLeast"/>
        </w:trPr>
        <w:tc>
          <w:tcPr>
            <w:tcW w:w="3006" w:type="dxa"/>
            <w:tcBorders/>
          </w:tcPr>
          <w:p>
            <w:pPr>
              <w:pStyle w:val="Normal"/>
              <w:widowControl/>
              <w:suppressAutoHyphens w:val="true"/>
              <w:spacing w:lineRule="auto" w:line="360" w:before="0" w:after="160"/>
              <w:jc w:val="both"/>
              <w:rPr>
                <w:rFonts w:cs="Times New Roman"/>
                <w:sz w:val="22"/>
              </w:rPr>
            </w:pPr>
            <w:r>
              <w:rPr>
                <w:rFonts w:eastAsia="Aptos" w:cs="Times New Roman" w:ascii="Aptos" w:hAnsi="Aptos"/>
                <w:kern w:val="0"/>
                <w:sz w:val="22"/>
                <w:szCs w:val="22"/>
                <w:lang w:val="en-GB" w:eastAsia="en-US" w:bidi="ar-SA"/>
              </w:rPr>
              <w:t xml:space="preserve">               </w:t>
            </w:r>
            <w:r>
              <w:rPr>
                <w:rFonts w:eastAsia="Aptos" w:cs="Times New Roman" w:ascii="Aptos" w:hAnsi="Aptos"/>
                <w:kern w:val="0"/>
                <w:sz w:val="22"/>
                <w:szCs w:val="22"/>
                <w:lang w:val="en-GB" w:eastAsia="en-US" w:bidi="ar-SA"/>
              </w:rPr>
              <w:t>60 hours</w:t>
            </w:r>
          </w:p>
        </w:tc>
        <w:tc>
          <w:tcPr>
            <w:tcW w:w="1236" w:type="dxa"/>
            <w:tcBorders/>
          </w:tcPr>
          <w:p>
            <w:pPr>
              <w:pStyle w:val="ListParagraph"/>
              <w:widowControl w:val="false"/>
              <w:numPr>
                <w:ilvl w:val="0"/>
                <w:numId w:val="109"/>
              </w:numPr>
              <w:suppressAutoHyphens w:val="false"/>
              <w:spacing w:lineRule="auto" w:line="360" w:before="0" w:after="0"/>
              <w:contextualSpacing/>
              <w:jc w:val="both"/>
              <w:rPr>
                <w:rFonts w:cs="Times New Roman"/>
                <w:b/>
                <w:bCs/>
                <w:sz w:val="22"/>
              </w:rPr>
            </w:pPr>
            <w:r>
              <w:rPr>
                <w:rFonts w:eastAsia="Aptos" w:cs="Times New Roman" w:ascii="Aptos" w:hAnsi="Aptos"/>
                <w:b/>
                <w:bCs/>
                <w:kern w:val="0"/>
                <w:sz w:val="22"/>
                <w:szCs w:val="22"/>
                <w:lang w:val="en-GB" w:eastAsia="en-US" w:bidi="ar-SA"/>
              </w:rPr>
            </w:r>
          </w:p>
        </w:tc>
        <w:tc>
          <w:tcPr>
            <w:tcW w:w="4778" w:type="dxa"/>
            <w:tcBorders/>
          </w:tcPr>
          <w:p>
            <w:pPr>
              <w:pStyle w:val="ListParagraph"/>
              <w:widowControl/>
              <w:numPr>
                <w:ilvl w:val="0"/>
                <w:numId w:val="136"/>
              </w:numPr>
              <w:suppressAutoHyphens w:val="false"/>
              <w:spacing w:lineRule="auto" w:line="240" w:before="0" w:after="0"/>
              <w:contextualSpacing/>
              <w:jc w:val="both"/>
              <w:rPr>
                <w:rFonts w:cs="Times New Roman"/>
                <w:sz w:val="22"/>
              </w:rPr>
            </w:pPr>
            <w:r>
              <w:rPr>
                <w:rFonts w:eastAsia="Aptos" w:cs="Times New Roman" w:ascii="Aptos" w:hAnsi="Aptos"/>
                <w:kern w:val="0"/>
                <w:sz w:val="22"/>
                <w:szCs w:val="22"/>
                <w:lang w:val="en-GB" w:eastAsia="en-US" w:bidi="ar-SA"/>
              </w:rPr>
              <w:t>hours</w:t>
            </w:r>
          </w:p>
          <w:p>
            <w:pPr>
              <w:pStyle w:val="Normal"/>
              <w:widowControl w:val="false"/>
              <w:suppressAutoHyphens w:val="true"/>
              <w:spacing w:before="0" w:after="160"/>
              <w:jc w:val="both"/>
              <w:rPr>
                <w:rFonts w:cs="Times New Roman"/>
                <w:sz w:val="22"/>
              </w:rPr>
            </w:pPr>
            <w:r>
              <w:rPr>
                <w:rFonts w:eastAsia="Aptos" w:cs="Times New Roman" w:ascii="Aptos" w:hAnsi="Aptos"/>
                <w:kern w:val="0"/>
                <w:sz w:val="22"/>
                <w:szCs w:val="22"/>
                <w:lang w:val="en-GB" w:eastAsia="en-US" w:bidi="ar-SA"/>
              </w:rPr>
              <w:t>Movie/Documentary screening, Peer teaching</w:t>
            </w:r>
          </w:p>
          <w:p>
            <w:pPr>
              <w:pStyle w:val="Normal"/>
              <w:widowControl w:val="false"/>
              <w:suppressAutoHyphens w:val="true"/>
              <w:spacing w:before="0" w:after="160"/>
              <w:jc w:val="both"/>
              <w:rPr>
                <w:rFonts w:cs="Times New Roman"/>
                <w:sz w:val="22"/>
              </w:rPr>
            </w:pPr>
            <w:r>
              <w:rPr>
                <w:rFonts w:eastAsia="Aptos" w:cs="Times New Roman" w:ascii="Aptos" w:hAnsi="Aptos"/>
                <w:kern w:val="0"/>
                <w:sz w:val="22"/>
                <w:szCs w:val="22"/>
                <w:lang w:val="en-GB" w:eastAsia="en-US" w:bidi="ar-SA"/>
              </w:rPr>
              <w:t>Seminars, Readings</w:t>
            </w:r>
          </w:p>
        </w:tc>
      </w:tr>
    </w:tbl>
    <w:p>
      <w:pPr>
        <w:pStyle w:val="Normal"/>
        <w:spacing w:lineRule="auto" w:line="360"/>
        <w:jc w:val="both"/>
        <w:rPr>
          <w:rFonts w:cs="Times New Roman"/>
          <w:b/>
          <w:bCs/>
        </w:rPr>
      </w:pPr>
      <w:r>
        <w:rPr>
          <w:rFonts w:cs="Times New Roman"/>
          <w:b/>
          <w:bCs/>
        </w:rPr>
      </w:r>
    </w:p>
    <w:p>
      <w:pPr>
        <w:pStyle w:val="Normal"/>
        <w:spacing w:lineRule="auto" w:line="240" w:before="0" w:after="0"/>
        <w:rPr>
          <w:rFonts w:cs="Times New Roman"/>
          <w:b/>
          <w:bCs/>
        </w:rPr>
      </w:pPr>
      <w:r>
        <w:rPr>
          <w:rFonts w:cs="Times New Roman"/>
          <w:b/>
          <w:bCs/>
        </w:rPr>
      </w:r>
      <w:r>
        <w:br w:type="page"/>
      </w:r>
    </w:p>
    <w:p>
      <w:pPr>
        <w:pStyle w:val="Normal"/>
        <w:spacing w:lineRule="auto" w:line="360" w:before="0" w:after="0"/>
        <w:jc w:val="both"/>
        <w:rPr>
          <w:rFonts w:cs="Times New Roman"/>
          <w:b/>
          <w:bCs/>
        </w:rPr>
      </w:pPr>
      <w:r>
        <w:rPr>
          <w:rFonts w:cs="Times New Roman"/>
          <w:b/>
          <w:bCs/>
        </w:rPr>
        <w:t>Course Code: ENG102M102</w:t>
      </w:r>
    </w:p>
    <w:p>
      <w:pPr>
        <w:pStyle w:val="Normal"/>
        <w:spacing w:lineRule="auto" w:line="360" w:before="0" w:after="0"/>
        <w:jc w:val="both"/>
        <w:rPr>
          <w:rFonts w:cs="Times New Roman"/>
        </w:rPr>
      </w:pPr>
      <w:r>
        <w:rPr>
          <w:rFonts w:cs="Times New Roman"/>
          <w:b/>
          <w:bCs/>
        </w:rPr>
        <w:t xml:space="preserve">Course Type: </w:t>
      </w:r>
      <w:r>
        <w:rPr>
          <w:rFonts w:cs="Times New Roman"/>
        </w:rPr>
        <w:t>Major</w:t>
      </w:r>
    </w:p>
    <w:p>
      <w:pPr>
        <w:pStyle w:val="Normal"/>
        <w:spacing w:lineRule="auto" w:line="360" w:before="0" w:after="0"/>
        <w:jc w:val="both"/>
        <w:rPr>
          <w:rFonts w:cs="Times New Roman"/>
          <w:b/>
          <w:bCs/>
        </w:rPr>
      </w:pPr>
      <w:r>
        <w:rPr>
          <w:rFonts w:cs="Times New Roman"/>
          <w:b/>
          <w:bCs/>
        </w:rPr>
        <w:t xml:space="preserve">Course Title: </w:t>
      </w:r>
      <w:r>
        <w:rPr>
          <w:rFonts w:cs="Times New Roman"/>
        </w:rPr>
        <w:t>Perspectives of English Literature and Linguistics</w:t>
      </w:r>
    </w:p>
    <w:p>
      <w:pPr>
        <w:pStyle w:val="Normal"/>
        <w:spacing w:lineRule="auto" w:line="360" w:before="0" w:after="0"/>
        <w:jc w:val="both"/>
        <w:rPr>
          <w:rFonts w:cs="Times New Roman"/>
          <w:b/>
          <w:bCs/>
        </w:rPr>
      </w:pPr>
      <w:r>
        <w:rPr>
          <w:rFonts w:cs="Times New Roman"/>
          <w:b/>
          <w:bCs/>
        </w:rPr>
        <w:t xml:space="preserve">Total credits: </w:t>
      </w:r>
      <w:r>
        <w:rPr>
          <w:rFonts w:cs="Times New Roman"/>
        </w:rPr>
        <w:t>3</w:t>
      </w:r>
    </w:p>
    <w:p>
      <w:pPr>
        <w:pStyle w:val="Normal"/>
        <w:spacing w:lineRule="auto" w:line="360" w:before="0" w:after="0"/>
        <w:jc w:val="both"/>
        <w:rPr>
          <w:rFonts w:cs="Times New Roman"/>
        </w:rPr>
      </w:pPr>
      <w:r>
        <w:rPr>
          <w:rFonts w:cs="Times New Roman"/>
          <w:b/>
          <w:bCs/>
        </w:rPr>
        <w:t xml:space="preserve">Course level: </w:t>
      </w:r>
      <w:r>
        <w:rPr>
          <w:rFonts w:cs="Times New Roman"/>
        </w:rPr>
        <w:t>100</w:t>
      </w:r>
    </w:p>
    <w:p>
      <w:pPr>
        <w:pStyle w:val="Normal"/>
        <w:spacing w:lineRule="auto" w:line="360" w:before="0" w:after="0"/>
        <w:jc w:val="both"/>
        <w:rPr>
          <w:rFonts w:cs="Times New Roman"/>
        </w:rPr>
      </w:pPr>
      <w:r>
        <w:rPr>
          <w:rFonts w:cs="Times New Roman"/>
          <w:b/>
          <w:bCs/>
        </w:rPr>
        <w:t>L-T-P-C</w:t>
      </w:r>
      <w:r>
        <w:rPr>
          <w:rFonts w:cs="Times New Roman"/>
        </w:rPr>
        <w:t>: 3-1-0</w:t>
      </w:r>
    </w:p>
    <w:p>
      <w:pPr>
        <w:pStyle w:val="Normal"/>
        <w:spacing w:lineRule="auto" w:line="360" w:before="0" w:after="0"/>
        <w:jc w:val="both"/>
        <w:rPr>
          <w:rFonts w:cs="Times New Roman"/>
          <w:b/>
          <w:bCs/>
        </w:rPr>
      </w:pPr>
      <w:r>
        <w:rPr>
          <w:rFonts w:cs="Times New Roman"/>
          <w:b/>
          <w:bCs/>
        </w:rPr>
        <w:t xml:space="preserve">Scheme of Evaluation: </w:t>
      </w:r>
      <w:r>
        <w:rPr>
          <w:rFonts w:cs="Times New Roman"/>
        </w:rPr>
        <w:t>Theory</w:t>
      </w:r>
    </w:p>
    <w:p>
      <w:pPr>
        <w:pStyle w:val="Normal"/>
        <w:spacing w:lineRule="auto" w:line="360"/>
        <w:jc w:val="both"/>
        <w:rPr>
          <w:rFonts w:cs="Times New Roman"/>
          <w:b/>
          <w:bCs/>
        </w:rPr>
      </w:pPr>
      <w:r>
        <w:rPr>
          <w:rFonts w:cs="Times New Roman"/>
          <w:b/>
          <w:bCs/>
        </w:rPr>
        <w:t xml:space="preserve">Course Objectives: </w:t>
      </w:r>
      <w:r>
        <w:rPr>
          <w:rFonts w:cs="Times New Roman"/>
        </w:rPr>
        <w:t>To equip students with knowledge of the foundational concepts of the affiliated disciplines of English literature and linguistics that will enable them to understand, appreciate, analyse, and interpret literary texts of different genres, time periods, traditions, and cultures.</w:t>
      </w:r>
    </w:p>
    <w:p>
      <w:pPr>
        <w:pStyle w:val="Normal"/>
        <w:spacing w:lineRule="auto" w:line="360"/>
        <w:jc w:val="both"/>
        <w:rPr>
          <w:rFonts w:cs="Times New Roman"/>
          <w:b/>
          <w:bCs/>
        </w:rPr>
      </w:pPr>
      <w:r>
        <w:rPr>
          <w:rFonts w:cs="Times New Roman"/>
          <w:b/>
          <w:bCs/>
        </w:rPr>
        <w:t>Course Outcomes:</w:t>
      </w:r>
    </w:p>
    <w:tbl>
      <w:tblPr>
        <w:tblW w:w="10235" w:type="dxa"/>
        <w:jc w:val="left"/>
        <w:tblInd w:w="109" w:type="dxa"/>
        <w:tblLayout w:type="fixed"/>
        <w:tblCellMar>
          <w:top w:w="0" w:type="dxa"/>
          <w:left w:w="108" w:type="dxa"/>
          <w:bottom w:w="0" w:type="dxa"/>
          <w:right w:w="108" w:type="dxa"/>
        </w:tblCellMar>
        <w:tblLook w:val="0000" w:noHBand="0" w:noVBand="0" w:firstColumn="0" w:lastRow="0" w:lastColumn="0" w:firstRow="0"/>
      </w:tblPr>
      <w:tblGrid>
        <w:gridCol w:w="880"/>
        <w:gridCol w:w="7086"/>
        <w:gridCol w:w="2269"/>
      </w:tblGrid>
      <w:tr>
        <w:trPr>
          <w:trHeight w:val="409" w:hRule="atLeast"/>
        </w:trPr>
        <w:tc>
          <w:tcPr>
            <w:tcW w:w="10235" w:type="dxa"/>
            <w:gridSpan w:val="3"/>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center" w:pos="1425" w:leader="none"/>
              </w:tabs>
              <w:spacing w:lineRule="auto" w:line="360" w:before="0" w:after="160"/>
              <w:ind w:hanging="15" w:left="15"/>
              <w:contextualSpacing/>
              <w:rPr>
                <w:rFonts w:cs="Times New Roman"/>
                <w:b/>
                <w:bCs/>
              </w:rPr>
            </w:pPr>
            <w:r>
              <w:rPr>
                <w:rFonts w:cs="Times New Roman"/>
                <w:b/>
                <w:bCs/>
              </w:rPr>
              <w:t>On successful completion of the course the students will be able to:</w:t>
            </w:r>
          </w:p>
        </w:tc>
      </w:tr>
      <w:tr>
        <w:trPr>
          <w:trHeight w:val="409" w:hRule="atLeast"/>
        </w:trPr>
        <w:tc>
          <w:tcPr>
            <w:tcW w:w="880" w:type="dxa"/>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right" w:pos="1740" w:leader="none"/>
              </w:tabs>
              <w:spacing w:lineRule="auto" w:line="360" w:before="0" w:after="160"/>
              <w:ind w:hanging="15" w:left="15" w:right="19"/>
              <w:contextualSpacing/>
              <w:jc w:val="center"/>
              <w:rPr>
                <w:rFonts w:cs="Times New Roman"/>
                <w:b/>
                <w:bCs/>
              </w:rPr>
            </w:pPr>
            <w:r>
              <w:rPr>
                <w:rFonts w:cs="Times New Roman"/>
                <w:b/>
                <w:bCs/>
              </w:rPr>
              <w:tab/>
              <w:t>SI. No.</w:t>
            </w:r>
          </w:p>
        </w:tc>
        <w:tc>
          <w:tcPr>
            <w:tcW w:w="7086" w:type="dxa"/>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left" w:pos="1740" w:leader="none"/>
              </w:tabs>
              <w:spacing w:lineRule="auto" w:line="360" w:before="0" w:after="160"/>
              <w:ind w:left="15"/>
              <w:contextualSpacing/>
              <w:jc w:val="center"/>
              <w:rPr>
                <w:rFonts w:cs="Times New Roman"/>
                <w:b/>
                <w:bCs/>
              </w:rPr>
            </w:pPr>
            <w:r>
              <w:rPr>
                <w:rFonts w:cs="Times New Roman"/>
                <w:b/>
                <w:bCs/>
              </w:rPr>
              <w:t>Course Outcome</w:t>
            </w:r>
          </w:p>
        </w:tc>
        <w:tc>
          <w:tcPr>
            <w:tcW w:w="2269" w:type="dxa"/>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center" w:pos="1425" w:leader="none"/>
              </w:tabs>
              <w:spacing w:lineRule="auto" w:line="360" w:before="0" w:after="160"/>
              <w:ind w:hanging="15" w:left="15"/>
              <w:contextualSpacing/>
              <w:jc w:val="center"/>
              <w:rPr>
                <w:rFonts w:cs="Times New Roman"/>
                <w:b/>
                <w:bCs/>
              </w:rPr>
            </w:pPr>
            <w:r>
              <w:rPr>
                <w:rFonts w:cs="Times New Roman"/>
                <w:b/>
                <w:bCs/>
              </w:rPr>
              <w:t>Blooms Taxonomy Level</w:t>
            </w:r>
          </w:p>
        </w:tc>
      </w:tr>
      <w:tr>
        <w:trPr>
          <w:trHeight w:val="516" w:hRule="atLeast"/>
        </w:trPr>
        <w:tc>
          <w:tcPr>
            <w:tcW w:w="880" w:type="dxa"/>
            <w:tcBorders>
              <w:top w:val="single" w:sz="4" w:space="0" w:color="000000"/>
              <w:left w:val="single" w:sz="4" w:space="0" w:color="000000"/>
              <w:bottom w:val="single" w:sz="4" w:space="0" w:color="000000"/>
              <w:right w:val="single" w:sz="4" w:space="0" w:color="000000"/>
            </w:tcBorders>
            <w:vAlign w:val="center"/>
          </w:tcPr>
          <w:p>
            <w:pPr>
              <w:pStyle w:val="ListParagraph"/>
              <w:spacing w:lineRule="auto" w:line="360" w:before="0" w:after="160"/>
              <w:ind w:hanging="111" w:left="0"/>
              <w:contextualSpacing/>
              <w:jc w:val="center"/>
              <w:rPr>
                <w:rFonts w:cs="Times New Roman"/>
                <w:b/>
                <w:bCs/>
              </w:rPr>
            </w:pPr>
            <w:r>
              <w:rPr>
                <w:rFonts w:cs="Times New Roman"/>
                <w:b/>
                <w:bCs/>
              </w:rPr>
              <w:t>CO 1</w:t>
            </w:r>
          </w:p>
        </w:tc>
        <w:tc>
          <w:tcPr>
            <w:tcW w:w="7086" w:type="dxa"/>
            <w:tcBorders>
              <w:top w:val="single" w:sz="4" w:space="0" w:color="000000"/>
              <w:left w:val="single" w:sz="4" w:space="0" w:color="000000"/>
              <w:bottom w:val="single" w:sz="4" w:space="0" w:color="000000"/>
              <w:right w:val="single" w:sz="4" w:space="0" w:color="000000"/>
            </w:tcBorders>
          </w:tcPr>
          <w:p>
            <w:pPr>
              <w:pStyle w:val="ListParagraph"/>
              <w:spacing w:lineRule="auto" w:line="360" w:before="0" w:after="160"/>
              <w:ind w:left="15"/>
              <w:contextualSpacing/>
              <w:rPr>
                <w:rFonts w:cs="Times New Roman"/>
                <w:b/>
                <w:bCs/>
              </w:rPr>
            </w:pPr>
            <w:r>
              <w:rPr>
                <w:rFonts w:cs="Times New Roman"/>
                <w:b/>
                <w:bCs/>
              </w:rPr>
              <w:t>Relate</w:t>
            </w:r>
            <w:r>
              <w:rPr>
                <w:rFonts w:cs="Times New Roman"/>
              </w:rPr>
              <w:t xml:space="preserve"> the ideas of linguistics, literary terms, rhetoric, and prosody in the interpretation of literary texts</w:t>
            </w:r>
          </w:p>
        </w:tc>
        <w:tc>
          <w:tcPr>
            <w:tcW w:w="2269" w:type="dxa"/>
            <w:tcBorders>
              <w:top w:val="single" w:sz="4" w:space="0" w:color="000000"/>
              <w:left w:val="single" w:sz="4" w:space="0" w:color="000000"/>
              <w:bottom w:val="single" w:sz="4" w:space="0" w:color="000000"/>
              <w:right w:val="single" w:sz="4" w:space="0" w:color="000000"/>
            </w:tcBorders>
            <w:vAlign w:val="center"/>
          </w:tcPr>
          <w:p>
            <w:pPr>
              <w:pStyle w:val="ListParagraph"/>
              <w:spacing w:lineRule="auto" w:line="360" w:before="0" w:after="160"/>
              <w:ind w:firstLine="17" w:left="15"/>
              <w:contextualSpacing/>
              <w:jc w:val="center"/>
              <w:rPr>
                <w:rFonts w:cs="Times New Roman"/>
                <w:b/>
                <w:bCs/>
              </w:rPr>
            </w:pPr>
            <w:r>
              <w:rPr>
                <w:rFonts w:cs="Times New Roman"/>
                <w:b/>
                <w:bCs/>
              </w:rPr>
              <w:t>BT 1</w:t>
            </w:r>
          </w:p>
        </w:tc>
      </w:tr>
      <w:tr>
        <w:trPr>
          <w:trHeight w:val="1297" w:hRule="exact"/>
        </w:trPr>
        <w:tc>
          <w:tcPr>
            <w:tcW w:w="880" w:type="dxa"/>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center" w:pos="697" w:leader="none"/>
              </w:tabs>
              <w:spacing w:lineRule="auto" w:line="360" w:before="0" w:after="160"/>
              <w:ind w:hanging="111" w:left="0"/>
              <w:contextualSpacing/>
              <w:jc w:val="center"/>
              <w:rPr>
                <w:rFonts w:cs="Times New Roman"/>
                <w:b/>
                <w:bCs/>
              </w:rPr>
            </w:pPr>
            <w:r>
              <w:rPr>
                <w:rFonts w:cs="Times New Roman"/>
                <w:b/>
                <w:bCs/>
              </w:rPr>
              <w:t>CO 2</w:t>
            </w:r>
          </w:p>
        </w:tc>
        <w:tc>
          <w:tcPr>
            <w:tcW w:w="7086" w:type="dxa"/>
            <w:tcBorders>
              <w:top w:val="single" w:sz="4" w:space="0" w:color="000000"/>
              <w:left w:val="single" w:sz="4" w:space="0" w:color="000000"/>
              <w:bottom w:val="single" w:sz="4" w:space="0" w:color="000000"/>
              <w:right w:val="single" w:sz="4" w:space="0" w:color="000000"/>
            </w:tcBorders>
          </w:tcPr>
          <w:p>
            <w:pPr>
              <w:pStyle w:val="ListParagraph"/>
              <w:spacing w:lineRule="auto" w:line="360" w:before="0" w:after="160"/>
              <w:ind w:firstLine="11" w:left="15"/>
              <w:contextualSpacing/>
              <w:rPr>
                <w:rFonts w:cs="Times New Roman"/>
                <w:b/>
                <w:bCs/>
              </w:rPr>
            </w:pPr>
            <w:r>
              <w:rPr>
                <w:rFonts w:cs="Times New Roman"/>
                <w:b/>
                <w:bCs/>
              </w:rPr>
              <w:t>Explain</w:t>
            </w:r>
            <w:r>
              <w:rPr>
                <w:rFonts w:cs="Times New Roman"/>
              </w:rPr>
              <w:t xml:space="preserve"> literary texts of different genres, styles, and traditions through familiarization with a wide range of literary terms, categories and the use of figurative language</w:t>
            </w:r>
          </w:p>
        </w:tc>
        <w:tc>
          <w:tcPr>
            <w:tcW w:w="2269" w:type="dxa"/>
            <w:tcBorders>
              <w:top w:val="single" w:sz="4" w:space="0" w:color="000000"/>
              <w:left w:val="single" w:sz="4" w:space="0" w:color="000000"/>
              <w:bottom w:val="single" w:sz="4" w:space="0" w:color="000000"/>
              <w:right w:val="single" w:sz="4" w:space="0" w:color="000000"/>
            </w:tcBorders>
            <w:vAlign w:val="center"/>
          </w:tcPr>
          <w:p>
            <w:pPr>
              <w:pStyle w:val="ListParagraph"/>
              <w:spacing w:lineRule="auto" w:line="360"/>
              <w:ind w:firstLine="17" w:left="15"/>
              <w:jc w:val="center"/>
              <w:rPr>
                <w:rFonts w:cs="Times New Roman"/>
                <w:b/>
                <w:bCs/>
              </w:rPr>
            </w:pPr>
            <w:r>
              <w:rPr>
                <w:rFonts w:cs="Times New Roman"/>
                <w:b/>
                <w:bCs/>
              </w:rPr>
            </w:r>
          </w:p>
          <w:p>
            <w:pPr>
              <w:pStyle w:val="Normal"/>
              <w:spacing w:lineRule="auto" w:line="360" w:before="0" w:after="160"/>
              <w:ind w:firstLine="17"/>
              <w:jc w:val="center"/>
              <w:rPr>
                <w:rFonts w:cs="Times New Roman"/>
                <w:b/>
              </w:rPr>
            </w:pPr>
            <w:r>
              <w:rPr>
                <w:rFonts w:cs="Times New Roman"/>
                <w:b/>
              </w:rPr>
              <w:t>BT 2</w:t>
            </w:r>
          </w:p>
        </w:tc>
      </w:tr>
      <w:tr>
        <w:trPr>
          <w:trHeight w:val="840" w:hRule="exact"/>
        </w:trPr>
        <w:tc>
          <w:tcPr>
            <w:tcW w:w="880" w:type="dxa"/>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right" w:pos="1740" w:leader="none"/>
              </w:tabs>
              <w:spacing w:lineRule="auto" w:line="360" w:before="0" w:after="160"/>
              <w:ind w:hanging="111" w:left="0"/>
              <w:contextualSpacing/>
              <w:jc w:val="center"/>
              <w:rPr>
                <w:rFonts w:cs="Times New Roman"/>
                <w:b/>
                <w:bCs/>
              </w:rPr>
            </w:pPr>
            <w:r>
              <w:rPr>
                <w:rFonts w:cs="Times New Roman"/>
                <w:b/>
                <w:bCs/>
              </w:rPr>
              <w:t>CO 3</w:t>
            </w:r>
          </w:p>
        </w:tc>
        <w:tc>
          <w:tcPr>
            <w:tcW w:w="7086"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160"/>
              <w:ind w:firstLine="11"/>
              <w:contextualSpacing/>
              <w:jc w:val="both"/>
              <w:rPr>
                <w:rFonts w:cs="Times New Roman"/>
                <w:b/>
              </w:rPr>
            </w:pPr>
            <w:r>
              <w:rPr>
                <w:rFonts w:cs="Times New Roman"/>
                <w:b/>
                <w:bCs/>
              </w:rPr>
              <w:t xml:space="preserve">Apply </w:t>
            </w:r>
            <w:r>
              <w:rPr>
                <w:rFonts w:cs="Times New Roman"/>
                <w:bCs/>
              </w:rPr>
              <w:t>the knowledge</w:t>
            </w:r>
            <w:r>
              <w:rPr>
                <w:rFonts w:cs="Times New Roman"/>
              </w:rPr>
              <w:t xml:space="preserve"> of linguistics in their attempts to </w:t>
            </w:r>
            <w:r>
              <w:rPr>
                <w:rFonts w:cs="Times New Roman"/>
                <w:b/>
                <w:bCs/>
              </w:rPr>
              <w:t>compose</w:t>
            </w:r>
            <w:r>
              <w:rPr>
                <w:rFonts w:cs="Times New Roman"/>
              </w:rPr>
              <w:t xml:space="preserve"> in different literary genres</w:t>
            </w:r>
          </w:p>
        </w:tc>
        <w:tc>
          <w:tcPr>
            <w:tcW w:w="226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before="0" w:after="160"/>
              <w:rPr>
                <w:rFonts w:cs="Times New Roman"/>
                <w:b/>
              </w:rPr>
            </w:pPr>
            <w:r>
              <w:rPr>
                <w:rFonts w:cs="Times New Roman"/>
                <w:b/>
              </w:rPr>
              <w:t xml:space="preserve">              </w:t>
            </w:r>
            <w:r>
              <w:rPr>
                <w:rFonts w:cs="Times New Roman"/>
                <w:b/>
              </w:rPr>
              <w:t>BT 3</w:t>
            </w:r>
          </w:p>
        </w:tc>
      </w:tr>
      <w:tr>
        <w:trPr>
          <w:trHeight w:val="974" w:hRule="atLeast"/>
        </w:trPr>
        <w:tc>
          <w:tcPr>
            <w:tcW w:w="880" w:type="dxa"/>
            <w:tcBorders>
              <w:top w:val="single" w:sz="4" w:space="0" w:color="000000"/>
              <w:left w:val="single" w:sz="4" w:space="0" w:color="000000"/>
              <w:bottom w:val="single" w:sz="4" w:space="0" w:color="000000"/>
              <w:right w:val="single" w:sz="4" w:space="0" w:color="000000"/>
            </w:tcBorders>
            <w:vAlign w:val="center"/>
          </w:tcPr>
          <w:p>
            <w:pPr>
              <w:pStyle w:val="ListParagraph"/>
              <w:spacing w:lineRule="auto" w:line="360" w:before="0" w:after="160"/>
              <w:ind w:hanging="111" w:left="0"/>
              <w:contextualSpacing/>
              <w:jc w:val="center"/>
              <w:rPr>
                <w:rFonts w:cs="Times New Roman"/>
                <w:b/>
                <w:bCs/>
              </w:rPr>
            </w:pPr>
            <w:r>
              <w:rPr>
                <w:rFonts w:cs="Times New Roman"/>
                <w:b/>
                <w:bCs/>
              </w:rPr>
              <w:t>CO 4</w:t>
            </w:r>
          </w:p>
        </w:tc>
        <w:tc>
          <w:tcPr>
            <w:tcW w:w="7086"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160"/>
              <w:ind w:firstLine="11"/>
              <w:contextualSpacing/>
              <w:jc w:val="both"/>
              <w:rPr>
                <w:rFonts w:cs="Times New Roman"/>
              </w:rPr>
            </w:pPr>
            <w:r>
              <w:rPr>
                <w:rFonts w:cs="Times New Roman"/>
                <w:b/>
              </w:rPr>
              <w:t>Infer</w:t>
            </w:r>
            <w:r>
              <w:rPr>
                <w:rFonts w:cs="Times New Roman"/>
                <w:bCs/>
              </w:rPr>
              <w:t xml:space="preserve"> new interpretations</w:t>
            </w:r>
            <w:r>
              <w:rPr>
                <w:rFonts w:cs="Times New Roman"/>
              </w:rPr>
              <w:t xml:space="preserve"> of contemporary literary ideas based on an understanding of literary history.</w:t>
            </w:r>
          </w:p>
        </w:tc>
        <w:tc>
          <w:tcPr>
            <w:tcW w:w="226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before="0" w:after="160"/>
              <w:rPr>
                <w:rFonts w:cs="Times New Roman"/>
                <w:b/>
              </w:rPr>
            </w:pPr>
            <w:r>
              <w:rPr>
                <w:rFonts w:cs="Times New Roman"/>
                <w:b/>
                <w:bCs/>
              </w:rPr>
              <w:t xml:space="preserve">            </w:t>
            </w:r>
            <w:r>
              <w:rPr>
                <w:rFonts w:cs="Times New Roman"/>
                <w:b/>
              </w:rPr>
              <w:t>BT 4</w:t>
            </w:r>
          </w:p>
        </w:tc>
      </w:tr>
    </w:tbl>
    <w:p>
      <w:pPr>
        <w:pStyle w:val="Normal"/>
        <w:spacing w:lineRule="auto" w:line="360"/>
        <w:rPr>
          <w:rFonts w:cs="Times New Roman"/>
        </w:rPr>
      </w:pPr>
      <w:r>
        <w:rPr>
          <w:rFonts w:cs="Times New Roman"/>
          <w:b/>
          <w:bCs/>
        </w:rPr>
        <w:t xml:space="preserve">  </w:t>
      </w:r>
      <w:r>
        <w:rPr>
          <w:rFonts w:cs="Times New Roman"/>
          <w:b/>
          <w:bCs/>
        </w:rPr>
        <w:t>Keywords</w:t>
      </w:r>
      <w:r>
        <w:rPr>
          <w:rFonts w:cs="Times New Roman"/>
        </w:rPr>
        <w:t xml:space="preserve">: Genres, Literary terms, Language. Fiction, </w:t>
      </w:r>
    </w:p>
    <w:tbl>
      <w:tblPr>
        <w:tblStyle w:val="TableGrid"/>
        <w:tblW w:w="1034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29"/>
        <w:gridCol w:w="7937"/>
        <w:gridCol w:w="1277"/>
      </w:tblGrid>
      <w:tr>
        <w:trPr/>
        <w:tc>
          <w:tcPr>
            <w:tcW w:w="1129" w:type="dxa"/>
            <w:tcBorders/>
          </w:tcPr>
          <w:p>
            <w:pPr>
              <w:pStyle w:val="Normal"/>
              <w:widowControl/>
              <w:suppressAutoHyphens w:val="true"/>
              <w:spacing w:lineRule="auto" w:line="360" w:before="0" w:after="160"/>
              <w:jc w:val="left"/>
              <w:rPr>
                <w:rFonts w:cs="Times New Roman"/>
                <w:b/>
                <w:bCs/>
                <w:sz w:val="22"/>
              </w:rPr>
            </w:pPr>
            <w:r>
              <w:rPr>
                <w:rFonts w:eastAsia="Aptos" w:cs="Times New Roman" w:ascii="Aptos" w:hAnsi="Aptos"/>
                <w:b/>
                <w:bCs/>
                <w:kern w:val="0"/>
                <w:sz w:val="22"/>
                <w:szCs w:val="22"/>
                <w:lang w:val="en-GB" w:eastAsia="en-US" w:bidi="ar-SA"/>
              </w:rPr>
              <w:t>Units</w:t>
            </w:r>
          </w:p>
        </w:tc>
        <w:tc>
          <w:tcPr>
            <w:tcW w:w="7937" w:type="dxa"/>
            <w:tcBorders/>
          </w:tcPr>
          <w:p>
            <w:pPr>
              <w:pStyle w:val="Normal"/>
              <w:widowControl/>
              <w:suppressAutoHyphens w:val="true"/>
              <w:spacing w:lineRule="auto" w:line="360" w:before="0" w:after="160"/>
              <w:jc w:val="left"/>
              <w:rPr>
                <w:rFonts w:cs="Times New Roman"/>
                <w:b/>
                <w:bCs/>
                <w:sz w:val="22"/>
              </w:rPr>
            </w:pPr>
            <w:r>
              <w:rPr>
                <w:rFonts w:eastAsia="Aptos" w:cs="Times New Roman" w:ascii="Aptos" w:hAnsi="Aptos"/>
                <w:b/>
                <w:bCs/>
                <w:kern w:val="0"/>
                <w:sz w:val="22"/>
                <w:szCs w:val="22"/>
                <w:lang w:val="en-GB" w:eastAsia="en-US" w:bidi="ar-SA"/>
              </w:rPr>
              <w:t>Course Contents</w:t>
            </w:r>
          </w:p>
        </w:tc>
        <w:tc>
          <w:tcPr>
            <w:tcW w:w="1277" w:type="dxa"/>
            <w:tcBorders/>
          </w:tcPr>
          <w:p>
            <w:pPr>
              <w:pStyle w:val="Normal"/>
              <w:widowControl/>
              <w:suppressAutoHyphens w:val="true"/>
              <w:spacing w:lineRule="auto" w:line="360" w:before="0" w:after="160"/>
              <w:jc w:val="center"/>
              <w:rPr>
                <w:rFonts w:cs="Times New Roman"/>
                <w:b/>
                <w:bCs/>
                <w:sz w:val="22"/>
              </w:rPr>
            </w:pPr>
            <w:r>
              <w:rPr>
                <w:rFonts w:eastAsia="Aptos" w:cs="Times New Roman" w:ascii="Aptos" w:hAnsi="Aptos"/>
                <w:b/>
                <w:bCs/>
                <w:kern w:val="0"/>
                <w:sz w:val="22"/>
                <w:szCs w:val="22"/>
                <w:lang w:val="en-GB" w:eastAsia="en-US" w:bidi="ar-SA"/>
              </w:rPr>
              <w:t>Periods</w:t>
            </w:r>
          </w:p>
        </w:tc>
      </w:tr>
      <w:tr>
        <w:trPr/>
        <w:tc>
          <w:tcPr>
            <w:tcW w:w="1129" w:type="dxa"/>
            <w:tcBorders/>
          </w:tcPr>
          <w:p>
            <w:pPr>
              <w:pStyle w:val="Normal"/>
              <w:widowControl/>
              <w:suppressAutoHyphens w:val="true"/>
              <w:spacing w:lineRule="auto" w:line="360" w:before="0" w:after="160"/>
              <w:jc w:val="both"/>
              <w:rPr>
                <w:rFonts w:cs="Times New Roman"/>
                <w:b/>
                <w:bCs/>
                <w:sz w:val="22"/>
              </w:rPr>
            </w:pPr>
            <w:r>
              <w:rPr>
                <w:rFonts w:eastAsia="Aptos" w:cs="Times New Roman" w:ascii="Aptos" w:hAnsi="Aptos"/>
                <w:b/>
                <w:bCs/>
                <w:kern w:val="0"/>
                <w:sz w:val="22"/>
                <w:szCs w:val="22"/>
                <w:lang w:val="en-GB" w:eastAsia="en-US" w:bidi="ar-SA"/>
              </w:rPr>
            </w:r>
          </w:p>
          <w:p>
            <w:pPr>
              <w:pStyle w:val="Normal"/>
              <w:widowControl/>
              <w:suppressAutoHyphens w:val="true"/>
              <w:spacing w:lineRule="auto" w:line="360" w:before="0" w:after="160"/>
              <w:jc w:val="left"/>
              <w:rPr>
                <w:rFonts w:cs="Times New Roman"/>
                <w:b/>
                <w:bCs/>
                <w:sz w:val="22"/>
              </w:rPr>
            </w:pPr>
            <w:r>
              <w:rPr>
                <w:rFonts w:eastAsia="Aptos" w:cs="Times New Roman" w:ascii="Aptos" w:hAnsi="Aptos"/>
                <w:b/>
                <w:bCs/>
                <w:kern w:val="0"/>
                <w:sz w:val="22"/>
                <w:szCs w:val="22"/>
                <w:lang w:val="en-GB" w:eastAsia="en-US" w:bidi="ar-SA"/>
              </w:rPr>
              <w:t xml:space="preserve">    </w:t>
            </w:r>
            <w:r>
              <w:rPr>
                <w:rFonts w:eastAsia="Aptos" w:cs="Times New Roman" w:ascii="Aptos" w:hAnsi="Aptos"/>
                <w:b/>
                <w:bCs/>
                <w:kern w:val="0"/>
                <w:sz w:val="22"/>
                <w:szCs w:val="22"/>
                <w:lang w:val="en-GB" w:eastAsia="en-US" w:bidi="ar-SA"/>
              </w:rPr>
              <w:t>I</w:t>
            </w:r>
          </w:p>
        </w:tc>
        <w:tc>
          <w:tcPr>
            <w:tcW w:w="7937" w:type="dxa"/>
            <w:tcBorders/>
          </w:tcPr>
          <w:p>
            <w:pPr>
              <w:pStyle w:val="Normal"/>
              <w:widowControl/>
              <w:suppressAutoHyphens w:val="true"/>
              <w:spacing w:lineRule="auto" w:line="360" w:before="0" w:after="160"/>
              <w:jc w:val="left"/>
              <w:rPr>
                <w:rFonts w:cs="Times New Roman"/>
                <w:b/>
                <w:bCs/>
                <w:sz w:val="22"/>
              </w:rPr>
            </w:pPr>
            <w:r>
              <w:rPr>
                <w:rFonts w:eastAsia="Aptos" w:cs="Times New Roman" w:ascii="Aptos" w:hAnsi="Aptos"/>
                <w:b/>
                <w:kern w:val="0"/>
                <w:sz w:val="22"/>
                <w:szCs w:val="22"/>
                <w:lang w:val="en-GB" w:eastAsia="en-US" w:bidi="ar-SA"/>
              </w:rPr>
              <w:t>Literature: Meaning and Definition</w:t>
            </w:r>
          </w:p>
          <w:p>
            <w:pPr>
              <w:pStyle w:val="Normal"/>
              <w:widowControl w:val="false"/>
              <w:suppressAutoHyphens w:val="true"/>
              <w:spacing w:lineRule="auto" w:line="360" w:before="0" w:after="160"/>
              <w:jc w:val="left"/>
              <w:rPr>
                <w:rFonts w:cs="Times New Roman"/>
                <w:i/>
                <w:i/>
                <w:sz w:val="22"/>
              </w:rPr>
            </w:pPr>
            <w:r>
              <w:rPr>
                <w:rFonts w:eastAsia="Aptos" w:cs="Times New Roman" w:ascii="Aptos" w:hAnsi="Aptos"/>
                <w:kern w:val="0"/>
                <w:sz w:val="22"/>
                <w:szCs w:val="22"/>
                <w:lang w:val="en-GB" w:eastAsia="en-US" w:bidi="ar-SA"/>
              </w:rPr>
              <w:t xml:space="preserve">Characteristics and Importance of Literature: W.H. Hudson’s </w:t>
            </w:r>
            <w:r>
              <w:rPr>
                <w:rFonts w:eastAsia="Aptos" w:cs="Times New Roman" w:ascii="Aptos" w:hAnsi="Aptos"/>
                <w:i/>
                <w:kern w:val="0"/>
                <w:sz w:val="22"/>
                <w:szCs w:val="22"/>
                <w:lang w:val="en-GB" w:eastAsia="en-US" w:bidi="ar-SA"/>
              </w:rPr>
              <w:t>An Introduction to the Study of English Literature</w:t>
            </w:r>
          </w:p>
          <w:p>
            <w:pPr>
              <w:pStyle w:val="Normal"/>
              <w:widowControl w:val="false"/>
              <w:suppressAutoHyphens w:val="true"/>
              <w:spacing w:lineRule="auto" w:line="360" w:before="0" w:after="160"/>
              <w:jc w:val="left"/>
              <w:rPr>
                <w:rFonts w:cs="Times New Roman"/>
                <w:sz w:val="22"/>
              </w:rPr>
            </w:pPr>
            <w:r>
              <w:rPr>
                <w:rFonts w:eastAsia="Aptos" w:cs="Times New Roman" w:ascii="Aptos" w:hAnsi="Aptos"/>
                <w:kern w:val="0"/>
                <w:sz w:val="22"/>
                <w:szCs w:val="22"/>
                <w:lang w:val="en-GB" w:eastAsia="en-US" w:bidi="ar-SA"/>
              </w:rPr>
              <w:t>Fictional and Non-Fictional Writings</w:t>
            </w:r>
          </w:p>
          <w:p>
            <w:pPr>
              <w:pStyle w:val="Normal"/>
              <w:widowControl w:val="false"/>
              <w:suppressAutoHyphens w:val="true"/>
              <w:spacing w:lineRule="auto" w:line="360" w:before="0" w:after="160"/>
              <w:jc w:val="left"/>
              <w:rPr>
                <w:rFonts w:cs="Times New Roman"/>
                <w:sz w:val="22"/>
              </w:rPr>
            </w:pPr>
            <w:r>
              <w:rPr>
                <w:rFonts w:eastAsia="Aptos" w:cs="Times New Roman" w:ascii="Aptos" w:hAnsi="Aptos"/>
                <w:kern w:val="0"/>
                <w:sz w:val="22"/>
                <w:szCs w:val="22"/>
                <w:lang w:val="en-GB" w:eastAsia="en-US" w:bidi="ar-SA"/>
              </w:rPr>
              <w:t>What Reading Literature Implies</w:t>
            </w:r>
          </w:p>
          <w:p>
            <w:pPr>
              <w:pStyle w:val="Normal"/>
              <w:widowControl w:val="false"/>
              <w:suppressAutoHyphens w:val="true"/>
              <w:spacing w:lineRule="auto" w:line="360" w:before="0" w:after="160"/>
              <w:jc w:val="left"/>
              <w:rPr>
                <w:rFonts w:cs="Times New Roman"/>
                <w:sz w:val="22"/>
              </w:rPr>
            </w:pPr>
            <w:r>
              <w:rPr>
                <w:rFonts w:eastAsia="Aptos" w:cs="Times New Roman" w:ascii="Aptos" w:hAnsi="Aptos"/>
                <w:kern w:val="0"/>
                <w:sz w:val="22"/>
                <w:szCs w:val="22"/>
                <w:lang w:val="en-GB" w:eastAsia="en-US" w:bidi="ar-SA"/>
              </w:rPr>
              <w:t>Literary Genres: Poetry, Epic, Drama, Novel, Short Story, Criticism, Essay, and other Genres</w:t>
            </w:r>
          </w:p>
        </w:tc>
        <w:tc>
          <w:tcPr>
            <w:tcW w:w="1277" w:type="dxa"/>
            <w:tcBorders/>
          </w:tcPr>
          <w:p>
            <w:pPr>
              <w:pStyle w:val="Normal"/>
              <w:widowControl/>
              <w:suppressAutoHyphens w:val="true"/>
              <w:spacing w:lineRule="auto" w:line="360" w:before="0" w:after="160"/>
              <w:jc w:val="center"/>
              <w:rPr>
                <w:rFonts w:cs="Times New Roman"/>
                <w:b/>
                <w:bCs/>
                <w:sz w:val="22"/>
              </w:rPr>
            </w:pPr>
            <w:r>
              <w:rPr>
                <w:rFonts w:eastAsia="Aptos" w:cs="Times New Roman" w:ascii="Aptos" w:hAnsi="Aptos"/>
                <w:b/>
                <w:bCs/>
                <w:kern w:val="0"/>
                <w:sz w:val="22"/>
                <w:szCs w:val="22"/>
                <w:lang w:val="en-GB" w:eastAsia="en-US" w:bidi="ar-SA"/>
              </w:rPr>
            </w:r>
          </w:p>
          <w:p>
            <w:pPr>
              <w:pStyle w:val="Normal"/>
              <w:widowControl/>
              <w:suppressAutoHyphens w:val="true"/>
              <w:spacing w:lineRule="auto" w:line="360" w:before="0" w:after="160"/>
              <w:jc w:val="center"/>
              <w:rPr>
                <w:rFonts w:cs="Times New Roman"/>
                <w:b/>
                <w:bCs/>
                <w:sz w:val="22"/>
              </w:rPr>
            </w:pPr>
            <w:r>
              <w:rPr>
                <w:rFonts w:eastAsia="Aptos" w:cs="Times New Roman" w:ascii="Aptos" w:hAnsi="Aptos"/>
                <w:b/>
                <w:bCs/>
                <w:kern w:val="0"/>
                <w:sz w:val="22"/>
                <w:szCs w:val="22"/>
                <w:lang w:val="en-GB" w:eastAsia="en-US" w:bidi="ar-SA"/>
              </w:rPr>
              <w:t>15</w:t>
            </w:r>
          </w:p>
        </w:tc>
      </w:tr>
      <w:tr>
        <w:trPr/>
        <w:tc>
          <w:tcPr>
            <w:tcW w:w="1129" w:type="dxa"/>
            <w:tcBorders/>
          </w:tcPr>
          <w:p>
            <w:pPr>
              <w:pStyle w:val="Normal"/>
              <w:widowControl/>
              <w:suppressAutoHyphens w:val="true"/>
              <w:spacing w:lineRule="auto" w:line="360" w:before="0" w:after="160"/>
              <w:jc w:val="both"/>
              <w:rPr>
                <w:rFonts w:cs="Times New Roman"/>
                <w:b/>
                <w:bCs/>
                <w:sz w:val="22"/>
              </w:rPr>
            </w:pPr>
            <w:r>
              <w:rPr>
                <w:rFonts w:eastAsia="Aptos" w:cs="Times New Roman" w:ascii="Aptos" w:hAnsi="Aptos"/>
                <w:b/>
                <w:bCs/>
                <w:kern w:val="0"/>
                <w:sz w:val="22"/>
                <w:szCs w:val="22"/>
                <w:lang w:val="en-GB" w:eastAsia="en-US" w:bidi="ar-SA"/>
              </w:rPr>
            </w:r>
          </w:p>
          <w:p>
            <w:pPr>
              <w:pStyle w:val="Normal"/>
              <w:widowControl/>
              <w:suppressAutoHyphens w:val="true"/>
              <w:spacing w:lineRule="auto" w:line="360" w:before="0" w:after="160"/>
              <w:jc w:val="both"/>
              <w:rPr>
                <w:rFonts w:cs="Times New Roman"/>
                <w:b/>
                <w:bCs/>
                <w:sz w:val="22"/>
              </w:rPr>
            </w:pPr>
            <w:r>
              <w:rPr>
                <w:rFonts w:eastAsia="Aptos" w:cs="Times New Roman" w:ascii="Aptos" w:hAnsi="Aptos"/>
                <w:b/>
                <w:bCs/>
                <w:kern w:val="0"/>
                <w:sz w:val="22"/>
                <w:szCs w:val="22"/>
                <w:lang w:val="en-GB" w:eastAsia="en-US" w:bidi="ar-SA"/>
              </w:rPr>
            </w:r>
          </w:p>
          <w:p>
            <w:pPr>
              <w:pStyle w:val="Normal"/>
              <w:widowControl/>
              <w:suppressAutoHyphens w:val="true"/>
              <w:spacing w:lineRule="auto" w:line="360" w:before="0" w:after="160"/>
              <w:jc w:val="left"/>
              <w:rPr>
                <w:rFonts w:cs="Times New Roman"/>
                <w:b/>
                <w:bCs/>
                <w:sz w:val="22"/>
              </w:rPr>
            </w:pPr>
            <w:r>
              <w:rPr>
                <w:rFonts w:eastAsia="Aptos" w:cs="Times New Roman" w:ascii="Aptos" w:hAnsi="Aptos"/>
                <w:b/>
                <w:bCs/>
                <w:kern w:val="0"/>
                <w:sz w:val="22"/>
                <w:szCs w:val="22"/>
                <w:lang w:val="en-GB" w:eastAsia="en-US" w:bidi="ar-SA"/>
              </w:rPr>
              <w:t xml:space="preserve">   </w:t>
            </w:r>
            <w:r>
              <w:rPr>
                <w:rFonts w:eastAsia="Aptos" w:cs="Times New Roman" w:ascii="Aptos" w:hAnsi="Aptos"/>
                <w:b/>
                <w:bCs/>
                <w:kern w:val="0"/>
                <w:sz w:val="22"/>
                <w:szCs w:val="22"/>
                <w:lang w:val="en-GB" w:eastAsia="en-US" w:bidi="ar-SA"/>
              </w:rPr>
              <w:t>II</w:t>
            </w:r>
          </w:p>
        </w:tc>
        <w:tc>
          <w:tcPr>
            <w:tcW w:w="7937" w:type="dxa"/>
            <w:tcBorders/>
          </w:tcPr>
          <w:p>
            <w:pPr>
              <w:pStyle w:val="Normal"/>
              <w:widowControl/>
              <w:suppressAutoHyphens w:val="true"/>
              <w:spacing w:lineRule="auto" w:line="360" w:before="0" w:after="160"/>
              <w:jc w:val="both"/>
              <w:rPr>
                <w:rFonts w:cs="Times New Roman"/>
                <w:b/>
                <w:sz w:val="22"/>
              </w:rPr>
            </w:pPr>
            <w:r>
              <w:rPr>
                <w:rFonts w:eastAsia="Aptos" w:cs="Times New Roman" w:ascii="Aptos" w:hAnsi="Aptos"/>
                <w:b/>
                <w:kern w:val="0"/>
                <w:sz w:val="22"/>
                <w:szCs w:val="22"/>
                <w:lang w:val="en-GB" w:eastAsia="en-US" w:bidi="ar-SA"/>
              </w:rPr>
              <w:t>Rhetoric, Prosody and Literary Terms</w:t>
            </w:r>
          </w:p>
          <w:p>
            <w:pPr>
              <w:pStyle w:val="ListParagraph"/>
              <w:widowControl w:val="false"/>
              <w:suppressAutoHyphens w:val="true"/>
              <w:spacing w:lineRule="auto" w:line="360" w:before="141" w:after="160"/>
              <w:ind w:left="36"/>
              <w:contextualSpacing/>
              <w:jc w:val="both"/>
              <w:rPr>
                <w:rFonts w:cs="Times New Roman"/>
                <w:b/>
                <w:bCs/>
                <w:sz w:val="22"/>
              </w:rPr>
            </w:pPr>
            <w:r>
              <w:rPr>
                <w:rFonts w:eastAsia="Aptos" w:cs="Times New Roman" w:ascii="Aptos" w:hAnsi="Aptos"/>
                <w:kern w:val="0"/>
                <w:sz w:val="22"/>
                <w:szCs w:val="22"/>
                <w:lang w:val="en-GB" w:eastAsia="en-US" w:bidi="ar-SA"/>
              </w:rPr>
              <w:t>Figures of Speech: Simile, Metaphor, Metonymy, Synecdoche, Personification, Apostrophe, Alliteration, Transferred Epithet, Oxymoron, Epigram, Antithesis, Irony; and Rhythm and Meter; Humour, Poetic Justice, Myth, Symbol, Dialogue, Plot, Protagonist, Antagonist, Climax, Theme, Character, Hamartia, Catharsis, Peripeteia, Hubris, Soliloquy, Anagnorisis</w:t>
            </w:r>
          </w:p>
        </w:tc>
        <w:tc>
          <w:tcPr>
            <w:tcW w:w="1277" w:type="dxa"/>
            <w:tcBorders/>
          </w:tcPr>
          <w:p>
            <w:pPr>
              <w:pStyle w:val="Normal"/>
              <w:widowControl/>
              <w:suppressAutoHyphens w:val="true"/>
              <w:spacing w:lineRule="auto" w:line="360" w:before="0" w:after="160"/>
              <w:jc w:val="center"/>
              <w:rPr>
                <w:rFonts w:cs="Times New Roman"/>
                <w:b/>
                <w:bCs/>
                <w:sz w:val="22"/>
              </w:rPr>
            </w:pPr>
            <w:r>
              <w:rPr>
                <w:rFonts w:eastAsia="Aptos" w:cs="Times New Roman" w:ascii="Aptos" w:hAnsi="Aptos"/>
                <w:b/>
                <w:bCs/>
                <w:kern w:val="0"/>
                <w:sz w:val="22"/>
                <w:szCs w:val="22"/>
                <w:lang w:val="en-GB" w:eastAsia="en-US" w:bidi="ar-SA"/>
              </w:rPr>
            </w:r>
          </w:p>
          <w:p>
            <w:pPr>
              <w:pStyle w:val="Normal"/>
              <w:widowControl/>
              <w:suppressAutoHyphens w:val="true"/>
              <w:spacing w:lineRule="auto" w:line="360" w:before="0" w:after="160"/>
              <w:jc w:val="center"/>
              <w:rPr>
                <w:rFonts w:cs="Times New Roman"/>
                <w:b/>
                <w:bCs/>
                <w:sz w:val="22"/>
              </w:rPr>
            </w:pPr>
            <w:r>
              <w:rPr>
                <w:rFonts w:eastAsia="Aptos" w:cs="Times New Roman" w:ascii="Aptos" w:hAnsi="Aptos"/>
                <w:b/>
                <w:bCs/>
                <w:kern w:val="0"/>
                <w:sz w:val="22"/>
                <w:szCs w:val="22"/>
                <w:lang w:val="en-GB" w:eastAsia="en-US" w:bidi="ar-SA"/>
              </w:rPr>
            </w:r>
          </w:p>
          <w:p>
            <w:pPr>
              <w:pStyle w:val="Normal"/>
              <w:widowControl/>
              <w:suppressAutoHyphens w:val="true"/>
              <w:spacing w:lineRule="auto" w:line="360" w:before="0" w:after="160"/>
              <w:jc w:val="center"/>
              <w:rPr>
                <w:rFonts w:cs="Times New Roman"/>
                <w:b/>
                <w:bCs/>
                <w:sz w:val="22"/>
              </w:rPr>
            </w:pPr>
            <w:r>
              <w:rPr>
                <w:rFonts w:eastAsia="Aptos" w:cs="Times New Roman" w:ascii="Aptos" w:hAnsi="Aptos"/>
                <w:b/>
                <w:bCs/>
                <w:kern w:val="0"/>
                <w:sz w:val="22"/>
                <w:szCs w:val="22"/>
                <w:lang w:val="en-GB" w:eastAsia="en-US" w:bidi="ar-SA"/>
              </w:rPr>
              <w:t>15</w:t>
            </w:r>
          </w:p>
        </w:tc>
      </w:tr>
      <w:tr>
        <w:trPr>
          <w:trHeight w:val="365" w:hRule="atLeast"/>
        </w:trPr>
        <w:tc>
          <w:tcPr>
            <w:tcW w:w="1129" w:type="dxa"/>
            <w:tcBorders/>
          </w:tcPr>
          <w:p>
            <w:pPr>
              <w:pStyle w:val="Normal"/>
              <w:widowControl/>
              <w:suppressAutoHyphens w:val="true"/>
              <w:spacing w:lineRule="auto" w:line="360" w:before="0" w:after="160"/>
              <w:jc w:val="left"/>
              <w:rPr>
                <w:rFonts w:cs="Times New Roman"/>
                <w:b/>
                <w:bCs/>
                <w:sz w:val="22"/>
              </w:rPr>
            </w:pPr>
            <w:r>
              <w:rPr>
                <w:rFonts w:eastAsia="Aptos" w:ascii="Aptos" w:hAnsi="Aptos"/>
                <w:kern w:val="0"/>
                <w:szCs w:val="22"/>
                <w:lang w:val="en-GB" w:eastAsia="en-US" w:bidi="ar-SA"/>
              </w:rPr>
            </w:r>
          </w:p>
          <w:p>
            <w:pPr>
              <w:pStyle w:val="Normal"/>
              <w:widowControl/>
              <w:suppressAutoHyphens w:val="true"/>
              <w:spacing w:lineRule="auto" w:line="360" w:before="0" w:after="160"/>
              <w:jc w:val="center"/>
              <w:rPr>
                <w:rFonts w:cs="Times New Roman"/>
                <w:b/>
                <w:bCs/>
                <w:sz w:val="22"/>
              </w:rPr>
            </w:pPr>
            <w:r>
              <w:rPr>
                <w:rFonts w:eastAsia="Aptos" w:cs="Times New Roman" w:ascii="Aptos" w:hAnsi="Aptos"/>
                <w:b/>
                <w:bCs/>
                <w:kern w:val="0"/>
                <w:sz w:val="22"/>
                <w:szCs w:val="22"/>
                <w:lang w:val="en-GB" w:eastAsia="en-US" w:bidi="ar-SA"/>
              </w:rPr>
              <w:t>III</w:t>
            </w:r>
          </w:p>
        </w:tc>
        <w:tc>
          <w:tcPr>
            <w:tcW w:w="7937" w:type="dxa"/>
            <w:tcBorders/>
          </w:tcPr>
          <w:p>
            <w:pPr>
              <w:pStyle w:val="Normal"/>
              <w:widowControl/>
              <w:suppressAutoHyphens w:val="true"/>
              <w:spacing w:lineRule="auto" w:line="360" w:before="0" w:after="160"/>
              <w:jc w:val="left"/>
              <w:rPr>
                <w:rFonts w:cs="Times New Roman"/>
                <w:b/>
                <w:bCs/>
                <w:sz w:val="22"/>
              </w:rPr>
            </w:pPr>
            <w:r>
              <w:rPr>
                <w:rFonts w:eastAsia="Aptos" w:cs="Times New Roman" w:ascii="Aptos" w:hAnsi="Aptos"/>
                <w:b/>
                <w:bCs/>
                <w:kern w:val="0"/>
                <w:sz w:val="22"/>
                <w:szCs w:val="22"/>
                <w:lang w:val="en-GB" w:eastAsia="en-US" w:bidi="ar-SA"/>
              </w:rPr>
              <w:t>Introduction to Linguistics:</w:t>
            </w:r>
          </w:p>
          <w:p>
            <w:pPr>
              <w:pStyle w:val="Normal"/>
              <w:widowControl/>
              <w:suppressAutoHyphens w:val="true"/>
              <w:spacing w:lineRule="auto" w:line="360" w:before="0" w:after="160"/>
              <w:jc w:val="both"/>
              <w:rPr>
                <w:rFonts w:cs="Times New Roman"/>
                <w:sz w:val="22"/>
              </w:rPr>
            </w:pPr>
            <w:r>
              <w:rPr>
                <w:rFonts w:eastAsia="Aptos" w:cs="Times New Roman" w:ascii="Aptos" w:hAnsi="Aptos"/>
                <w:kern w:val="0"/>
                <w:sz w:val="22"/>
                <w:szCs w:val="22"/>
                <w:lang w:val="en-GB" w:eastAsia="en-US" w:bidi="ar-SA"/>
              </w:rPr>
              <w:t>The nature of language, What is language? What is linguistics?</w:t>
            </w:r>
          </w:p>
          <w:p>
            <w:pPr>
              <w:pStyle w:val="Normal"/>
              <w:widowControl/>
              <w:suppressAutoHyphens w:val="true"/>
              <w:spacing w:lineRule="auto" w:line="360" w:before="0" w:after="160"/>
              <w:jc w:val="both"/>
              <w:rPr>
                <w:rFonts w:cs="Times New Roman"/>
                <w:sz w:val="22"/>
              </w:rPr>
            </w:pPr>
            <w:r>
              <w:rPr>
                <w:rFonts w:eastAsia="Aptos" w:cs="Times New Roman" w:ascii="Aptos" w:hAnsi="Aptos"/>
                <w:kern w:val="0"/>
                <w:sz w:val="22"/>
                <w:szCs w:val="22"/>
                <w:lang w:val="en-GB" w:eastAsia="en-US" w:bidi="ar-SA"/>
              </w:rPr>
              <w:t>World languages, Typologies of world languages, Language diversity, language similarity, Writing systems of various world languages</w:t>
            </w:r>
          </w:p>
        </w:tc>
        <w:tc>
          <w:tcPr>
            <w:tcW w:w="1277" w:type="dxa"/>
            <w:tcBorders/>
          </w:tcPr>
          <w:p>
            <w:pPr>
              <w:pStyle w:val="Normal"/>
              <w:widowControl/>
              <w:suppressAutoHyphens w:val="true"/>
              <w:spacing w:lineRule="auto" w:line="360" w:before="0" w:after="160"/>
              <w:jc w:val="center"/>
              <w:rPr>
                <w:rFonts w:cs="Times New Roman"/>
                <w:b/>
                <w:bCs/>
                <w:sz w:val="22"/>
              </w:rPr>
            </w:pPr>
            <w:r>
              <w:rPr>
                <w:rFonts w:eastAsia="Aptos" w:cs="Times New Roman" w:ascii="Aptos" w:hAnsi="Aptos"/>
                <w:b/>
                <w:bCs/>
                <w:kern w:val="0"/>
                <w:sz w:val="22"/>
                <w:szCs w:val="22"/>
                <w:lang w:val="en-GB" w:eastAsia="en-US" w:bidi="ar-SA"/>
              </w:rPr>
              <w:t>15</w:t>
            </w:r>
          </w:p>
        </w:tc>
      </w:tr>
      <w:tr>
        <w:trPr>
          <w:trHeight w:val="525" w:hRule="atLeast"/>
        </w:trPr>
        <w:tc>
          <w:tcPr>
            <w:tcW w:w="1129" w:type="dxa"/>
            <w:tcBorders/>
          </w:tcPr>
          <w:p>
            <w:pPr>
              <w:pStyle w:val="Normal"/>
              <w:widowControl/>
              <w:suppressAutoHyphens w:val="true"/>
              <w:spacing w:lineRule="auto" w:line="360" w:before="0" w:after="160"/>
              <w:jc w:val="left"/>
              <w:rPr>
                <w:rFonts w:cs="Times New Roman"/>
                <w:b/>
                <w:bCs/>
                <w:sz w:val="22"/>
              </w:rPr>
            </w:pPr>
            <w:r>
              <w:rPr>
                <w:rFonts w:eastAsia="Aptos" w:ascii="Aptos" w:hAnsi="Aptos"/>
                <w:kern w:val="0"/>
                <w:szCs w:val="22"/>
                <w:lang w:val="en-GB" w:eastAsia="en-US" w:bidi="ar-SA"/>
              </w:rPr>
            </w:r>
          </w:p>
          <w:p>
            <w:pPr>
              <w:pStyle w:val="Normal"/>
              <w:widowControl/>
              <w:suppressAutoHyphens w:val="true"/>
              <w:spacing w:lineRule="auto" w:line="360" w:before="0" w:after="160"/>
              <w:jc w:val="left"/>
              <w:rPr>
                <w:rFonts w:cs="Times New Roman"/>
                <w:b/>
                <w:bCs/>
                <w:sz w:val="22"/>
              </w:rPr>
            </w:pPr>
            <w:r>
              <w:rPr>
                <w:rFonts w:eastAsia="Aptos" w:cs="Times New Roman" w:ascii="Aptos" w:hAnsi="Aptos"/>
                <w:b/>
                <w:bCs/>
                <w:kern w:val="0"/>
                <w:sz w:val="22"/>
                <w:szCs w:val="22"/>
                <w:lang w:val="en-GB" w:eastAsia="en-US" w:bidi="ar-SA"/>
              </w:rPr>
            </w:r>
          </w:p>
          <w:p>
            <w:pPr>
              <w:pStyle w:val="Normal"/>
              <w:widowControl/>
              <w:suppressAutoHyphens w:val="true"/>
              <w:spacing w:lineRule="auto" w:line="360" w:before="0" w:after="160"/>
              <w:jc w:val="center"/>
              <w:rPr>
                <w:rFonts w:cs="Times New Roman"/>
                <w:b/>
                <w:bCs/>
                <w:sz w:val="22"/>
              </w:rPr>
            </w:pPr>
            <w:r>
              <w:rPr>
                <w:rFonts w:eastAsia="Aptos" w:cs="Times New Roman" w:ascii="Aptos" w:hAnsi="Aptos"/>
                <w:b/>
                <w:bCs/>
                <w:kern w:val="0"/>
                <w:sz w:val="22"/>
                <w:szCs w:val="22"/>
                <w:lang w:val="en-GB" w:eastAsia="en-US" w:bidi="ar-SA"/>
              </w:rPr>
              <w:t>IV</w:t>
            </w:r>
          </w:p>
        </w:tc>
        <w:tc>
          <w:tcPr>
            <w:tcW w:w="7937" w:type="dxa"/>
            <w:tcBorders/>
          </w:tcPr>
          <w:p>
            <w:pPr>
              <w:pStyle w:val="Normal"/>
              <w:widowControl w:val="false"/>
              <w:suppressAutoHyphens w:val="true"/>
              <w:spacing w:lineRule="auto" w:line="360" w:before="0" w:after="160"/>
              <w:jc w:val="left"/>
              <w:rPr>
                <w:rFonts w:cs="Times New Roman"/>
                <w:b/>
                <w:bCs/>
                <w:sz w:val="22"/>
              </w:rPr>
            </w:pPr>
            <w:r>
              <w:rPr>
                <w:rFonts w:eastAsia="Aptos" w:cs="Times New Roman" w:ascii="Aptos" w:hAnsi="Aptos"/>
                <w:b/>
                <w:bCs/>
                <w:kern w:val="0"/>
                <w:sz w:val="22"/>
                <w:szCs w:val="22"/>
                <w:lang w:val="en-GB" w:eastAsia="en-US" w:bidi="ar-SA"/>
              </w:rPr>
              <w:t>Structure of Linguistics:</w:t>
            </w:r>
          </w:p>
          <w:p>
            <w:pPr>
              <w:pStyle w:val="Normal"/>
              <w:widowControl w:val="false"/>
              <w:suppressAutoHyphens w:val="true"/>
              <w:spacing w:lineRule="auto" w:line="360" w:before="0" w:after="160"/>
              <w:jc w:val="left"/>
              <w:rPr>
                <w:rFonts w:cs="Times New Roman"/>
                <w:sz w:val="22"/>
              </w:rPr>
            </w:pPr>
            <w:r>
              <w:rPr>
                <w:rFonts w:eastAsia="Aptos" w:cs="Times New Roman" w:ascii="Aptos" w:hAnsi="Aptos"/>
                <w:kern w:val="0"/>
                <w:sz w:val="22"/>
                <w:szCs w:val="22"/>
                <w:lang w:val="en-GB" w:eastAsia="en-US" w:bidi="ar-SA"/>
              </w:rPr>
              <w:t>Design features of language, The Scientific Study of Human Language: Panini to Chomsky, What Constitutes Knowledge of Language? Grammar as the representation of Linguistic Competence, The lexicon, Morphology, Syntax, Semantics, Phonetics and phonology</w:t>
            </w:r>
          </w:p>
        </w:tc>
        <w:tc>
          <w:tcPr>
            <w:tcW w:w="1277" w:type="dxa"/>
            <w:tcBorders/>
          </w:tcPr>
          <w:p>
            <w:pPr>
              <w:pStyle w:val="Normal"/>
              <w:widowControl/>
              <w:suppressAutoHyphens w:val="true"/>
              <w:spacing w:lineRule="auto" w:line="360" w:before="0" w:after="160"/>
              <w:jc w:val="center"/>
              <w:rPr>
                <w:rFonts w:cs="Times New Roman"/>
                <w:b/>
                <w:bCs/>
                <w:sz w:val="22"/>
              </w:rPr>
            </w:pPr>
            <w:r>
              <w:rPr>
                <w:rFonts w:eastAsia="Aptos" w:cs="Times New Roman" w:ascii="Aptos" w:hAnsi="Aptos"/>
                <w:b/>
                <w:bCs/>
                <w:kern w:val="0"/>
                <w:sz w:val="22"/>
                <w:szCs w:val="22"/>
                <w:lang w:val="en-GB" w:eastAsia="en-US" w:bidi="ar-SA"/>
              </w:rPr>
              <w:t>15</w:t>
            </w:r>
          </w:p>
        </w:tc>
      </w:tr>
    </w:tbl>
    <w:p>
      <w:pPr>
        <w:pStyle w:val="Normal"/>
        <w:spacing w:lineRule="auto" w:line="360" w:before="0" w:after="0"/>
        <w:jc w:val="both"/>
        <w:rPr>
          <w:rFonts w:cs="Times New Roman"/>
          <w:b/>
          <w:bCs/>
        </w:rPr>
      </w:pPr>
      <w:r>
        <w:rPr>
          <w:rFonts w:cs="Times New Roman"/>
          <w:b/>
          <w:bCs/>
        </w:rPr>
        <w:t xml:space="preserve">Texts: </w:t>
      </w:r>
    </w:p>
    <w:p>
      <w:pPr>
        <w:pStyle w:val="ListParagraph"/>
        <w:widowControl w:val="false"/>
        <w:numPr>
          <w:ilvl w:val="0"/>
          <w:numId w:val="133"/>
        </w:numPr>
        <w:suppressAutoHyphens w:val="false"/>
        <w:spacing w:lineRule="auto" w:line="276" w:before="0" w:after="0"/>
        <w:contextualSpacing/>
        <w:jc w:val="both"/>
        <w:rPr>
          <w:rFonts w:cs="Times New Roman"/>
          <w:bCs/>
        </w:rPr>
      </w:pPr>
      <w:r>
        <w:rPr>
          <w:rFonts w:cs="Times New Roman"/>
          <w:bCs/>
        </w:rPr>
        <w:t xml:space="preserve">Hudson, W.H. 1919. </w:t>
      </w:r>
      <w:r>
        <w:rPr>
          <w:rFonts w:cs="Times New Roman"/>
          <w:bCs/>
          <w:i/>
        </w:rPr>
        <w:t>An Introduction to the Study of Literature</w:t>
      </w:r>
      <w:r>
        <w:rPr>
          <w:rFonts w:cs="Times New Roman"/>
          <w:bCs/>
        </w:rPr>
        <w:t>. Harrap,</w:t>
      </w:r>
    </w:p>
    <w:p>
      <w:pPr>
        <w:pStyle w:val="ListParagraph"/>
        <w:widowControl w:val="false"/>
        <w:numPr>
          <w:ilvl w:val="0"/>
          <w:numId w:val="133"/>
        </w:numPr>
        <w:suppressAutoHyphens w:val="false"/>
        <w:spacing w:lineRule="auto" w:line="276" w:before="0" w:after="0"/>
        <w:contextualSpacing/>
        <w:jc w:val="both"/>
        <w:rPr>
          <w:rFonts w:cs="Times New Roman"/>
          <w:bCs/>
        </w:rPr>
      </w:pPr>
      <w:r>
        <w:rPr>
          <w:rFonts w:cs="Times New Roman"/>
          <w:bCs/>
          <w:iCs/>
        </w:rPr>
        <w:t xml:space="preserve">Aristotle. </w:t>
      </w:r>
      <w:r>
        <w:rPr>
          <w:rFonts w:cs="Times New Roman"/>
          <w:bCs/>
          <w:i/>
        </w:rPr>
        <w:t>Poetics</w:t>
      </w:r>
      <w:r>
        <w:rPr>
          <w:rFonts w:cs="Times New Roman"/>
          <w:bCs/>
        </w:rPr>
        <w:t>. 1997. (Tr. By Samuel Henry Butcher). Penguin,</w:t>
      </w:r>
    </w:p>
    <w:p>
      <w:pPr>
        <w:pStyle w:val="ListParagraph"/>
        <w:widowControl w:val="false"/>
        <w:numPr>
          <w:ilvl w:val="0"/>
          <w:numId w:val="133"/>
        </w:numPr>
        <w:suppressAutoHyphens w:val="false"/>
        <w:spacing w:lineRule="auto" w:line="276" w:before="0" w:after="0"/>
        <w:contextualSpacing/>
        <w:jc w:val="both"/>
        <w:rPr>
          <w:rFonts w:cs="Times New Roman"/>
          <w:bCs/>
        </w:rPr>
      </w:pPr>
      <w:r>
        <w:rPr>
          <w:rFonts w:cs="Times New Roman"/>
          <w:bCs/>
        </w:rPr>
        <w:t xml:space="preserve">Stewart, T.W., Vaillette, N. (Ed.). 2001. </w:t>
      </w:r>
      <w:r>
        <w:rPr>
          <w:rFonts w:cs="Times New Roman"/>
          <w:bCs/>
          <w:i/>
          <w:iCs/>
        </w:rPr>
        <w:t>Language Files: Materials for an Introduction to Language and Linguistics</w:t>
      </w:r>
      <w:r>
        <w:rPr>
          <w:rFonts w:cs="Times New Roman"/>
          <w:bCs/>
        </w:rPr>
        <w:t xml:space="preserve">. The Ohio State University Press. </w:t>
      </w:r>
    </w:p>
    <w:p>
      <w:pPr>
        <w:pStyle w:val="ListParagraph"/>
        <w:widowControl w:val="false"/>
        <w:numPr>
          <w:ilvl w:val="0"/>
          <w:numId w:val="133"/>
        </w:numPr>
        <w:suppressAutoHyphens w:val="false"/>
        <w:spacing w:lineRule="auto" w:line="276" w:before="0" w:after="0"/>
        <w:contextualSpacing/>
        <w:jc w:val="both"/>
        <w:rPr>
          <w:rFonts w:cs="Times New Roman"/>
          <w:bCs/>
        </w:rPr>
      </w:pPr>
      <w:r>
        <w:rPr>
          <w:rFonts w:cs="Times New Roman"/>
          <w:bCs/>
        </w:rPr>
        <w:t xml:space="preserve">Fromkin, V., Rodman, R. Hyams, N. 2014. </w:t>
      </w:r>
      <w:r>
        <w:rPr>
          <w:rFonts w:cs="Times New Roman"/>
          <w:bCs/>
          <w:i/>
          <w:iCs/>
        </w:rPr>
        <w:t xml:space="preserve">An Introduction to Language. </w:t>
      </w:r>
      <w:r>
        <w:rPr>
          <w:rFonts w:cs="Times New Roman"/>
          <w:bCs/>
        </w:rPr>
        <w:t>Cengage Learning.</w:t>
      </w:r>
    </w:p>
    <w:p>
      <w:pPr>
        <w:pStyle w:val="Normal"/>
        <w:spacing w:lineRule="auto" w:line="276"/>
        <w:jc w:val="both"/>
        <w:rPr>
          <w:rFonts w:cs="Times New Roman"/>
          <w:b/>
          <w:bCs/>
        </w:rPr>
      </w:pPr>
      <w:r>
        <w:rPr>
          <w:rFonts w:cs="Times New Roman"/>
          <w:b/>
          <w:bCs/>
        </w:rPr>
        <w:t>Suggested Readings:</w:t>
      </w:r>
    </w:p>
    <w:p>
      <w:pPr>
        <w:pStyle w:val="ListParagraph"/>
        <w:widowControl w:val="false"/>
        <w:numPr>
          <w:ilvl w:val="0"/>
          <w:numId w:val="124"/>
        </w:numPr>
        <w:suppressAutoHyphens w:val="false"/>
        <w:spacing w:lineRule="auto" w:line="276" w:before="0" w:after="0"/>
        <w:contextualSpacing/>
        <w:rPr>
          <w:rFonts w:cs="Times New Roman"/>
        </w:rPr>
      </w:pPr>
      <w:r>
        <w:rPr>
          <w:rFonts w:cs="Times New Roman"/>
        </w:rPr>
        <w:t>Abrams, M., Harpham, G. G. 2009. </w:t>
      </w:r>
      <w:r>
        <w:rPr>
          <w:rFonts w:cs="Times New Roman"/>
          <w:i/>
          <w:iCs/>
        </w:rPr>
        <w:t>A Glossary of Literary Terms</w:t>
      </w:r>
      <w:r>
        <w:rPr>
          <w:rFonts w:cs="Times New Roman"/>
        </w:rPr>
        <w:t xml:space="preserve">. Cengage Learning. </w:t>
      </w:r>
    </w:p>
    <w:p>
      <w:pPr>
        <w:pStyle w:val="ListParagraph"/>
        <w:widowControl w:val="false"/>
        <w:numPr>
          <w:ilvl w:val="0"/>
          <w:numId w:val="124"/>
        </w:numPr>
        <w:suppressAutoHyphens w:val="false"/>
        <w:spacing w:lineRule="auto" w:line="276" w:before="0" w:after="0"/>
        <w:contextualSpacing/>
        <w:rPr>
          <w:rFonts w:cs="Times New Roman"/>
        </w:rPr>
      </w:pPr>
      <w:r>
        <w:rPr>
          <w:rFonts w:cs="Times New Roman"/>
        </w:rPr>
        <w:t xml:space="preserve">Jesperson, O. 1958. </w:t>
      </w:r>
      <w:r>
        <w:rPr>
          <w:rFonts w:cs="Times New Roman"/>
          <w:i/>
        </w:rPr>
        <w:t xml:space="preserve">Growth and structure of the English Language. </w:t>
      </w:r>
      <w:r>
        <w:rPr>
          <w:rFonts w:cs="Times New Roman"/>
          <w:iCs/>
        </w:rPr>
        <w:t xml:space="preserve">Blackwell. </w:t>
      </w:r>
    </w:p>
    <w:p>
      <w:pPr>
        <w:pStyle w:val="ListParagraph"/>
        <w:widowControl w:val="false"/>
        <w:numPr>
          <w:ilvl w:val="0"/>
          <w:numId w:val="124"/>
        </w:numPr>
        <w:suppressAutoHyphens w:val="false"/>
        <w:spacing w:lineRule="auto" w:line="276" w:before="0" w:after="0"/>
        <w:ind w:hanging="283" w:left="567"/>
        <w:contextualSpacing/>
        <w:rPr>
          <w:rFonts w:cs="Times New Roman"/>
        </w:rPr>
      </w:pPr>
      <w:r>
        <w:rPr>
          <w:rFonts w:cs="Times New Roman"/>
        </w:rPr>
        <w:t xml:space="preserve">Long, W. J. 2012. </w:t>
      </w:r>
      <w:r>
        <w:rPr>
          <w:rFonts w:cs="Times New Roman"/>
          <w:i/>
        </w:rPr>
        <w:t>English Literature: Its History and its Significance for the Life of the English-Speaking World</w:t>
      </w:r>
      <w:r>
        <w:rPr>
          <w:rFonts w:cs="Times New Roman"/>
        </w:rPr>
        <w:t xml:space="preserve">. Maple Press. </w:t>
      </w:r>
    </w:p>
    <w:p>
      <w:pPr>
        <w:pStyle w:val="ListParagraph"/>
        <w:widowControl w:val="false"/>
        <w:numPr>
          <w:ilvl w:val="0"/>
          <w:numId w:val="124"/>
        </w:numPr>
        <w:tabs>
          <w:tab w:val="clear" w:pos="720"/>
          <w:tab w:val="left" w:pos="990" w:leader="none"/>
        </w:tabs>
        <w:suppressAutoHyphens w:val="false"/>
        <w:spacing w:lineRule="auto" w:line="276" w:before="0" w:after="0"/>
        <w:contextualSpacing/>
        <w:jc w:val="both"/>
        <w:rPr>
          <w:rFonts w:cs="Times New Roman"/>
        </w:rPr>
      </w:pPr>
      <w:r>
        <w:rPr>
          <w:rFonts w:cs="Times New Roman"/>
        </w:rPr>
        <w:t xml:space="preserve">Mallik. N. 2009. </w:t>
      </w:r>
      <w:r>
        <w:rPr>
          <w:rFonts w:cs="Times New Roman"/>
          <w:i/>
        </w:rPr>
        <w:t>Compact English Prosody and Figures of Speech</w:t>
      </w:r>
      <w:r>
        <w:rPr>
          <w:rFonts w:cs="Times New Roman"/>
        </w:rPr>
        <w:t xml:space="preserve">. Lakshmi Publications. </w:t>
      </w:r>
    </w:p>
    <w:p>
      <w:pPr>
        <w:pStyle w:val="Normal"/>
        <w:widowControl w:val="false"/>
        <w:tabs>
          <w:tab w:val="clear" w:pos="720"/>
          <w:tab w:val="left" w:pos="990" w:leader="none"/>
        </w:tabs>
        <w:spacing w:lineRule="auto" w:line="276" w:before="0" w:after="0"/>
        <w:jc w:val="both"/>
        <w:rPr>
          <w:rFonts w:cs="Times New Roman"/>
        </w:rPr>
      </w:pPr>
      <w:r>
        <w:rPr>
          <w:rFonts w:cs="Times New Roman"/>
        </w:rPr>
      </w:r>
    </w:p>
    <w:p>
      <w:pPr>
        <w:pStyle w:val="Normal"/>
        <w:widowControl w:val="false"/>
        <w:tabs>
          <w:tab w:val="clear" w:pos="720"/>
          <w:tab w:val="left" w:pos="990" w:leader="none"/>
        </w:tabs>
        <w:spacing w:lineRule="auto" w:line="276" w:before="0" w:after="0"/>
        <w:jc w:val="both"/>
        <w:rPr>
          <w:rFonts w:cs="Times New Roman"/>
        </w:rPr>
      </w:pPr>
      <w:r>
        <w:rPr>
          <w:rFonts w:cs="Times New Roman"/>
        </w:rPr>
      </w:r>
    </w:p>
    <w:p>
      <w:pPr>
        <w:pStyle w:val="Normal"/>
        <w:widowControl w:val="false"/>
        <w:tabs>
          <w:tab w:val="clear" w:pos="720"/>
          <w:tab w:val="left" w:pos="990" w:leader="none"/>
        </w:tabs>
        <w:spacing w:lineRule="auto" w:line="276" w:before="0" w:after="0"/>
        <w:jc w:val="both"/>
        <w:rPr>
          <w:rFonts w:cs="Times New Roman"/>
        </w:rPr>
      </w:pPr>
      <w:r>
        <w:rPr>
          <w:rFonts w:cs="Times New Roman"/>
        </w:rPr>
      </w:r>
    </w:p>
    <w:p>
      <w:pPr>
        <w:pStyle w:val="ListParagraph"/>
        <w:widowControl w:val="false"/>
        <w:tabs>
          <w:tab w:val="clear" w:pos="720"/>
          <w:tab w:val="left" w:pos="990" w:leader="none"/>
        </w:tabs>
        <w:spacing w:lineRule="auto" w:line="276" w:before="0" w:after="0"/>
        <w:contextualSpacing/>
        <w:jc w:val="both"/>
        <w:rPr>
          <w:rFonts w:cs="Times New Roman"/>
        </w:rPr>
      </w:pPr>
      <w:r>
        <w:rPr>
          <w:rFonts w:cs="Times New Roman"/>
        </w:rPr>
      </w:r>
    </w:p>
    <w:tbl>
      <w:tblPr>
        <w:tblStyle w:val="TableGrid"/>
        <w:tblW w:w="9020" w:type="dxa"/>
        <w:jc w:val="left"/>
        <w:tblInd w:w="715" w:type="dxa"/>
        <w:tblLayout w:type="fixed"/>
        <w:tblCellMar>
          <w:top w:w="0" w:type="dxa"/>
          <w:left w:w="108" w:type="dxa"/>
          <w:bottom w:w="0" w:type="dxa"/>
          <w:right w:w="108" w:type="dxa"/>
        </w:tblCellMar>
        <w:tblLook w:val="04a0" w:noHBand="0" w:noVBand="1" w:firstColumn="1" w:lastRow="0" w:lastColumn="0" w:firstRow="1"/>
      </w:tblPr>
      <w:tblGrid>
        <w:gridCol w:w="3006"/>
        <w:gridCol w:w="3007"/>
        <w:gridCol w:w="3007"/>
      </w:tblGrid>
      <w:tr>
        <w:trPr/>
        <w:tc>
          <w:tcPr>
            <w:tcW w:w="9020" w:type="dxa"/>
            <w:gridSpan w:val="3"/>
            <w:tcBorders/>
          </w:tcPr>
          <w:p>
            <w:pPr>
              <w:pStyle w:val="Normal"/>
              <w:widowControl/>
              <w:suppressAutoHyphens w:val="true"/>
              <w:spacing w:lineRule="auto" w:line="360" w:before="0" w:after="160"/>
              <w:jc w:val="center"/>
              <w:rPr>
                <w:rFonts w:cs="Times New Roman"/>
                <w:b/>
                <w:bCs/>
                <w:sz w:val="22"/>
              </w:rPr>
            </w:pPr>
            <w:r>
              <w:rPr>
                <w:rFonts w:eastAsia="Aptos" w:cs="Times New Roman" w:ascii="Aptos" w:hAnsi="Aptos"/>
                <w:b/>
                <w:bCs/>
                <w:kern w:val="0"/>
                <w:sz w:val="22"/>
                <w:szCs w:val="22"/>
                <w:lang w:val="en-GB" w:eastAsia="en-US" w:bidi="ar-SA"/>
              </w:rPr>
              <w:t>Credit Distribution</w:t>
            </w:r>
          </w:p>
        </w:tc>
      </w:tr>
      <w:tr>
        <w:trPr/>
        <w:tc>
          <w:tcPr>
            <w:tcW w:w="3006" w:type="dxa"/>
            <w:tcBorders/>
          </w:tcPr>
          <w:p>
            <w:pPr>
              <w:pStyle w:val="Normal"/>
              <w:widowControl/>
              <w:suppressAutoHyphens w:val="true"/>
              <w:spacing w:lineRule="auto" w:line="360" w:before="0" w:after="160"/>
              <w:jc w:val="both"/>
              <w:rPr>
                <w:rFonts w:cs="Times New Roman"/>
                <w:b/>
                <w:bCs/>
                <w:sz w:val="22"/>
              </w:rPr>
            </w:pPr>
            <w:r>
              <w:rPr>
                <w:rFonts w:eastAsia="Aptos" w:cs="Times New Roman" w:ascii="Aptos" w:hAnsi="Aptos"/>
                <w:b/>
                <w:bCs/>
                <w:kern w:val="0"/>
                <w:sz w:val="22"/>
                <w:szCs w:val="22"/>
                <w:lang w:val="en-GB" w:eastAsia="en-US" w:bidi="ar-SA"/>
              </w:rPr>
              <w:t>Lecture/Tutorial</w:t>
            </w:r>
          </w:p>
        </w:tc>
        <w:tc>
          <w:tcPr>
            <w:tcW w:w="3007" w:type="dxa"/>
            <w:tcBorders/>
          </w:tcPr>
          <w:p>
            <w:pPr>
              <w:pStyle w:val="Normal"/>
              <w:widowControl/>
              <w:suppressAutoHyphens w:val="true"/>
              <w:spacing w:lineRule="auto" w:line="360" w:before="0" w:after="160"/>
              <w:jc w:val="both"/>
              <w:rPr>
                <w:rFonts w:cs="Times New Roman"/>
                <w:b/>
                <w:bCs/>
                <w:sz w:val="22"/>
              </w:rPr>
            </w:pPr>
            <w:r>
              <w:rPr>
                <w:rFonts w:eastAsia="Aptos" w:cs="Times New Roman" w:ascii="Aptos" w:hAnsi="Aptos"/>
                <w:b/>
                <w:bCs/>
                <w:kern w:val="0"/>
                <w:sz w:val="22"/>
                <w:szCs w:val="22"/>
                <w:lang w:val="en-GB" w:eastAsia="en-US" w:bidi="ar-SA"/>
              </w:rPr>
              <w:t>Practicum</w:t>
            </w:r>
          </w:p>
        </w:tc>
        <w:tc>
          <w:tcPr>
            <w:tcW w:w="3007" w:type="dxa"/>
            <w:tcBorders/>
          </w:tcPr>
          <w:p>
            <w:pPr>
              <w:pStyle w:val="Normal"/>
              <w:widowControl/>
              <w:suppressAutoHyphens w:val="true"/>
              <w:spacing w:lineRule="auto" w:line="360" w:before="0" w:after="160"/>
              <w:jc w:val="both"/>
              <w:rPr>
                <w:rFonts w:cs="Times New Roman"/>
                <w:b/>
                <w:bCs/>
                <w:sz w:val="22"/>
              </w:rPr>
            </w:pPr>
            <w:r>
              <w:rPr>
                <w:rFonts w:eastAsia="Aptos" w:cs="Times New Roman" w:ascii="Aptos" w:hAnsi="Aptos"/>
                <w:b/>
                <w:bCs/>
                <w:kern w:val="0"/>
                <w:sz w:val="22"/>
                <w:szCs w:val="22"/>
                <w:lang w:val="en-GB" w:eastAsia="en-US" w:bidi="ar-SA"/>
              </w:rPr>
              <w:t>Experiential Learning</w:t>
            </w:r>
          </w:p>
        </w:tc>
      </w:tr>
      <w:tr>
        <w:trPr>
          <w:trHeight w:val="1266" w:hRule="atLeast"/>
        </w:trPr>
        <w:tc>
          <w:tcPr>
            <w:tcW w:w="3006" w:type="dxa"/>
            <w:tcBorders/>
          </w:tcPr>
          <w:p>
            <w:pPr>
              <w:pStyle w:val="Normal"/>
              <w:widowControl/>
              <w:suppressAutoHyphens w:val="true"/>
              <w:spacing w:lineRule="auto" w:line="360" w:before="0" w:after="160"/>
              <w:jc w:val="both"/>
              <w:rPr>
                <w:rFonts w:cs="Times New Roman"/>
                <w:sz w:val="22"/>
              </w:rPr>
            </w:pPr>
            <w:r>
              <w:rPr>
                <w:rFonts w:eastAsia="Aptos" w:cs="Times New Roman" w:ascii="Aptos" w:hAnsi="Aptos"/>
                <w:kern w:val="0"/>
                <w:sz w:val="22"/>
                <w:szCs w:val="22"/>
                <w:lang w:val="en-GB" w:eastAsia="en-US" w:bidi="ar-SA"/>
              </w:rPr>
              <w:t>60 hours</w:t>
            </w:r>
          </w:p>
        </w:tc>
        <w:tc>
          <w:tcPr>
            <w:tcW w:w="3007" w:type="dxa"/>
            <w:tcBorders/>
          </w:tcPr>
          <w:p>
            <w:pPr>
              <w:pStyle w:val="ListParagraph"/>
              <w:widowControl w:val="false"/>
              <w:numPr>
                <w:ilvl w:val="0"/>
                <w:numId w:val="109"/>
              </w:numPr>
              <w:suppressAutoHyphens w:val="false"/>
              <w:spacing w:lineRule="auto" w:line="360" w:before="0" w:after="0"/>
              <w:contextualSpacing/>
              <w:jc w:val="both"/>
              <w:rPr>
                <w:rFonts w:cs="Times New Roman"/>
                <w:b/>
                <w:bCs/>
                <w:sz w:val="22"/>
              </w:rPr>
            </w:pPr>
            <w:r>
              <w:rPr>
                <w:rFonts w:eastAsia="Aptos" w:cs="Times New Roman" w:ascii="Aptos" w:hAnsi="Aptos"/>
                <w:b/>
                <w:bCs/>
                <w:kern w:val="0"/>
                <w:sz w:val="22"/>
                <w:szCs w:val="22"/>
                <w:lang w:val="en-GB" w:eastAsia="en-US" w:bidi="ar-SA"/>
              </w:rPr>
            </w:r>
          </w:p>
        </w:tc>
        <w:tc>
          <w:tcPr>
            <w:tcW w:w="3007" w:type="dxa"/>
            <w:tcBorders/>
          </w:tcPr>
          <w:p>
            <w:pPr>
              <w:pStyle w:val="Normal"/>
              <w:widowControl/>
              <w:suppressAutoHyphens w:val="true"/>
              <w:spacing w:lineRule="auto" w:line="360" w:before="0" w:after="160"/>
              <w:jc w:val="both"/>
              <w:rPr>
                <w:rFonts w:cs="Times New Roman"/>
                <w:sz w:val="22"/>
              </w:rPr>
            </w:pPr>
            <w:r>
              <w:rPr>
                <w:rFonts w:eastAsia="Aptos" w:cs="Times New Roman" w:ascii="Aptos" w:hAnsi="Aptos"/>
                <w:kern w:val="0"/>
                <w:sz w:val="22"/>
                <w:szCs w:val="22"/>
                <w:lang w:val="en-GB" w:eastAsia="en-US" w:bidi="ar-SA"/>
              </w:rPr>
              <w:t>30 hours</w:t>
            </w:r>
          </w:p>
          <w:p>
            <w:pPr>
              <w:pStyle w:val="Normal"/>
              <w:widowControl w:val="false"/>
              <w:suppressAutoHyphens w:val="true"/>
              <w:spacing w:lineRule="auto" w:line="360" w:before="0" w:after="160"/>
              <w:jc w:val="left"/>
              <w:rPr>
                <w:rFonts w:cs="Times New Roman"/>
                <w:sz w:val="22"/>
              </w:rPr>
            </w:pPr>
            <w:r>
              <w:rPr>
                <w:rFonts w:eastAsia="Aptos" w:cs="Times New Roman" w:ascii="Aptos" w:hAnsi="Aptos"/>
                <w:kern w:val="0"/>
                <w:sz w:val="22"/>
                <w:szCs w:val="22"/>
                <w:lang w:val="en-GB" w:eastAsia="en-US" w:bidi="ar-SA"/>
              </w:rPr>
              <w:t>Language and culture-based discussions, linguistic surveys</w:t>
            </w:r>
          </w:p>
        </w:tc>
      </w:tr>
    </w:tbl>
    <w:p>
      <w:pPr>
        <w:pStyle w:val="Normal"/>
        <w:spacing w:lineRule="auto" w:line="360"/>
        <w:jc w:val="both"/>
        <w:rPr>
          <w:rFonts w:cs="Times New Roman"/>
          <w:b/>
          <w:bCs/>
        </w:rPr>
      </w:pPr>
      <w:r>
        <w:rPr>
          <w:rFonts w:cs="Times New Roman"/>
          <w:b/>
          <w:bCs/>
        </w:rPr>
      </w:r>
    </w:p>
    <w:p>
      <w:pPr>
        <w:pStyle w:val="Normal"/>
        <w:rPr>
          <w:rFonts w:cs="Times New Roman"/>
          <w:b/>
          <w:bCs/>
        </w:rPr>
      </w:pPr>
      <w:r>
        <w:rPr>
          <w:rFonts w:cs="Times New Roman"/>
          <w:b/>
          <w:bCs/>
        </w:rPr>
      </w:r>
      <w:r>
        <w:br w:type="page"/>
      </w:r>
    </w:p>
    <w:p>
      <w:pPr>
        <w:pStyle w:val="Normal"/>
        <w:spacing w:lineRule="auto" w:line="360" w:before="0" w:after="0"/>
        <w:jc w:val="both"/>
        <w:rPr>
          <w:rFonts w:cs="Times New Roman"/>
        </w:rPr>
      </w:pPr>
      <w:r>
        <w:rPr>
          <w:rFonts w:cs="Times New Roman"/>
          <w:b/>
          <w:bCs/>
        </w:rPr>
        <w:t xml:space="preserve">Course Code: </w:t>
      </w:r>
      <w:r>
        <w:rPr>
          <w:rFonts w:cs="Times New Roman"/>
        </w:rPr>
        <w:t>ENG102N101</w:t>
      </w:r>
    </w:p>
    <w:p>
      <w:pPr>
        <w:pStyle w:val="Normal"/>
        <w:spacing w:lineRule="auto" w:line="360" w:before="0" w:after="0"/>
        <w:jc w:val="both"/>
        <w:rPr>
          <w:rFonts w:cs="Times New Roman"/>
        </w:rPr>
      </w:pPr>
      <w:r>
        <w:rPr>
          <w:rFonts w:cs="Times New Roman"/>
          <w:b/>
          <w:bCs/>
        </w:rPr>
        <w:t xml:space="preserve">Course Type: </w:t>
      </w:r>
      <w:r>
        <w:rPr>
          <w:rFonts w:cs="Times New Roman"/>
        </w:rPr>
        <w:t>Minor</w:t>
      </w:r>
    </w:p>
    <w:p>
      <w:pPr>
        <w:pStyle w:val="Normal"/>
        <w:spacing w:lineRule="auto" w:line="360" w:before="0" w:after="0"/>
        <w:jc w:val="both"/>
        <w:rPr>
          <w:rFonts w:cs="Times New Roman"/>
        </w:rPr>
      </w:pPr>
      <w:r>
        <w:rPr>
          <w:rFonts w:cs="Times New Roman"/>
          <w:b/>
          <w:bCs/>
        </w:rPr>
        <w:t>Course Title: English Literature and Language: An Introduction</w:t>
      </w:r>
      <w:r>
        <w:rPr>
          <w:rFonts w:cs="Times New Roman"/>
        </w:rPr>
        <w:t xml:space="preserve"> </w:t>
      </w:r>
    </w:p>
    <w:p>
      <w:pPr>
        <w:pStyle w:val="Normal"/>
        <w:spacing w:lineRule="auto" w:line="360" w:before="0" w:after="0"/>
        <w:jc w:val="both"/>
        <w:rPr>
          <w:rFonts w:cs="Times New Roman"/>
        </w:rPr>
      </w:pPr>
      <w:r>
        <w:rPr>
          <w:rFonts w:cs="Times New Roman"/>
          <w:b/>
          <w:bCs/>
        </w:rPr>
        <w:t xml:space="preserve">Total credits: </w:t>
      </w:r>
      <w:r>
        <w:rPr>
          <w:rFonts w:cs="Times New Roman"/>
        </w:rPr>
        <w:t>3</w:t>
      </w:r>
    </w:p>
    <w:p>
      <w:pPr>
        <w:pStyle w:val="Normal"/>
        <w:spacing w:lineRule="auto" w:line="360" w:before="0" w:after="0"/>
        <w:jc w:val="both"/>
        <w:rPr>
          <w:rFonts w:cs="Times New Roman"/>
        </w:rPr>
      </w:pPr>
      <w:r>
        <w:rPr>
          <w:rFonts w:cs="Times New Roman"/>
          <w:b/>
          <w:bCs/>
        </w:rPr>
        <w:t xml:space="preserve">Course level: </w:t>
      </w:r>
      <w:r>
        <w:rPr>
          <w:rFonts w:cs="Times New Roman"/>
        </w:rPr>
        <w:t>100</w:t>
      </w:r>
    </w:p>
    <w:p>
      <w:pPr>
        <w:pStyle w:val="Normal"/>
        <w:spacing w:lineRule="auto" w:line="360" w:before="0" w:after="0"/>
        <w:jc w:val="both"/>
        <w:rPr>
          <w:rFonts w:cs="Times New Roman"/>
          <w:b/>
          <w:bCs/>
        </w:rPr>
      </w:pPr>
      <w:r>
        <w:rPr>
          <w:rFonts w:cs="Times New Roman"/>
          <w:b/>
          <w:bCs/>
        </w:rPr>
        <w:t>L-T-P-C</w:t>
      </w:r>
      <w:r>
        <w:rPr>
          <w:rFonts w:cs="Times New Roman"/>
        </w:rPr>
        <w:t>: 3-1-0</w:t>
      </w:r>
    </w:p>
    <w:p>
      <w:pPr>
        <w:pStyle w:val="Normal"/>
        <w:spacing w:lineRule="auto" w:line="360" w:before="0" w:after="0"/>
        <w:jc w:val="both"/>
        <w:rPr>
          <w:rFonts w:cs="Times New Roman"/>
        </w:rPr>
      </w:pPr>
      <w:r>
        <w:rPr>
          <w:rFonts w:cs="Times New Roman"/>
          <w:b/>
          <w:bCs/>
        </w:rPr>
        <w:t xml:space="preserve">Scheme of Evaluation: </w:t>
      </w:r>
      <w:r>
        <w:rPr>
          <w:rFonts w:cs="Times New Roman"/>
        </w:rPr>
        <w:t>Theory</w:t>
      </w:r>
    </w:p>
    <w:p>
      <w:pPr>
        <w:pStyle w:val="ListParagraph"/>
        <w:spacing w:lineRule="auto" w:line="360"/>
        <w:ind w:left="0"/>
        <w:rPr>
          <w:rFonts w:cs="Times New Roman"/>
        </w:rPr>
      </w:pPr>
      <w:r>
        <w:rPr>
          <w:rFonts w:cs="Times New Roman"/>
          <w:b/>
        </w:rPr>
        <w:t xml:space="preserve">Course objectives: </w:t>
      </w:r>
      <w:r>
        <w:rPr>
          <w:rFonts w:cs="Times New Roman"/>
        </w:rPr>
        <w:t>To offer a basic introduction to English language and literature to enable students to understand, appreciate, analyse, and interpret literary texts of different genres, time periods, traditions, and cultures.</w:t>
      </w:r>
    </w:p>
    <w:p>
      <w:pPr>
        <w:pStyle w:val="Normal"/>
        <w:spacing w:lineRule="auto" w:line="360"/>
        <w:jc w:val="both"/>
        <w:rPr>
          <w:rFonts w:cs="Times New Roman"/>
          <w:b/>
          <w:bCs/>
        </w:rPr>
      </w:pPr>
      <w:r>
        <w:rPr>
          <w:rFonts w:cs="Times New Roman"/>
          <w:b/>
        </w:rPr>
        <w:t xml:space="preserve">Course outcomes: </w:t>
      </w:r>
    </w:p>
    <w:tbl>
      <w:tblPr>
        <w:tblW w:w="10093" w:type="dxa"/>
        <w:jc w:val="left"/>
        <w:tblInd w:w="109" w:type="dxa"/>
        <w:tblLayout w:type="fixed"/>
        <w:tblCellMar>
          <w:top w:w="0" w:type="dxa"/>
          <w:left w:w="108" w:type="dxa"/>
          <w:bottom w:w="0" w:type="dxa"/>
          <w:right w:w="108" w:type="dxa"/>
        </w:tblCellMar>
        <w:tblLook w:val="04a0" w:noHBand="0" w:noVBand="1" w:firstColumn="1" w:lastRow="0" w:lastColumn="0" w:firstRow="1"/>
      </w:tblPr>
      <w:tblGrid>
        <w:gridCol w:w="880"/>
        <w:gridCol w:w="7228"/>
        <w:gridCol w:w="1985"/>
      </w:tblGrid>
      <w:tr>
        <w:trPr>
          <w:trHeight w:val="409" w:hRule="atLeast"/>
        </w:trPr>
        <w:tc>
          <w:tcPr>
            <w:tcW w:w="10093" w:type="dxa"/>
            <w:gridSpan w:val="3"/>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center" w:pos="1425" w:leader="none"/>
              </w:tabs>
              <w:spacing w:lineRule="auto" w:line="254" w:before="0" w:after="160"/>
              <w:ind w:hanging="15" w:left="15"/>
              <w:contextualSpacing/>
              <w:rPr>
                <w:rFonts w:cs="Times New Roman"/>
                <w:b/>
                <w:bCs/>
              </w:rPr>
            </w:pPr>
            <w:r>
              <w:rPr>
                <w:rFonts w:cs="Times New Roman"/>
                <w:b/>
                <w:bCs/>
              </w:rPr>
              <w:t>On successful completion of the course the students will be able to:</w:t>
            </w:r>
          </w:p>
        </w:tc>
      </w:tr>
      <w:tr>
        <w:trPr>
          <w:trHeight w:val="409" w:hRule="atLeast"/>
        </w:trPr>
        <w:tc>
          <w:tcPr>
            <w:tcW w:w="880" w:type="dxa"/>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right" w:pos="1740" w:leader="none"/>
              </w:tabs>
              <w:spacing w:lineRule="auto" w:line="254" w:before="0" w:after="160"/>
              <w:ind w:hanging="15" w:left="15" w:right="19"/>
              <w:contextualSpacing/>
              <w:jc w:val="center"/>
              <w:rPr>
                <w:rFonts w:cs="Times New Roman"/>
                <w:b/>
                <w:bCs/>
              </w:rPr>
            </w:pPr>
            <w:r>
              <w:rPr>
                <w:rFonts w:cs="Times New Roman"/>
                <w:b/>
                <w:bCs/>
              </w:rPr>
              <w:tab/>
              <w:t>Sl. No.</w:t>
            </w:r>
          </w:p>
        </w:tc>
        <w:tc>
          <w:tcPr>
            <w:tcW w:w="7228" w:type="dxa"/>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left" w:pos="1740" w:leader="none"/>
              </w:tabs>
              <w:spacing w:lineRule="auto" w:line="254" w:before="0" w:after="160"/>
              <w:ind w:left="15"/>
              <w:contextualSpacing/>
              <w:jc w:val="center"/>
              <w:rPr>
                <w:rFonts w:cs="Times New Roman"/>
                <w:b/>
                <w:bCs/>
              </w:rPr>
            </w:pPr>
            <w:r>
              <w:rPr>
                <w:rFonts w:cs="Times New Roman"/>
                <w:b/>
                <w:bCs/>
              </w:rPr>
              <w:t>Course Outcome</w:t>
            </w:r>
          </w:p>
        </w:tc>
        <w:tc>
          <w:tcPr>
            <w:tcW w:w="1985" w:type="dxa"/>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center" w:pos="1425" w:leader="none"/>
              </w:tabs>
              <w:spacing w:lineRule="auto" w:line="254" w:before="0" w:after="160"/>
              <w:ind w:hanging="15" w:left="15"/>
              <w:contextualSpacing/>
              <w:jc w:val="center"/>
              <w:rPr>
                <w:rFonts w:cs="Times New Roman"/>
                <w:b/>
                <w:bCs/>
              </w:rPr>
            </w:pPr>
            <w:r>
              <w:rPr>
                <w:rFonts w:cs="Times New Roman"/>
                <w:b/>
                <w:bCs/>
              </w:rPr>
              <w:t>Blooms Taxonomy Level</w:t>
            </w:r>
          </w:p>
        </w:tc>
      </w:tr>
      <w:tr>
        <w:trPr>
          <w:trHeight w:val="516" w:hRule="atLeast"/>
        </w:trPr>
        <w:tc>
          <w:tcPr>
            <w:tcW w:w="880" w:type="dxa"/>
            <w:tcBorders>
              <w:top w:val="single" w:sz="4" w:space="0" w:color="000000"/>
              <w:left w:val="single" w:sz="4" w:space="0" w:color="000000"/>
              <w:bottom w:val="single" w:sz="4" w:space="0" w:color="000000"/>
              <w:right w:val="single" w:sz="4" w:space="0" w:color="000000"/>
            </w:tcBorders>
            <w:vAlign w:val="center"/>
          </w:tcPr>
          <w:p>
            <w:pPr>
              <w:pStyle w:val="ListParagraph"/>
              <w:spacing w:lineRule="auto" w:line="360" w:before="0" w:after="160"/>
              <w:ind w:hanging="111" w:left="0"/>
              <w:contextualSpacing/>
              <w:jc w:val="center"/>
              <w:rPr>
                <w:rFonts w:cs="Times New Roman"/>
                <w:b/>
                <w:bCs/>
              </w:rPr>
            </w:pPr>
            <w:r>
              <w:rPr>
                <w:rFonts w:cs="Times New Roman"/>
                <w:b/>
                <w:bCs/>
              </w:rPr>
              <w:t>CO 1</w:t>
            </w:r>
          </w:p>
        </w:tc>
        <w:tc>
          <w:tcPr>
            <w:tcW w:w="722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contextualSpacing/>
              <w:jc w:val="both"/>
              <w:rPr>
                <w:rFonts w:cs="Times New Roman"/>
                <w:bCs/>
              </w:rPr>
            </w:pPr>
            <w:r>
              <w:rPr>
                <w:rFonts w:cs="Times New Roman"/>
                <w:b/>
                <w:bCs/>
              </w:rPr>
              <w:t>Relate</w:t>
            </w:r>
            <w:r>
              <w:rPr>
                <w:rFonts w:cs="Times New Roman"/>
              </w:rPr>
              <w:t xml:space="preserve"> the ideas of literary terms, rhetoric, and prosody in the interpretation of literary texts</w:t>
            </w:r>
          </w:p>
        </w:tc>
        <w:tc>
          <w:tcPr>
            <w:tcW w:w="1985" w:type="dxa"/>
            <w:tcBorders>
              <w:top w:val="single" w:sz="4" w:space="0" w:color="000000"/>
              <w:left w:val="single" w:sz="4" w:space="0" w:color="000000"/>
              <w:bottom w:val="single" w:sz="4" w:space="0" w:color="000000"/>
              <w:right w:val="single" w:sz="4" w:space="0" w:color="000000"/>
            </w:tcBorders>
            <w:vAlign w:val="center"/>
          </w:tcPr>
          <w:p>
            <w:pPr>
              <w:pStyle w:val="ListParagraph"/>
              <w:spacing w:lineRule="auto" w:line="360" w:before="0" w:after="160"/>
              <w:ind w:firstLine="17" w:left="15"/>
              <w:contextualSpacing/>
              <w:jc w:val="center"/>
              <w:rPr>
                <w:rFonts w:cs="Times New Roman"/>
                <w:b/>
                <w:bCs/>
              </w:rPr>
            </w:pPr>
            <w:r>
              <w:rPr>
                <w:rFonts w:cs="Times New Roman"/>
                <w:b/>
                <w:bCs/>
              </w:rPr>
              <w:t>BT 1</w:t>
            </w:r>
          </w:p>
        </w:tc>
      </w:tr>
      <w:tr>
        <w:trPr>
          <w:trHeight w:val="798" w:hRule="exact"/>
        </w:trPr>
        <w:tc>
          <w:tcPr>
            <w:tcW w:w="880" w:type="dxa"/>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center" w:pos="697" w:leader="none"/>
              </w:tabs>
              <w:spacing w:lineRule="auto" w:line="360" w:before="0" w:after="160"/>
              <w:ind w:hanging="111" w:left="0"/>
              <w:contextualSpacing/>
              <w:jc w:val="center"/>
              <w:rPr>
                <w:rFonts w:cs="Times New Roman"/>
                <w:b/>
                <w:bCs/>
              </w:rPr>
            </w:pPr>
            <w:r>
              <w:rPr>
                <w:rFonts w:cs="Times New Roman"/>
                <w:b/>
                <w:bCs/>
              </w:rPr>
              <w:t>CO 2</w:t>
            </w:r>
          </w:p>
        </w:tc>
        <w:tc>
          <w:tcPr>
            <w:tcW w:w="7228" w:type="dxa"/>
            <w:tcBorders>
              <w:top w:val="single" w:sz="4" w:space="0" w:color="000000"/>
              <w:left w:val="single" w:sz="4" w:space="0" w:color="000000"/>
              <w:bottom w:val="single" w:sz="4" w:space="0" w:color="000000"/>
              <w:right w:val="single" w:sz="4" w:space="0" w:color="000000"/>
            </w:tcBorders>
          </w:tcPr>
          <w:p>
            <w:pPr>
              <w:pStyle w:val="ListParagraph"/>
              <w:spacing w:lineRule="auto" w:line="276" w:before="0" w:after="160"/>
              <w:ind w:firstLine="11" w:left="15"/>
              <w:contextualSpacing/>
              <w:rPr>
                <w:rFonts w:cs="Times New Roman"/>
                <w:bCs/>
              </w:rPr>
            </w:pPr>
            <w:r>
              <w:rPr>
                <w:rFonts w:cs="Times New Roman"/>
                <w:b/>
                <w:bCs/>
              </w:rPr>
              <w:t>Explain</w:t>
            </w:r>
            <w:r>
              <w:rPr>
                <w:rFonts w:cs="Times New Roman"/>
              </w:rPr>
              <w:t xml:space="preserve"> literary texts of different genres and traditions through familiarization with a wide range of literary terms, and the use of figurative language</w:t>
            </w:r>
          </w:p>
        </w:tc>
        <w:tc>
          <w:tcPr>
            <w:tcW w:w="198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before="0" w:after="160"/>
              <w:rPr>
                <w:rFonts w:cs="Times New Roman"/>
                <w:b/>
              </w:rPr>
            </w:pPr>
            <w:r>
              <w:rPr>
                <w:rFonts w:cs="Times New Roman"/>
                <w:b/>
              </w:rPr>
              <w:t xml:space="preserve">            </w:t>
            </w:r>
            <w:r>
              <w:rPr>
                <w:rFonts w:cs="Times New Roman"/>
                <w:b/>
              </w:rPr>
              <w:t>BT 2</w:t>
            </w:r>
          </w:p>
        </w:tc>
      </w:tr>
      <w:tr>
        <w:trPr>
          <w:trHeight w:val="730" w:hRule="exact"/>
        </w:trPr>
        <w:tc>
          <w:tcPr>
            <w:tcW w:w="880" w:type="dxa"/>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right" w:pos="1740" w:leader="none"/>
              </w:tabs>
              <w:spacing w:lineRule="auto" w:line="360" w:before="0" w:after="160"/>
              <w:ind w:hanging="111" w:left="0"/>
              <w:contextualSpacing/>
              <w:jc w:val="center"/>
              <w:rPr>
                <w:rFonts w:cs="Times New Roman"/>
                <w:b/>
                <w:bCs/>
              </w:rPr>
            </w:pPr>
            <w:r>
              <w:rPr>
                <w:rFonts w:cs="Times New Roman"/>
                <w:b/>
                <w:bCs/>
              </w:rPr>
              <w:t>CO 3</w:t>
            </w:r>
          </w:p>
        </w:tc>
        <w:tc>
          <w:tcPr>
            <w:tcW w:w="722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ind w:firstLine="11"/>
              <w:contextualSpacing/>
              <w:jc w:val="both"/>
              <w:rPr>
                <w:rFonts w:cs="Times New Roman"/>
                <w:b/>
              </w:rPr>
            </w:pPr>
            <w:r>
              <w:rPr>
                <w:rFonts w:cs="Times New Roman"/>
                <w:b/>
                <w:bCs/>
              </w:rPr>
              <w:t xml:space="preserve">Apply </w:t>
            </w:r>
            <w:r>
              <w:rPr>
                <w:rFonts w:cs="Times New Roman"/>
                <w:bCs/>
              </w:rPr>
              <w:t>the knowledge</w:t>
            </w:r>
            <w:r>
              <w:rPr>
                <w:rFonts w:cs="Times New Roman"/>
              </w:rPr>
              <w:t xml:space="preserve"> of language in their attempts to </w:t>
            </w:r>
            <w:r>
              <w:rPr>
                <w:rFonts w:cs="Times New Roman"/>
                <w:b/>
                <w:bCs/>
              </w:rPr>
              <w:t>compose</w:t>
            </w:r>
            <w:r>
              <w:rPr>
                <w:rFonts w:cs="Times New Roman"/>
              </w:rPr>
              <w:t xml:space="preserve"> in different literary genres</w:t>
            </w:r>
          </w:p>
          <w:p>
            <w:pPr>
              <w:pStyle w:val="Normal"/>
              <w:spacing w:lineRule="auto" w:line="276" w:before="0" w:after="160"/>
              <w:ind w:firstLine="11"/>
              <w:contextualSpacing/>
              <w:jc w:val="both"/>
              <w:rPr>
                <w:rFonts w:cs="Times New Roman"/>
              </w:rPr>
            </w:pPr>
            <w:r>
              <w:rPr>
                <w:rFonts w:cs="Times New Roman"/>
              </w:rPr>
            </w:r>
          </w:p>
        </w:tc>
        <w:tc>
          <w:tcPr>
            <w:tcW w:w="198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before="0" w:after="160"/>
              <w:ind w:firstLine="17"/>
              <w:jc w:val="center"/>
              <w:rPr>
                <w:rFonts w:cs="Times New Roman"/>
                <w:b/>
              </w:rPr>
            </w:pPr>
            <w:r>
              <w:rPr>
                <w:rFonts w:cs="Times New Roman"/>
                <w:b/>
              </w:rPr>
              <w:t>BT 3</w:t>
            </w:r>
          </w:p>
        </w:tc>
      </w:tr>
      <w:tr>
        <w:trPr>
          <w:trHeight w:val="797" w:hRule="atLeast"/>
        </w:trPr>
        <w:tc>
          <w:tcPr>
            <w:tcW w:w="880" w:type="dxa"/>
            <w:tcBorders>
              <w:top w:val="single" w:sz="4" w:space="0" w:color="000000"/>
              <w:left w:val="single" w:sz="4" w:space="0" w:color="000000"/>
              <w:bottom w:val="single" w:sz="4" w:space="0" w:color="000000"/>
              <w:right w:val="single" w:sz="4" w:space="0" w:color="000000"/>
            </w:tcBorders>
            <w:vAlign w:val="center"/>
          </w:tcPr>
          <w:p>
            <w:pPr>
              <w:pStyle w:val="ListParagraph"/>
              <w:spacing w:lineRule="auto" w:line="360" w:before="0" w:after="160"/>
              <w:ind w:hanging="111" w:left="0"/>
              <w:contextualSpacing/>
              <w:jc w:val="center"/>
              <w:rPr>
                <w:rFonts w:cs="Times New Roman"/>
                <w:b/>
                <w:bCs/>
              </w:rPr>
            </w:pPr>
            <w:r>
              <w:rPr>
                <w:rFonts w:cs="Times New Roman"/>
                <w:b/>
                <w:bCs/>
              </w:rPr>
              <w:t>CO 4</w:t>
            </w:r>
          </w:p>
        </w:tc>
        <w:tc>
          <w:tcPr>
            <w:tcW w:w="722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ind w:firstLine="11"/>
              <w:contextualSpacing/>
              <w:jc w:val="both"/>
              <w:rPr>
                <w:rFonts w:cs="Times New Roman"/>
              </w:rPr>
            </w:pPr>
            <w:r>
              <w:rPr>
                <w:rFonts w:cs="Times New Roman"/>
                <w:b/>
                <w:bCs/>
              </w:rPr>
              <w:t>Examine</w:t>
            </w:r>
            <w:r>
              <w:rPr>
                <w:rFonts w:cs="Times New Roman"/>
                <w:bCs/>
              </w:rPr>
              <w:t xml:space="preserve"> new interpretations</w:t>
            </w:r>
            <w:r>
              <w:rPr>
                <w:rFonts w:cs="Times New Roman"/>
              </w:rPr>
              <w:t xml:space="preserve"> of contemporary literary ideas based on an understanding of literary history</w:t>
            </w:r>
          </w:p>
        </w:tc>
        <w:tc>
          <w:tcPr>
            <w:tcW w:w="1985" w:type="dxa"/>
            <w:tcBorders>
              <w:top w:val="single" w:sz="4" w:space="0" w:color="000000"/>
              <w:left w:val="single" w:sz="4" w:space="0" w:color="000000"/>
              <w:bottom w:val="single" w:sz="4" w:space="0" w:color="000000"/>
              <w:right w:val="single" w:sz="4" w:space="0" w:color="000000"/>
            </w:tcBorders>
            <w:vAlign w:val="center"/>
          </w:tcPr>
          <w:p>
            <w:pPr>
              <w:pStyle w:val="ListParagraph"/>
              <w:spacing w:lineRule="auto" w:line="360" w:before="0" w:after="160"/>
              <w:ind w:firstLine="17" w:left="15"/>
              <w:contextualSpacing/>
              <w:jc w:val="center"/>
              <w:rPr>
                <w:rFonts w:cs="Times New Roman"/>
                <w:b/>
                <w:bCs/>
              </w:rPr>
            </w:pPr>
            <w:r>
              <w:rPr>
                <w:rFonts w:cs="Times New Roman"/>
                <w:b/>
                <w:bCs/>
              </w:rPr>
              <w:t>BT 4</w:t>
            </w:r>
          </w:p>
        </w:tc>
      </w:tr>
    </w:tbl>
    <w:p>
      <w:pPr>
        <w:pStyle w:val="Normal"/>
        <w:spacing w:lineRule="auto" w:line="360"/>
        <w:rPr>
          <w:rFonts w:cs="Times New Roman"/>
        </w:rPr>
      </w:pPr>
      <w:r>
        <w:rPr>
          <w:rFonts w:cs="Times New Roman"/>
          <w:b/>
        </w:rPr>
        <w:t xml:space="preserve">Keywords: </w:t>
      </w:r>
      <w:r>
        <w:rPr>
          <w:rFonts w:cs="Times New Roman"/>
        </w:rPr>
        <w:t>historical perspective, literary genres, literary terms, figurative language</w:t>
      </w:r>
    </w:p>
    <w:tbl>
      <w:tblPr>
        <w:tblStyle w:val="TableGrid"/>
        <w:tblW w:w="1020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71"/>
        <w:gridCol w:w="7654"/>
        <w:gridCol w:w="1276"/>
      </w:tblGrid>
      <w:tr>
        <w:trPr/>
        <w:tc>
          <w:tcPr>
            <w:tcW w:w="10201" w:type="dxa"/>
            <w:gridSpan w:val="3"/>
            <w:tcBorders/>
          </w:tcPr>
          <w:p>
            <w:pPr>
              <w:pStyle w:val="Normal"/>
              <w:widowControl/>
              <w:suppressAutoHyphens w:val="true"/>
              <w:spacing w:lineRule="auto" w:line="360" w:before="0" w:after="160"/>
              <w:jc w:val="center"/>
              <w:rPr>
                <w:rFonts w:cs="Times New Roman"/>
                <w:b/>
                <w:bCs/>
                <w:sz w:val="22"/>
              </w:rPr>
            </w:pPr>
            <w:r>
              <w:rPr>
                <w:rFonts w:eastAsia="Aptos" w:cs="Times New Roman" w:ascii="Aptos" w:hAnsi="Aptos"/>
                <w:b/>
                <w:bCs/>
                <w:kern w:val="0"/>
                <w:sz w:val="22"/>
                <w:szCs w:val="22"/>
                <w:lang w:val="en-GB" w:eastAsia="en-US" w:bidi="ar-SA"/>
              </w:rPr>
              <w:t>Detailed Syllabus</w:t>
            </w:r>
          </w:p>
        </w:tc>
      </w:tr>
      <w:tr>
        <w:trPr/>
        <w:tc>
          <w:tcPr>
            <w:tcW w:w="1271" w:type="dxa"/>
            <w:tcBorders/>
          </w:tcPr>
          <w:p>
            <w:pPr>
              <w:pStyle w:val="Normal"/>
              <w:widowControl/>
              <w:suppressAutoHyphens w:val="true"/>
              <w:spacing w:lineRule="auto" w:line="360" w:before="0" w:after="160"/>
              <w:jc w:val="left"/>
              <w:rPr>
                <w:rFonts w:cs="Times New Roman"/>
                <w:b/>
                <w:bCs/>
                <w:sz w:val="22"/>
              </w:rPr>
            </w:pPr>
            <w:r>
              <w:rPr>
                <w:rFonts w:eastAsia="Aptos" w:cs="Times New Roman" w:ascii="Aptos" w:hAnsi="Aptos"/>
                <w:b/>
                <w:bCs/>
                <w:kern w:val="0"/>
                <w:sz w:val="22"/>
                <w:szCs w:val="22"/>
                <w:lang w:val="en-GB" w:eastAsia="en-US" w:bidi="ar-SA"/>
              </w:rPr>
              <w:t>Units</w:t>
            </w:r>
          </w:p>
        </w:tc>
        <w:tc>
          <w:tcPr>
            <w:tcW w:w="7654" w:type="dxa"/>
            <w:tcBorders/>
          </w:tcPr>
          <w:p>
            <w:pPr>
              <w:pStyle w:val="Normal"/>
              <w:widowControl/>
              <w:suppressAutoHyphens w:val="true"/>
              <w:spacing w:lineRule="auto" w:line="360" w:before="0" w:after="160"/>
              <w:jc w:val="left"/>
              <w:rPr>
                <w:rFonts w:cs="Times New Roman"/>
                <w:b/>
                <w:bCs/>
                <w:sz w:val="22"/>
              </w:rPr>
            </w:pPr>
            <w:r>
              <w:rPr>
                <w:rFonts w:eastAsia="Aptos" w:cs="Times New Roman" w:ascii="Aptos" w:hAnsi="Aptos"/>
                <w:b/>
                <w:bCs/>
                <w:kern w:val="0"/>
                <w:sz w:val="22"/>
                <w:szCs w:val="22"/>
                <w:lang w:val="en-GB" w:eastAsia="en-US" w:bidi="ar-SA"/>
              </w:rPr>
              <w:t>Course Contents</w:t>
            </w:r>
          </w:p>
        </w:tc>
        <w:tc>
          <w:tcPr>
            <w:tcW w:w="1276" w:type="dxa"/>
            <w:tcBorders/>
          </w:tcPr>
          <w:p>
            <w:pPr>
              <w:pStyle w:val="Normal"/>
              <w:widowControl/>
              <w:suppressAutoHyphens w:val="true"/>
              <w:spacing w:lineRule="auto" w:line="360" w:before="0" w:after="160"/>
              <w:jc w:val="left"/>
              <w:rPr>
                <w:rFonts w:cs="Times New Roman"/>
                <w:b/>
                <w:bCs/>
                <w:sz w:val="22"/>
              </w:rPr>
            </w:pPr>
            <w:r>
              <w:rPr>
                <w:rFonts w:eastAsia="Aptos" w:cs="Times New Roman" w:ascii="Aptos" w:hAnsi="Aptos"/>
                <w:b/>
                <w:bCs/>
                <w:kern w:val="0"/>
                <w:sz w:val="22"/>
                <w:szCs w:val="22"/>
                <w:lang w:val="en-GB" w:eastAsia="en-US" w:bidi="ar-SA"/>
              </w:rPr>
              <w:t>Periods</w:t>
            </w:r>
          </w:p>
        </w:tc>
      </w:tr>
      <w:tr>
        <w:trPr>
          <w:trHeight w:val="70" w:hRule="atLeast"/>
        </w:trPr>
        <w:tc>
          <w:tcPr>
            <w:tcW w:w="1271" w:type="dxa"/>
            <w:tcBorders/>
          </w:tcPr>
          <w:p>
            <w:pPr>
              <w:pStyle w:val="Normal"/>
              <w:widowControl/>
              <w:suppressAutoHyphens w:val="true"/>
              <w:spacing w:lineRule="auto" w:line="360" w:before="0" w:after="160"/>
              <w:jc w:val="left"/>
              <w:rPr>
                <w:rFonts w:cs="Times New Roman"/>
                <w:sz w:val="22"/>
              </w:rPr>
            </w:pPr>
            <w:r>
              <w:rPr>
                <w:rFonts w:eastAsia="Aptos" w:ascii="Aptos" w:hAnsi="Aptos"/>
                <w:kern w:val="0"/>
                <w:szCs w:val="22"/>
                <w:lang w:val="en-GB" w:eastAsia="en-US" w:bidi="ar-SA"/>
              </w:rPr>
            </w:r>
          </w:p>
          <w:p>
            <w:pPr>
              <w:pStyle w:val="Normal"/>
              <w:widowControl/>
              <w:suppressAutoHyphens w:val="true"/>
              <w:spacing w:lineRule="auto" w:line="360" w:before="0" w:after="160"/>
              <w:jc w:val="left"/>
              <w:rPr>
                <w:rFonts w:cs="Times New Roman"/>
                <w:sz w:val="22"/>
              </w:rPr>
            </w:pPr>
            <w:r>
              <w:rPr>
                <w:rFonts w:eastAsia="Aptos" w:cs="Times New Roman" w:ascii="Aptos" w:hAnsi="Aptos"/>
                <w:kern w:val="0"/>
                <w:sz w:val="22"/>
                <w:szCs w:val="22"/>
                <w:lang w:val="en-GB" w:eastAsia="en-US" w:bidi="ar-SA"/>
              </w:rPr>
              <w:t xml:space="preserve">         </w:t>
            </w:r>
            <w:r>
              <w:rPr>
                <w:rFonts w:eastAsia="Aptos" w:cs="Times New Roman" w:ascii="Aptos" w:hAnsi="Aptos"/>
                <w:kern w:val="0"/>
                <w:sz w:val="22"/>
                <w:szCs w:val="22"/>
                <w:lang w:val="en-GB" w:eastAsia="en-US" w:bidi="ar-SA"/>
              </w:rPr>
              <w:t>I</w:t>
            </w:r>
          </w:p>
        </w:tc>
        <w:tc>
          <w:tcPr>
            <w:tcW w:w="7654" w:type="dxa"/>
            <w:tcBorders/>
          </w:tcPr>
          <w:p>
            <w:pPr>
              <w:pStyle w:val="ListParagraph"/>
              <w:widowControl w:val="false"/>
              <w:numPr>
                <w:ilvl w:val="0"/>
                <w:numId w:val="123"/>
              </w:numPr>
              <w:suppressAutoHyphens w:val="false"/>
              <w:spacing w:lineRule="auto" w:line="360" w:before="0" w:after="0"/>
              <w:contextualSpacing w:val="false"/>
              <w:jc w:val="left"/>
              <w:rPr>
                <w:rFonts w:cs="Times New Roman"/>
                <w:sz w:val="22"/>
              </w:rPr>
            </w:pPr>
            <w:r>
              <w:rPr>
                <w:rFonts w:eastAsia="Aptos" w:cs="Times New Roman" w:ascii="Aptos" w:hAnsi="Aptos"/>
                <w:kern w:val="0"/>
                <w:sz w:val="22"/>
                <w:szCs w:val="22"/>
                <w:lang w:val="en-GB" w:eastAsia="en-US" w:bidi="ar-SA"/>
              </w:rPr>
              <w:t>Rise of the English Studies</w:t>
            </w:r>
          </w:p>
          <w:p>
            <w:pPr>
              <w:pStyle w:val="ListParagraph"/>
              <w:widowControl w:val="false"/>
              <w:numPr>
                <w:ilvl w:val="0"/>
                <w:numId w:val="123"/>
              </w:numPr>
              <w:suppressAutoHyphens w:val="false"/>
              <w:spacing w:lineRule="auto" w:line="360" w:before="0" w:after="0"/>
              <w:contextualSpacing w:val="false"/>
              <w:jc w:val="left"/>
              <w:rPr>
                <w:rFonts w:cs="Times New Roman"/>
                <w:sz w:val="22"/>
              </w:rPr>
            </w:pPr>
            <w:r>
              <w:rPr>
                <w:rFonts w:eastAsia="Aptos" w:cs="Times New Roman" w:ascii="Aptos" w:hAnsi="Aptos"/>
                <w:kern w:val="0"/>
                <w:sz w:val="22"/>
                <w:szCs w:val="22"/>
                <w:lang w:val="en-GB" w:eastAsia="en-US" w:bidi="ar-SA"/>
              </w:rPr>
              <w:t>Rhetoric and Prosody: Figures of Speech; Rhyme and Meter</w:t>
            </w:r>
          </w:p>
        </w:tc>
        <w:tc>
          <w:tcPr>
            <w:tcW w:w="1276" w:type="dxa"/>
            <w:tcBorders/>
          </w:tcPr>
          <w:p>
            <w:pPr>
              <w:pStyle w:val="Normal"/>
              <w:widowControl/>
              <w:suppressAutoHyphens w:val="true"/>
              <w:spacing w:lineRule="auto" w:line="360" w:before="0" w:after="160"/>
              <w:jc w:val="left"/>
              <w:rPr>
                <w:rFonts w:cs="Times New Roman"/>
                <w:sz w:val="22"/>
              </w:rPr>
            </w:pPr>
            <w:r>
              <w:rPr>
                <w:rFonts w:eastAsia="Aptos" w:cs="Times New Roman" w:ascii="Aptos" w:hAnsi="Aptos"/>
                <w:kern w:val="0"/>
                <w:sz w:val="22"/>
                <w:szCs w:val="22"/>
                <w:lang w:val="en-GB" w:eastAsia="en-US" w:bidi="ar-SA"/>
              </w:rPr>
            </w:r>
          </w:p>
          <w:p>
            <w:pPr>
              <w:pStyle w:val="Normal"/>
              <w:widowControl/>
              <w:suppressAutoHyphens w:val="true"/>
              <w:spacing w:lineRule="auto" w:line="360" w:before="0" w:after="160"/>
              <w:jc w:val="left"/>
              <w:rPr>
                <w:rFonts w:cs="Times New Roman"/>
                <w:sz w:val="22"/>
              </w:rPr>
            </w:pPr>
            <w:r>
              <w:rPr>
                <w:rFonts w:eastAsia="Aptos" w:cs="Times New Roman" w:ascii="Aptos" w:hAnsi="Aptos"/>
                <w:kern w:val="0"/>
                <w:sz w:val="22"/>
                <w:szCs w:val="22"/>
                <w:lang w:val="en-GB" w:eastAsia="en-US" w:bidi="ar-SA"/>
              </w:rPr>
              <w:t xml:space="preserve">   </w:t>
            </w:r>
            <w:r>
              <w:rPr>
                <w:rFonts w:eastAsia="Aptos" w:cs="Times New Roman" w:ascii="Aptos" w:hAnsi="Aptos"/>
                <w:kern w:val="0"/>
                <w:sz w:val="22"/>
                <w:szCs w:val="22"/>
                <w:lang w:val="en-GB" w:eastAsia="en-US" w:bidi="ar-SA"/>
              </w:rPr>
              <w:t>15</w:t>
            </w:r>
          </w:p>
        </w:tc>
      </w:tr>
      <w:tr>
        <w:trPr/>
        <w:tc>
          <w:tcPr>
            <w:tcW w:w="1271" w:type="dxa"/>
            <w:tcBorders/>
          </w:tcPr>
          <w:p>
            <w:pPr>
              <w:pStyle w:val="Normal"/>
              <w:widowControl/>
              <w:suppressAutoHyphens w:val="true"/>
              <w:spacing w:lineRule="auto" w:line="360" w:before="0" w:after="160"/>
              <w:jc w:val="left"/>
              <w:rPr>
                <w:rFonts w:cs="Times New Roman"/>
                <w:sz w:val="22"/>
              </w:rPr>
            </w:pPr>
            <w:r>
              <w:rPr>
                <w:rFonts w:eastAsia="Aptos" w:cs="Times New Roman" w:ascii="Aptos" w:hAnsi="Aptos"/>
                <w:kern w:val="0"/>
                <w:sz w:val="22"/>
                <w:szCs w:val="22"/>
                <w:lang w:val="en-GB" w:eastAsia="en-US" w:bidi="ar-SA"/>
              </w:rPr>
            </w:r>
          </w:p>
          <w:p>
            <w:pPr>
              <w:pStyle w:val="Normal"/>
              <w:widowControl/>
              <w:suppressAutoHyphens w:val="true"/>
              <w:spacing w:lineRule="auto" w:line="360" w:before="0" w:after="160"/>
              <w:jc w:val="left"/>
              <w:rPr>
                <w:rFonts w:cs="Times New Roman"/>
                <w:sz w:val="22"/>
              </w:rPr>
            </w:pPr>
            <w:r>
              <w:rPr>
                <w:rFonts w:eastAsia="Aptos" w:cs="Times New Roman" w:ascii="Aptos" w:hAnsi="Aptos"/>
                <w:kern w:val="0"/>
                <w:sz w:val="22"/>
                <w:szCs w:val="22"/>
                <w:lang w:val="en-GB" w:eastAsia="en-US" w:bidi="ar-SA"/>
              </w:rPr>
              <w:t xml:space="preserve">        </w:t>
            </w:r>
            <w:r>
              <w:rPr>
                <w:rFonts w:eastAsia="Aptos" w:cs="Times New Roman" w:ascii="Aptos" w:hAnsi="Aptos"/>
                <w:kern w:val="0"/>
                <w:sz w:val="22"/>
                <w:szCs w:val="22"/>
                <w:lang w:val="en-GB" w:eastAsia="en-US" w:bidi="ar-SA"/>
              </w:rPr>
              <w:t>II</w:t>
            </w:r>
          </w:p>
        </w:tc>
        <w:tc>
          <w:tcPr>
            <w:tcW w:w="7654" w:type="dxa"/>
            <w:tcBorders/>
          </w:tcPr>
          <w:p>
            <w:pPr>
              <w:pStyle w:val="ListParagraph"/>
              <w:widowControl w:val="false"/>
              <w:numPr>
                <w:ilvl w:val="0"/>
                <w:numId w:val="123"/>
              </w:numPr>
              <w:suppressAutoHyphens w:val="false"/>
              <w:spacing w:lineRule="auto" w:line="360" w:before="0" w:after="0"/>
              <w:contextualSpacing w:val="false"/>
              <w:jc w:val="left"/>
              <w:rPr>
                <w:rFonts w:cs="Times New Roman"/>
                <w:sz w:val="22"/>
              </w:rPr>
            </w:pPr>
            <w:r>
              <w:rPr>
                <w:rFonts w:eastAsia="Aptos" w:cs="Times New Roman" w:ascii="Aptos" w:hAnsi="Aptos"/>
                <w:kern w:val="0"/>
                <w:sz w:val="22"/>
                <w:szCs w:val="22"/>
                <w:lang w:val="en-GB" w:eastAsia="en-US" w:bidi="ar-SA"/>
              </w:rPr>
              <w:t>Development and Growth of English Literature</w:t>
            </w:r>
          </w:p>
          <w:p>
            <w:pPr>
              <w:pStyle w:val="ListParagraph"/>
              <w:widowControl w:val="false"/>
              <w:numPr>
                <w:ilvl w:val="0"/>
                <w:numId w:val="123"/>
              </w:numPr>
              <w:suppressAutoHyphens w:val="false"/>
              <w:spacing w:lineRule="auto" w:line="360" w:before="0" w:after="0"/>
              <w:contextualSpacing w:val="false"/>
              <w:jc w:val="left"/>
              <w:rPr>
                <w:rFonts w:cs="Times New Roman"/>
                <w:sz w:val="22"/>
              </w:rPr>
            </w:pPr>
            <w:r>
              <w:rPr>
                <w:rFonts w:eastAsia="Aptos" w:cs="Times New Roman" w:ascii="Aptos" w:hAnsi="Aptos"/>
                <w:kern w:val="0"/>
                <w:sz w:val="22"/>
                <w:szCs w:val="22"/>
                <w:lang w:val="en-GB" w:eastAsia="en-US" w:bidi="ar-SA"/>
              </w:rPr>
              <w:t>Notion of the canon</w:t>
            </w:r>
          </w:p>
        </w:tc>
        <w:tc>
          <w:tcPr>
            <w:tcW w:w="1276" w:type="dxa"/>
            <w:tcBorders/>
          </w:tcPr>
          <w:p>
            <w:pPr>
              <w:pStyle w:val="Normal"/>
              <w:widowControl/>
              <w:suppressAutoHyphens w:val="true"/>
              <w:spacing w:lineRule="auto" w:line="360" w:before="0" w:after="160"/>
              <w:jc w:val="left"/>
              <w:rPr>
                <w:rFonts w:cs="Times New Roman"/>
                <w:sz w:val="22"/>
              </w:rPr>
            </w:pPr>
            <w:r>
              <w:rPr>
                <w:rFonts w:eastAsia="Aptos" w:cs="Times New Roman" w:ascii="Aptos" w:hAnsi="Aptos"/>
                <w:kern w:val="0"/>
                <w:sz w:val="22"/>
                <w:szCs w:val="22"/>
                <w:lang w:val="en-GB" w:eastAsia="en-US" w:bidi="ar-SA"/>
              </w:rPr>
            </w:r>
          </w:p>
          <w:p>
            <w:pPr>
              <w:pStyle w:val="Normal"/>
              <w:widowControl/>
              <w:suppressAutoHyphens w:val="true"/>
              <w:spacing w:lineRule="auto" w:line="360" w:before="0" w:after="160"/>
              <w:jc w:val="left"/>
              <w:rPr>
                <w:rFonts w:cs="Times New Roman"/>
                <w:sz w:val="22"/>
              </w:rPr>
            </w:pPr>
            <w:r>
              <w:rPr>
                <w:rFonts w:eastAsia="Aptos" w:cs="Times New Roman" w:ascii="Aptos" w:hAnsi="Aptos"/>
                <w:kern w:val="0"/>
                <w:sz w:val="22"/>
                <w:szCs w:val="22"/>
                <w:lang w:val="en-GB" w:eastAsia="en-US" w:bidi="ar-SA"/>
              </w:rPr>
              <w:t xml:space="preserve">    </w:t>
            </w:r>
            <w:r>
              <w:rPr>
                <w:rFonts w:eastAsia="Aptos" w:cs="Times New Roman" w:ascii="Aptos" w:hAnsi="Aptos"/>
                <w:kern w:val="0"/>
                <w:sz w:val="22"/>
                <w:szCs w:val="22"/>
                <w:lang w:val="en-GB" w:eastAsia="en-US" w:bidi="ar-SA"/>
              </w:rPr>
              <w:t>15</w:t>
            </w:r>
          </w:p>
        </w:tc>
      </w:tr>
      <w:tr>
        <w:trPr/>
        <w:tc>
          <w:tcPr>
            <w:tcW w:w="1271" w:type="dxa"/>
            <w:tcBorders/>
          </w:tcPr>
          <w:p>
            <w:pPr>
              <w:pStyle w:val="Normal"/>
              <w:widowControl/>
              <w:suppressAutoHyphens w:val="true"/>
              <w:spacing w:lineRule="auto" w:line="360" w:before="0" w:after="160"/>
              <w:jc w:val="left"/>
              <w:rPr>
                <w:rFonts w:cs="Times New Roman"/>
                <w:sz w:val="22"/>
              </w:rPr>
            </w:pPr>
            <w:r>
              <w:rPr>
                <w:rFonts w:eastAsia="Aptos" w:cs="Times New Roman" w:ascii="Aptos" w:hAnsi="Aptos"/>
                <w:kern w:val="0"/>
                <w:sz w:val="22"/>
                <w:szCs w:val="22"/>
                <w:lang w:val="en-GB" w:eastAsia="en-US" w:bidi="ar-SA"/>
              </w:rPr>
            </w:r>
          </w:p>
          <w:p>
            <w:pPr>
              <w:pStyle w:val="Normal"/>
              <w:widowControl/>
              <w:suppressAutoHyphens w:val="true"/>
              <w:spacing w:lineRule="auto" w:line="360" w:before="0" w:after="160"/>
              <w:jc w:val="left"/>
              <w:rPr>
                <w:rFonts w:cs="Times New Roman"/>
                <w:sz w:val="22"/>
              </w:rPr>
            </w:pPr>
            <w:r>
              <w:rPr>
                <w:rFonts w:eastAsia="Aptos" w:cs="Times New Roman" w:ascii="Aptos" w:hAnsi="Aptos"/>
                <w:kern w:val="0"/>
                <w:sz w:val="22"/>
                <w:szCs w:val="22"/>
                <w:lang w:val="en-GB" w:eastAsia="en-US" w:bidi="ar-SA"/>
              </w:rPr>
            </w:r>
          </w:p>
          <w:p>
            <w:pPr>
              <w:pStyle w:val="Normal"/>
              <w:widowControl/>
              <w:suppressAutoHyphens w:val="true"/>
              <w:spacing w:lineRule="auto" w:line="360" w:before="0" w:after="160"/>
              <w:ind w:left="-110" w:right="-106"/>
              <w:jc w:val="center"/>
              <w:rPr>
                <w:rFonts w:cs="Times New Roman"/>
                <w:sz w:val="22"/>
              </w:rPr>
            </w:pPr>
            <w:r>
              <w:rPr>
                <w:rFonts w:eastAsia="Aptos" w:cs="Times New Roman" w:ascii="Aptos" w:hAnsi="Aptos"/>
                <w:kern w:val="0"/>
                <w:sz w:val="22"/>
                <w:szCs w:val="22"/>
                <w:lang w:val="en-GB" w:eastAsia="en-US" w:bidi="ar-SA"/>
              </w:rPr>
              <w:t>III</w:t>
            </w:r>
          </w:p>
        </w:tc>
        <w:tc>
          <w:tcPr>
            <w:tcW w:w="7654" w:type="dxa"/>
            <w:tcBorders/>
          </w:tcPr>
          <w:p>
            <w:pPr>
              <w:pStyle w:val="ListParagraph"/>
              <w:widowControl w:val="false"/>
              <w:numPr>
                <w:ilvl w:val="0"/>
                <w:numId w:val="123"/>
              </w:numPr>
              <w:suppressAutoHyphens w:val="false"/>
              <w:spacing w:lineRule="auto" w:line="360" w:before="0" w:after="0"/>
              <w:contextualSpacing w:val="false"/>
              <w:jc w:val="left"/>
              <w:rPr>
                <w:rFonts w:cs="Times New Roman"/>
                <w:sz w:val="22"/>
              </w:rPr>
            </w:pPr>
            <w:r>
              <w:rPr>
                <w:rFonts w:eastAsia="Aptos" w:cs="Times New Roman" w:ascii="Aptos" w:hAnsi="Aptos"/>
                <w:kern w:val="0"/>
                <w:sz w:val="22"/>
                <w:szCs w:val="22"/>
                <w:lang w:val="en-GB" w:eastAsia="en-US" w:bidi="ar-SA"/>
              </w:rPr>
              <w:t>Poetry, its characteristics, and sub-genres: epic, lyric, sonnet, elegy, satire, ode, ballad</w:t>
            </w:r>
          </w:p>
          <w:p>
            <w:pPr>
              <w:pStyle w:val="ListParagraph"/>
              <w:widowControl w:val="false"/>
              <w:numPr>
                <w:ilvl w:val="0"/>
                <w:numId w:val="123"/>
              </w:numPr>
              <w:suppressAutoHyphens w:val="false"/>
              <w:spacing w:lineRule="auto" w:line="360" w:before="0" w:after="0"/>
              <w:contextualSpacing w:val="false"/>
              <w:jc w:val="left"/>
              <w:rPr>
                <w:rFonts w:cs="Times New Roman"/>
                <w:sz w:val="22"/>
              </w:rPr>
            </w:pPr>
            <w:r>
              <w:rPr>
                <w:rFonts w:eastAsia="Aptos" w:cs="Times New Roman" w:ascii="Aptos" w:hAnsi="Aptos"/>
                <w:kern w:val="0"/>
                <w:sz w:val="22"/>
                <w:szCs w:val="22"/>
                <w:lang w:val="en-GB" w:eastAsia="en-US" w:bidi="ar-SA"/>
              </w:rPr>
              <w:t>Drama, its characteristics and sub-genres: tragedy, comedy, tragicomedy, commedia dell’arte, farce, poetic drama, theatre of the absurd, epic theatre</w:t>
            </w:r>
          </w:p>
        </w:tc>
        <w:tc>
          <w:tcPr>
            <w:tcW w:w="1276" w:type="dxa"/>
            <w:tcBorders/>
          </w:tcPr>
          <w:p>
            <w:pPr>
              <w:pStyle w:val="Normal"/>
              <w:widowControl/>
              <w:suppressAutoHyphens w:val="true"/>
              <w:spacing w:lineRule="auto" w:line="360" w:before="0" w:after="160"/>
              <w:jc w:val="left"/>
              <w:rPr>
                <w:rFonts w:cs="Times New Roman"/>
                <w:sz w:val="22"/>
              </w:rPr>
            </w:pPr>
            <w:r>
              <w:rPr>
                <w:rFonts w:eastAsia="Aptos" w:cs="Times New Roman" w:ascii="Aptos" w:hAnsi="Aptos"/>
                <w:kern w:val="0"/>
                <w:sz w:val="22"/>
                <w:szCs w:val="22"/>
                <w:lang w:val="en-GB" w:eastAsia="en-US" w:bidi="ar-SA"/>
              </w:rPr>
            </w:r>
          </w:p>
          <w:p>
            <w:pPr>
              <w:pStyle w:val="Normal"/>
              <w:widowControl/>
              <w:suppressAutoHyphens w:val="true"/>
              <w:spacing w:lineRule="auto" w:line="360" w:before="0" w:after="160"/>
              <w:jc w:val="left"/>
              <w:rPr>
                <w:rFonts w:cs="Times New Roman"/>
                <w:sz w:val="22"/>
              </w:rPr>
            </w:pPr>
            <w:r>
              <w:rPr>
                <w:rFonts w:eastAsia="Aptos" w:cs="Times New Roman" w:ascii="Aptos" w:hAnsi="Aptos"/>
                <w:kern w:val="0"/>
                <w:sz w:val="22"/>
                <w:szCs w:val="22"/>
                <w:lang w:val="en-GB" w:eastAsia="en-US" w:bidi="ar-SA"/>
              </w:rPr>
            </w:r>
          </w:p>
          <w:p>
            <w:pPr>
              <w:pStyle w:val="Normal"/>
              <w:widowControl/>
              <w:suppressAutoHyphens w:val="true"/>
              <w:spacing w:lineRule="auto" w:line="360" w:before="0" w:after="160"/>
              <w:jc w:val="left"/>
              <w:rPr>
                <w:rFonts w:cs="Times New Roman"/>
                <w:sz w:val="22"/>
              </w:rPr>
            </w:pPr>
            <w:r>
              <w:rPr>
                <w:rFonts w:eastAsia="Aptos" w:cs="Times New Roman" w:ascii="Aptos" w:hAnsi="Aptos"/>
                <w:kern w:val="0"/>
                <w:sz w:val="22"/>
                <w:szCs w:val="22"/>
                <w:lang w:val="en-GB" w:eastAsia="en-US" w:bidi="ar-SA"/>
              </w:rPr>
              <w:t xml:space="preserve">    </w:t>
            </w:r>
            <w:r>
              <w:rPr>
                <w:rFonts w:eastAsia="Aptos" w:cs="Times New Roman" w:ascii="Aptos" w:hAnsi="Aptos"/>
                <w:kern w:val="0"/>
                <w:sz w:val="22"/>
                <w:szCs w:val="22"/>
                <w:lang w:val="en-GB" w:eastAsia="en-US" w:bidi="ar-SA"/>
              </w:rPr>
              <w:t>15</w:t>
            </w:r>
          </w:p>
        </w:tc>
      </w:tr>
      <w:tr>
        <w:trPr/>
        <w:tc>
          <w:tcPr>
            <w:tcW w:w="1271" w:type="dxa"/>
            <w:tcBorders/>
            <w:vAlign w:val="center"/>
          </w:tcPr>
          <w:p>
            <w:pPr>
              <w:pStyle w:val="Normal"/>
              <w:widowControl/>
              <w:suppressAutoHyphens w:val="true"/>
              <w:spacing w:lineRule="auto" w:line="360" w:before="0" w:after="160"/>
              <w:jc w:val="left"/>
              <w:rPr>
                <w:rFonts w:cs="Times New Roman"/>
                <w:sz w:val="22"/>
              </w:rPr>
            </w:pPr>
            <w:r>
              <w:rPr>
                <w:rFonts w:eastAsia="Aptos" w:cs="Times New Roman" w:ascii="Aptos" w:hAnsi="Aptos"/>
                <w:kern w:val="0"/>
                <w:sz w:val="22"/>
                <w:szCs w:val="22"/>
                <w:lang w:val="en-GB" w:eastAsia="en-US" w:bidi="ar-SA"/>
              </w:rPr>
            </w:r>
          </w:p>
          <w:p>
            <w:pPr>
              <w:pStyle w:val="Normal"/>
              <w:widowControl/>
              <w:suppressAutoHyphens w:val="true"/>
              <w:spacing w:lineRule="auto" w:line="360" w:before="0" w:after="160"/>
              <w:jc w:val="center"/>
              <w:rPr>
                <w:rFonts w:cs="Times New Roman"/>
                <w:sz w:val="22"/>
              </w:rPr>
            </w:pPr>
            <w:r>
              <w:rPr>
                <w:rFonts w:eastAsia="Aptos" w:cs="Times New Roman" w:ascii="Aptos" w:hAnsi="Aptos"/>
                <w:kern w:val="0"/>
                <w:sz w:val="22"/>
                <w:szCs w:val="22"/>
                <w:lang w:val="en-GB" w:eastAsia="en-US" w:bidi="ar-SA"/>
              </w:rPr>
              <w:t>IV</w:t>
            </w:r>
          </w:p>
        </w:tc>
        <w:tc>
          <w:tcPr>
            <w:tcW w:w="7654" w:type="dxa"/>
            <w:tcBorders/>
            <w:shd w:color="auto" w:fill="auto" w:val="clear"/>
          </w:tcPr>
          <w:p>
            <w:pPr>
              <w:pStyle w:val="ListParagraph"/>
              <w:widowControl w:val="false"/>
              <w:numPr>
                <w:ilvl w:val="0"/>
                <w:numId w:val="134"/>
              </w:numPr>
              <w:suppressAutoHyphens w:val="false"/>
              <w:spacing w:lineRule="auto" w:line="360" w:before="0" w:after="0"/>
              <w:contextualSpacing/>
              <w:jc w:val="left"/>
              <w:rPr>
                <w:rFonts w:cs="Times New Roman"/>
                <w:sz w:val="22"/>
              </w:rPr>
            </w:pPr>
            <w:r>
              <w:rPr>
                <w:rFonts w:eastAsia="Aptos" w:cs="Times New Roman" w:ascii="Aptos" w:hAnsi="Aptos"/>
                <w:kern w:val="0"/>
                <w:sz w:val="22"/>
                <w:szCs w:val="22"/>
                <w:lang w:val="en-GB" w:eastAsia="en-US" w:bidi="ar-SA"/>
              </w:rPr>
              <w:t>Fiction, its characteristics, and sub-genres: picaresque, gothic, realistic, historical, science fiction, graphic novels, flash fiction, bildungsroman, epistolary</w:t>
            </w:r>
          </w:p>
          <w:p>
            <w:pPr>
              <w:pStyle w:val="ListParagraph"/>
              <w:widowControl w:val="false"/>
              <w:numPr>
                <w:ilvl w:val="0"/>
                <w:numId w:val="125"/>
              </w:numPr>
              <w:suppressAutoHyphens w:val="false"/>
              <w:spacing w:lineRule="auto" w:line="360" w:before="0" w:after="0"/>
              <w:contextualSpacing w:val="false"/>
              <w:jc w:val="left"/>
              <w:rPr>
                <w:rFonts w:cs="Times New Roman"/>
                <w:b/>
                <w:bCs/>
                <w:sz w:val="22"/>
              </w:rPr>
            </w:pPr>
            <w:r>
              <w:rPr>
                <w:rFonts w:eastAsia="Aptos" w:cs="Times New Roman" w:ascii="Aptos" w:hAnsi="Aptos"/>
                <w:kern w:val="0"/>
                <w:sz w:val="22"/>
                <w:szCs w:val="22"/>
                <w:lang w:val="en-GB" w:eastAsia="en-US" w:bidi="ar-SA"/>
              </w:rPr>
              <w:t xml:space="preserve">Reading key literary texts: Extracts from ‘The Art of Fiction’ by Henry James and </w:t>
            </w:r>
            <w:r>
              <w:rPr>
                <w:rFonts w:eastAsia="Aptos" w:cs="Times New Roman" w:ascii="Aptos" w:hAnsi="Aptos"/>
                <w:i/>
                <w:kern w:val="0"/>
                <w:sz w:val="22"/>
                <w:szCs w:val="22"/>
                <w:lang w:val="en-GB" w:eastAsia="en-US" w:bidi="ar-SA"/>
              </w:rPr>
              <w:t>The Rise of the Novel</w:t>
            </w:r>
            <w:r>
              <w:rPr>
                <w:rFonts w:eastAsia="Aptos" w:cs="Times New Roman" w:ascii="Aptos" w:hAnsi="Aptos"/>
                <w:kern w:val="0"/>
                <w:sz w:val="22"/>
                <w:szCs w:val="22"/>
                <w:lang w:val="en-GB" w:eastAsia="en-US" w:bidi="ar-SA"/>
              </w:rPr>
              <w:t xml:space="preserve"> by Ian Watt</w:t>
            </w:r>
          </w:p>
        </w:tc>
        <w:tc>
          <w:tcPr>
            <w:tcW w:w="1276" w:type="dxa"/>
            <w:tcBorders/>
          </w:tcPr>
          <w:p>
            <w:pPr>
              <w:pStyle w:val="Normal"/>
              <w:widowControl/>
              <w:suppressAutoHyphens w:val="true"/>
              <w:spacing w:lineRule="auto" w:line="360" w:before="0" w:after="160"/>
              <w:jc w:val="left"/>
              <w:rPr>
                <w:rFonts w:cs="Times New Roman"/>
                <w:sz w:val="22"/>
              </w:rPr>
            </w:pPr>
            <w:r>
              <w:rPr>
                <w:rFonts w:eastAsia="Aptos" w:cs="Times New Roman" w:ascii="Aptos" w:hAnsi="Aptos"/>
                <w:kern w:val="0"/>
                <w:sz w:val="22"/>
                <w:szCs w:val="22"/>
                <w:lang w:val="en-GB" w:eastAsia="en-US" w:bidi="ar-SA"/>
              </w:rPr>
            </w:r>
          </w:p>
          <w:p>
            <w:pPr>
              <w:pStyle w:val="Normal"/>
              <w:widowControl/>
              <w:suppressAutoHyphens w:val="true"/>
              <w:spacing w:lineRule="auto" w:line="360" w:before="0" w:after="160"/>
              <w:jc w:val="left"/>
              <w:rPr>
                <w:rFonts w:cs="Times New Roman"/>
                <w:sz w:val="22"/>
              </w:rPr>
            </w:pPr>
            <w:r>
              <w:rPr>
                <w:rFonts w:eastAsia="Aptos" w:cs="Times New Roman" w:ascii="Aptos" w:hAnsi="Aptos"/>
                <w:kern w:val="0"/>
                <w:sz w:val="22"/>
                <w:szCs w:val="22"/>
                <w:lang w:val="en-GB" w:eastAsia="en-US" w:bidi="ar-SA"/>
              </w:rPr>
              <w:t xml:space="preserve">    </w:t>
            </w:r>
            <w:r>
              <w:rPr>
                <w:rFonts w:eastAsia="Aptos" w:cs="Times New Roman" w:ascii="Aptos" w:hAnsi="Aptos"/>
                <w:kern w:val="0"/>
                <w:sz w:val="22"/>
                <w:szCs w:val="22"/>
                <w:lang w:val="en-GB" w:eastAsia="en-US" w:bidi="ar-SA"/>
              </w:rPr>
              <w:t>15</w:t>
            </w:r>
          </w:p>
        </w:tc>
      </w:tr>
    </w:tbl>
    <w:p>
      <w:pPr>
        <w:pStyle w:val="Normal"/>
        <w:spacing w:lineRule="auto" w:line="360"/>
        <w:jc w:val="both"/>
        <w:rPr>
          <w:rFonts w:cs="Times New Roman"/>
          <w:b/>
          <w:bCs/>
        </w:rPr>
      </w:pPr>
      <w:r>
        <w:rPr>
          <w:rFonts w:cs="Times New Roman"/>
          <w:b/>
          <w:bCs/>
        </w:rPr>
      </w:r>
    </w:p>
    <w:p>
      <w:pPr>
        <w:pStyle w:val="Normal"/>
        <w:spacing w:lineRule="auto" w:line="360"/>
        <w:jc w:val="both"/>
        <w:rPr>
          <w:rFonts w:cs="Times New Roman"/>
          <w:b/>
          <w:bCs/>
        </w:rPr>
      </w:pPr>
      <w:r>
        <w:rPr>
          <w:rFonts w:cs="Times New Roman"/>
          <w:b/>
          <w:bCs/>
        </w:rPr>
        <w:t>Texts:</w:t>
      </w:r>
    </w:p>
    <w:p>
      <w:pPr>
        <w:pStyle w:val="ListParagraph"/>
        <w:widowControl w:val="false"/>
        <w:numPr>
          <w:ilvl w:val="0"/>
          <w:numId w:val="132"/>
        </w:numPr>
        <w:suppressAutoHyphens w:val="false"/>
        <w:spacing w:lineRule="auto" w:line="276" w:before="0" w:after="0"/>
        <w:ind w:hanging="425" w:left="709"/>
        <w:contextualSpacing/>
        <w:jc w:val="both"/>
        <w:rPr>
          <w:rFonts w:cs="Times New Roman"/>
          <w:bCs/>
        </w:rPr>
      </w:pPr>
      <w:r>
        <w:rPr>
          <w:rFonts w:cs="Times New Roman"/>
          <w:bCs/>
        </w:rPr>
        <w:t xml:space="preserve">Allardyce, N. 1973. </w:t>
      </w:r>
      <w:r>
        <w:rPr>
          <w:rFonts w:cs="Times New Roman"/>
          <w:bCs/>
          <w:i/>
        </w:rPr>
        <w:t>British Drama</w:t>
      </w:r>
      <w:r>
        <w:rPr>
          <w:rFonts w:cs="Times New Roman"/>
          <w:bCs/>
        </w:rPr>
        <w:t xml:space="preserve">. Ardent Media, </w:t>
      </w:r>
    </w:p>
    <w:p>
      <w:pPr>
        <w:pStyle w:val="ListParagraph"/>
        <w:widowControl w:val="false"/>
        <w:numPr>
          <w:ilvl w:val="0"/>
          <w:numId w:val="132"/>
        </w:numPr>
        <w:suppressAutoHyphens w:val="false"/>
        <w:spacing w:lineRule="auto" w:line="276" w:before="0" w:after="0"/>
        <w:ind w:hanging="425" w:left="709"/>
        <w:contextualSpacing/>
        <w:jc w:val="both"/>
        <w:rPr>
          <w:rFonts w:cs="Times New Roman"/>
          <w:bCs/>
        </w:rPr>
      </w:pPr>
      <w:r>
        <w:rPr>
          <w:rFonts w:cs="Times New Roman"/>
          <w:bCs/>
        </w:rPr>
        <w:t xml:space="preserve">Baugh, Albert C., C. Thomas. </w:t>
      </w:r>
      <w:r>
        <w:rPr>
          <w:rFonts w:cs="Times New Roman"/>
          <w:bCs/>
          <w:i/>
        </w:rPr>
        <w:t>A History of the English Language</w:t>
      </w:r>
      <w:r>
        <w:rPr>
          <w:rFonts w:cs="Times New Roman"/>
          <w:bCs/>
        </w:rPr>
        <w:t xml:space="preserve">. 2002. Routledge. </w:t>
      </w:r>
    </w:p>
    <w:p>
      <w:pPr>
        <w:pStyle w:val="ListParagraph"/>
        <w:widowControl w:val="false"/>
        <w:numPr>
          <w:ilvl w:val="0"/>
          <w:numId w:val="132"/>
        </w:numPr>
        <w:suppressAutoHyphens w:val="false"/>
        <w:spacing w:lineRule="auto" w:line="276" w:before="0" w:after="0"/>
        <w:ind w:hanging="425" w:left="709"/>
        <w:contextualSpacing/>
        <w:jc w:val="both"/>
        <w:rPr>
          <w:rFonts w:cs="Times New Roman"/>
          <w:bCs/>
        </w:rPr>
      </w:pPr>
      <w:r>
        <w:rPr>
          <w:rFonts w:cs="Times New Roman"/>
          <w:bCs/>
        </w:rPr>
        <w:t xml:space="preserve">Bloom, H. 2014. </w:t>
      </w:r>
      <w:r>
        <w:rPr>
          <w:rFonts w:cs="Times New Roman"/>
          <w:bCs/>
          <w:i/>
        </w:rPr>
        <w:t>The Western Canon: The Books and School of the Ages.</w:t>
      </w:r>
      <w:r>
        <w:rPr>
          <w:rFonts w:cs="Times New Roman"/>
          <w:bCs/>
        </w:rPr>
        <w:t xml:space="preserve"> Houghton Mifflin Harcourt. </w:t>
      </w:r>
    </w:p>
    <w:p>
      <w:pPr>
        <w:pStyle w:val="ListParagraph"/>
        <w:widowControl w:val="false"/>
        <w:numPr>
          <w:ilvl w:val="0"/>
          <w:numId w:val="132"/>
        </w:numPr>
        <w:suppressAutoHyphens w:val="false"/>
        <w:spacing w:lineRule="auto" w:line="276" w:before="0" w:after="0"/>
        <w:ind w:hanging="425" w:left="709"/>
        <w:contextualSpacing/>
        <w:jc w:val="both"/>
        <w:rPr>
          <w:rFonts w:cs="Times New Roman"/>
          <w:bCs/>
        </w:rPr>
      </w:pPr>
      <w:r>
        <w:rPr>
          <w:rFonts w:cs="Times New Roman"/>
          <w:bCs/>
        </w:rPr>
        <w:t xml:space="preserve">James, H. 2021. </w:t>
      </w:r>
      <w:r>
        <w:rPr>
          <w:rFonts w:cs="Times New Roman"/>
          <w:bCs/>
          <w:i/>
        </w:rPr>
        <w:t>The Art of Fiction</w:t>
      </w:r>
      <w:r>
        <w:rPr>
          <w:rFonts w:cs="Times New Roman"/>
          <w:bCs/>
        </w:rPr>
        <w:t xml:space="preserve">. Phoenix Classics. </w:t>
      </w:r>
    </w:p>
    <w:p>
      <w:pPr>
        <w:pStyle w:val="Normal"/>
        <w:spacing w:lineRule="auto" w:line="276"/>
        <w:jc w:val="both"/>
        <w:rPr>
          <w:rFonts w:cs="Times New Roman"/>
          <w:b/>
          <w:bCs/>
        </w:rPr>
      </w:pPr>
      <w:r>
        <w:rPr>
          <w:rFonts w:cs="Times New Roman"/>
          <w:b/>
          <w:bCs/>
        </w:rPr>
        <w:t>Suggested Readings:</w:t>
      </w:r>
    </w:p>
    <w:p>
      <w:pPr>
        <w:pStyle w:val="ListParagraph"/>
        <w:widowControl w:val="false"/>
        <w:numPr>
          <w:ilvl w:val="0"/>
          <w:numId w:val="131"/>
        </w:numPr>
        <w:tabs>
          <w:tab w:val="clear" w:pos="720"/>
          <w:tab w:val="left" w:pos="990" w:leader="none"/>
        </w:tabs>
        <w:suppressAutoHyphens w:val="false"/>
        <w:spacing w:lineRule="auto" w:line="276" w:before="0" w:after="0"/>
        <w:contextualSpacing/>
        <w:jc w:val="both"/>
        <w:rPr>
          <w:rFonts w:cs="Times New Roman"/>
        </w:rPr>
      </w:pPr>
      <w:r>
        <w:rPr>
          <w:rFonts w:cs="Times New Roman"/>
        </w:rPr>
        <w:t xml:space="preserve">Abrams, M. H., G. H. 2014. </w:t>
      </w:r>
      <w:r>
        <w:rPr>
          <w:rFonts w:cs="Times New Roman"/>
          <w:i/>
        </w:rPr>
        <w:t>A Glossary of Literary Terms</w:t>
      </w:r>
      <w:r>
        <w:rPr>
          <w:rFonts w:cs="Times New Roman"/>
        </w:rPr>
        <w:t>. Cengage learning.</w:t>
      </w:r>
    </w:p>
    <w:p>
      <w:pPr>
        <w:pStyle w:val="ListParagraph"/>
        <w:widowControl w:val="false"/>
        <w:numPr>
          <w:ilvl w:val="0"/>
          <w:numId w:val="131"/>
        </w:numPr>
        <w:tabs>
          <w:tab w:val="clear" w:pos="720"/>
          <w:tab w:val="left" w:pos="990" w:leader="none"/>
        </w:tabs>
        <w:suppressAutoHyphens w:val="false"/>
        <w:spacing w:lineRule="auto" w:line="276" w:before="0" w:after="0"/>
        <w:contextualSpacing/>
        <w:jc w:val="both"/>
        <w:rPr>
          <w:rFonts w:cs="Times New Roman"/>
        </w:rPr>
      </w:pPr>
      <w:r>
        <w:rPr>
          <w:rFonts w:cs="Times New Roman"/>
        </w:rPr>
        <w:t xml:space="preserve">Curran, A. 2015. </w:t>
      </w:r>
      <w:r>
        <w:rPr>
          <w:rFonts w:cs="Times New Roman"/>
          <w:i/>
        </w:rPr>
        <w:t>Routledge Philosophy Guidebook to Aristotle and the Poetics</w:t>
      </w:r>
      <w:r>
        <w:rPr>
          <w:rFonts w:cs="Times New Roman"/>
        </w:rPr>
        <w:t xml:space="preserve">. Routledge, </w:t>
      </w:r>
    </w:p>
    <w:p>
      <w:pPr>
        <w:pStyle w:val="ListParagraph"/>
        <w:widowControl w:val="false"/>
        <w:numPr>
          <w:ilvl w:val="0"/>
          <w:numId w:val="131"/>
        </w:numPr>
        <w:tabs>
          <w:tab w:val="clear" w:pos="720"/>
          <w:tab w:val="left" w:pos="990" w:leader="none"/>
        </w:tabs>
        <w:suppressAutoHyphens w:val="false"/>
        <w:spacing w:lineRule="auto" w:line="276" w:before="0" w:after="0"/>
        <w:contextualSpacing/>
        <w:jc w:val="both"/>
        <w:rPr>
          <w:rFonts w:cs="Times New Roman"/>
        </w:rPr>
      </w:pPr>
      <w:r>
        <w:rPr>
          <w:rFonts w:cs="Times New Roman"/>
        </w:rPr>
        <w:t xml:space="preserve">Lodge, D. 2012. </w:t>
      </w:r>
      <w:r>
        <w:rPr>
          <w:rFonts w:cs="Times New Roman"/>
          <w:i/>
        </w:rPr>
        <w:t>The Art of Fiction</w:t>
      </w:r>
      <w:r>
        <w:rPr>
          <w:rFonts w:cs="Times New Roman"/>
        </w:rPr>
        <w:t>. Random House.</w:t>
      </w:r>
    </w:p>
    <w:p>
      <w:pPr>
        <w:pStyle w:val="ListParagraph"/>
        <w:widowControl w:val="false"/>
        <w:numPr>
          <w:ilvl w:val="0"/>
          <w:numId w:val="131"/>
        </w:numPr>
        <w:tabs>
          <w:tab w:val="clear" w:pos="720"/>
          <w:tab w:val="left" w:pos="990" w:leader="none"/>
        </w:tabs>
        <w:suppressAutoHyphens w:val="false"/>
        <w:spacing w:lineRule="auto" w:line="276" w:before="0" w:after="0"/>
        <w:contextualSpacing/>
        <w:jc w:val="both"/>
        <w:rPr>
          <w:rFonts w:cs="Times New Roman"/>
        </w:rPr>
      </w:pPr>
      <w:r>
        <w:rPr>
          <w:rFonts w:cs="Times New Roman"/>
        </w:rPr>
        <w:t xml:space="preserve">Long, W. J.  2012. </w:t>
      </w:r>
      <w:r>
        <w:rPr>
          <w:rFonts w:cs="Times New Roman"/>
          <w:i/>
        </w:rPr>
        <w:t>English literature: Its History and its Significance for the Life of the English-Speaking World</w:t>
      </w:r>
      <w:r>
        <w:rPr>
          <w:rFonts w:cs="Times New Roman"/>
        </w:rPr>
        <w:t xml:space="preserve">. Maple Press. </w:t>
      </w:r>
    </w:p>
    <w:p>
      <w:pPr>
        <w:pStyle w:val="ListParagraph"/>
        <w:widowControl w:val="false"/>
        <w:numPr>
          <w:ilvl w:val="0"/>
          <w:numId w:val="131"/>
        </w:numPr>
        <w:tabs>
          <w:tab w:val="clear" w:pos="720"/>
          <w:tab w:val="left" w:pos="990" w:leader="none"/>
        </w:tabs>
        <w:suppressAutoHyphens w:val="false"/>
        <w:spacing w:lineRule="auto" w:line="276" w:before="0" w:after="0"/>
        <w:contextualSpacing/>
        <w:jc w:val="both"/>
        <w:rPr>
          <w:rFonts w:cs="Times New Roman"/>
        </w:rPr>
      </w:pPr>
      <w:r>
        <w:rPr>
          <w:rFonts w:cs="Times New Roman"/>
        </w:rPr>
        <w:t xml:space="preserve">Mallik. N. 2009. </w:t>
      </w:r>
      <w:r>
        <w:rPr>
          <w:rFonts w:cs="Times New Roman"/>
          <w:i/>
        </w:rPr>
        <w:t>Compact English Prosody and Figures of Speech</w:t>
      </w:r>
      <w:r>
        <w:rPr>
          <w:rFonts w:cs="Times New Roman"/>
        </w:rPr>
        <w:t>. Lakshmi Publications.</w:t>
      </w:r>
    </w:p>
    <w:p>
      <w:pPr>
        <w:pStyle w:val="ListParagraph"/>
        <w:widowControl w:val="false"/>
        <w:tabs>
          <w:tab w:val="clear" w:pos="720"/>
          <w:tab w:val="left" w:pos="990" w:leader="none"/>
        </w:tabs>
        <w:spacing w:lineRule="auto" w:line="276" w:before="0" w:after="0"/>
        <w:contextualSpacing/>
        <w:jc w:val="both"/>
        <w:rPr>
          <w:rFonts w:cs="Times New Roman"/>
        </w:rPr>
      </w:pPr>
      <w:r>
        <w:rPr>
          <w:rFonts w:cs="Times New Roman"/>
        </w:rPr>
      </w:r>
    </w:p>
    <w:tbl>
      <w:tblPr>
        <w:tblStyle w:val="TableGrid"/>
        <w:tblW w:w="9020" w:type="dxa"/>
        <w:jc w:val="left"/>
        <w:tblInd w:w="715" w:type="dxa"/>
        <w:tblLayout w:type="fixed"/>
        <w:tblCellMar>
          <w:top w:w="0" w:type="dxa"/>
          <w:left w:w="108" w:type="dxa"/>
          <w:bottom w:w="0" w:type="dxa"/>
          <w:right w:w="108" w:type="dxa"/>
        </w:tblCellMar>
        <w:tblLook w:val="04a0" w:noHBand="0" w:noVBand="1" w:firstColumn="1" w:lastRow="0" w:lastColumn="0" w:firstRow="1"/>
      </w:tblPr>
      <w:tblGrid>
        <w:gridCol w:w="3006"/>
        <w:gridCol w:w="1236"/>
        <w:gridCol w:w="4778"/>
      </w:tblGrid>
      <w:tr>
        <w:trPr/>
        <w:tc>
          <w:tcPr>
            <w:tcW w:w="9020" w:type="dxa"/>
            <w:gridSpan w:val="3"/>
            <w:tcBorders/>
          </w:tcPr>
          <w:p>
            <w:pPr>
              <w:pStyle w:val="Normal"/>
              <w:widowControl/>
              <w:suppressAutoHyphens w:val="true"/>
              <w:spacing w:lineRule="auto" w:line="360" w:before="0" w:after="160"/>
              <w:jc w:val="center"/>
              <w:rPr>
                <w:rFonts w:cs="Times New Roman"/>
                <w:b/>
                <w:bCs/>
                <w:sz w:val="22"/>
              </w:rPr>
            </w:pPr>
            <w:r>
              <w:rPr>
                <w:rFonts w:eastAsia="Aptos" w:cs="Times New Roman" w:ascii="Aptos" w:hAnsi="Aptos"/>
                <w:b/>
                <w:bCs/>
                <w:kern w:val="0"/>
                <w:sz w:val="22"/>
                <w:szCs w:val="22"/>
                <w:lang w:val="en-GB" w:eastAsia="en-US" w:bidi="ar-SA"/>
              </w:rPr>
              <w:t>Credit Distribution</w:t>
            </w:r>
          </w:p>
        </w:tc>
      </w:tr>
      <w:tr>
        <w:trPr/>
        <w:tc>
          <w:tcPr>
            <w:tcW w:w="3006" w:type="dxa"/>
            <w:tcBorders/>
          </w:tcPr>
          <w:p>
            <w:pPr>
              <w:pStyle w:val="Normal"/>
              <w:widowControl/>
              <w:suppressAutoHyphens w:val="true"/>
              <w:spacing w:lineRule="auto" w:line="360" w:before="0" w:after="160"/>
              <w:jc w:val="both"/>
              <w:rPr>
                <w:rFonts w:cs="Times New Roman"/>
                <w:b/>
                <w:bCs/>
                <w:sz w:val="22"/>
              </w:rPr>
            </w:pPr>
            <w:r>
              <w:rPr>
                <w:rFonts w:eastAsia="Aptos" w:cs="Times New Roman" w:ascii="Aptos" w:hAnsi="Aptos"/>
                <w:b/>
                <w:bCs/>
                <w:kern w:val="0"/>
                <w:sz w:val="22"/>
                <w:szCs w:val="22"/>
                <w:lang w:val="en-GB" w:eastAsia="en-US" w:bidi="ar-SA"/>
              </w:rPr>
              <w:t>Lecture/Tutorial</w:t>
            </w:r>
          </w:p>
        </w:tc>
        <w:tc>
          <w:tcPr>
            <w:tcW w:w="1236" w:type="dxa"/>
            <w:tcBorders/>
          </w:tcPr>
          <w:p>
            <w:pPr>
              <w:pStyle w:val="Normal"/>
              <w:widowControl/>
              <w:suppressAutoHyphens w:val="true"/>
              <w:spacing w:lineRule="auto" w:line="360" w:before="0" w:after="160"/>
              <w:jc w:val="both"/>
              <w:rPr>
                <w:rFonts w:cs="Times New Roman"/>
                <w:b/>
                <w:bCs/>
                <w:sz w:val="22"/>
              </w:rPr>
            </w:pPr>
            <w:r>
              <w:rPr>
                <w:rFonts w:eastAsia="Aptos" w:cs="Times New Roman" w:ascii="Aptos" w:hAnsi="Aptos"/>
                <w:b/>
                <w:bCs/>
                <w:kern w:val="0"/>
                <w:sz w:val="22"/>
                <w:szCs w:val="22"/>
                <w:lang w:val="en-GB" w:eastAsia="en-US" w:bidi="ar-SA"/>
              </w:rPr>
              <w:t>Practicum</w:t>
            </w:r>
          </w:p>
        </w:tc>
        <w:tc>
          <w:tcPr>
            <w:tcW w:w="4778" w:type="dxa"/>
            <w:tcBorders/>
          </w:tcPr>
          <w:p>
            <w:pPr>
              <w:pStyle w:val="Normal"/>
              <w:widowControl/>
              <w:suppressAutoHyphens w:val="true"/>
              <w:spacing w:lineRule="auto" w:line="360" w:before="0" w:after="160"/>
              <w:jc w:val="both"/>
              <w:rPr>
                <w:rFonts w:cs="Times New Roman"/>
                <w:b/>
                <w:bCs/>
                <w:sz w:val="22"/>
              </w:rPr>
            </w:pPr>
            <w:r>
              <w:rPr>
                <w:rFonts w:eastAsia="Aptos" w:cs="Times New Roman" w:ascii="Aptos" w:hAnsi="Aptos"/>
                <w:b/>
                <w:bCs/>
                <w:kern w:val="0"/>
                <w:sz w:val="22"/>
                <w:szCs w:val="22"/>
                <w:lang w:val="en-GB" w:eastAsia="en-US" w:bidi="ar-SA"/>
              </w:rPr>
              <w:t>Experiential Learning</w:t>
            </w:r>
          </w:p>
        </w:tc>
      </w:tr>
      <w:tr>
        <w:trPr>
          <w:trHeight w:val="709" w:hRule="atLeast"/>
        </w:trPr>
        <w:tc>
          <w:tcPr>
            <w:tcW w:w="3006" w:type="dxa"/>
            <w:tcBorders/>
          </w:tcPr>
          <w:p>
            <w:pPr>
              <w:pStyle w:val="Normal"/>
              <w:widowControl/>
              <w:suppressAutoHyphens w:val="true"/>
              <w:spacing w:lineRule="auto" w:line="360" w:before="0" w:after="160"/>
              <w:jc w:val="both"/>
              <w:rPr>
                <w:rFonts w:cs="Times New Roman"/>
                <w:sz w:val="22"/>
              </w:rPr>
            </w:pPr>
            <w:r>
              <w:rPr>
                <w:rFonts w:eastAsia="Aptos" w:cs="Times New Roman" w:ascii="Aptos" w:hAnsi="Aptos"/>
                <w:kern w:val="0"/>
                <w:sz w:val="22"/>
                <w:szCs w:val="22"/>
                <w:lang w:val="en-GB" w:eastAsia="en-US" w:bidi="ar-SA"/>
              </w:rPr>
              <w:t xml:space="preserve">               </w:t>
            </w:r>
            <w:r>
              <w:rPr>
                <w:rFonts w:eastAsia="Aptos" w:cs="Times New Roman" w:ascii="Aptos" w:hAnsi="Aptos"/>
                <w:kern w:val="0"/>
                <w:sz w:val="22"/>
                <w:szCs w:val="22"/>
                <w:lang w:val="en-GB" w:eastAsia="en-US" w:bidi="ar-SA"/>
              </w:rPr>
              <w:t>60 hours</w:t>
            </w:r>
          </w:p>
        </w:tc>
        <w:tc>
          <w:tcPr>
            <w:tcW w:w="1236" w:type="dxa"/>
            <w:tcBorders/>
          </w:tcPr>
          <w:p>
            <w:pPr>
              <w:pStyle w:val="ListParagraph"/>
              <w:widowControl w:val="false"/>
              <w:numPr>
                <w:ilvl w:val="0"/>
                <w:numId w:val="109"/>
              </w:numPr>
              <w:suppressAutoHyphens w:val="false"/>
              <w:spacing w:lineRule="auto" w:line="360" w:before="0" w:after="0"/>
              <w:contextualSpacing/>
              <w:jc w:val="both"/>
              <w:rPr>
                <w:rFonts w:cs="Times New Roman"/>
                <w:b/>
                <w:bCs/>
                <w:sz w:val="22"/>
              </w:rPr>
            </w:pPr>
            <w:r>
              <w:rPr>
                <w:rFonts w:eastAsia="Aptos" w:cs="Times New Roman" w:ascii="Aptos" w:hAnsi="Aptos"/>
                <w:b/>
                <w:bCs/>
                <w:kern w:val="0"/>
                <w:sz w:val="22"/>
                <w:szCs w:val="22"/>
                <w:lang w:val="en-GB" w:eastAsia="en-US" w:bidi="ar-SA"/>
              </w:rPr>
            </w:r>
          </w:p>
        </w:tc>
        <w:tc>
          <w:tcPr>
            <w:tcW w:w="4778" w:type="dxa"/>
            <w:tcBorders/>
          </w:tcPr>
          <w:p>
            <w:pPr>
              <w:pStyle w:val="Normal"/>
              <w:widowControl/>
              <w:suppressAutoHyphens w:val="true"/>
              <w:spacing w:lineRule="auto" w:line="360" w:before="0" w:after="160"/>
              <w:jc w:val="both"/>
              <w:rPr>
                <w:rFonts w:cs="Times New Roman"/>
                <w:sz w:val="22"/>
              </w:rPr>
            </w:pPr>
            <w:r>
              <w:rPr>
                <w:rFonts w:eastAsia="Aptos" w:cs="Times New Roman" w:ascii="Aptos" w:hAnsi="Aptos"/>
                <w:kern w:val="0"/>
                <w:sz w:val="22"/>
                <w:szCs w:val="22"/>
                <w:lang w:val="en-GB" w:eastAsia="en-US" w:bidi="ar-SA"/>
              </w:rPr>
              <w:t>30 hours</w:t>
            </w:r>
          </w:p>
          <w:p>
            <w:pPr>
              <w:pStyle w:val="Normal"/>
              <w:widowControl w:val="false"/>
              <w:suppressAutoHyphens w:val="true"/>
              <w:spacing w:lineRule="auto" w:line="360" w:before="0" w:after="160"/>
              <w:jc w:val="both"/>
              <w:rPr>
                <w:rFonts w:cs="Times New Roman"/>
                <w:sz w:val="22"/>
              </w:rPr>
            </w:pPr>
            <w:r>
              <w:rPr>
                <w:rFonts w:eastAsia="Aptos" w:cs="Times New Roman" w:ascii="Aptos" w:hAnsi="Aptos"/>
                <w:kern w:val="0"/>
                <w:sz w:val="22"/>
                <w:szCs w:val="22"/>
                <w:lang w:val="en-GB" w:eastAsia="en-US" w:bidi="ar-SA"/>
              </w:rPr>
              <w:t>Movie/Documentary Screening, Peer Teaching</w:t>
            </w:r>
          </w:p>
        </w:tc>
      </w:tr>
    </w:tbl>
    <w:p>
      <w:pPr>
        <w:pStyle w:val="Normal"/>
        <w:spacing w:lineRule="auto" w:line="360"/>
        <w:jc w:val="both"/>
        <w:rPr>
          <w:rFonts w:cs="Times New Roman"/>
          <w:b/>
          <w:bCs/>
        </w:rPr>
      </w:pPr>
      <w:r>
        <w:rPr>
          <w:rFonts w:cs="Times New Roman"/>
          <w:b/>
          <w:bCs/>
        </w:rPr>
      </w:r>
    </w:p>
    <w:p>
      <w:pPr>
        <w:pStyle w:val="Normal"/>
        <w:spacing w:lineRule="auto" w:line="360" w:before="0" w:after="0"/>
        <w:jc w:val="both"/>
        <w:rPr>
          <w:rFonts w:cs="Times New Roman"/>
        </w:rPr>
      </w:pPr>
      <w:r>
        <w:rPr>
          <w:rFonts w:cs="Times New Roman"/>
          <w:b/>
          <w:bCs/>
        </w:rPr>
        <w:t xml:space="preserve">Course Code: </w:t>
      </w:r>
      <w:r>
        <w:rPr>
          <w:rFonts w:cs="Times New Roman"/>
        </w:rPr>
        <w:t xml:space="preserve">ENG102S111 </w:t>
      </w:r>
    </w:p>
    <w:p>
      <w:pPr>
        <w:pStyle w:val="Normal"/>
        <w:spacing w:lineRule="auto" w:line="360" w:before="0" w:after="0"/>
        <w:jc w:val="both"/>
        <w:rPr>
          <w:rFonts w:cs="Times New Roman"/>
        </w:rPr>
      </w:pPr>
      <w:r>
        <w:rPr>
          <w:rFonts w:cs="Times New Roman"/>
          <w:b/>
          <w:bCs/>
        </w:rPr>
        <w:t xml:space="preserve">Course Type: </w:t>
      </w:r>
      <w:r>
        <w:rPr>
          <w:rFonts w:cs="Times New Roman"/>
        </w:rPr>
        <w:t xml:space="preserve">Skill Enhancement Course </w:t>
      </w:r>
    </w:p>
    <w:p>
      <w:pPr>
        <w:pStyle w:val="Normal"/>
        <w:spacing w:lineRule="auto" w:line="360" w:before="0" w:after="0"/>
        <w:jc w:val="both"/>
        <w:rPr>
          <w:rFonts w:cs="Times New Roman"/>
        </w:rPr>
      </w:pPr>
      <w:r>
        <w:rPr>
          <w:rFonts w:cs="Times New Roman"/>
          <w:b/>
          <w:bCs/>
        </w:rPr>
        <w:t xml:space="preserve">Course Title: </w:t>
      </w:r>
      <w:r>
        <w:rPr>
          <w:rFonts w:cs="Times New Roman"/>
        </w:rPr>
        <w:t>Basics of Print Editing</w:t>
      </w:r>
    </w:p>
    <w:p>
      <w:pPr>
        <w:pStyle w:val="Normal"/>
        <w:spacing w:lineRule="auto" w:line="360" w:before="0" w:after="0"/>
        <w:jc w:val="both"/>
        <w:rPr>
          <w:rFonts w:cs="Times New Roman"/>
        </w:rPr>
      </w:pPr>
      <w:r>
        <w:rPr>
          <w:rFonts w:cs="Times New Roman"/>
          <w:b/>
          <w:bCs/>
        </w:rPr>
        <w:t xml:space="preserve">Total credits: </w:t>
      </w:r>
      <w:r>
        <w:rPr>
          <w:rFonts w:cs="Times New Roman"/>
        </w:rPr>
        <w:t>3</w:t>
      </w:r>
    </w:p>
    <w:p>
      <w:pPr>
        <w:pStyle w:val="Normal"/>
        <w:spacing w:lineRule="auto" w:line="360" w:before="0" w:after="0"/>
        <w:jc w:val="both"/>
        <w:rPr>
          <w:rFonts w:cs="Times New Roman"/>
        </w:rPr>
      </w:pPr>
      <w:r>
        <w:rPr>
          <w:rFonts w:cs="Times New Roman"/>
          <w:b/>
          <w:bCs/>
        </w:rPr>
        <w:t xml:space="preserve">Course level: </w:t>
      </w:r>
      <w:r>
        <w:rPr>
          <w:rFonts w:cs="Times New Roman"/>
        </w:rPr>
        <w:t>100</w:t>
      </w:r>
    </w:p>
    <w:p>
      <w:pPr>
        <w:pStyle w:val="Normal"/>
        <w:spacing w:lineRule="auto" w:line="360" w:before="0" w:after="0"/>
        <w:jc w:val="both"/>
        <w:rPr>
          <w:rFonts w:cs="Times New Roman"/>
        </w:rPr>
      </w:pPr>
      <w:r>
        <w:rPr>
          <w:rFonts w:cs="Times New Roman"/>
          <w:b/>
          <w:bCs/>
        </w:rPr>
        <w:t>L-T-P-C</w:t>
      </w:r>
      <w:r>
        <w:rPr>
          <w:rFonts w:cs="Times New Roman"/>
        </w:rPr>
        <w:t>: 3-1-0</w:t>
      </w:r>
    </w:p>
    <w:p>
      <w:pPr>
        <w:pStyle w:val="Normal"/>
        <w:spacing w:lineRule="auto" w:line="360" w:before="0" w:after="0"/>
        <w:jc w:val="both"/>
        <w:rPr>
          <w:rFonts w:cs="Times New Roman"/>
        </w:rPr>
      </w:pPr>
      <w:r>
        <w:rPr>
          <w:rFonts w:cs="Times New Roman"/>
          <w:b/>
          <w:bCs/>
        </w:rPr>
        <w:t>Scheme of Evaluation</w:t>
      </w:r>
      <w:r>
        <w:rPr>
          <w:rFonts w:cs="Times New Roman"/>
        </w:rPr>
        <w:t>: Practical</w:t>
      </w:r>
    </w:p>
    <w:p>
      <w:pPr>
        <w:pStyle w:val="Normal"/>
        <w:spacing w:lineRule="auto" w:line="360"/>
        <w:jc w:val="both"/>
        <w:rPr>
          <w:rFonts w:cs="Times New Roman"/>
        </w:rPr>
      </w:pPr>
      <w:r>
        <w:rPr>
          <w:rFonts w:cs="Times New Roman"/>
          <w:b/>
          <w:bCs/>
        </w:rPr>
        <w:t xml:space="preserve">Course Objectives: </w:t>
      </w:r>
      <w:r>
        <w:rPr>
          <w:rFonts w:cs="Times New Roman"/>
        </w:rPr>
        <w:t>The objective of this course is to introduce students to the basics of print editing for the preparation of a manuscript for editorial review or publication. It is appropriate for students seeking to develop professional skills as aspiring writers and/or editors in the publishing industry.</w:t>
      </w:r>
    </w:p>
    <w:p>
      <w:pPr>
        <w:pStyle w:val="Normal"/>
        <w:rPr>
          <w:rFonts w:cs="Times New Roman"/>
          <w:b/>
          <w:bCs/>
        </w:rPr>
      </w:pPr>
      <w:r>
        <w:rPr>
          <w:rFonts w:cs="Times New Roman"/>
          <w:b/>
          <w:bCs/>
        </w:rPr>
        <w:t>Course Outcomes:</w:t>
      </w:r>
    </w:p>
    <w:tbl>
      <w:tblPr>
        <w:tblW w:w="9356" w:type="dxa"/>
        <w:jc w:val="left"/>
        <w:tblInd w:w="109" w:type="dxa"/>
        <w:tblLayout w:type="fixed"/>
        <w:tblCellMar>
          <w:top w:w="0" w:type="dxa"/>
          <w:left w:w="108" w:type="dxa"/>
          <w:bottom w:w="0" w:type="dxa"/>
          <w:right w:w="108" w:type="dxa"/>
        </w:tblCellMar>
        <w:tblLook w:val="0000" w:noHBand="0" w:noVBand="0" w:firstColumn="0" w:lastRow="0" w:lastColumn="0" w:firstRow="0"/>
      </w:tblPr>
      <w:tblGrid>
        <w:gridCol w:w="992"/>
        <w:gridCol w:w="6388"/>
        <w:gridCol w:w="1976"/>
      </w:tblGrid>
      <w:tr>
        <w:trPr>
          <w:trHeight w:val="409" w:hRule="atLeast"/>
        </w:trPr>
        <w:tc>
          <w:tcPr>
            <w:tcW w:w="9356" w:type="dxa"/>
            <w:gridSpan w:val="3"/>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center" w:pos="1425" w:leader="none"/>
              </w:tabs>
              <w:spacing w:before="0" w:after="160"/>
              <w:ind w:hanging="15" w:left="15"/>
              <w:contextualSpacing/>
              <w:rPr>
                <w:rFonts w:cs="Times New Roman"/>
                <w:b/>
                <w:bCs/>
              </w:rPr>
            </w:pPr>
            <w:r>
              <w:rPr>
                <w:rFonts w:cs="Times New Roman"/>
                <w:b/>
                <w:bCs/>
              </w:rPr>
              <w:t>On successful completion of the course the students will be able to:</w:t>
            </w:r>
          </w:p>
        </w:tc>
      </w:tr>
      <w:tr>
        <w:trPr>
          <w:trHeight w:val="409" w:hRule="atLeast"/>
        </w:trPr>
        <w:tc>
          <w:tcPr>
            <w:tcW w:w="992" w:type="dxa"/>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right" w:pos="1740" w:leader="none"/>
              </w:tabs>
              <w:spacing w:before="0" w:after="160"/>
              <w:ind w:hanging="15" w:left="15" w:right="19"/>
              <w:contextualSpacing/>
              <w:jc w:val="center"/>
              <w:rPr>
                <w:rFonts w:cs="Times New Roman"/>
                <w:b/>
                <w:bCs/>
              </w:rPr>
            </w:pPr>
            <w:r>
              <w:rPr>
                <w:rFonts w:cs="Times New Roman"/>
                <w:b/>
                <w:bCs/>
              </w:rPr>
              <w:tab/>
              <w:t>SI No</w:t>
            </w:r>
          </w:p>
        </w:tc>
        <w:tc>
          <w:tcPr>
            <w:tcW w:w="6388" w:type="dxa"/>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left" w:pos="1740" w:leader="none"/>
              </w:tabs>
              <w:spacing w:before="0" w:after="160"/>
              <w:ind w:left="15"/>
              <w:contextualSpacing/>
              <w:jc w:val="center"/>
              <w:rPr>
                <w:rFonts w:cs="Times New Roman"/>
                <w:b/>
                <w:bCs/>
              </w:rPr>
            </w:pPr>
            <w:r>
              <w:rPr>
                <w:rFonts w:cs="Times New Roman"/>
                <w:b/>
                <w:bCs/>
              </w:rPr>
              <w:t>Course Outcome</w:t>
            </w:r>
          </w:p>
        </w:tc>
        <w:tc>
          <w:tcPr>
            <w:tcW w:w="1976" w:type="dxa"/>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center" w:pos="1425" w:leader="none"/>
              </w:tabs>
              <w:spacing w:before="0" w:after="160"/>
              <w:ind w:hanging="15" w:left="15"/>
              <w:contextualSpacing/>
              <w:jc w:val="center"/>
              <w:rPr>
                <w:rFonts w:cs="Times New Roman"/>
                <w:b/>
                <w:bCs/>
              </w:rPr>
            </w:pPr>
            <w:r>
              <w:rPr>
                <w:rFonts w:cs="Times New Roman"/>
                <w:b/>
                <w:bCs/>
              </w:rPr>
              <w:t>Blooms Taxonomy Level</w:t>
            </w:r>
          </w:p>
        </w:tc>
      </w:tr>
      <w:tr>
        <w:trPr>
          <w:trHeight w:val="516" w:hRule="atLeast"/>
        </w:trPr>
        <w:tc>
          <w:tcPr>
            <w:tcW w:w="992" w:type="dxa"/>
            <w:tcBorders>
              <w:top w:val="single" w:sz="4" w:space="0" w:color="000000"/>
              <w:left w:val="single" w:sz="4" w:space="0" w:color="000000"/>
              <w:bottom w:val="single" w:sz="4" w:space="0" w:color="000000"/>
              <w:right w:val="single" w:sz="4" w:space="0" w:color="000000"/>
            </w:tcBorders>
            <w:vAlign w:val="center"/>
          </w:tcPr>
          <w:p>
            <w:pPr>
              <w:pStyle w:val="ListParagraph"/>
              <w:spacing w:lineRule="auto" w:line="360" w:before="0" w:after="160"/>
              <w:ind w:hanging="111" w:left="0"/>
              <w:contextualSpacing/>
              <w:jc w:val="center"/>
              <w:rPr>
                <w:rFonts w:cs="Times New Roman"/>
                <w:b/>
                <w:bCs/>
              </w:rPr>
            </w:pPr>
            <w:r>
              <w:rPr>
                <w:rFonts w:cs="Times New Roman"/>
                <w:b/>
                <w:bCs/>
              </w:rPr>
              <w:t>CO 1</w:t>
            </w:r>
          </w:p>
        </w:tc>
        <w:tc>
          <w:tcPr>
            <w:tcW w:w="6388" w:type="dxa"/>
            <w:tcBorders>
              <w:top w:val="single" w:sz="4" w:space="0" w:color="000000"/>
              <w:left w:val="single" w:sz="4" w:space="0" w:color="000000"/>
              <w:bottom w:val="single" w:sz="4" w:space="0" w:color="000000"/>
              <w:right w:val="single" w:sz="4" w:space="0" w:color="000000"/>
            </w:tcBorders>
          </w:tcPr>
          <w:p>
            <w:pPr>
              <w:pStyle w:val="ListParagraph"/>
              <w:spacing w:lineRule="auto" w:line="276" w:before="0" w:after="160"/>
              <w:ind w:left="15"/>
              <w:contextualSpacing/>
              <w:rPr>
                <w:rFonts w:cs="Times New Roman"/>
                <w:bCs/>
              </w:rPr>
            </w:pPr>
            <w:r>
              <w:rPr>
                <w:rFonts w:cs="Times New Roman"/>
                <w:b/>
              </w:rPr>
              <w:t>Illustrate</w:t>
            </w:r>
            <w:r>
              <w:rPr>
                <w:rFonts w:cs="Times New Roman"/>
                <w:bCs/>
              </w:rPr>
              <w:t xml:space="preserve"> and </w:t>
            </w:r>
            <w:r>
              <w:rPr>
                <w:rFonts w:cs="Times New Roman"/>
                <w:b/>
              </w:rPr>
              <w:t xml:space="preserve">outline </w:t>
            </w:r>
            <w:r>
              <w:rPr>
                <w:rFonts w:cs="Times New Roman"/>
                <w:bCs/>
              </w:rPr>
              <w:t>different parts of a manuscript.</w:t>
            </w:r>
          </w:p>
        </w:tc>
        <w:tc>
          <w:tcPr>
            <w:tcW w:w="1976" w:type="dxa"/>
            <w:tcBorders>
              <w:top w:val="single" w:sz="4" w:space="0" w:color="000000"/>
              <w:left w:val="single" w:sz="4" w:space="0" w:color="000000"/>
              <w:bottom w:val="single" w:sz="4" w:space="0" w:color="000000"/>
              <w:right w:val="single" w:sz="4" w:space="0" w:color="000000"/>
            </w:tcBorders>
            <w:vAlign w:val="center"/>
          </w:tcPr>
          <w:p>
            <w:pPr>
              <w:pStyle w:val="ListParagraph"/>
              <w:spacing w:lineRule="auto" w:line="360" w:before="0" w:after="160"/>
              <w:ind w:firstLine="17" w:left="15"/>
              <w:contextualSpacing/>
              <w:jc w:val="center"/>
              <w:rPr>
                <w:rFonts w:cs="Times New Roman"/>
                <w:b/>
                <w:bCs/>
              </w:rPr>
            </w:pPr>
            <w:r>
              <w:rPr>
                <w:rFonts w:cs="Times New Roman"/>
                <w:b/>
                <w:bCs/>
              </w:rPr>
              <w:t>BT 1</w:t>
            </w:r>
          </w:p>
        </w:tc>
      </w:tr>
      <w:tr>
        <w:trPr>
          <w:trHeight w:val="706" w:hRule="exact"/>
        </w:trPr>
        <w:tc>
          <w:tcPr>
            <w:tcW w:w="992" w:type="dxa"/>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center" w:pos="697" w:leader="none"/>
              </w:tabs>
              <w:spacing w:lineRule="auto" w:line="360" w:before="0" w:after="160"/>
              <w:ind w:hanging="111" w:left="0"/>
              <w:contextualSpacing/>
              <w:jc w:val="center"/>
              <w:rPr>
                <w:rFonts w:cs="Times New Roman"/>
                <w:b/>
                <w:bCs/>
              </w:rPr>
            </w:pPr>
            <w:r>
              <w:rPr>
                <w:rFonts w:cs="Times New Roman"/>
                <w:b/>
                <w:bCs/>
              </w:rPr>
              <w:t>CO 2</w:t>
            </w:r>
          </w:p>
        </w:tc>
        <w:tc>
          <w:tcPr>
            <w:tcW w:w="6388" w:type="dxa"/>
            <w:tcBorders>
              <w:top w:val="single" w:sz="4" w:space="0" w:color="000000"/>
              <w:left w:val="single" w:sz="4" w:space="0" w:color="000000"/>
              <w:bottom w:val="single" w:sz="4" w:space="0" w:color="000000"/>
              <w:right w:val="single" w:sz="4" w:space="0" w:color="000000"/>
            </w:tcBorders>
          </w:tcPr>
          <w:p>
            <w:pPr>
              <w:pStyle w:val="ListParagraph"/>
              <w:spacing w:lineRule="auto" w:line="276" w:before="0" w:after="160"/>
              <w:ind w:firstLine="11" w:left="15"/>
              <w:contextualSpacing/>
              <w:rPr>
                <w:rFonts w:cs="Times New Roman"/>
                <w:bCs/>
              </w:rPr>
            </w:pPr>
            <w:r>
              <w:rPr>
                <w:rFonts w:cs="Times New Roman"/>
                <w:bCs/>
              </w:rPr>
              <w:t xml:space="preserve">To </w:t>
            </w:r>
            <w:r>
              <w:rPr>
                <w:rFonts w:cs="Times New Roman"/>
                <w:b/>
              </w:rPr>
              <w:t>explain</w:t>
            </w:r>
            <w:r>
              <w:rPr>
                <w:rFonts w:cs="Times New Roman"/>
                <w:bCs/>
              </w:rPr>
              <w:t xml:space="preserve"> and apply</w:t>
            </w:r>
            <w:r>
              <w:rPr>
                <w:rFonts w:cs="Times New Roman"/>
                <w:b/>
                <w:bCs/>
              </w:rPr>
              <w:t xml:space="preserve"> </w:t>
            </w:r>
            <w:r>
              <w:rPr>
                <w:rFonts w:cs="Times New Roman"/>
                <w:bCs/>
              </w:rPr>
              <w:t>the acquired knowledge, facts, and techniques to edit and finalise a manuscript for publishing.</w:t>
            </w:r>
          </w:p>
        </w:tc>
        <w:tc>
          <w:tcPr>
            <w:tcW w:w="19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before="0" w:after="160"/>
              <w:rPr>
                <w:rFonts w:cs="Times New Roman"/>
                <w:b/>
              </w:rPr>
            </w:pPr>
            <w:r>
              <w:rPr>
                <w:rFonts w:cs="Times New Roman"/>
                <w:b/>
              </w:rPr>
              <w:t xml:space="preserve">            </w:t>
            </w:r>
            <w:r>
              <w:rPr>
                <w:rFonts w:cs="Times New Roman"/>
                <w:b/>
              </w:rPr>
              <w:t>BT 2</w:t>
            </w:r>
          </w:p>
        </w:tc>
      </w:tr>
      <w:tr>
        <w:trPr>
          <w:trHeight w:val="802" w:hRule="exact"/>
        </w:trPr>
        <w:tc>
          <w:tcPr>
            <w:tcW w:w="992" w:type="dxa"/>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right" w:pos="1740" w:leader="none"/>
              </w:tabs>
              <w:spacing w:lineRule="auto" w:line="360" w:before="0" w:after="160"/>
              <w:ind w:hanging="111" w:left="0"/>
              <w:contextualSpacing/>
              <w:jc w:val="center"/>
              <w:rPr>
                <w:rFonts w:cs="Times New Roman"/>
                <w:b/>
                <w:bCs/>
              </w:rPr>
            </w:pPr>
            <w:r>
              <w:rPr>
                <w:rFonts w:cs="Times New Roman"/>
                <w:b/>
                <w:bCs/>
              </w:rPr>
              <w:t>CO 3</w:t>
            </w:r>
          </w:p>
        </w:tc>
        <w:tc>
          <w:tcPr>
            <w:tcW w:w="638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ind w:firstLine="11"/>
              <w:contextualSpacing/>
              <w:jc w:val="both"/>
              <w:rPr>
                <w:rFonts w:cs="Times New Roman"/>
              </w:rPr>
            </w:pPr>
            <w:r>
              <w:rPr>
                <w:rFonts w:cs="Times New Roman"/>
                <w:bCs/>
              </w:rPr>
              <w:t xml:space="preserve">To </w:t>
            </w:r>
            <w:r>
              <w:rPr>
                <w:rFonts w:cs="Times New Roman"/>
                <w:b/>
              </w:rPr>
              <w:t xml:space="preserve">assess </w:t>
            </w:r>
            <w:r>
              <w:rPr>
                <w:rFonts w:cs="Times New Roman"/>
                <w:bCs/>
              </w:rPr>
              <w:t>the target readership as well as market potential and critical and/or commercial success of a book before it goes into print.</w:t>
            </w:r>
          </w:p>
        </w:tc>
        <w:tc>
          <w:tcPr>
            <w:tcW w:w="19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before="0" w:after="160"/>
              <w:ind w:firstLine="17"/>
              <w:jc w:val="center"/>
              <w:rPr>
                <w:rFonts w:cs="Times New Roman"/>
                <w:b/>
              </w:rPr>
            </w:pPr>
            <w:r>
              <w:rPr>
                <w:rFonts w:cs="Times New Roman"/>
                <w:b/>
              </w:rPr>
              <w:t>BT 3</w:t>
            </w:r>
          </w:p>
        </w:tc>
      </w:tr>
      <w:tr>
        <w:trPr>
          <w:trHeight w:val="595" w:hRule="atLeast"/>
        </w:trPr>
        <w:tc>
          <w:tcPr>
            <w:tcW w:w="99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before="0" w:after="160"/>
              <w:rPr>
                <w:rFonts w:cs="Times New Roman"/>
                <w:b/>
                <w:bCs/>
              </w:rPr>
            </w:pPr>
            <w:r>
              <w:rPr>
                <w:rFonts w:cs="Times New Roman"/>
                <w:b/>
                <w:bCs/>
              </w:rPr>
              <w:t>CO 4</w:t>
            </w:r>
          </w:p>
        </w:tc>
        <w:tc>
          <w:tcPr>
            <w:tcW w:w="638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160"/>
              <w:ind w:firstLine="11"/>
              <w:contextualSpacing/>
              <w:jc w:val="both"/>
              <w:rPr>
                <w:rFonts w:cs="Times New Roman"/>
              </w:rPr>
            </w:pPr>
            <w:r>
              <w:rPr>
                <w:rFonts w:cs="Times New Roman"/>
              </w:rPr>
              <w:t xml:space="preserve">To </w:t>
            </w:r>
            <w:r>
              <w:rPr>
                <w:rFonts w:cs="Times New Roman"/>
                <w:b/>
              </w:rPr>
              <w:t xml:space="preserve">examine </w:t>
            </w:r>
            <w:r>
              <w:rPr>
                <w:rFonts w:cs="Times New Roman"/>
                <w:bCs/>
              </w:rPr>
              <w:t>and</w:t>
            </w:r>
            <w:r>
              <w:rPr>
                <w:rFonts w:cs="Times New Roman"/>
                <w:b/>
              </w:rPr>
              <w:t xml:space="preserve"> analyse </w:t>
            </w:r>
            <w:r>
              <w:rPr>
                <w:rFonts w:cs="Times New Roman"/>
              </w:rPr>
              <w:t>the key features of a manuscript before it goes into print.</w:t>
            </w:r>
          </w:p>
        </w:tc>
        <w:tc>
          <w:tcPr>
            <w:tcW w:w="1976" w:type="dxa"/>
            <w:tcBorders>
              <w:top w:val="single" w:sz="4" w:space="0" w:color="000000"/>
              <w:left w:val="single" w:sz="4" w:space="0" w:color="000000"/>
              <w:bottom w:val="single" w:sz="4" w:space="0" w:color="000000"/>
              <w:right w:val="single" w:sz="4" w:space="0" w:color="000000"/>
            </w:tcBorders>
            <w:vAlign w:val="center"/>
          </w:tcPr>
          <w:p>
            <w:pPr>
              <w:pStyle w:val="ListParagraph"/>
              <w:spacing w:lineRule="auto" w:line="360" w:before="0" w:after="160"/>
              <w:ind w:firstLine="17" w:left="15"/>
              <w:contextualSpacing/>
              <w:jc w:val="center"/>
              <w:rPr>
                <w:rFonts w:cs="Times New Roman"/>
                <w:b/>
                <w:bCs/>
              </w:rPr>
            </w:pPr>
            <w:r>
              <w:rPr>
                <w:rFonts w:cs="Times New Roman"/>
                <w:b/>
                <w:bCs/>
              </w:rPr>
              <w:t>BT 4</w:t>
            </w:r>
          </w:p>
        </w:tc>
      </w:tr>
    </w:tbl>
    <w:p>
      <w:pPr>
        <w:pStyle w:val="Normal"/>
        <w:spacing w:lineRule="auto" w:line="360"/>
        <w:jc w:val="both"/>
        <w:rPr>
          <w:rFonts w:cs="Times New Roman"/>
          <w:b/>
          <w:bCs/>
        </w:rPr>
      </w:pPr>
      <w:r>
        <w:rPr>
          <w:rFonts w:cs="Times New Roman"/>
          <w:b/>
          <w:bCs/>
        </w:rPr>
        <w:t xml:space="preserve">   </w:t>
      </w:r>
    </w:p>
    <w:p>
      <w:pPr>
        <w:pStyle w:val="Normal"/>
        <w:spacing w:lineRule="auto" w:line="360"/>
        <w:jc w:val="both"/>
        <w:rPr>
          <w:rFonts w:cs="Times New Roman"/>
        </w:rPr>
      </w:pPr>
      <w:r>
        <w:rPr>
          <w:rFonts w:cs="Times New Roman"/>
          <w:b/>
          <w:bCs/>
        </w:rPr>
        <w:t xml:space="preserve">Keywords: </w:t>
      </w:r>
      <w:r>
        <w:rPr>
          <w:rFonts w:cs="Times New Roman"/>
        </w:rPr>
        <w:t>editing, proofreading, layout design, style sheet, manuscript.</w:t>
      </w:r>
    </w:p>
    <w:tbl>
      <w:tblPr>
        <w:tblStyle w:val="TableGrid"/>
        <w:tblW w:w="100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28"/>
        <w:gridCol w:w="7230"/>
        <w:gridCol w:w="1702"/>
      </w:tblGrid>
      <w:tr>
        <w:trPr/>
        <w:tc>
          <w:tcPr>
            <w:tcW w:w="10060" w:type="dxa"/>
            <w:gridSpan w:val="3"/>
            <w:tcBorders/>
          </w:tcPr>
          <w:p>
            <w:pPr>
              <w:pStyle w:val="Normal"/>
              <w:widowControl/>
              <w:suppressAutoHyphens w:val="true"/>
              <w:spacing w:lineRule="auto" w:line="360" w:before="0" w:after="160"/>
              <w:jc w:val="center"/>
              <w:rPr>
                <w:rFonts w:cs="Times New Roman"/>
                <w:b/>
                <w:bCs/>
                <w:sz w:val="22"/>
              </w:rPr>
            </w:pPr>
            <w:r>
              <w:rPr>
                <w:rFonts w:eastAsia="Aptos" w:cs="Times New Roman" w:ascii="Aptos" w:hAnsi="Aptos"/>
                <w:b/>
                <w:bCs/>
                <w:kern w:val="0"/>
                <w:sz w:val="22"/>
                <w:szCs w:val="22"/>
                <w:lang w:val="en-GB" w:eastAsia="en-US" w:bidi="ar-SA"/>
              </w:rPr>
              <w:t>Detailed Syllabus</w:t>
            </w:r>
          </w:p>
        </w:tc>
      </w:tr>
      <w:tr>
        <w:trPr/>
        <w:tc>
          <w:tcPr>
            <w:tcW w:w="1128" w:type="dxa"/>
            <w:tcBorders/>
          </w:tcPr>
          <w:p>
            <w:pPr>
              <w:pStyle w:val="Normal"/>
              <w:widowControl/>
              <w:suppressAutoHyphens w:val="true"/>
              <w:spacing w:lineRule="auto" w:line="360" w:before="0" w:after="160"/>
              <w:jc w:val="center"/>
              <w:rPr>
                <w:rFonts w:cs="Times New Roman"/>
                <w:b/>
                <w:bCs/>
                <w:sz w:val="22"/>
              </w:rPr>
            </w:pPr>
            <w:r>
              <w:rPr>
                <w:rFonts w:eastAsia="Aptos" w:cs="Times New Roman" w:ascii="Aptos" w:hAnsi="Aptos"/>
                <w:b/>
                <w:bCs/>
                <w:kern w:val="0"/>
                <w:sz w:val="22"/>
                <w:szCs w:val="22"/>
                <w:lang w:val="en-GB" w:eastAsia="en-US" w:bidi="ar-SA"/>
              </w:rPr>
              <w:t>Units</w:t>
            </w:r>
          </w:p>
        </w:tc>
        <w:tc>
          <w:tcPr>
            <w:tcW w:w="7230" w:type="dxa"/>
            <w:tcBorders/>
          </w:tcPr>
          <w:p>
            <w:pPr>
              <w:pStyle w:val="Normal"/>
              <w:widowControl/>
              <w:suppressAutoHyphens w:val="true"/>
              <w:spacing w:lineRule="auto" w:line="360" w:before="0" w:after="160"/>
              <w:jc w:val="both"/>
              <w:rPr>
                <w:rFonts w:cs="Times New Roman"/>
                <w:b/>
                <w:bCs/>
                <w:sz w:val="22"/>
              </w:rPr>
            </w:pPr>
            <w:r>
              <w:rPr>
                <w:rFonts w:eastAsia="Aptos" w:cs="Times New Roman" w:ascii="Aptos" w:hAnsi="Aptos"/>
                <w:b/>
                <w:bCs/>
                <w:kern w:val="0"/>
                <w:sz w:val="22"/>
                <w:szCs w:val="22"/>
                <w:lang w:val="en-GB" w:eastAsia="en-US" w:bidi="ar-SA"/>
              </w:rPr>
              <w:t>Course Contents</w:t>
            </w:r>
          </w:p>
        </w:tc>
        <w:tc>
          <w:tcPr>
            <w:tcW w:w="1702" w:type="dxa"/>
            <w:tcBorders/>
          </w:tcPr>
          <w:p>
            <w:pPr>
              <w:pStyle w:val="Normal"/>
              <w:widowControl/>
              <w:suppressAutoHyphens w:val="true"/>
              <w:spacing w:lineRule="auto" w:line="360" w:before="0" w:after="160"/>
              <w:jc w:val="both"/>
              <w:rPr>
                <w:rFonts w:cs="Times New Roman"/>
                <w:b/>
                <w:bCs/>
                <w:sz w:val="22"/>
              </w:rPr>
            </w:pPr>
            <w:r>
              <w:rPr>
                <w:rFonts w:eastAsia="Aptos" w:cs="Times New Roman" w:ascii="Aptos" w:hAnsi="Aptos"/>
                <w:b/>
                <w:bCs/>
                <w:kern w:val="0"/>
                <w:sz w:val="22"/>
                <w:szCs w:val="22"/>
                <w:lang w:val="en-GB" w:eastAsia="en-US" w:bidi="ar-SA"/>
              </w:rPr>
              <w:t>Periods</w:t>
            </w:r>
          </w:p>
        </w:tc>
      </w:tr>
      <w:tr>
        <w:trPr/>
        <w:tc>
          <w:tcPr>
            <w:tcW w:w="1128" w:type="dxa"/>
            <w:tcBorders/>
            <w:vAlign w:val="center"/>
          </w:tcPr>
          <w:p>
            <w:pPr>
              <w:pStyle w:val="Normal"/>
              <w:widowControl/>
              <w:suppressAutoHyphens w:val="true"/>
              <w:spacing w:lineRule="auto" w:line="360" w:before="0" w:after="160"/>
              <w:jc w:val="center"/>
              <w:rPr>
                <w:rFonts w:cs="Times New Roman"/>
                <w:sz w:val="22"/>
              </w:rPr>
            </w:pPr>
            <w:r>
              <w:rPr>
                <w:rFonts w:eastAsia="Aptos" w:cs="Times New Roman" w:ascii="Aptos" w:hAnsi="Aptos"/>
                <w:kern w:val="0"/>
                <w:sz w:val="22"/>
                <w:szCs w:val="22"/>
                <w:lang w:val="en-GB" w:eastAsia="en-US" w:bidi="ar-SA"/>
              </w:rPr>
              <w:t>I</w:t>
            </w:r>
          </w:p>
        </w:tc>
        <w:tc>
          <w:tcPr>
            <w:tcW w:w="7230" w:type="dxa"/>
            <w:tcBorders/>
          </w:tcPr>
          <w:p>
            <w:pPr>
              <w:pStyle w:val="Normal"/>
              <w:widowControl/>
              <w:suppressAutoHyphens w:val="true"/>
              <w:spacing w:lineRule="auto" w:line="360" w:before="0" w:after="160"/>
              <w:jc w:val="both"/>
              <w:rPr>
                <w:rFonts w:cs="Times New Roman"/>
                <w:b/>
                <w:bCs/>
                <w:sz w:val="22"/>
              </w:rPr>
            </w:pPr>
            <w:r>
              <w:rPr>
                <w:rFonts w:eastAsia="Aptos" w:cs="Times New Roman" w:ascii="Aptos" w:hAnsi="Aptos"/>
                <w:b/>
                <w:bCs/>
                <w:kern w:val="0"/>
                <w:sz w:val="22"/>
                <w:szCs w:val="22"/>
                <w:lang w:val="en-GB" w:eastAsia="en-US" w:bidi="ar-SA"/>
              </w:rPr>
              <w:t>Editing—definition and challenges</w:t>
            </w:r>
          </w:p>
          <w:p>
            <w:pPr>
              <w:pStyle w:val="ListParagraph"/>
              <w:widowControl w:val="false"/>
              <w:numPr>
                <w:ilvl w:val="0"/>
                <w:numId w:val="126"/>
              </w:numPr>
              <w:suppressAutoHyphens w:val="false"/>
              <w:spacing w:lineRule="auto" w:line="360" w:before="0" w:after="0"/>
              <w:contextualSpacing/>
              <w:jc w:val="left"/>
              <w:rPr>
                <w:rFonts w:cs="Times New Roman"/>
                <w:sz w:val="22"/>
              </w:rPr>
            </w:pPr>
            <w:r>
              <w:rPr>
                <w:rFonts w:eastAsia="Aptos" w:cs="Times New Roman" w:ascii="Aptos" w:hAnsi="Aptos"/>
                <w:kern w:val="0"/>
                <w:sz w:val="22"/>
                <w:szCs w:val="22"/>
                <w:lang w:val="en-GB" w:eastAsia="en-US" w:bidi="ar-SA"/>
              </w:rPr>
              <w:t>Editing vs. Copyediting</w:t>
            </w:r>
          </w:p>
          <w:p>
            <w:pPr>
              <w:pStyle w:val="ListParagraph"/>
              <w:widowControl w:val="false"/>
              <w:numPr>
                <w:ilvl w:val="0"/>
                <w:numId w:val="126"/>
              </w:numPr>
              <w:suppressAutoHyphens w:val="false"/>
              <w:spacing w:lineRule="auto" w:line="360" w:before="0" w:after="0"/>
              <w:contextualSpacing/>
              <w:jc w:val="left"/>
              <w:rPr>
                <w:rFonts w:cs="Times New Roman"/>
                <w:sz w:val="22"/>
              </w:rPr>
            </w:pPr>
            <w:r>
              <w:rPr>
                <w:rFonts w:eastAsia="Aptos" w:cs="Times New Roman" w:ascii="Aptos" w:hAnsi="Aptos"/>
                <w:kern w:val="0"/>
                <w:sz w:val="22"/>
                <w:szCs w:val="22"/>
                <w:lang w:val="en-GB" w:eastAsia="en-US" w:bidi="ar-SA"/>
              </w:rPr>
              <w:t>Editorial values: objectivity, impartiality, reliability</w:t>
            </w:r>
          </w:p>
          <w:p>
            <w:pPr>
              <w:pStyle w:val="ListParagraph"/>
              <w:widowControl w:val="false"/>
              <w:numPr>
                <w:ilvl w:val="0"/>
                <w:numId w:val="126"/>
              </w:numPr>
              <w:suppressAutoHyphens w:val="false"/>
              <w:spacing w:lineRule="auto" w:line="360" w:before="0" w:after="0"/>
              <w:contextualSpacing/>
              <w:jc w:val="left"/>
              <w:rPr>
                <w:rFonts w:cs="Times New Roman"/>
                <w:sz w:val="22"/>
              </w:rPr>
            </w:pPr>
            <w:r>
              <w:rPr>
                <w:rFonts w:eastAsia="Aptos" w:cs="Times New Roman" w:ascii="Aptos" w:hAnsi="Aptos"/>
                <w:kern w:val="0"/>
                <w:sz w:val="22"/>
                <w:szCs w:val="22"/>
                <w:lang w:val="en-GB" w:eastAsia="en-US" w:bidi="ar-SA"/>
              </w:rPr>
              <w:t>Challenges before an editor: pressure, bias, critical and commercial success</w:t>
            </w:r>
          </w:p>
          <w:p>
            <w:pPr>
              <w:pStyle w:val="ListParagraph"/>
              <w:widowControl w:val="false"/>
              <w:numPr>
                <w:ilvl w:val="0"/>
                <w:numId w:val="126"/>
              </w:numPr>
              <w:suppressAutoHyphens w:val="false"/>
              <w:spacing w:lineRule="auto" w:line="360" w:before="0" w:after="0"/>
              <w:contextualSpacing/>
              <w:jc w:val="both"/>
              <w:rPr>
                <w:rFonts w:cs="Times New Roman"/>
                <w:sz w:val="22"/>
              </w:rPr>
            </w:pPr>
            <w:r>
              <w:rPr>
                <w:rFonts w:eastAsia="Aptos" w:cs="Times New Roman" w:ascii="Aptos" w:hAnsi="Aptos"/>
                <w:kern w:val="0"/>
                <w:sz w:val="22"/>
                <w:szCs w:val="22"/>
                <w:lang w:val="en-GB" w:eastAsia="en-US" w:bidi="ar-SA"/>
              </w:rPr>
              <w:t>Editing for print vs. online publication</w:t>
            </w:r>
          </w:p>
        </w:tc>
        <w:tc>
          <w:tcPr>
            <w:tcW w:w="1702" w:type="dxa"/>
            <w:tcBorders/>
          </w:tcPr>
          <w:p>
            <w:pPr>
              <w:pStyle w:val="Normal"/>
              <w:widowControl/>
              <w:suppressAutoHyphens w:val="true"/>
              <w:spacing w:lineRule="auto" w:line="360" w:before="0" w:after="160"/>
              <w:jc w:val="both"/>
              <w:rPr>
                <w:rFonts w:cs="Times New Roman"/>
                <w:sz w:val="22"/>
              </w:rPr>
            </w:pPr>
            <w:r>
              <w:rPr>
                <w:rFonts w:eastAsia="Aptos" w:cs="Times New Roman" w:ascii="Aptos" w:hAnsi="Aptos"/>
                <w:kern w:val="0"/>
                <w:sz w:val="22"/>
                <w:szCs w:val="22"/>
                <w:lang w:val="en-GB" w:eastAsia="en-US" w:bidi="ar-SA"/>
              </w:rPr>
            </w:r>
          </w:p>
          <w:p>
            <w:pPr>
              <w:pStyle w:val="Normal"/>
              <w:widowControl/>
              <w:suppressAutoHyphens w:val="true"/>
              <w:spacing w:lineRule="auto" w:line="360" w:before="0" w:after="160"/>
              <w:jc w:val="both"/>
              <w:rPr>
                <w:rFonts w:cs="Times New Roman"/>
                <w:sz w:val="22"/>
              </w:rPr>
            </w:pPr>
            <w:r>
              <w:rPr>
                <w:rFonts w:eastAsia="Aptos" w:cs="Times New Roman" w:ascii="Aptos" w:hAnsi="Aptos"/>
                <w:kern w:val="0"/>
                <w:sz w:val="22"/>
                <w:szCs w:val="22"/>
                <w:lang w:val="en-GB" w:eastAsia="en-US" w:bidi="ar-SA"/>
              </w:rPr>
            </w:r>
          </w:p>
          <w:p>
            <w:pPr>
              <w:pStyle w:val="Normal"/>
              <w:widowControl/>
              <w:suppressAutoHyphens w:val="true"/>
              <w:spacing w:lineRule="auto" w:line="360" w:before="0" w:after="160"/>
              <w:jc w:val="both"/>
              <w:rPr>
                <w:rFonts w:cs="Times New Roman"/>
                <w:sz w:val="22"/>
              </w:rPr>
            </w:pPr>
            <w:r>
              <w:rPr>
                <w:rFonts w:eastAsia="Aptos" w:cs="Times New Roman" w:ascii="Aptos" w:hAnsi="Aptos"/>
                <w:kern w:val="0"/>
                <w:sz w:val="22"/>
                <w:szCs w:val="22"/>
                <w:lang w:val="en-GB" w:eastAsia="en-US" w:bidi="ar-SA"/>
              </w:rPr>
            </w:r>
          </w:p>
          <w:p>
            <w:pPr>
              <w:pStyle w:val="Normal"/>
              <w:widowControl/>
              <w:suppressAutoHyphens w:val="true"/>
              <w:spacing w:lineRule="auto" w:line="360" w:before="0" w:after="160"/>
              <w:jc w:val="both"/>
              <w:rPr>
                <w:rFonts w:cs="Times New Roman"/>
                <w:sz w:val="22"/>
              </w:rPr>
            </w:pPr>
            <w:r>
              <w:rPr>
                <w:rFonts w:eastAsia="Aptos" w:cs="Times New Roman" w:ascii="Aptos" w:hAnsi="Aptos"/>
                <w:kern w:val="0"/>
                <w:sz w:val="22"/>
                <w:szCs w:val="22"/>
                <w:lang w:val="en-GB" w:eastAsia="en-US" w:bidi="ar-SA"/>
              </w:rPr>
              <w:t xml:space="preserve">          </w:t>
            </w:r>
            <w:r>
              <w:rPr>
                <w:rFonts w:eastAsia="Aptos" w:cs="Times New Roman" w:ascii="Aptos" w:hAnsi="Aptos"/>
                <w:kern w:val="0"/>
                <w:sz w:val="22"/>
                <w:szCs w:val="22"/>
                <w:lang w:val="en-GB" w:eastAsia="en-US" w:bidi="ar-SA"/>
              </w:rPr>
              <w:t>10</w:t>
            </w:r>
          </w:p>
        </w:tc>
      </w:tr>
      <w:tr>
        <w:trPr/>
        <w:tc>
          <w:tcPr>
            <w:tcW w:w="1128" w:type="dxa"/>
            <w:tcBorders/>
            <w:vAlign w:val="center"/>
          </w:tcPr>
          <w:p>
            <w:pPr>
              <w:pStyle w:val="Normal"/>
              <w:widowControl/>
              <w:suppressAutoHyphens w:val="true"/>
              <w:spacing w:lineRule="auto" w:line="360" w:before="0" w:after="160"/>
              <w:jc w:val="center"/>
              <w:rPr>
                <w:rFonts w:cs="Times New Roman"/>
                <w:sz w:val="22"/>
              </w:rPr>
            </w:pPr>
            <w:r>
              <w:rPr>
                <w:rFonts w:eastAsia="Aptos" w:cs="Times New Roman" w:ascii="Aptos" w:hAnsi="Aptos"/>
                <w:kern w:val="0"/>
                <w:sz w:val="22"/>
                <w:szCs w:val="22"/>
                <w:lang w:val="en-GB" w:eastAsia="en-US" w:bidi="ar-SA"/>
              </w:rPr>
              <w:t>II</w:t>
            </w:r>
          </w:p>
        </w:tc>
        <w:tc>
          <w:tcPr>
            <w:tcW w:w="7230" w:type="dxa"/>
            <w:tcBorders/>
          </w:tcPr>
          <w:p>
            <w:pPr>
              <w:pStyle w:val="Normal"/>
              <w:widowControl/>
              <w:suppressAutoHyphens w:val="true"/>
              <w:spacing w:lineRule="auto" w:line="360" w:before="0" w:after="160"/>
              <w:jc w:val="left"/>
              <w:rPr>
                <w:rFonts w:cs="Times New Roman"/>
                <w:sz w:val="22"/>
              </w:rPr>
            </w:pPr>
            <w:r>
              <w:rPr>
                <w:rFonts w:eastAsia="Aptos" w:cs="Times New Roman" w:ascii="Aptos" w:hAnsi="Aptos"/>
                <w:b/>
                <w:bCs/>
                <w:kern w:val="0"/>
                <w:sz w:val="22"/>
                <w:szCs w:val="22"/>
                <w:lang w:val="en-GB" w:eastAsia="en-US" w:bidi="ar-SA"/>
              </w:rPr>
              <w:t>Parts of a Manuscript</w:t>
            </w:r>
          </w:p>
          <w:p>
            <w:pPr>
              <w:pStyle w:val="ListParagraph"/>
              <w:widowControl w:val="false"/>
              <w:numPr>
                <w:ilvl w:val="0"/>
                <w:numId w:val="127"/>
              </w:numPr>
              <w:suppressAutoHyphens w:val="false"/>
              <w:spacing w:lineRule="auto" w:line="360" w:before="0" w:after="0"/>
              <w:contextualSpacing/>
              <w:jc w:val="left"/>
              <w:rPr>
                <w:rFonts w:cs="Times New Roman"/>
                <w:b/>
                <w:bCs/>
                <w:sz w:val="22"/>
              </w:rPr>
            </w:pPr>
            <w:r>
              <w:rPr>
                <w:rFonts w:eastAsia="Aptos" w:cs="Times New Roman" w:ascii="Aptos" w:hAnsi="Aptos"/>
                <w:kern w:val="0"/>
                <w:sz w:val="22"/>
                <w:szCs w:val="22"/>
                <w:lang w:val="en-GB" w:eastAsia="en-US" w:bidi="ar-SA"/>
              </w:rPr>
              <w:t>Grammar, syntax, spelling, punctuation, hyphenation, italics, abbreviations, capital letters, numbers, dates.</w:t>
            </w:r>
          </w:p>
          <w:p>
            <w:pPr>
              <w:pStyle w:val="ListParagraph"/>
              <w:widowControl w:val="false"/>
              <w:numPr>
                <w:ilvl w:val="0"/>
                <w:numId w:val="126"/>
              </w:numPr>
              <w:suppressAutoHyphens w:val="false"/>
              <w:spacing w:lineRule="auto" w:line="360" w:before="0" w:after="0"/>
              <w:contextualSpacing/>
              <w:jc w:val="left"/>
              <w:rPr>
                <w:rFonts w:cs="Times New Roman"/>
                <w:sz w:val="22"/>
              </w:rPr>
            </w:pPr>
            <w:r>
              <w:rPr>
                <w:rFonts w:eastAsia="Aptos" w:cs="Times New Roman" w:ascii="Aptos" w:hAnsi="Aptos"/>
                <w:kern w:val="0"/>
                <w:sz w:val="22"/>
                <w:szCs w:val="22"/>
                <w:lang w:val="en-GB" w:eastAsia="en-US" w:bidi="ar-SA"/>
              </w:rPr>
              <w:t>Quotations, references, citation, indexing, bibliography, illustrations, appendix</w:t>
            </w:r>
          </w:p>
          <w:p>
            <w:pPr>
              <w:pStyle w:val="ListParagraph"/>
              <w:widowControl w:val="false"/>
              <w:numPr>
                <w:ilvl w:val="0"/>
                <w:numId w:val="126"/>
              </w:numPr>
              <w:suppressAutoHyphens w:val="false"/>
              <w:spacing w:lineRule="auto" w:line="360" w:before="0" w:after="0"/>
              <w:contextualSpacing/>
              <w:jc w:val="left"/>
              <w:rPr>
                <w:rFonts w:cs="Times New Roman"/>
                <w:sz w:val="22"/>
              </w:rPr>
            </w:pPr>
            <w:r>
              <w:rPr>
                <w:rFonts w:eastAsia="Aptos" w:cs="Times New Roman" w:ascii="Aptos" w:hAnsi="Aptos"/>
                <w:kern w:val="0"/>
                <w:sz w:val="22"/>
                <w:szCs w:val="22"/>
                <w:lang w:val="en-GB" w:eastAsia="en-US" w:bidi="ar-SA"/>
              </w:rPr>
              <w:t>MS Word and Track changes</w:t>
            </w:r>
          </w:p>
        </w:tc>
        <w:tc>
          <w:tcPr>
            <w:tcW w:w="1702" w:type="dxa"/>
            <w:tcBorders/>
          </w:tcPr>
          <w:p>
            <w:pPr>
              <w:pStyle w:val="Normal"/>
              <w:widowControl/>
              <w:suppressAutoHyphens w:val="true"/>
              <w:spacing w:lineRule="auto" w:line="360" w:before="0" w:after="160"/>
              <w:jc w:val="both"/>
              <w:rPr>
                <w:rFonts w:cs="Times New Roman"/>
                <w:sz w:val="22"/>
              </w:rPr>
            </w:pPr>
            <w:r>
              <w:rPr>
                <w:rFonts w:eastAsia="Aptos" w:cs="Times New Roman" w:ascii="Aptos" w:hAnsi="Aptos"/>
                <w:kern w:val="0"/>
                <w:sz w:val="22"/>
                <w:szCs w:val="22"/>
                <w:lang w:val="en-GB" w:eastAsia="en-US" w:bidi="ar-SA"/>
              </w:rPr>
            </w:r>
          </w:p>
          <w:p>
            <w:pPr>
              <w:pStyle w:val="Normal"/>
              <w:widowControl/>
              <w:suppressAutoHyphens w:val="true"/>
              <w:spacing w:lineRule="auto" w:line="360" w:before="0" w:after="160"/>
              <w:jc w:val="both"/>
              <w:rPr>
                <w:rFonts w:cs="Times New Roman"/>
                <w:sz w:val="22"/>
              </w:rPr>
            </w:pPr>
            <w:r>
              <w:rPr>
                <w:rFonts w:eastAsia="Aptos" w:cs="Times New Roman" w:ascii="Aptos" w:hAnsi="Aptos"/>
                <w:kern w:val="0"/>
                <w:sz w:val="22"/>
                <w:szCs w:val="22"/>
                <w:lang w:val="en-GB" w:eastAsia="en-US" w:bidi="ar-SA"/>
              </w:rPr>
            </w:r>
          </w:p>
          <w:p>
            <w:pPr>
              <w:pStyle w:val="Normal"/>
              <w:widowControl/>
              <w:suppressAutoHyphens w:val="true"/>
              <w:spacing w:lineRule="auto" w:line="360" w:before="0" w:after="160"/>
              <w:jc w:val="both"/>
              <w:rPr>
                <w:rFonts w:cs="Times New Roman"/>
                <w:sz w:val="22"/>
              </w:rPr>
            </w:pPr>
            <w:r>
              <w:rPr>
                <w:rFonts w:eastAsia="Aptos" w:cs="Times New Roman" w:ascii="Aptos" w:hAnsi="Aptos"/>
                <w:kern w:val="0"/>
                <w:sz w:val="22"/>
                <w:szCs w:val="22"/>
                <w:lang w:val="en-GB" w:eastAsia="en-US" w:bidi="ar-SA"/>
              </w:rPr>
            </w:r>
          </w:p>
          <w:p>
            <w:pPr>
              <w:pStyle w:val="Normal"/>
              <w:widowControl/>
              <w:suppressAutoHyphens w:val="true"/>
              <w:spacing w:lineRule="auto" w:line="360" w:before="0" w:after="160"/>
              <w:jc w:val="both"/>
              <w:rPr>
                <w:rFonts w:cs="Times New Roman"/>
                <w:sz w:val="22"/>
              </w:rPr>
            </w:pPr>
            <w:r>
              <w:rPr>
                <w:rFonts w:eastAsia="Aptos" w:cs="Times New Roman" w:ascii="Aptos" w:hAnsi="Aptos"/>
                <w:kern w:val="0"/>
                <w:sz w:val="22"/>
                <w:szCs w:val="22"/>
                <w:lang w:val="en-GB" w:eastAsia="en-US" w:bidi="ar-SA"/>
              </w:rPr>
              <w:t xml:space="preserve">         </w:t>
            </w:r>
            <w:r>
              <w:rPr>
                <w:rFonts w:eastAsia="Aptos" w:cs="Times New Roman" w:ascii="Aptos" w:hAnsi="Aptos"/>
                <w:kern w:val="0"/>
                <w:sz w:val="22"/>
                <w:szCs w:val="22"/>
                <w:lang w:val="en-GB" w:eastAsia="en-US" w:bidi="ar-SA"/>
              </w:rPr>
              <w:t>10</w:t>
            </w:r>
          </w:p>
        </w:tc>
      </w:tr>
      <w:tr>
        <w:trPr/>
        <w:tc>
          <w:tcPr>
            <w:tcW w:w="1128" w:type="dxa"/>
            <w:tcBorders/>
            <w:vAlign w:val="center"/>
          </w:tcPr>
          <w:p>
            <w:pPr>
              <w:pStyle w:val="Normal"/>
              <w:widowControl/>
              <w:suppressAutoHyphens w:val="true"/>
              <w:spacing w:lineRule="auto" w:line="360" w:before="0" w:after="160"/>
              <w:jc w:val="center"/>
              <w:rPr>
                <w:rFonts w:cs="Times New Roman"/>
                <w:sz w:val="22"/>
              </w:rPr>
            </w:pPr>
            <w:r>
              <w:rPr>
                <w:rFonts w:eastAsia="Aptos" w:cs="Times New Roman" w:ascii="Aptos" w:hAnsi="Aptos"/>
                <w:kern w:val="0"/>
                <w:sz w:val="22"/>
                <w:szCs w:val="22"/>
                <w:lang w:val="en-GB" w:eastAsia="en-US" w:bidi="ar-SA"/>
              </w:rPr>
              <w:t>III</w:t>
            </w:r>
          </w:p>
        </w:tc>
        <w:tc>
          <w:tcPr>
            <w:tcW w:w="7230" w:type="dxa"/>
            <w:tcBorders/>
          </w:tcPr>
          <w:p>
            <w:pPr>
              <w:pStyle w:val="Normal"/>
              <w:widowControl/>
              <w:suppressAutoHyphens w:val="true"/>
              <w:spacing w:lineRule="auto" w:line="360" w:before="0" w:after="160"/>
              <w:jc w:val="left"/>
              <w:rPr>
                <w:rFonts w:cs="Times New Roman"/>
                <w:b/>
                <w:bCs/>
                <w:sz w:val="22"/>
              </w:rPr>
            </w:pPr>
            <w:r>
              <w:rPr>
                <w:rFonts w:eastAsia="Aptos" w:cs="Times New Roman" w:ascii="Aptos" w:hAnsi="Aptos"/>
                <w:b/>
                <w:bCs/>
                <w:kern w:val="0"/>
                <w:sz w:val="22"/>
                <w:szCs w:val="22"/>
                <w:lang w:val="en-GB" w:eastAsia="en-US" w:bidi="ar-SA"/>
              </w:rPr>
              <w:t>Layout Design and Proofreading</w:t>
            </w:r>
          </w:p>
          <w:p>
            <w:pPr>
              <w:pStyle w:val="ListParagraph"/>
              <w:widowControl w:val="false"/>
              <w:numPr>
                <w:ilvl w:val="0"/>
                <w:numId w:val="128"/>
              </w:numPr>
              <w:suppressAutoHyphens w:val="false"/>
              <w:spacing w:lineRule="auto" w:line="360" w:before="0" w:after="0"/>
              <w:contextualSpacing/>
              <w:jc w:val="left"/>
              <w:rPr>
                <w:rFonts w:cs="Times New Roman"/>
                <w:sz w:val="22"/>
              </w:rPr>
            </w:pPr>
            <w:r>
              <w:rPr>
                <w:rFonts w:eastAsia="Aptos" w:cs="Times New Roman" w:ascii="Aptos" w:hAnsi="Aptos"/>
                <w:kern w:val="0"/>
                <w:sz w:val="22"/>
                <w:szCs w:val="22"/>
                <w:lang w:val="en-GB" w:eastAsia="en-US" w:bidi="ar-SA"/>
              </w:rPr>
              <w:t>Layout design: front page, back page, and inner pages.</w:t>
            </w:r>
          </w:p>
          <w:p>
            <w:pPr>
              <w:pStyle w:val="ListParagraph"/>
              <w:widowControl w:val="false"/>
              <w:numPr>
                <w:ilvl w:val="0"/>
                <w:numId w:val="128"/>
              </w:numPr>
              <w:suppressAutoHyphens w:val="false"/>
              <w:spacing w:lineRule="auto" w:line="360" w:before="0" w:after="0"/>
              <w:contextualSpacing/>
              <w:jc w:val="left"/>
              <w:rPr>
                <w:rFonts w:cs="Times New Roman"/>
                <w:sz w:val="22"/>
              </w:rPr>
            </w:pPr>
            <w:r>
              <w:rPr>
                <w:rFonts w:eastAsia="Aptos" w:cs="Times New Roman" w:ascii="Aptos" w:hAnsi="Aptos"/>
                <w:kern w:val="0"/>
                <w:sz w:val="22"/>
                <w:szCs w:val="22"/>
                <w:lang w:val="en-GB" w:eastAsia="en-US" w:bidi="ar-SA"/>
              </w:rPr>
              <w:t>Proofreading—definition, proofreading symbols, and their practical application</w:t>
            </w:r>
          </w:p>
        </w:tc>
        <w:tc>
          <w:tcPr>
            <w:tcW w:w="1702" w:type="dxa"/>
            <w:tcBorders/>
          </w:tcPr>
          <w:p>
            <w:pPr>
              <w:pStyle w:val="Normal"/>
              <w:widowControl/>
              <w:suppressAutoHyphens w:val="true"/>
              <w:spacing w:lineRule="auto" w:line="360" w:before="0" w:after="160"/>
              <w:jc w:val="both"/>
              <w:rPr>
                <w:rFonts w:cs="Times New Roman"/>
                <w:sz w:val="22"/>
              </w:rPr>
            </w:pPr>
            <w:r>
              <w:rPr>
                <w:rFonts w:eastAsia="Aptos" w:cs="Times New Roman" w:ascii="Aptos" w:hAnsi="Aptos"/>
                <w:kern w:val="0"/>
                <w:sz w:val="22"/>
                <w:szCs w:val="22"/>
                <w:lang w:val="en-GB" w:eastAsia="en-US" w:bidi="ar-SA"/>
              </w:rPr>
            </w:r>
          </w:p>
          <w:p>
            <w:pPr>
              <w:pStyle w:val="Normal"/>
              <w:widowControl/>
              <w:suppressAutoHyphens w:val="true"/>
              <w:spacing w:lineRule="auto" w:line="360" w:before="0" w:after="160"/>
              <w:jc w:val="both"/>
              <w:rPr>
                <w:rFonts w:cs="Times New Roman"/>
                <w:sz w:val="22"/>
              </w:rPr>
            </w:pPr>
            <w:r>
              <w:rPr>
                <w:rFonts w:eastAsia="Aptos" w:cs="Times New Roman" w:ascii="Aptos" w:hAnsi="Aptos"/>
                <w:kern w:val="0"/>
                <w:sz w:val="22"/>
                <w:szCs w:val="22"/>
                <w:lang w:val="en-GB" w:eastAsia="en-US" w:bidi="ar-SA"/>
              </w:rPr>
            </w:r>
          </w:p>
          <w:p>
            <w:pPr>
              <w:pStyle w:val="Normal"/>
              <w:widowControl/>
              <w:suppressAutoHyphens w:val="true"/>
              <w:spacing w:lineRule="auto" w:line="360" w:before="0" w:after="160"/>
              <w:jc w:val="both"/>
              <w:rPr>
                <w:rFonts w:cs="Times New Roman"/>
                <w:sz w:val="22"/>
              </w:rPr>
            </w:pPr>
            <w:r>
              <w:rPr>
                <w:rFonts w:eastAsia="Aptos" w:cs="Times New Roman" w:ascii="Aptos" w:hAnsi="Aptos"/>
                <w:kern w:val="0"/>
                <w:sz w:val="22"/>
                <w:szCs w:val="22"/>
                <w:lang w:val="en-GB" w:eastAsia="en-US" w:bidi="ar-SA"/>
              </w:rPr>
              <w:t xml:space="preserve">         </w:t>
            </w:r>
            <w:r>
              <w:rPr>
                <w:rFonts w:eastAsia="Aptos" w:cs="Times New Roman" w:ascii="Aptos" w:hAnsi="Aptos"/>
                <w:kern w:val="0"/>
                <w:sz w:val="22"/>
                <w:szCs w:val="22"/>
                <w:lang w:val="en-GB" w:eastAsia="en-US" w:bidi="ar-SA"/>
              </w:rPr>
              <w:t>10</w:t>
            </w:r>
          </w:p>
        </w:tc>
      </w:tr>
      <w:tr>
        <w:trPr/>
        <w:tc>
          <w:tcPr>
            <w:tcW w:w="1128" w:type="dxa"/>
            <w:tcBorders/>
            <w:vAlign w:val="center"/>
          </w:tcPr>
          <w:p>
            <w:pPr>
              <w:pStyle w:val="Normal"/>
              <w:widowControl/>
              <w:suppressAutoHyphens w:val="true"/>
              <w:spacing w:lineRule="auto" w:line="360" w:before="0" w:after="160"/>
              <w:jc w:val="center"/>
              <w:rPr>
                <w:rFonts w:cs="Times New Roman"/>
                <w:sz w:val="22"/>
              </w:rPr>
            </w:pPr>
            <w:r>
              <w:rPr>
                <w:rFonts w:eastAsia="Aptos" w:cs="Times New Roman" w:ascii="Aptos" w:hAnsi="Aptos"/>
                <w:kern w:val="0"/>
                <w:sz w:val="22"/>
                <w:szCs w:val="22"/>
                <w:lang w:val="en-GB" w:eastAsia="en-US" w:bidi="ar-SA"/>
              </w:rPr>
              <w:t>IV</w:t>
            </w:r>
          </w:p>
        </w:tc>
        <w:tc>
          <w:tcPr>
            <w:tcW w:w="7230" w:type="dxa"/>
            <w:tcBorders/>
          </w:tcPr>
          <w:p>
            <w:pPr>
              <w:pStyle w:val="Normal"/>
              <w:widowControl/>
              <w:suppressAutoHyphens w:val="true"/>
              <w:spacing w:lineRule="auto" w:line="360" w:before="0" w:after="160"/>
              <w:jc w:val="left"/>
              <w:rPr>
                <w:rFonts w:cs="Times New Roman"/>
                <w:b/>
                <w:bCs/>
                <w:sz w:val="22"/>
              </w:rPr>
            </w:pPr>
            <w:r>
              <w:rPr>
                <w:rFonts w:eastAsia="Aptos" w:cs="Times New Roman" w:ascii="Aptos" w:hAnsi="Aptos"/>
                <w:b/>
                <w:bCs/>
                <w:kern w:val="0"/>
                <w:sz w:val="22"/>
                <w:szCs w:val="22"/>
                <w:lang w:val="en-GB" w:eastAsia="en-US" w:bidi="ar-SA"/>
              </w:rPr>
              <w:t>The Ethics of Editing</w:t>
            </w:r>
          </w:p>
          <w:p>
            <w:pPr>
              <w:pStyle w:val="ListParagraph"/>
              <w:widowControl w:val="false"/>
              <w:numPr>
                <w:ilvl w:val="0"/>
                <w:numId w:val="129"/>
              </w:numPr>
              <w:suppressAutoHyphens w:val="false"/>
              <w:spacing w:lineRule="auto" w:line="360" w:before="0" w:after="0"/>
              <w:contextualSpacing/>
              <w:jc w:val="left"/>
              <w:rPr>
                <w:rFonts w:cs="Times New Roman"/>
                <w:sz w:val="22"/>
              </w:rPr>
            </w:pPr>
            <w:r>
              <w:rPr>
                <w:rFonts w:eastAsia="Aptos" w:cs="Times New Roman" w:ascii="Aptos" w:hAnsi="Aptos"/>
                <w:kern w:val="0"/>
                <w:sz w:val="22"/>
                <w:szCs w:val="22"/>
                <w:lang w:val="en-GB" w:eastAsia="en-US" w:bidi="ar-SA"/>
              </w:rPr>
              <w:t>What are ethics of editing?</w:t>
            </w:r>
          </w:p>
          <w:p>
            <w:pPr>
              <w:pStyle w:val="ListParagraph"/>
              <w:widowControl w:val="false"/>
              <w:numPr>
                <w:ilvl w:val="0"/>
                <w:numId w:val="129"/>
              </w:numPr>
              <w:suppressAutoHyphens w:val="false"/>
              <w:spacing w:lineRule="auto" w:line="360" w:before="0" w:after="0"/>
              <w:contextualSpacing/>
              <w:jc w:val="left"/>
              <w:rPr>
                <w:rFonts w:cs="Times New Roman"/>
                <w:sz w:val="22"/>
              </w:rPr>
            </w:pPr>
            <w:r>
              <w:rPr>
                <w:rFonts w:eastAsia="Aptos" w:cs="Times New Roman" w:ascii="Aptos" w:hAnsi="Aptos"/>
                <w:kern w:val="0"/>
                <w:sz w:val="22"/>
                <w:szCs w:val="22"/>
                <w:lang w:val="en-GB" w:eastAsia="en-US" w:bidi="ar-SA"/>
              </w:rPr>
              <w:t>Plagiarism and Copyright infringement</w:t>
            </w:r>
          </w:p>
          <w:p>
            <w:pPr>
              <w:pStyle w:val="ListParagraph"/>
              <w:widowControl w:val="false"/>
              <w:numPr>
                <w:ilvl w:val="0"/>
                <w:numId w:val="129"/>
              </w:numPr>
              <w:suppressAutoHyphens w:val="false"/>
              <w:spacing w:lineRule="auto" w:line="360" w:before="0" w:after="0"/>
              <w:contextualSpacing/>
              <w:jc w:val="both"/>
              <w:rPr>
                <w:rFonts w:cs="Times New Roman"/>
                <w:b/>
                <w:bCs/>
                <w:sz w:val="22"/>
              </w:rPr>
            </w:pPr>
            <w:r>
              <w:rPr>
                <w:rFonts w:eastAsia="Aptos" w:cs="Times New Roman" w:ascii="Aptos" w:hAnsi="Aptos"/>
                <w:kern w:val="0"/>
                <w:sz w:val="22"/>
                <w:szCs w:val="22"/>
                <w:lang w:val="en-GB" w:eastAsia="en-US" w:bidi="ar-SA"/>
              </w:rPr>
              <w:t>Creative commons and other licenses</w:t>
            </w:r>
          </w:p>
        </w:tc>
        <w:tc>
          <w:tcPr>
            <w:tcW w:w="1702" w:type="dxa"/>
            <w:tcBorders/>
          </w:tcPr>
          <w:p>
            <w:pPr>
              <w:pStyle w:val="Normal"/>
              <w:widowControl/>
              <w:suppressAutoHyphens w:val="true"/>
              <w:spacing w:lineRule="auto" w:line="360" w:before="0" w:after="160"/>
              <w:jc w:val="both"/>
              <w:rPr>
                <w:rFonts w:cs="Times New Roman"/>
                <w:sz w:val="22"/>
              </w:rPr>
            </w:pPr>
            <w:r>
              <w:rPr>
                <w:rFonts w:eastAsia="Aptos" w:ascii="Aptos" w:hAnsi="Aptos"/>
                <w:kern w:val="0"/>
                <w:szCs w:val="22"/>
                <w:lang w:val="en-GB" w:eastAsia="en-US" w:bidi="ar-SA"/>
              </w:rPr>
            </w:r>
          </w:p>
          <w:p>
            <w:pPr>
              <w:pStyle w:val="Normal"/>
              <w:widowControl/>
              <w:suppressAutoHyphens w:val="true"/>
              <w:spacing w:lineRule="auto" w:line="360" w:before="0" w:after="160"/>
              <w:jc w:val="both"/>
              <w:rPr>
                <w:rFonts w:cs="Times New Roman"/>
                <w:sz w:val="22"/>
              </w:rPr>
            </w:pPr>
            <w:r>
              <w:rPr>
                <w:rFonts w:eastAsia="Aptos" w:cs="Times New Roman" w:ascii="Aptos" w:hAnsi="Aptos"/>
                <w:kern w:val="0"/>
                <w:sz w:val="22"/>
                <w:szCs w:val="22"/>
                <w:lang w:val="en-GB" w:eastAsia="en-US" w:bidi="ar-SA"/>
              </w:rPr>
            </w:r>
          </w:p>
          <w:p>
            <w:pPr>
              <w:pStyle w:val="Normal"/>
              <w:widowControl/>
              <w:suppressAutoHyphens w:val="true"/>
              <w:spacing w:lineRule="auto" w:line="360" w:before="0" w:after="160"/>
              <w:jc w:val="both"/>
              <w:rPr>
                <w:rFonts w:cs="Times New Roman"/>
                <w:sz w:val="22"/>
              </w:rPr>
            </w:pPr>
            <w:r>
              <w:rPr>
                <w:rFonts w:eastAsia="Aptos" w:cs="Times New Roman" w:ascii="Aptos" w:hAnsi="Aptos"/>
                <w:kern w:val="0"/>
                <w:sz w:val="22"/>
                <w:szCs w:val="22"/>
                <w:lang w:val="en-GB" w:eastAsia="en-US" w:bidi="ar-SA"/>
              </w:rPr>
              <w:t xml:space="preserve">         </w:t>
            </w:r>
            <w:r>
              <w:rPr>
                <w:rFonts w:eastAsia="Aptos" w:cs="Times New Roman" w:ascii="Aptos" w:hAnsi="Aptos"/>
                <w:kern w:val="0"/>
                <w:sz w:val="22"/>
                <w:szCs w:val="22"/>
                <w:lang w:val="en-GB" w:eastAsia="en-US" w:bidi="ar-SA"/>
              </w:rPr>
              <w:t>10</w:t>
            </w:r>
          </w:p>
        </w:tc>
      </w:tr>
    </w:tbl>
    <w:p>
      <w:pPr>
        <w:pStyle w:val="Normal"/>
        <w:spacing w:lineRule="auto" w:line="360"/>
        <w:rPr>
          <w:rFonts w:cs="Times New Roman"/>
          <w:b/>
          <w:bCs/>
        </w:rPr>
      </w:pPr>
      <w:r>
        <w:rPr>
          <w:rFonts w:cs="Times New Roman"/>
          <w:b/>
          <w:bCs/>
        </w:rPr>
        <w:t>Texts:</w:t>
      </w:r>
    </w:p>
    <w:p>
      <w:pPr>
        <w:pStyle w:val="ListParagraph"/>
        <w:widowControl w:val="false"/>
        <w:numPr>
          <w:ilvl w:val="0"/>
          <w:numId w:val="130"/>
        </w:numPr>
        <w:suppressAutoHyphens w:val="false"/>
        <w:spacing w:lineRule="auto" w:line="276" w:before="0" w:after="0"/>
        <w:contextualSpacing/>
        <w:rPr>
          <w:rFonts w:cs="Times New Roman"/>
        </w:rPr>
      </w:pPr>
      <w:r>
        <w:rPr>
          <w:rFonts w:cs="Times New Roman"/>
        </w:rPr>
        <w:t xml:space="preserve">Anderson, L. 2006. </w:t>
      </w:r>
      <w:r>
        <w:rPr>
          <w:rFonts w:cs="Times New Roman"/>
          <w:i/>
          <w:iCs/>
        </w:rPr>
        <w:t xml:space="preserve">McGraw-Hill’s Proofreading Handbook. </w:t>
      </w:r>
      <w:r>
        <w:rPr>
          <w:rFonts w:cs="Times New Roman"/>
        </w:rPr>
        <w:t>McGraw-Hill.</w:t>
      </w:r>
    </w:p>
    <w:p>
      <w:pPr>
        <w:pStyle w:val="ListParagraph"/>
        <w:widowControl w:val="false"/>
        <w:numPr>
          <w:ilvl w:val="0"/>
          <w:numId w:val="130"/>
        </w:numPr>
        <w:suppressAutoHyphens w:val="false"/>
        <w:spacing w:lineRule="auto" w:line="276" w:before="0" w:after="0"/>
        <w:contextualSpacing/>
        <w:jc w:val="both"/>
        <w:rPr>
          <w:rFonts w:cs="Times New Roman"/>
          <w:b/>
          <w:bCs/>
        </w:rPr>
      </w:pPr>
      <w:r>
        <w:rPr>
          <w:rFonts w:cs="Times New Roman"/>
        </w:rPr>
        <w:t xml:space="preserve">Collins, Ross F. 2013. ed. </w:t>
      </w:r>
      <w:r>
        <w:rPr>
          <w:rFonts w:cs="Times New Roman"/>
          <w:i/>
          <w:iCs/>
        </w:rPr>
        <w:t>Editing Across Media: Content and Process for Print and Online Publication</w:t>
      </w:r>
      <w:r>
        <w:rPr>
          <w:rFonts w:cs="Times New Roman"/>
        </w:rPr>
        <w:t xml:space="preserve">. McFarlane &amp; Company. </w:t>
      </w:r>
    </w:p>
    <w:p>
      <w:pPr>
        <w:pStyle w:val="ListParagraph"/>
        <w:widowControl w:val="false"/>
        <w:spacing w:lineRule="auto" w:line="276" w:before="0" w:after="0"/>
        <w:contextualSpacing/>
        <w:jc w:val="both"/>
        <w:rPr>
          <w:rFonts w:cs="Times New Roman"/>
          <w:b/>
          <w:bCs/>
        </w:rPr>
      </w:pPr>
      <w:r>
        <w:rPr>
          <w:rFonts w:cs="Times New Roman"/>
          <w:b/>
          <w:bCs/>
        </w:rPr>
      </w:r>
    </w:p>
    <w:tbl>
      <w:tblPr>
        <w:tblStyle w:val="TableGrid"/>
        <w:tblW w:w="100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05"/>
        <w:gridCol w:w="3007"/>
        <w:gridCol w:w="4048"/>
      </w:tblGrid>
      <w:tr>
        <w:trPr/>
        <w:tc>
          <w:tcPr>
            <w:tcW w:w="10060" w:type="dxa"/>
            <w:gridSpan w:val="3"/>
            <w:tcBorders/>
          </w:tcPr>
          <w:p>
            <w:pPr>
              <w:pStyle w:val="Normal"/>
              <w:widowControl/>
              <w:suppressAutoHyphens w:val="true"/>
              <w:spacing w:lineRule="auto" w:line="360" w:before="0" w:after="160"/>
              <w:jc w:val="center"/>
              <w:rPr>
                <w:rFonts w:cs="Times New Roman"/>
                <w:b/>
                <w:bCs/>
                <w:sz w:val="22"/>
              </w:rPr>
            </w:pPr>
            <w:r>
              <w:rPr>
                <w:rFonts w:eastAsia="Aptos" w:cs="Times New Roman" w:ascii="Aptos" w:hAnsi="Aptos"/>
                <w:b/>
                <w:bCs/>
                <w:kern w:val="0"/>
                <w:sz w:val="22"/>
                <w:szCs w:val="22"/>
                <w:lang w:val="en-GB" w:eastAsia="en-US" w:bidi="ar-SA"/>
              </w:rPr>
              <w:t>Credit Distribution</w:t>
            </w:r>
          </w:p>
        </w:tc>
      </w:tr>
      <w:tr>
        <w:trPr/>
        <w:tc>
          <w:tcPr>
            <w:tcW w:w="3005" w:type="dxa"/>
            <w:tcBorders/>
          </w:tcPr>
          <w:p>
            <w:pPr>
              <w:pStyle w:val="Normal"/>
              <w:widowControl/>
              <w:suppressAutoHyphens w:val="true"/>
              <w:spacing w:lineRule="auto" w:line="360" w:before="0" w:after="160"/>
              <w:jc w:val="both"/>
              <w:rPr>
                <w:rFonts w:cs="Times New Roman"/>
                <w:b/>
                <w:bCs/>
                <w:sz w:val="22"/>
              </w:rPr>
            </w:pPr>
            <w:r>
              <w:rPr>
                <w:rFonts w:eastAsia="Aptos" w:cs="Times New Roman" w:ascii="Aptos" w:hAnsi="Aptos"/>
                <w:b/>
                <w:bCs/>
                <w:kern w:val="0"/>
                <w:sz w:val="22"/>
                <w:szCs w:val="22"/>
                <w:lang w:val="en-GB" w:eastAsia="en-US" w:bidi="ar-SA"/>
              </w:rPr>
              <w:t>Lecture/Tutorial</w:t>
            </w:r>
          </w:p>
        </w:tc>
        <w:tc>
          <w:tcPr>
            <w:tcW w:w="3007" w:type="dxa"/>
            <w:tcBorders/>
          </w:tcPr>
          <w:p>
            <w:pPr>
              <w:pStyle w:val="Normal"/>
              <w:widowControl/>
              <w:suppressAutoHyphens w:val="true"/>
              <w:spacing w:lineRule="auto" w:line="360" w:before="0" w:after="160"/>
              <w:jc w:val="both"/>
              <w:rPr>
                <w:rFonts w:cs="Times New Roman"/>
                <w:b/>
                <w:bCs/>
                <w:sz w:val="22"/>
              </w:rPr>
            </w:pPr>
            <w:r>
              <w:rPr>
                <w:rFonts w:eastAsia="Aptos" w:cs="Times New Roman" w:ascii="Aptos" w:hAnsi="Aptos"/>
                <w:b/>
                <w:bCs/>
                <w:kern w:val="0"/>
                <w:sz w:val="22"/>
                <w:szCs w:val="22"/>
                <w:lang w:val="en-GB" w:eastAsia="en-US" w:bidi="ar-SA"/>
              </w:rPr>
              <w:t>Practicum</w:t>
            </w:r>
          </w:p>
        </w:tc>
        <w:tc>
          <w:tcPr>
            <w:tcW w:w="4048" w:type="dxa"/>
            <w:tcBorders/>
          </w:tcPr>
          <w:p>
            <w:pPr>
              <w:pStyle w:val="Normal"/>
              <w:widowControl/>
              <w:suppressAutoHyphens w:val="true"/>
              <w:spacing w:lineRule="auto" w:line="360" w:before="0" w:after="160"/>
              <w:jc w:val="both"/>
              <w:rPr>
                <w:rFonts w:cs="Times New Roman"/>
                <w:b/>
                <w:bCs/>
                <w:sz w:val="22"/>
              </w:rPr>
            </w:pPr>
            <w:r>
              <w:rPr>
                <w:rFonts w:eastAsia="Aptos" w:cs="Times New Roman" w:ascii="Aptos" w:hAnsi="Aptos"/>
                <w:b/>
                <w:bCs/>
                <w:kern w:val="0"/>
                <w:sz w:val="22"/>
                <w:szCs w:val="22"/>
                <w:lang w:val="en-GB" w:eastAsia="en-US" w:bidi="ar-SA"/>
              </w:rPr>
              <w:t>Experiential Learning</w:t>
            </w:r>
          </w:p>
        </w:tc>
      </w:tr>
      <w:tr>
        <w:trPr>
          <w:trHeight w:val="1686" w:hRule="atLeast"/>
        </w:trPr>
        <w:tc>
          <w:tcPr>
            <w:tcW w:w="3005" w:type="dxa"/>
            <w:tcBorders/>
          </w:tcPr>
          <w:p>
            <w:pPr>
              <w:pStyle w:val="Normal"/>
              <w:widowControl/>
              <w:suppressAutoHyphens w:val="true"/>
              <w:spacing w:lineRule="auto" w:line="360" w:before="0" w:after="160"/>
              <w:jc w:val="both"/>
              <w:rPr>
                <w:rFonts w:cs="Times New Roman"/>
                <w:sz w:val="22"/>
              </w:rPr>
            </w:pPr>
            <w:r>
              <w:rPr>
                <w:rFonts w:eastAsia="Aptos" w:cs="Times New Roman" w:ascii="Aptos" w:hAnsi="Aptos"/>
                <w:kern w:val="0"/>
                <w:sz w:val="22"/>
                <w:szCs w:val="22"/>
                <w:lang w:val="en-GB" w:eastAsia="en-US" w:bidi="ar-SA"/>
              </w:rPr>
            </w:r>
          </w:p>
          <w:p>
            <w:pPr>
              <w:pStyle w:val="Normal"/>
              <w:widowControl/>
              <w:suppressAutoHyphens w:val="true"/>
              <w:spacing w:lineRule="auto" w:line="360" w:before="0" w:after="160"/>
              <w:jc w:val="both"/>
              <w:rPr>
                <w:rFonts w:cs="Times New Roman"/>
                <w:sz w:val="22"/>
              </w:rPr>
            </w:pPr>
            <w:r>
              <w:rPr>
                <w:rFonts w:eastAsia="Aptos" w:cs="Times New Roman" w:ascii="Aptos" w:hAnsi="Aptos"/>
                <w:kern w:val="0"/>
                <w:sz w:val="22"/>
                <w:szCs w:val="22"/>
                <w:lang w:val="en-GB" w:eastAsia="en-US" w:bidi="ar-SA"/>
              </w:rPr>
            </w:r>
          </w:p>
          <w:p>
            <w:pPr>
              <w:pStyle w:val="Normal"/>
              <w:widowControl/>
              <w:suppressAutoHyphens w:val="true"/>
              <w:spacing w:lineRule="auto" w:line="360" w:before="0" w:after="160"/>
              <w:jc w:val="both"/>
              <w:rPr>
                <w:rFonts w:cs="Times New Roman"/>
                <w:sz w:val="22"/>
              </w:rPr>
            </w:pPr>
            <w:r>
              <w:rPr>
                <w:rFonts w:eastAsia="Aptos" w:cs="Times New Roman" w:ascii="Aptos" w:hAnsi="Aptos"/>
                <w:kern w:val="0"/>
                <w:sz w:val="22"/>
                <w:szCs w:val="22"/>
                <w:lang w:val="en-GB" w:eastAsia="en-US" w:bidi="ar-SA"/>
              </w:rPr>
              <w:t xml:space="preserve">             </w:t>
            </w:r>
            <w:r>
              <w:rPr>
                <w:rFonts w:eastAsia="Aptos" w:cs="Times New Roman" w:ascii="Aptos" w:hAnsi="Aptos"/>
                <w:kern w:val="0"/>
                <w:sz w:val="22"/>
                <w:szCs w:val="22"/>
                <w:lang w:val="en-GB" w:eastAsia="en-US" w:bidi="ar-SA"/>
              </w:rPr>
              <w:t>40 hours</w:t>
            </w:r>
          </w:p>
        </w:tc>
        <w:tc>
          <w:tcPr>
            <w:tcW w:w="3007" w:type="dxa"/>
            <w:tcBorders/>
          </w:tcPr>
          <w:p>
            <w:pPr>
              <w:pStyle w:val="Normal"/>
              <w:widowControl/>
              <w:suppressAutoHyphens w:val="true"/>
              <w:spacing w:lineRule="auto" w:line="360" w:before="0" w:after="160"/>
              <w:jc w:val="both"/>
              <w:rPr>
                <w:rFonts w:cs="Times New Roman"/>
                <w:sz w:val="22"/>
              </w:rPr>
            </w:pPr>
            <w:r>
              <w:rPr>
                <w:rFonts w:eastAsia="Aptos" w:cs="Times New Roman" w:ascii="Aptos" w:hAnsi="Aptos"/>
                <w:kern w:val="0"/>
                <w:sz w:val="22"/>
                <w:szCs w:val="22"/>
                <w:lang w:val="en-GB" w:eastAsia="en-US" w:bidi="ar-SA"/>
              </w:rPr>
              <w:t>20 hours</w:t>
            </w:r>
          </w:p>
          <w:p>
            <w:pPr>
              <w:pStyle w:val="ListParagraph"/>
              <w:widowControl w:val="false"/>
              <w:numPr>
                <w:ilvl w:val="0"/>
                <w:numId w:val="110"/>
              </w:numPr>
              <w:suppressAutoHyphens w:val="false"/>
              <w:spacing w:lineRule="auto" w:line="360" w:before="0" w:after="0"/>
              <w:contextualSpacing/>
              <w:jc w:val="both"/>
              <w:rPr>
                <w:rFonts w:cs="Times New Roman"/>
                <w:sz w:val="22"/>
              </w:rPr>
            </w:pPr>
            <w:r>
              <w:rPr>
                <w:rFonts w:eastAsia="Aptos" w:cs="Times New Roman" w:ascii="Aptos" w:hAnsi="Aptos"/>
                <w:kern w:val="0"/>
                <w:sz w:val="22"/>
                <w:szCs w:val="22"/>
                <w:lang w:val="en-GB" w:eastAsia="en-US" w:bidi="ar-SA"/>
              </w:rPr>
              <w:t>Proofreading exercise</w:t>
            </w:r>
          </w:p>
          <w:p>
            <w:pPr>
              <w:pStyle w:val="ListParagraph"/>
              <w:widowControl w:val="false"/>
              <w:numPr>
                <w:ilvl w:val="0"/>
                <w:numId w:val="110"/>
              </w:numPr>
              <w:suppressAutoHyphens w:val="false"/>
              <w:spacing w:lineRule="auto" w:line="360" w:before="0" w:after="0"/>
              <w:contextualSpacing/>
              <w:jc w:val="both"/>
              <w:rPr>
                <w:rFonts w:cs="Times New Roman"/>
                <w:sz w:val="22"/>
              </w:rPr>
            </w:pPr>
            <w:r>
              <w:rPr>
                <w:rFonts w:eastAsia="Aptos" w:cs="Times New Roman" w:ascii="Aptos" w:hAnsi="Aptos"/>
                <w:kern w:val="0"/>
                <w:sz w:val="22"/>
                <w:szCs w:val="22"/>
                <w:lang w:val="en-GB" w:eastAsia="en-US" w:bidi="ar-SA"/>
              </w:rPr>
              <w:t>Layout design</w:t>
            </w:r>
          </w:p>
          <w:p>
            <w:pPr>
              <w:pStyle w:val="ListParagraph"/>
              <w:widowControl w:val="false"/>
              <w:numPr>
                <w:ilvl w:val="0"/>
                <w:numId w:val="110"/>
              </w:numPr>
              <w:suppressAutoHyphens w:val="false"/>
              <w:spacing w:lineRule="auto" w:line="360" w:before="0" w:after="0"/>
              <w:contextualSpacing/>
              <w:jc w:val="both"/>
              <w:rPr>
                <w:rFonts w:cs="Times New Roman"/>
                <w:sz w:val="22"/>
              </w:rPr>
            </w:pPr>
            <w:r>
              <w:rPr>
                <w:rFonts w:eastAsia="Aptos" w:cs="Times New Roman" w:ascii="Aptos" w:hAnsi="Aptos"/>
                <w:kern w:val="0"/>
                <w:sz w:val="22"/>
                <w:szCs w:val="22"/>
                <w:lang w:val="en-GB" w:eastAsia="en-US" w:bidi="ar-SA"/>
              </w:rPr>
              <w:t>MS Office</w:t>
            </w:r>
          </w:p>
          <w:p>
            <w:pPr>
              <w:pStyle w:val="ListParagraph"/>
              <w:widowControl w:val="false"/>
              <w:numPr>
                <w:ilvl w:val="0"/>
                <w:numId w:val="110"/>
              </w:numPr>
              <w:suppressAutoHyphens w:val="false"/>
              <w:spacing w:lineRule="auto" w:line="360" w:before="0" w:after="0"/>
              <w:contextualSpacing/>
              <w:jc w:val="both"/>
              <w:rPr>
                <w:rFonts w:cs="Times New Roman"/>
                <w:sz w:val="22"/>
              </w:rPr>
            </w:pPr>
            <w:r>
              <w:rPr>
                <w:rFonts w:eastAsia="Aptos" w:cs="Times New Roman" w:ascii="Aptos" w:hAnsi="Aptos"/>
                <w:kern w:val="0"/>
                <w:sz w:val="22"/>
                <w:szCs w:val="22"/>
                <w:lang w:val="en-GB" w:eastAsia="en-US" w:bidi="ar-SA"/>
              </w:rPr>
              <w:t>Copyediting</w:t>
            </w:r>
          </w:p>
        </w:tc>
        <w:tc>
          <w:tcPr>
            <w:tcW w:w="4048" w:type="dxa"/>
            <w:tcBorders/>
          </w:tcPr>
          <w:p>
            <w:pPr>
              <w:pStyle w:val="Normal"/>
              <w:widowControl/>
              <w:suppressAutoHyphens w:val="true"/>
              <w:spacing w:lineRule="auto" w:line="360" w:before="0" w:after="160"/>
              <w:jc w:val="both"/>
              <w:rPr>
                <w:rFonts w:cs="Times New Roman"/>
                <w:sz w:val="22"/>
              </w:rPr>
            </w:pPr>
            <w:r>
              <w:rPr>
                <w:rFonts w:eastAsia="Aptos" w:cs="Times New Roman" w:ascii="Aptos" w:hAnsi="Aptos"/>
                <w:kern w:val="0"/>
                <w:sz w:val="22"/>
                <w:szCs w:val="22"/>
                <w:lang w:val="en-GB" w:eastAsia="en-US" w:bidi="ar-SA"/>
              </w:rPr>
              <w:t>30 hours</w:t>
            </w:r>
          </w:p>
          <w:p>
            <w:pPr>
              <w:pStyle w:val="ListParagraph"/>
              <w:widowControl w:val="false"/>
              <w:numPr>
                <w:ilvl w:val="0"/>
                <w:numId w:val="109"/>
              </w:numPr>
              <w:suppressAutoHyphens w:val="false"/>
              <w:spacing w:lineRule="auto" w:line="360" w:before="0" w:after="0"/>
              <w:contextualSpacing/>
              <w:jc w:val="both"/>
              <w:rPr>
                <w:rFonts w:cs="Times New Roman"/>
                <w:sz w:val="22"/>
              </w:rPr>
            </w:pPr>
            <w:r>
              <w:rPr>
                <w:rFonts w:eastAsia="Aptos" w:cs="Times New Roman" w:ascii="Aptos" w:hAnsi="Aptos"/>
                <w:kern w:val="0"/>
                <w:sz w:val="22"/>
                <w:szCs w:val="22"/>
                <w:lang w:val="en-GB" w:eastAsia="en-US" w:bidi="ar-SA"/>
              </w:rPr>
              <w:t>Interaction with editors</w:t>
            </w:r>
          </w:p>
          <w:p>
            <w:pPr>
              <w:pStyle w:val="ListParagraph"/>
              <w:widowControl w:val="false"/>
              <w:numPr>
                <w:ilvl w:val="0"/>
                <w:numId w:val="109"/>
              </w:numPr>
              <w:suppressAutoHyphens w:val="false"/>
              <w:spacing w:lineRule="auto" w:line="360" w:before="0" w:after="0"/>
              <w:contextualSpacing/>
              <w:jc w:val="both"/>
              <w:rPr>
                <w:rFonts w:cs="Times New Roman"/>
                <w:sz w:val="22"/>
              </w:rPr>
            </w:pPr>
            <w:r>
              <w:rPr>
                <w:rFonts w:eastAsia="Aptos" w:cs="Times New Roman" w:ascii="Aptos" w:hAnsi="Aptos"/>
                <w:kern w:val="0"/>
                <w:sz w:val="22"/>
                <w:szCs w:val="22"/>
                <w:lang w:val="en-GB" w:eastAsia="en-US" w:bidi="ar-SA"/>
              </w:rPr>
              <w:t>Workshops</w:t>
            </w:r>
          </w:p>
          <w:p>
            <w:pPr>
              <w:pStyle w:val="ListParagraph"/>
              <w:widowControl w:val="false"/>
              <w:numPr>
                <w:ilvl w:val="0"/>
                <w:numId w:val="109"/>
              </w:numPr>
              <w:suppressAutoHyphens w:val="false"/>
              <w:spacing w:lineRule="auto" w:line="360" w:before="0" w:after="0"/>
              <w:contextualSpacing/>
              <w:jc w:val="both"/>
              <w:rPr>
                <w:rFonts w:cs="Times New Roman"/>
                <w:sz w:val="22"/>
              </w:rPr>
            </w:pPr>
            <w:r>
              <w:rPr>
                <w:rFonts w:eastAsia="Aptos" w:cs="Times New Roman" w:ascii="Aptos" w:hAnsi="Aptos"/>
                <w:kern w:val="0"/>
                <w:sz w:val="22"/>
                <w:szCs w:val="22"/>
                <w:lang w:val="en-GB" w:eastAsia="en-US" w:bidi="ar-SA"/>
              </w:rPr>
              <w:t>Inclusive teaching</w:t>
            </w:r>
          </w:p>
          <w:p>
            <w:pPr>
              <w:pStyle w:val="ListParagraph"/>
              <w:widowControl w:val="false"/>
              <w:numPr>
                <w:ilvl w:val="0"/>
                <w:numId w:val="109"/>
              </w:numPr>
              <w:suppressAutoHyphens w:val="false"/>
              <w:spacing w:lineRule="auto" w:line="360" w:before="0" w:after="0"/>
              <w:contextualSpacing/>
              <w:jc w:val="both"/>
              <w:rPr>
                <w:rFonts w:cs="Times New Roman"/>
                <w:sz w:val="22"/>
              </w:rPr>
            </w:pPr>
            <w:r>
              <w:rPr>
                <w:rFonts w:eastAsia="Aptos" w:cs="Times New Roman" w:ascii="Aptos" w:hAnsi="Aptos"/>
                <w:kern w:val="0"/>
                <w:sz w:val="22"/>
                <w:szCs w:val="22"/>
                <w:lang w:val="en-GB" w:eastAsia="en-US" w:bidi="ar-SA"/>
              </w:rPr>
              <w:t>Digital expression</w:t>
            </w:r>
          </w:p>
        </w:tc>
      </w:tr>
    </w:tbl>
    <w:p>
      <w:pPr>
        <w:pStyle w:val="Normal"/>
        <w:widowControl w:val="false"/>
        <w:tabs>
          <w:tab w:val="clear" w:pos="720"/>
          <w:tab w:val="left" w:pos="8222" w:leader="none"/>
        </w:tabs>
        <w:spacing w:lineRule="auto" w:line="240" w:before="0" w:after="0"/>
        <w:rPr>
          <w:rFonts w:eastAsia="Times New Roman" w:cs="Times New Roman"/>
          <w:b/>
          <w:bCs/>
        </w:rPr>
      </w:pPr>
      <w:r>
        <w:rPr>
          <w:rFonts w:eastAsia="Times New Roman" w:cs="Times New Roman"/>
          <w:b/>
          <w:bCs/>
        </w:rPr>
      </w:r>
    </w:p>
    <w:p>
      <w:pPr>
        <w:pStyle w:val="Normal"/>
        <w:widowControl w:val="false"/>
        <w:tabs>
          <w:tab w:val="clear" w:pos="720"/>
          <w:tab w:val="left" w:pos="8222" w:leader="none"/>
        </w:tabs>
        <w:spacing w:lineRule="auto" w:line="240" w:before="0" w:after="0"/>
        <w:rPr>
          <w:rFonts w:eastAsia="Times New Roman" w:cs="Times New Roman"/>
          <w:b/>
          <w:bCs/>
        </w:rPr>
      </w:pPr>
      <w:r>
        <w:rPr>
          <w:rFonts w:eastAsia="Times New Roman" w:cs="Times New Roman"/>
          <w:b/>
          <w:bCs/>
        </w:rPr>
      </w:r>
    </w:p>
    <w:p>
      <w:pPr>
        <w:pStyle w:val="Normal"/>
        <w:widowControl w:val="false"/>
        <w:spacing w:lineRule="auto" w:line="360" w:before="0" w:after="0"/>
        <w:jc w:val="center"/>
        <w:rPr>
          <w:rFonts w:eastAsia="Cambria" w:cs="Times New Roman"/>
          <w:b/>
          <w:bCs/>
        </w:rPr>
      </w:pPr>
      <w:r>
        <w:rPr>
          <w:rFonts w:eastAsia="Cambria" w:cs="Times New Roman"/>
          <w:b/>
          <w:bCs/>
        </w:rPr>
      </w:r>
    </w:p>
    <w:p>
      <w:pPr>
        <w:pStyle w:val="Normal"/>
        <w:widowControl w:val="false"/>
        <w:spacing w:lineRule="auto" w:line="360" w:before="0" w:after="0"/>
        <w:jc w:val="center"/>
        <w:rPr>
          <w:rFonts w:eastAsia="Cambria" w:cs="Times New Roman"/>
          <w:b/>
          <w:bCs/>
        </w:rPr>
      </w:pPr>
      <w:r>
        <w:rPr>
          <w:rFonts w:eastAsia="Cambria" w:cs="Times New Roman"/>
          <w:b/>
          <w:bCs/>
        </w:rPr>
      </w:r>
    </w:p>
    <w:p>
      <w:pPr>
        <w:pStyle w:val="Normal"/>
        <w:widowControl w:val="false"/>
        <w:spacing w:lineRule="auto" w:line="360" w:before="0" w:after="0"/>
        <w:jc w:val="center"/>
        <w:rPr>
          <w:rFonts w:eastAsia="Cambria" w:cs="Times New Roman"/>
          <w:b/>
          <w:bCs/>
        </w:rPr>
      </w:pPr>
      <w:r>
        <w:rPr>
          <w:rFonts w:eastAsia="Cambria" w:cs="Times New Roman"/>
          <w:b/>
          <w:bCs/>
        </w:rPr>
      </w:r>
    </w:p>
    <w:p>
      <w:pPr>
        <w:pStyle w:val="Normal"/>
        <w:widowControl w:val="false"/>
        <w:spacing w:lineRule="auto" w:line="360" w:before="0" w:after="0"/>
        <w:jc w:val="center"/>
        <w:rPr>
          <w:rFonts w:eastAsia="Cambria" w:cs="Times New Roman"/>
          <w:b/>
          <w:bCs/>
        </w:rPr>
      </w:pPr>
      <w:r>
        <w:rPr>
          <w:rFonts w:eastAsia="Cambria" w:cs="Times New Roman"/>
          <w:b/>
          <w:bCs/>
        </w:rPr>
      </w:r>
    </w:p>
    <w:p>
      <w:pPr>
        <w:pStyle w:val="Normal"/>
        <w:widowControl w:val="false"/>
        <w:spacing w:lineRule="auto" w:line="360" w:before="0" w:after="0"/>
        <w:jc w:val="center"/>
        <w:rPr>
          <w:rFonts w:eastAsia="Cambria" w:cs="Times New Roman"/>
          <w:b/>
          <w:bCs/>
        </w:rPr>
      </w:pPr>
      <w:r>
        <w:rPr>
          <w:rFonts w:eastAsia="Cambria" w:cs="Times New Roman"/>
          <w:b/>
          <w:bCs/>
        </w:rPr>
        <w:t>BA English 2</w:t>
      </w:r>
      <w:r>
        <w:rPr>
          <w:rFonts w:eastAsia="Cambria" w:cs="Times New Roman"/>
          <w:b/>
          <w:bCs/>
          <w:vertAlign w:val="superscript"/>
        </w:rPr>
        <w:t>nd</w:t>
      </w:r>
      <w:r>
        <w:rPr>
          <w:rFonts w:eastAsia="Cambria" w:cs="Times New Roman"/>
          <w:b/>
          <w:bCs/>
        </w:rPr>
        <w:t xml:space="preserve"> Semester</w:t>
      </w:r>
    </w:p>
    <w:p>
      <w:pPr>
        <w:pStyle w:val="Normal"/>
        <w:widowControl w:val="false"/>
        <w:spacing w:lineRule="auto" w:line="360" w:before="0" w:after="0"/>
        <w:jc w:val="both"/>
        <w:rPr>
          <w:rFonts w:eastAsia="Cambria" w:cs="Times New Roman"/>
          <w:b/>
          <w:bCs/>
        </w:rPr>
      </w:pPr>
      <w:r>
        <w:rPr>
          <w:rFonts w:eastAsia="Cambria" w:cs="Times New Roman"/>
          <w:b/>
          <w:bCs/>
        </w:rPr>
      </w:r>
    </w:p>
    <w:p>
      <w:pPr>
        <w:pStyle w:val="Normal"/>
        <w:widowControl w:val="false"/>
        <w:spacing w:lineRule="auto" w:line="360" w:before="0" w:after="0"/>
        <w:jc w:val="both"/>
        <w:rPr>
          <w:rFonts w:eastAsia="Cambria" w:cs="Times New Roman"/>
          <w:b/>
          <w:bCs/>
        </w:rPr>
      </w:pPr>
      <w:r>
        <w:rPr>
          <w:rFonts w:eastAsia="Cambria" w:cs="Times New Roman"/>
          <w:b/>
          <w:bCs/>
        </w:rPr>
        <w:t>Course Code: ENG102M201</w:t>
      </w:r>
    </w:p>
    <w:p>
      <w:pPr>
        <w:pStyle w:val="Normal"/>
        <w:widowControl w:val="false"/>
        <w:spacing w:lineRule="auto" w:line="360" w:before="0" w:after="0"/>
        <w:jc w:val="both"/>
        <w:rPr>
          <w:rFonts w:eastAsia="Cambria" w:cs="Times New Roman"/>
        </w:rPr>
      </w:pPr>
      <w:r>
        <w:rPr>
          <w:rFonts w:eastAsia="Cambria" w:cs="Times New Roman"/>
          <w:b/>
          <w:bCs/>
        </w:rPr>
        <w:t xml:space="preserve">Course Type: </w:t>
      </w:r>
      <w:r>
        <w:rPr>
          <w:rFonts w:eastAsia="Cambria" w:cs="Times New Roman"/>
        </w:rPr>
        <w:t>Major</w:t>
      </w:r>
    </w:p>
    <w:p>
      <w:pPr>
        <w:pStyle w:val="Normal"/>
        <w:widowControl w:val="false"/>
        <w:spacing w:lineRule="auto" w:line="360" w:before="0" w:after="0"/>
        <w:jc w:val="both"/>
        <w:rPr>
          <w:rFonts w:eastAsia="Cambria" w:cs="Times New Roman"/>
          <w:b/>
          <w:bCs/>
        </w:rPr>
      </w:pPr>
      <w:r>
        <w:rPr>
          <w:rFonts w:eastAsia="Cambria" w:cs="Times New Roman"/>
          <w:b/>
          <w:bCs/>
        </w:rPr>
        <w:t xml:space="preserve">Course Title: </w:t>
      </w:r>
      <w:r>
        <w:rPr>
          <w:rFonts w:eastAsia="Cambria" w:cs="Times New Roman"/>
        </w:rPr>
        <w:t>Reading Poetry I</w:t>
      </w:r>
    </w:p>
    <w:p>
      <w:pPr>
        <w:pStyle w:val="Normal"/>
        <w:widowControl w:val="false"/>
        <w:spacing w:lineRule="auto" w:line="360" w:before="0" w:after="0"/>
        <w:jc w:val="both"/>
        <w:rPr>
          <w:rFonts w:eastAsia="Cambria" w:cs="Times New Roman"/>
        </w:rPr>
      </w:pPr>
      <w:r>
        <w:rPr>
          <w:rFonts w:eastAsia="Cambria" w:cs="Times New Roman"/>
          <w:b/>
          <w:bCs/>
        </w:rPr>
        <w:t xml:space="preserve">Total credits: </w:t>
      </w:r>
      <w:r>
        <w:rPr>
          <w:rFonts w:eastAsia="Cambria" w:cs="Times New Roman"/>
        </w:rPr>
        <w:t xml:space="preserve">3, </w:t>
      </w:r>
      <w:r>
        <w:rPr>
          <w:rFonts w:eastAsia="Cambria" w:cs="Times New Roman"/>
          <w:b/>
          <w:bCs/>
        </w:rPr>
        <w:t xml:space="preserve">Course level: </w:t>
      </w:r>
      <w:r>
        <w:rPr>
          <w:rFonts w:eastAsia="Cambria" w:cs="Times New Roman"/>
        </w:rPr>
        <w:t xml:space="preserve">100, </w:t>
      </w:r>
      <w:r>
        <w:rPr>
          <w:rFonts w:eastAsia="Cambria" w:cs="Times New Roman"/>
          <w:b/>
          <w:bCs/>
        </w:rPr>
        <w:t>L-T-P-C</w:t>
      </w:r>
      <w:r>
        <w:rPr>
          <w:rFonts w:eastAsia="Cambria" w:cs="Times New Roman"/>
        </w:rPr>
        <w:t xml:space="preserve">: 3-1-0, </w:t>
      </w:r>
      <w:r>
        <w:rPr>
          <w:rFonts w:eastAsia="Cambria" w:cs="Times New Roman"/>
          <w:b/>
          <w:bCs/>
        </w:rPr>
        <w:t xml:space="preserve">Scheme of Evaluation: </w:t>
      </w:r>
      <w:r>
        <w:rPr>
          <w:rFonts w:eastAsia="Cambria" w:cs="Times New Roman"/>
        </w:rPr>
        <w:t>Theory</w:t>
      </w:r>
    </w:p>
    <w:p>
      <w:pPr>
        <w:pStyle w:val="Normal"/>
        <w:widowControl w:val="false"/>
        <w:spacing w:lineRule="auto" w:line="360" w:before="0" w:after="0"/>
        <w:jc w:val="both"/>
        <w:rPr>
          <w:rFonts w:eastAsia="Cambria" w:cs="Times New Roman"/>
          <w:b/>
          <w:bCs/>
        </w:rPr>
      </w:pPr>
      <w:r>
        <w:rPr>
          <w:rFonts w:eastAsia="Cambria" w:cs="Times New Roman"/>
          <w:b/>
          <w:bCs/>
        </w:rPr>
        <w:t xml:space="preserve">Course Objectives: </w:t>
      </w:r>
      <w:r>
        <w:rPr>
          <w:rFonts w:eastAsia="Cambria" w:cs="Times New Roman"/>
        </w:rPr>
        <w:t>Understanding the structures, discover the relationship and develop the capability to appreciate the work of great poets from the Elizabethan Age to the Romantics.</w:t>
      </w:r>
    </w:p>
    <w:p>
      <w:pPr>
        <w:pStyle w:val="Normal"/>
        <w:widowControl w:val="false"/>
        <w:spacing w:lineRule="auto" w:line="360" w:before="0" w:after="0"/>
        <w:jc w:val="both"/>
        <w:rPr>
          <w:rFonts w:eastAsia="Cambria" w:cs="Times New Roman"/>
          <w:b/>
          <w:bCs/>
        </w:rPr>
      </w:pPr>
      <w:r>
        <w:rPr>
          <w:rFonts w:eastAsia="Cambria" w:cs="Times New Roman"/>
          <w:b/>
          <w:bCs/>
        </w:rPr>
        <w:t>Course Outcomes</w:t>
      </w:r>
    </w:p>
    <w:tbl>
      <w:tblPr>
        <w:tblW w:w="10235" w:type="dxa"/>
        <w:jc w:val="left"/>
        <w:tblInd w:w="109" w:type="dxa"/>
        <w:tblLayout w:type="fixed"/>
        <w:tblCellMar>
          <w:top w:w="0" w:type="dxa"/>
          <w:left w:w="108" w:type="dxa"/>
          <w:bottom w:w="0" w:type="dxa"/>
          <w:right w:w="108" w:type="dxa"/>
        </w:tblCellMar>
        <w:tblLook w:val="0000" w:noHBand="0" w:noVBand="0" w:firstColumn="0" w:lastRow="0" w:lastColumn="0" w:firstRow="0"/>
      </w:tblPr>
      <w:tblGrid>
        <w:gridCol w:w="1134"/>
        <w:gridCol w:w="6832"/>
        <w:gridCol w:w="2269"/>
      </w:tblGrid>
      <w:tr>
        <w:trPr>
          <w:trHeight w:val="409" w:hRule="atLeast"/>
        </w:trPr>
        <w:tc>
          <w:tcPr>
            <w:tcW w:w="10235"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center" w:pos="1425" w:leader="none"/>
              </w:tabs>
              <w:spacing w:lineRule="auto" w:line="240" w:before="0" w:after="0"/>
              <w:ind w:hanging="15" w:left="15"/>
              <w:contextualSpacing/>
              <w:rPr>
                <w:rFonts w:eastAsia="Cambria" w:cs="Times New Roman"/>
                <w:b/>
                <w:bCs/>
              </w:rPr>
            </w:pPr>
            <w:r>
              <w:rPr>
                <w:rFonts w:eastAsia="Cambria" w:cs="Times New Roman"/>
                <w:b/>
                <w:bCs/>
              </w:rPr>
              <w:t>On successful completion of the course the students will be able to:</w:t>
            </w:r>
          </w:p>
        </w:tc>
      </w:tr>
      <w:tr>
        <w:trPr>
          <w:trHeight w:val="409" w:hRule="atLeast"/>
        </w:trPr>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right" w:pos="1740" w:leader="none"/>
              </w:tabs>
              <w:spacing w:lineRule="auto" w:line="240" w:before="0" w:after="0"/>
              <w:ind w:hanging="15" w:left="15"/>
              <w:contextualSpacing/>
              <w:jc w:val="center"/>
              <w:rPr>
                <w:rFonts w:eastAsia="Cambria" w:cs="Times New Roman"/>
                <w:b/>
                <w:bCs/>
              </w:rPr>
            </w:pPr>
            <w:r>
              <w:rPr>
                <w:rFonts w:eastAsia="Cambria" w:cs="Times New Roman"/>
                <w:b/>
                <w:bCs/>
              </w:rPr>
              <w:t>SI. No.</w:t>
            </w:r>
          </w:p>
        </w:tc>
        <w:tc>
          <w:tcPr>
            <w:tcW w:w="683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1740" w:leader="none"/>
              </w:tabs>
              <w:spacing w:lineRule="auto" w:line="240" w:before="0" w:after="0"/>
              <w:contextualSpacing/>
              <w:jc w:val="center"/>
              <w:rPr>
                <w:rFonts w:eastAsia="Cambria" w:cs="Times New Roman"/>
                <w:b/>
                <w:bCs/>
              </w:rPr>
            </w:pPr>
            <w:r>
              <w:rPr>
                <w:rFonts w:eastAsia="Cambria" w:cs="Times New Roman"/>
                <w:b/>
                <w:bCs/>
              </w:rPr>
              <w:t>Course Outcome</w:t>
            </w:r>
          </w:p>
        </w:tc>
        <w:tc>
          <w:tcPr>
            <w:tcW w:w="226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center" w:pos="1425" w:leader="none"/>
              </w:tabs>
              <w:spacing w:lineRule="auto" w:line="240" w:before="0" w:after="0"/>
              <w:ind w:hanging="15" w:left="15"/>
              <w:contextualSpacing/>
              <w:jc w:val="center"/>
              <w:rPr>
                <w:rFonts w:eastAsia="Cambria" w:cs="Times New Roman"/>
                <w:b/>
                <w:bCs/>
              </w:rPr>
            </w:pPr>
            <w:r>
              <w:rPr>
                <w:rFonts w:eastAsia="Cambria" w:cs="Times New Roman"/>
                <w:b/>
                <w:bCs/>
              </w:rPr>
              <w:t>Blooms Taxonomy</w:t>
            </w:r>
          </w:p>
          <w:p>
            <w:pPr>
              <w:pStyle w:val="Normal"/>
              <w:widowControl w:val="false"/>
              <w:tabs>
                <w:tab w:val="clear" w:pos="720"/>
                <w:tab w:val="center" w:pos="1425" w:leader="none"/>
              </w:tabs>
              <w:spacing w:lineRule="auto" w:line="240" w:before="0" w:after="0"/>
              <w:ind w:hanging="15" w:left="15"/>
              <w:contextualSpacing/>
              <w:jc w:val="center"/>
              <w:rPr>
                <w:rFonts w:eastAsia="Cambria" w:cs="Times New Roman"/>
                <w:b/>
                <w:bCs/>
              </w:rPr>
            </w:pPr>
            <w:r>
              <w:rPr>
                <w:rFonts w:eastAsia="Cambria" w:cs="Times New Roman"/>
                <w:b/>
                <w:bCs/>
              </w:rPr>
              <w:t>Level</w:t>
            </w:r>
          </w:p>
        </w:tc>
      </w:tr>
      <w:tr>
        <w:trPr>
          <w:trHeight w:val="588" w:hRule="exact"/>
        </w:trPr>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ind w:hanging="15" w:left="15"/>
              <w:contextualSpacing/>
              <w:jc w:val="center"/>
              <w:rPr>
                <w:rFonts w:eastAsia="Cambria" w:cs="Times New Roman"/>
                <w:b/>
                <w:bCs/>
              </w:rPr>
            </w:pPr>
            <w:r>
              <w:rPr>
                <w:rFonts w:eastAsia="Cambria" w:cs="Times New Roman"/>
                <w:b/>
                <w:bCs/>
              </w:rPr>
              <w:t>CO 1</w:t>
            </w:r>
          </w:p>
        </w:tc>
        <w:tc>
          <w:tcPr>
            <w:tcW w:w="683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ind w:hanging="15"/>
              <w:contextualSpacing/>
              <w:jc w:val="both"/>
              <w:rPr>
                <w:rFonts w:eastAsia="Cambria" w:cs="Times New Roman"/>
              </w:rPr>
            </w:pPr>
            <w:r>
              <w:rPr>
                <w:rFonts w:eastAsia="Cambria" w:cs="Times New Roman"/>
                <w:b/>
                <w:bCs/>
              </w:rPr>
              <w:t xml:space="preserve">List </w:t>
            </w:r>
            <w:r>
              <w:rPr>
                <w:rFonts w:eastAsia="Cambria" w:cs="Times New Roman"/>
              </w:rPr>
              <w:t xml:space="preserve">the works of notable poets and </w:t>
            </w:r>
            <w:r>
              <w:rPr>
                <w:rFonts w:eastAsia="Cambria" w:cs="Times New Roman"/>
                <w:b/>
                <w:bCs/>
              </w:rPr>
              <w:t>outline</w:t>
            </w:r>
            <w:r>
              <w:rPr>
                <w:rFonts w:eastAsia="Cambria" w:cs="Times New Roman"/>
              </w:rPr>
              <w:t xml:space="preserve"> key poetic styles and literary movements</w:t>
            </w:r>
          </w:p>
          <w:p>
            <w:pPr>
              <w:pStyle w:val="Normal"/>
              <w:widowControl w:val="false"/>
              <w:spacing w:lineRule="auto" w:line="240" w:before="0" w:after="0"/>
              <w:ind w:hanging="15" w:left="15"/>
              <w:contextualSpacing/>
              <w:rPr>
                <w:rFonts w:eastAsia="Cambria" w:cs="Times New Roman"/>
                <w:b/>
                <w:bCs/>
              </w:rPr>
            </w:pPr>
            <w:r>
              <w:rPr>
                <w:rFonts w:eastAsia="Cambria" w:cs="Times New Roman"/>
                <w:b/>
                <w:bCs/>
              </w:rPr>
            </w:r>
          </w:p>
        </w:tc>
        <w:tc>
          <w:tcPr>
            <w:tcW w:w="226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ind w:hanging="15" w:left="15"/>
              <w:contextualSpacing/>
              <w:jc w:val="center"/>
              <w:rPr>
                <w:rFonts w:eastAsia="Cambria" w:cs="Times New Roman"/>
                <w:b/>
                <w:bCs/>
              </w:rPr>
            </w:pPr>
            <w:r>
              <w:rPr>
                <w:rFonts w:eastAsia="Cambria" w:cs="Times New Roman"/>
                <w:b/>
                <w:bCs/>
              </w:rPr>
              <w:t>BT 1</w:t>
            </w:r>
          </w:p>
        </w:tc>
      </w:tr>
      <w:tr>
        <w:trPr>
          <w:trHeight w:val="710" w:hRule="exact"/>
        </w:trPr>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center" w:pos="697" w:leader="none"/>
              </w:tabs>
              <w:spacing w:lineRule="auto" w:line="240" w:before="0" w:after="0"/>
              <w:ind w:hanging="15" w:left="15"/>
              <w:contextualSpacing/>
              <w:jc w:val="center"/>
              <w:rPr>
                <w:rFonts w:eastAsia="Cambria" w:cs="Times New Roman"/>
                <w:b/>
                <w:bCs/>
              </w:rPr>
            </w:pPr>
            <w:r>
              <w:rPr>
                <w:rFonts w:eastAsia="Cambria" w:cs="Times New Roman"/>
                <w:b/>
                <w:bCs/>
              </w:rPr>
              <w:t>CO 2</w:t>
            </w:r>
          </w:p>
        </w:tc>
        <w:tc>
          <w:tcPr>
            <w:tcW w:w="683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ind w:hanging="15"/>
              <w:contextualSpacing/>
              <w:jc w:val="both"/>
              <w:rPr>
                <w:rFonts w:eastAsia="Cambria" w:cs="Times New Roman"/>
              </w:rPr>
            </w:pPr>
            <w:r>
              <w:rPr>
                <w:rFonts w:eastAsia="Cambria" w:cs="Times New Roman"/>
                <w:b/>
                <w:bCs/>
              </w:rPr>
              <w:t xml:space="preserve">Demonstrate </w:t>
            </w:r>
            <w:r>
              <w:rPr>
                <w:rFonts w:eastAsia="Cambria" w:cs="Times New Roman"/>
              </w:rPr>
              <w:t>the understanding of poetry with the period in the context of the History of English Literature.</w:t>
            </w:r>
          </w:p>
          <w:p>
            <w:pPr>
              <w:pStyle w:val="Normal"/>
              <w:widowControl w:val="false"/>
              <w:tabs>
                <w:tab w:val="clear" w:pos="720"/>
                <w:tab w:val="center" w:pos="1237" w:leader="none"/>
              </w:tabs>
              <w:spacing w:lineRule="auto" w:line="240" w:before="0" w:after="0"/>
              <w:ind w:hanging="15"/>
              <w:contextualSpacing/>
              <w:jc w:val="both"/>
              <w:rPr>
                <w:rFonts w:eastAsia="Cambria" w:cs="Times New Roman"/>
                <w:b/>
                <w:bCs/>
              </w:rPr>
            </w:pPr>
            <w:r>
              <w:rPr>
                <w:rFonts w:eastAsia="Cambria" w:cs="Times New Roman"/>
                <w:b/>
                <w:bCs/>
              </w:rPr>
            </w:r>
          </w:p>
        </w:tc>
        <w:tc>
          <w:tcPr>
            <w:tcW w:w="226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ind w:hanging="15"/>
              <w:jc w:val="center"/>
              <w:rPr>
                <w:rFonts w:eastAsia="Cambria" w:cs="Times New Roman"/>
                <w:b/>
              </w:rPr>
            </w:pPr>
            <w:r>
              <w:rPr>
                <w:rFonts w:eastAsia="Cambria" w:cs="Times New Roman"/>
                <w:b/>
              </w:rPr>
              <w:t>BT 2</w:t>
            </w:r>
          </w:p>
        </w:tc>
      </w:tr>
      <w:tr>
        <w:trPr>
          <w:trHeight w:val="416" w:hRule="atLeast"/>
        </w:trPr>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right" w:pos="1740" w:leader="none"/>
              </w:tabs>
              <w:spacing w:lineRule="auto" w:line="240" w:before="0" w:after="0"/>
              <w:ind w:hanging="15" w:left="15"/>
              <w:contextualSpacing/>
              <w:jc w:val="center"/>
              <w:rPr>
                <w:rFonts w:eastAsia="Cambria" w:cs="Times New Roman"/>
                <w:b/>
                <w:bCs/>
              </w:rPr>
            </w:pPr>
            <w:r>
              <w:rPr>
                <w:rFonts w:eastAsia="Cambria" w:cs="Times New Roman"/>
                <w:b/>
                <w:bCs/>
              </w:rPr>
              <w:t>CO 3</w:t>
            </w:r>
          </w:p>
        </w:tc>
        <w:tc>
          <w:tcPr>
            <w:tcW w:w="683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ind w:hanging="15"/>
              <w:contextualSpacing/>
              <w:jc w:val="both"/>
              <w:rPr>
                <w:rFonts w:eastAsia="Cambria" w:cs="Times New Roman"/>
              </w:rPr>
            </w:pPr>
            <w:r>
              <w:rPr>
                <w:rFonts w:eastAsia="Cambria" w:cs="Times New Roman"/>
                <w:b/>
                <w:bCs/>
              </w:rPr>
              <w:t>Identify</w:t>
            </w:r>
            <w:r>
              <w:rPr>
                <w:rFonts w:eastAsia="Cambria" w:cs="Times New Roman"/>
              </w:rPr>
              <w:t xml:space="preserve"> the structure, form and important poetic techniques used from the Elizabethan era to the Romantics</w:t>
            </w:r>
          </w:p>
        </w:tc>
        <w:tc>
          <w:tcPr>
            <w:tcW w:w="226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ind w:hanging="15"/>
              <w:jc w:val="center"/>
              <w:rPr>
                <w:rFonts w:eastAsia="Cambria" w:cs="Times New Roman"/>
                <w:b/>
              </w:rPr>
            </w:pPr>
            <w:r>
              <w:rPr>
                <w:rFonts w:eastAsia="Cambria" w:cs="Times New Roman"/>
                <w:b/>
              </w:rPr>
              <w:t>BT 3</w:t>
            </w:r>
          </w:p>
        </w:tc>
      </w:tr>
      <w:tr>
        <w:trPr>
          <w:trHeight w:val="416" w:hRule="atLeast"/>
        </w:trPr>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right" w:pos="1740" w:leader="none"/>
              </w:tabs>
              <w:spacing w:lineRule="auto" w:line="240" w:before="0" w:after="0"/>
              <w:ind w:hanging="15" w:left="15"/>
              <w:contextualSpacing/>
              <w:jc w:val="center"/>
              <w:rPr>
                <w:rFonts w:eastAsia="Cambria" w:cs="Times New Roman"/>
                <w:b/>
                <w:bCs/>
              </w:rPr>
            </w:pPr>
            <w:r>
              <w:rPr>
                <w:rFonts w:eastAsia="Cambria" w:cs="Times New Roman"/>
                <w:b/>
                <w:bCs/>
              </w:rPr>
              <w:t>CO 4</w:t>
            </w:r>
          </w:p>
        </w:tc>
        <w:tc>
          <w:tcPr>
            <w:tcW w:w="683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ind w:hanging="15"/>
              <w:contextualSpacing/>
              <w:jc w:val="both"/>
              <w:rPr>
                <w:rFonts w:eastAsia="Cambria" w:cs="Times New Roman"/>
              </w:rPr>
            </w:pPr>
            <w:r>
              <w:rPr>
                <w:rFonts w:eastAsia="Cambria" w:cs="Times New Roman"/>
              </w:rPr>
              <w:t>Critically</w:t>
            </w:r>
            <w:r>
              <w:rPr>
                <w:rFonts w:eastAsia="Cambria" w:cs="Times New Roman"/>
                <w:b/>
                <w:bCs/>
              </w:rPr>
              <w:t xml:space="preserve"> Analyse </w:t>
            </w:r>
            <w:r>
              <w:rPr>
                <w:rFonts w:eastAsia="Cambria" w:cs="Times New Roman"/>
              </w:rPr>
              <w:t>poems</w:t>
            </w:r>
            <w:r>
              <w:rPr>
                <w:rFonts w:eastAsia="Cambria" w:cs="Times New Roman"/>
                <w:b/>
                <w:bCs/>
              </w:rPr>
              <w:t xml:space="preserve"> </w:t>
            </w:r>
            <w:r>
              <w:rPr>
                <w:rFonts w:eastAsia="Cambria" w:cs="Times New Roman"/>
              </w:rPr>
              <w:t>and identify important themes and perspectives</w:t>
            </w:r>
          </w:p>
        </w:tc>
        <w:tc>
          <w:tcPr>
            <w:tcW w:w="226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ind w:hanging="15"/>
              <w:jc w:val="center"/>
              <w:rPr>
                <w:rFonts w:eastAsia="Cambria" w:cs="Times New Roman"/>
                <w:b/>
              </w:rPr>
            </w:pPr>
            <w:r>
              <w:rPr>
                <w:rFonts w:eastAsia="Cambria" w:cs="Times New Roman"/>
                <w:b/>
              </w:rPr>
              <w:t>BT 4</w:t>
            </w:r>
          </w:p>
        </w:tc>
      </w:tr>
    </w:tbl>
    <w:p>
      <w:pPr>
        <w:pStyle w:val="Normal"/>
        <w:widowControl w:val="false"/>
        <w:spacing w:lineRule="auto" w:line="360" w:before="0" w:after="0"/>
        <w:rPr>
          <w:rFonts w:eastAsia="Cambria" w:cs="Times New Roman"/>
          <w:b/>
          <w:bCs/>
        </w:rPr>
      </w:pPr>
      <w:r>
        <w:rPr>
          <w:rFonts w:eastAsia="Cambria" w:cs="Times New Roman"/>
          <w:b/>
          <w:bCs/>
        </w:rPr>
        <w:t xml:space="preserve">Keywords: </w:t>
      </w:r>
      <w:r>
        <w:rPr>
          <w:rFonts w:eastAsia="Cambria" w:cs="Times New Roman"/>
        </w:rPr>
        <w:t>Poetry, Imagery, Metaphor, Simile, Symbolism</w:t>
      </w:r>
      <w:r>
        <w:rPr>
          <w:rFonts w:eastAsia="Cambria" w:cs="Times New Roman"/>
          <w:b/>
          <w:bCs/>
        </w:rPr>
        <w:t xml:space="preserve">  </w:t>
      </w:r>
    </w:p>
    <w:tbl>
      <w:tblPr>
        <w:tblStyle w:val="TableGrid0"/>
        <w:tblW w:w="1020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18"/>
        <w:gridCol w:w="7924"/>
        <w:gridCol w:w="1559"/>
      </w:tblGrid>
      <w:tr>
        <w:trPr/>
        <w:tc>
          <w:tcPr>
            <w:tcW w:w="10201" w:type="dxa"/>
            <w:gridSpan w:val="3"/>
            <w:tcBorders/>
          </w:tcPr>
          <w:p>
            <w:pPr>
              <w:pStyle w:val="Normal"/>
              <w:widowControl w:val="false"/>
              <w:suppressAutoHyphens w:val="false"/>
              <w:spacing w:lineRule="auto" w:line="360" w:before="0" w:after="160"/>
              <w:jc w:val="center"/>
              <w:rPr>
                <w:rFonts w:eastAsia="Cambria" w:cs="Times New Roman"/>
                <w:b/>
                <w:bCs/>
                <w:sz w:val="22"/>
                <w:lang w:val="en-IN"/>
              </w:rPr>
            </w:pPr>
            <w:r>
              <w:rPr>
                <w:rFonts w:eastAsia="Cambria" w:cs="Times New Roman"/>
                <w:b/>
                <w:bCs/>
                <w:kern w:val="0"/>
                <w:sz w:val="22"/>
                <w:szCs w:val="22"/>
                <w:lang w:val="en-IN" w:eastAsia="en-US" w:bidi="ar-SA"/>
              </w:rPr>
              <w:t>Detailed Syllabus</w:t>
            </w:r>
          </w:p>
        </w:tc>
      </w:tr>
      <w:tr>
        <w:trPr/>
        <w:tc>
          <w:tcPr>
            <w:tcW w:w="718" w:type="dxa"/>
            <w:tcBorders/>
          </w:tcPr>
          <w:p>
            <w:pPr>
              <w:pStyle w:val="Normal"/>
              <w:widowControl w:val="false"/>
              <w:suppressAutoHyphens w:val="false"/>
              <w:spacing w:lineRule="auto" w:line="360" w:before="0" w:after="160"/>
              <w:jc w:val="center"/>
              <w:rPr>
                <w:rFonts w:eastAsia="Cambria" w:cs="Times New Roman"/>
                <w:b/>
                <w:bCs/>
                <w:sz w:val="22"/>
                <w:lang w:val="en-IN"/>
              </w:rPr>
            </w:pPr>
            <w:r>
              <w:rPr>
                <w:rFonts w:eastAsia="Cambria" w:cs="Times New Roman"/>
                <w:b/>
                <w:bCs/>
                <w:kern w:val="0"/>
                <w:sz w:val="22"/>
                <w:szCs w:val="22"/>
                <w:lang w:val="en-IN" w:eastAsia="en-US" w:bidi="ar-SA"/>
              </w:rPr>
              <w:t>Units</w:t>
            </w:r>
          </w:p>
        </w:tc>
        <w:tc>
          <w:tcPr>
            <w:tcW w:w="7924" w:type="dxa"/>
            <w:tcBorders/>
          </w:tcPr>
          <w:p>
            <w:pPr>
              <w:pStyle w:val="Normal"/>
              <w:widowControl w:val="false"/>
              <w:suppressAutoHyphens w:val="false"/>
              <w:spacing w:lineRule="auto" w:line="360" w:before="0" w:after="160"/>
              <w:jc w:val="left"/>
              <w:rPr>
                <w:rFonts w:eastAsia="Cambria" w:cs="Times New Roman"/>
                <w:b/>
                <w:iCs/>
                <w:sz w:val="22"/>
                <w:lang w:val="en-IN"/>
              </w:rPr>
            </w:pPr>
            <w:r>
              <w:rPr>
                <w:rFonts w:eastAsia="Cambria" w:cs="Times New Roman"/>
                <w:b/>
                <w:iCs/>
                <w:kern w:val="0"/>
                <w:sz w:val="22"/>
                <w:szCs w:val="22"/>
                <w:lang w:val="en-IN" w:eastAsia="en-US" w:bidi="ar-SA"/>
              </w:rPr>
              <w:t>Course Contents</w:t>
            </w:r>
          </w:p>
        </w:tc>
        <w:tc>
          <w:tcPr>
            <w:tcW w:w="1559" w:type="dxa"/>
            <w:tcBorders/>
          </w:tcPr>
          <w:p>
            <w:pPr>
              <w:pStyle w:val="Normal"/>
              <w:widowControl w:val="false"/>
              <w:suppressAutoHyphens w:val="false"/>
              <w:spacing w:lineRule="auto" w:line="360" w:before="0" w:after="160"/>
              <w:jc w:val="center"/>
              <w:rPr>
                <w:rFonts w:eastAsia="Cambria" w:cs="Times New Roman"/>
                <w:b/>
                <w:bCs/>
                <w:sz w:val="22"/>
                <w:lang w:val="en-IN"/>
              </w:rPr>
            </w:pPr>
            <w:r>
              <w:rPr>
                <w:rFonts w:eastAsia="Cambria" w:cs="Times New Roman"/>
                <w:b/>
                <w:bCs/>
                <w:kern w:val="0"/>
                <w:sz w:val="22"/>
                <w:szCs w:val="22"/>
                <w:lang w:val="en-IN" w:eastAsia="en-US" w:bidi="ar-SA"/>
              </w:rPr>
              <w:t>Periods</w:t>
            </w:r>
          </w:p>
        </w:tc>
      </w:tr>
      <w:tr>
        <w:trPr/>
        <w:tc>
          <w:tcPr>
            <w:tcW w:w="718" w:type="dxa"/>
            <w:tcBorders/>
          </w:tcPr>
          <w:p>
            <w:pPr>
              <w:pStyle w:val="Normal"/>
              <w:widowControl w:val="false"/>
              <w:suppressAutoHyphens w:val="false"/>
              <w:spacing w:lineRule="auto" w:line="360" w:before="0" w:after="160"/>
              <w:jc w:val="center"/>
              <w:rPr>
                <w:rFonts w:eastAsia="Cambria" w:cs="Times New Roman"/>
                <w:sz w:val="22"/>
                <w:lang w:val="en-IN"/>
              </w:rPr>
            </w:pPr>
            <w:r>
              <w:rPr>
                <w:rFonts w:eastAsia="Cambria" w:cs="Times New Roman"/>
                <w:kern w:val="0"/>
                <w:sz w:val="22"/>
                <w:szCs w:val="22"/>
                <w:lang w:val="en-IN" w:eastAsia="en-US" w:bidi="ar-SA"/>
              </w:rPr>
              <w:t>I</w:t>
            </w:r>
          </w:p>
        </w:tc>
        <w:tc>
          <w:tcPr>
            <w:tcW w:w="7924" w:type="dxa"/>
            <w:tcBorders/>
          </w:tcPr>
          <w:p>
            <w:pPr>
              <w:pStyle w:val="Normal"/>
              <w:widowControl w:val="false"/>
              <w:suppressAutoHyphens w:val="false"/>
              <w:spacing w:lineRule="auto" w:line="360" w:before="0" w:after="160"/>
              <w:jc w:val="left"/>
              <w:rPr>
                <w:rFonts w:eastAsia="Cambria" w:cs="Times New Roman"/>
                <w:b/>
                <w:bCs/>
                <w:sz w:val="22"/>
                <w:lang w:val="en-IN"/>
              </w:rPr>
            </w:pPr>
            <w:r>
              <w:rPr>
                <w:rFonts w:eastAsia="Cambria" w:cs="Times New Roman"/>
                <w:b/>
                <w:iCs/>
                <w:kern w:val="0"/>
                <w:sz w:val="22"/>
                <w:szCs w:val="22"/>
                <w:lang w:val="en-IN" w:eastAsia="en-US" w:bidi="ar-SA"/>
              </w:rPr>
              <w:t>English Poetry: Sidney to Shakespeare</w:t>
            </w:r>
          </w:p>
          <w:p>
            <w:pPr>
              <w:pStyle w:val="Normal"/>
              <w:widowControl w:val="false"/>
              <w:numPr>
                <w:ilvl w:val="0"/>
                <w:numId w:val="98"/>
              </w:numPr>
              <w:suppressAutoHyphens w:val="false"/>
              <w:spacing w:lineRule="auto" w:line="276" w:before="0" w:after="0"/>
              <w:jc w:val="both"/>
              <w:rPr>
                <w:rFonts w:eastAsia="Cambria" w:cs="Times New Roman"/>
                <w:iCs/>
                <w:sz w:val="22"/>
                <w:lang w:val="en-IN"/>
              </w:rPr>
            </w:pPr>
            <w:r>
              <w:rPr>
                <w:rFonts w:eastAsia="Cambria" w:cs="Times New Roman"/>
                <w:iCs/>
                <w:kern w:val="0"/>
                <w:sz w:val="22"/>
                <w:szCs w:val="22"/>
                <w:lang w:val="en-IN" w:eastAsia="en-US" w:bidi="ar-SA"/>
              </w:rPr>
              <w:t xml:space="preserve">Sir Philip Sidney: </w:t>
            </w:r>
            <w:r>
              <w:rPr>
                <w:rFonts w:eastAsia="Cambria" w:cs="Times New Roman"/>
                <w:i/>
                <w:kern w:val="0"/>
                <w:sz w:val="22"/>
                <w:szCs w:val="22"/>
                <w:lang w:val="en-IN" w:eastAsia="en-US" w:bidi="ar-SA"/>
              </w:rPr>
              <w:t>Astrophel and Stella:</w:t>
            </w:r>
            <w:r>
              <w:rPr>
                <w:rFonts w:eastAsia="Cambria" w:cs="Times New Roman"/>
                <w:iCs/>
                <w:kern w:val="0"/>
                <w:sz w:val="22"/>
                <w:szCs w:val="22"/>
                <w:lang w:val="en-IN" w:eastAsia="en-US" w:bidi="ar-SA"/>
              </w:rPr>
              <w:t xml:space="preserve"> “Sonnet 1”, “Sonnet 3”</w:t>
            </w:r>
          </w:p>
          <w:p>
            <w:pPr>
              <w:pStyle w:val="Normal"/>
              <w:widowControl w:val="false"/>
              <w:numPr>
                <w:ilvl w:val="0"/>
                <w:numId w:val="98"/>
              </w:numPr>
              <w:suppressAutoHyphens w:val="false"/>
              <w:spacing w:lineRule="auto" w:line="276" w:before="0" w:after="0"/>
              <w:jc w:val="both"/>
              <w:rPr>
                <w:rFonts w:eastAsia="Cambria" w:cs="Times New Roman"/>
                <w:iCs/>
                <w:sz w:val="22"/>
                <w:lang w:val="en-IN"/>
              </w:rPr>
            </w:pPr>
            <w:r>
              <w:rPr>
                <w:rFonts w:eastAsia="Cambria" w:cs="Times New Roman"/>
                <w:iCs/>
                <w:kern w:val="0"/>
                <w:sz w:val="22"/>
                <w:szCs w:val="22"/>
                <w:lang w:val="en-IN" w:eastAsia="en-US" w:bidi="ar-SA"/>
              </w:rPr>
              <w:t xml:space="preserve">Edmund Spenser: “Epithalamion”, </w:t>
            </w:r>
            <w:r>
              <w:rPr>
                <w:rFonts w:eastAsia="Cambria" w:cs="Times New Roman"/>
                <w:i/>
                <w:kern w:val="0"/>
                <w:sz w:val="22"/>
                <w:szCs w:val="22"/>
                <w:lang w:val="en-IN" w:eastAsia="en-US" w:bidi="ar-SA"/>
              </w:rPr>
              <w:t>Faerie Queene</w:t>
            </w:r>
            <w:r>
              <w:rPr>
                <w:rFonts w:eastAsia="Cambria" w:cs="Times New Roman"/>
                <w:iCs/>
                <w:kern w:val="0"/>
                <w:sz w:val="22"/>
                <w:szCs w:val="22"/>
                <w:lang w:val="en-IN" w:eastAsia="en-US" w:bidi="ar-SA"/>
              </w:rPr>
              <w:t>: “Bower of Bliss” (Book II)</w:t>
            </w:r>
          </w:p>
          <w:p>
            <w:pPr>
              <w:pStyle w:val="Normal"/>
              <w:widowControl w:val="false"/>
              <w:numPr>
                <w:ilvl w:val="0"/>
                <w:numId w:val="98"/>
              </w:numPr>
              <w:suppressAutoHyphens w:val="false"/>
              <w:spacing w:lineRule="auto" w:line="276" w:before="0" w:after="0"/>
              <w:jc w:val="both"/>
              <w:rPr>
                <w:rFonts w:eastAsia="Cambria" w:cs="Times New Roman"/>
                <w:iCs/>
                <w:sz w:val="22"/>
                <w:lang w:val="en-IN"/>
              </w:rPr>
            </w:pPr>
            <w:r>
              <w:rPr>
                <w:rFonts w:eastAsia="Cambria" w:cs="Times New Roman"/>
                <w:iCs/>
                <w:kern w:val="0"/>
                <w:sz w:val="22"/>
                <w:szCs w:val="22"/>
                <w:lang w:val="en-IN" w:eastAsia="en-US" w:bidi="ar-SA"/>
              </w:rPr>
              <w:t>Shakespeare: “Sonnet 18”, “Sonnet 73”, “Sonnet 116”</w:t>
            </w:r>
          </w:p>
          <w:p>
            <w:pPr>
              <w:pStyle w:val="Normal"/>
              <w:widowControl w:val="false"/>
              <w:numPr>
                <w:ilvl w:val="0"/>
                <w:numId w:val="98"/>
              </w:numPr>
              <w:suppressAutoHyphens w:val="false"/>
              <w:spacing w:lineRule="auto" w:line="276" w:before="0" w:after="0"/>
              <w:jc w:val="both"/>
              <w:rPr>
                <w:rFonts w:eastAsia="Cambria" w:cs="Times New Roman"/>
                <w:iCs/>
                <w:sz w:val="22"/>
                <w:lang w:val="en-IN"/>
              </w:rPr>
            </w:pPr>
            <w:r>
              <w:rPr>
                <w:rFonts w:eastAsia="Cambria" w:cs="Times New Roman"/>
                <w:iCs/>
                <w:kern w:val="0"/>
                <w:sz w:val="22"/>
                <w:szCs w:val="22"/>
                <w:lang w:val="en-IN" w:eastAsia="en-US" w:bidi="ar-SA"/>
              </w:rPr>
              <w:t>Lady Mary Wroth: “When Night’s Black Mantle”</w:t>
            </w:r>
          </w:p>
        </w:tc>
        <w:tc>
          <w:tcPr>
            <w:tcW w:w="1559" w:type="dxa"/>
            <w:tcBorders/>
          </w:tcPr>
          <w:p>
            <w:pPr>
              <w:pStyle w:val="Normal"/>
              <w:widowControl w:val="false"/>
              <w:suppressAutoHyphens w:val="false"/>
              <w:spacing w:lineRule="auto" w:line="360" w:before="0" w:after="160"/>
              <w:jc w:val="center"/>
              <w:rPr>
                <w:rFonts w:eastAsia="Cambria" w:cs="Times New Roman"/>
                <w:sz w:val="22"/>
                <w:lang w:val="en-IN"/>
              </w:rPr>
            </w:pPr>
            <w:r>
              <w:rPr>
                <w:rFonts w:eastAsia="Cambria" w:cs="Times New Roman"/>
                <w:kern w:val="0"/>
                <w:sz w:val="22"/>
                <w:szCs w:val="22"/>
                <w:lang w:val="en-IN" w:eastAsia="en-US" w:bidi="ar-SA"/>
              </w:rPr>
              <w:t>15</w:t>
            </w:r>
          </w:p>
        </w:tc>
      </w:tr>
      <w:tr>
        <w:trPr/>
        <w:tc>
          <w:tcPr>
            <w:tcW w:w="718" w:type="dxa"/>
            <w:tcBorders/>
          </w:tcPr>
          <w:p>
            <w:pPr>
              <w:pStyle w:val="Normal"/>
              <w:widowControl w:val="false"/>
              <w:suppressAutoHyphens w:val="false"/>
              <w:spacing w:lineRule="auto" w:line="360" w:before="0" w:after="160"/>
              <w:jc w:val="center"/>
              <w:rPr>
                <w:rFonts w:eastAsia="Cambria" w:cs="Times New Roman"/>
                <w:sz w:val="22"/>
                <w:lang w:val="en-IN"/>
              </w:rPr>
            </w:pPr>
            <w:r>
              <w:rPr>
                <w:rFonts w:eastAsia="Cambria" w:cs="Times New Roman"/>
                <w:kern w:val="0"/>
                <w:sz w:val="22"/>
                <w:szCs w:val="22"/>
                <w:lang w:val="en-IN" w:eastAsia="en-US" w:bidi="ar-SA"/>
              </w:rPr>
              <w:t>II</w:t>
            </w:r>
          </w:p>
        </w:tc>
        <w:tc>
          <w:tcPr>
            <w:tcW w:w="7924" w:type="dxa"/>
            <w:tcBorders/>
          </w:tcPr>
          <w:p>
            <w:pPr>
              <w:pStyle w:val="Normal"/>
              <w:widowControl w:val="false"/>
              <w:suppressAutoHyphens w:val="false"/>
              <w:spacing w:lineRule="auto" w:line="360" w:before="0" w:after="160"/>
              <w:jc w:val="both"/>
              <w:rPr>
                <w:rFonts w:eastAsia="Cambria" w:cs="Times New Roman"/>
                <w:b/>
                <w:iCs/>
                <w:sz w:val="22"/>
                <w:lang w:val="en-IN"/>
              </w:rPr>
            </w:pPr>
            <w:r>
              <w:rPr>
                <w:rFonts w:eastAsia="Cambria" w:cs="Times New Roman"/>
                <w:b/>
                <w:iCs/>
                <w:kern w:val="0"/>
                <w:sz w:val="22"/>
                <w:szCs w:val="22"/>
                <w:lang w:val="en-IN" w:eastAsia="en-US" w:bidi="ar-SA"/>
              </w:rPr>
              <w:t>Donne to Pope</w:t>
            </w:r>
          </w:p>
          <w:p>
            <w:pPr>
              <w:pStyle w:val="Normal"/>
              <w:widowControl w:val="false"/>
              <w:numPr>
                <w:ilvl w:val="0"/>
                <w:numId w:val="99"/>
              </w:numPr>
              <w:suppressAutoHyphens w:val="false"/>
              <w:spacing w:lineRule="auto" w:line="276" w:before="0" w:after="0"/>
              <w:jc w:val="both"/>
              <w:rPr>
                <w:rFonts w:eastAsia="Cambria" w:cs="Times New Roman"/>
                <w:iCs/>
                <w:sz w:val="22"/>
                <w:lang w:val="en-IN"/>
              </w:rPr>
            </w:pPr>
            <w:r>
              <w:rPr>
                <w:rFonts w:eastAsia="Cambria" w:cs="Times New Roman"/>
                <w:iCs/>
                <w:kern w:val="0"/>
                <w:sz w:val="22"/>
                <w:szCs w:val="22"/>
                <w:lang w:val="en-IN" w:eastAsia="en-US" w:bidi="ar-SA"/>
              </w:rPr>
              <w:t>John Donne: “A Valediction: Forbidding Mourning”, “Canonization”</w:t>
            </w:r>
          </w:p>
          <w:p>
            <w:pPr>
              <w:pStyle w:val="Normal"/>
              <w:widowControl w:val="false"/>
              <w:numPr>
                <w:ilvl w:val="0"/>
                <w:numId w:val="99"/>
              </w:numPr>
              <w:suppressAutoHyphens w:val="false"/>
              <w:spacing w:lineRule="auto" w:line="276" w:before="0" w:after="0"/>
              <w:jc w:val="both"/>
              <w:rPr>
                <w:rFonts w:eastAsia="Cambria" w:cs="Times New Roman"/>
                <w:iCs/>
                <w:sz w:val="22"/>
                <w:lang w:val="en-IN"/>
              </w:rPr>
            </w:pPr>
            <w:r>
              <w:rPr>
                <w:rFonts w:eastAsia="Cambria" w:cs="Times New Roman"/>
                <w:iCs/>
                <w:kern w:val="0"/>
                <w:sz w:val="22"/>
                <w:szCs w:val="22"/>
                <w:lang w:val="en-IN" w:eastAsia="en-US" w:bidi="ar-SA"/>
              </w:rPr>
              <w:t>Andrew Marvell: “To His Coy Mistress”</w:t>
            </w:r>
          </w:p>
          <w:p>
            <w:pPr>
              <w:pStyle w:val="Normal"/>
              <w:widowControl w:val="false"/>
              <w:numPr>
                <w:ilvl w:val="0"/>
                <w:numId w:val="99"/>
              </w:numPr>
              <w:suppressAutoHyphens w:val="false"/>
              <w:spacing w:lineRule="auto" w:line="276" w:before="0" w:after="0"/>
              <w:jc w:val="both"/>
              <w:rPr>
                <w:rFonts w:eastAsia="Cambria" w:cs="Times New Roman"/>
                <w:sz w:val="22"/>
                <w:lang w:val="en-IN"/>
              </w:rPr>
            </w:pPr>
            <w:r>
              <w:rPr>
                <w:rFonts w:eastAsia="Cambria" w:cs="Times New Roman"/>
                <w:iCs/>
                <w:kern w:val="0"/>
                <w:sz w:val="22"/>
                <w:szCs w:val="22"/>
                <w:lang w:val="en-IN" w:eastAsia="en-US" w:bidi="ar-SA"/>
              </w:rPr>
              <w:t>Milton: “On his Blindness</w:t>
            </w:r>
            <w:r>
              <w:rPr>
                <w:rFonts w:eastAsia="Cambria" w:cs="Times New Roman"/>
                <w:kern w:val="0"/>
                <w:sz w:val="22"/>
                <w:szCs w:val="22"/>
                <w:lang w:val="en-IN" w:eastAsia="en-US" w:bidi="ar-SA"/>
              </w:rPr>
              <w:t>”</w:t>
            </w:r>
          </w:p>
          <w:p>
            <w:pPr>
              <w:pStyle w:val="Normal"/>
              <w:widowControl w:val="false"/>
              <w:numPr>
                <w:ilvl w:val="0"/>
                <w:numId w:val="99"/>
              </w:numPr>
              <w:suppressAutoHyphens w:val="false"/>
              <w:spacing w:lineRule="auto" w:line="276" w:before="0" w:after="0"/>
              <w:jc w:val="both"/>
              <w:rPr>
                <w:rFonts w:eastAsia="Cambria" w:cs="Times New Roman"/>
                <w:iCs/>
                <w:sz w:val="22"/>
                <w:lang w:val="en-IN"/>
              </w:rPr>
            </w:pPr>
            <w:r>
              <w:rPr>
                <w:rFonts w:eastAsia="Cambria" w:cs="Times New Roman"/>
                <w:kern w:val="0"/>
                <w:sz w:val="22"/>
                <w:szCs w:val="22"/>
                <w:lang w:val="en-IN" w:eastAsia="en-US" w:bidi="ar-SA"/>
              </w:rPr>
              <w:t xml:space="preserve">Alexander Pope: </w:t>
            </w:r>
            <w:r>
              <w:rPr>
                <w:rFonts w:eastAsia="Cambria" w:cs="Times New Roman"/>
                <w:i/>
                <w:iCs/>
                <w:kern w:val="0"/>
                <w:sz w:val="22"/>
                <w:szCs w:val="22"/>
                <w:lang w:val="en-IN" w:eastAsia="en-US" w:bidi="ar-SA"/>
              </w:rPr>
              <w:t xml:space="preserve">The Rape of the Lock </w:t>
            </w:r>
            <w:r>
              <w:rPr>
                <w:rFonts w:eastAsia="Cambria" w:cs="Times New Roman"/>
                <w:kern w:val="0"/>
                <w:sz w:val="22"/>
                <w:szCs w:val="22"/>
                <w:lang w:val="en-IN" w:eastAsia="en-US" w:bidi="ar-SA"/>
              </w:rPr>
              <w:t>(Canto I)</w:t>
            </w:r>
          </w:p>
        </w:tc>
        <w:tc>
          <w:tcPr>
            <w:tcW w:w="1559" w:type="dxa"/>
            <w:tcBorders/>
          </w:tcPr>
          <w:p>
            <w:pPr>
              <w:pStyle w:val="Normal"/>
              <w:widowControl w:val="false"/>
              <w:suppressAutoHyphens w:val="false"/>
              <w:spacing w:lineRule="auto" w:line="360" w:before="0" w:after="160"/>
              <w:jc w:val="center"/>
              <w:rPr>
                <w:rFonts w:eastAsia="Cambria" w:cs="Times New Roman"/>
                <w:sz w:val="22"/>
                <w:lang w:val="en-IN"/>
              </w:rPr>
            </w:pPr>
            <w:r>
              <w:rPr>
                <w:rFonts w:eastAsia="Cambria" w:cs="Times New Roman"/>
                <w:kern w:val="0"/>
                <w:sz w:val="22"/>
                <w:szCs w:val="22"/>
                <w:lang w:val="en-IN" w:eastAsia="en-US" w:bidi="ar-SA"/>
              </w:rPr>
              <w:t>15</w:t>
            </w:r>
          </w:p>
        </w:tc>
      </w:tr>
      <w:tr>
        <w:trPr/>
        <w:tc>
          <w:tcPr>
            <w:tcW w:w="718" w:type="dxa"/>
            <w:tcBorders/>
          </w:tcPr>
          <w:p>
            <w:pPr>
              <w:pStyle w:val="Normal"/>
              <w:widowControl w:val="false"/>
              <w:suppressAutoHyphens w:val="false"/>
              <w:spacing w:lineRule="auto" w:line="360" w:before="0" w:after="160"/>
              <w:jc w:val="center"/>
              <w:rPr>
                <w:rFonts w:eastAsia="Cambria" w:cs="Times New Roman"/>
                <w:sz w:val="22"/>
                <w:lang w:val="en-IN"/>
              </w:rPr>
            </w:pPr>
            <w:r>
              <w:rPr>
                <w:rFonts w:eastAsia="Cambria" w:cs="Times New Roman"/>
                <w:kern w:val="0"/>
                <w:sz w:val="22"/>
                <w:szCs w:val="22"/>
                <w:lang w:val="en-IN" w:eastAsia="en-US" w:bidi="ar-SA"/>
              </w:rPr>
              <w:t>III</w:t>
            </w:r>
          </w:p>
        </w:tc>
        <w:tc>
          <w:tcPr>
            <w:tcW w:w="7924" w:type="dxa"/>
            <w:tcBorders/>
          </w:tcPr>
          <w:p>
            <w:pPr>
              <w:pStyle w:val="Normal"/>
              <w:widowControl w:val="false"/>
              <w:suppressAutoHyphens w:val="false"/>
              <w:spacing w:lineRule="auto" w:line="360" w:before="0" w:after="160"/>
              <w:jc w:val="left"/>
              <w:rPr>
                <w:rFonts w:eastAsia="Cambria" w:cs="Times New Roman"/>
                <w:b/>
                <w:sz w:val="22"/>
                <w:lang w:val="en-IN"/>
              </w:rPr>
            </w:pPr>
            <w:r>
              <w:rPr>
                <w:rFonts w:eastAsia="Cambria" w:cs="Times New Roman"/>
                <w:b/>
                <w:kern w:val="0"/>
                <w:sz w:val="22"/>
                <w:szCs w:val="22"/>
                <w:lang w:val="en-IN" w:eastAsia="en-US" w:bidi="ar-SA"/>
              </w:rPr>
              <w:t>The Romantics – I</w:t>
            </w:r>
          </w:p>
          <w:p>
            <w:pPr>
              <w:pStyle w:val="Normal"/>
              <w:widowControl w:val="false"/>
              <w:numPr>
                <w:ilvl w:val="0"/>
                <w:numId w:val="100"/>
              </w:numPr>
              <w:suppressAutoHyphens w:val="false"/>
              <w:spacing w:lineRule="auto" w:line="276" w:before="0" w:after="0"/>
              <w:jc w:val="left"/>
              <w:rPr>
                <w:rFonts w:eastAsia="Cambria" w:cs="Times New Roman"/>
                <w:bCs/>
                <w:sz w:val="22"/>
                <w:lang w:val="en-IN"/>
              </w:rPr>
            </w:pPr>
            <w:r>
              <w:rPr>
                <w:rFonts w:eastAsia="Cambria" w:cs="Times New Roman"/>
                <w:bCs/>
                <w:kern w:val="0"/>
                <w:sz w:val="22"/>
                <w:szCs w:val="22"/>
                <w:lang w:val="en-IN" w:eastAsia="en-US" w:bidi="ar-SA"/>
              </w:rPr>
              <w:t>William Cowper: “Light Shinning out of Darkness”</w:t>
            </w:r>
          </w:p>
          <w:p>
            <w:pPr>
              <w:pStyle w:val="Normal"/>
              <w:widowControl w:val="false"/>
              <w:numPr>
                <w:ilvl w:val="0"/>
                <w:numId w:val="100"/>
              </w:numPr>
              <w:suppressAutoHyphens w:val="false"/>
              <w:spacing w:lineRule="auto" w:line="276" w:before="0" w:after="0"/>
              <w:jc w:val="left"/>
              <w:rPr>
                <w:rFonts w:eastAsia="Cambria" w:cs="Times New Roman"/>
                <w:bCs/>
                <w:sz w:val="22"/>
                <w:lang w:val="en-IN"/>
              </w:rPr>
            </w:pPr>
            <w:r>
              <w:rPr>
                <w:rFonts w:eastAsia="Cambria" w:cs="Times New Roman"/>
                <w:bCs/>
                <w:kern w:val="0"/>
                <w:sz w:val="22"/>
                <w:szCs w:val="22"/>
                <w:lang w:val="en-IN" w:eastAsia="en-US" w:bidi="ar-SA"/>
              </w:rPr>
              <w:t>William Blake: “The Tyger”, “The Lamb”</w:t>
            </w:r>
          </w:p>
          <w:p>
            <w:pPr>
              <w:pStyle w:val="Normal"/>
              <w:widowControl w:val="false"/>
              <w:numPr>
                <w:ilvl w:val="0"/>
                <w:numId w:val="100"/>
              </w:numPr>
              <w:suppressAutoHyphens w:val="false"/>
              <w:spacing w:lineRule="auto" w:line="276" w:before="0" w:after="0"/>
              <w:jc w:val="left"/>
              <w:rPr>
                <w:rFonts w:eastAsia="Cambria" w:cs="Times New Roman"/>
                <w:bCs/>
                <w:sz w:val="22"/>
                <w:lang w:val="en-IN"/>
              </w:rPr>
            </w:pPr>
            <w:r>
              <w:rPr>
                <w:rFonts w:eastAsia="Cambria" w:cs="Times New Roman"/>
                <w:bCs/>
                <w:kern w:val="0"/>
                <w:sz w:val="22"/>
                <w:szCs w:val="22"/>
                <w:lang w:val="en-IN" w:eastAsia="en-US" w:bidi="ar-SA"/>
              </w:rPr>
              <w:t>William Wordsworth: “Tintern Abbey”</w:t>
            </w:r>
          </w:p>
          <w:p>
            <w:pPr>
              <w:pStyle w:val="Normal"/>
              <w:widowControl w:val="false"/>
              <w:numPr>
                <w:ilvl w:val="0"/>
                <w:numId w:val="100"/>
              </w:numPr>
              <w:suppressAutoHyphens w:val="false"/>
              <w:spacing w:lineRule="auto" w:line="276" w:before="0" w:after="0"/>
              <w:jc w:val="left"/>
              <w:rPr>
                <w:rFonts w:eastAsia="Cambria" w:cs="Times New Roman"/>
                <w:bCs/>
                <w:sz w:val="22"/>
                <w:lang w:val="en-IN"/>
              </w:rPr>
            </w:pPr>
            <w:r>
              <w:rPr>
                <w:rFonts w:eastAsia="Cambria" w:cs="Times New Roman"/>
                <w:bCs/>
                <w:kern w:val="0"/>
                <w:sz w:val="22"/>
                <w:szCs w:val="22"/>
                <w:lang w:val="en-IN" w:eastAsia="en-US" w:bidi="ar-SA"/>
              </w:rPr>
              <w:t>ST Coleridge: “Kubla Khan”</w:t>
            </w:r>
          </w:p>
          <w:p>
            <w:pPr>
              <w:pStyle w:val="Normal"/>
              <w:widowControl w:val="false"/>
              <w:numPr>
                <w:ilvl w:val="0"/>
                <w:numId w:val="100"/>
              </w:numPr>
              <w:suppressAutoHyphens w:val="false"/>
              <w:spacing w:lineRule="auto" w:line="276" w:before="0" w:after="0"/>
              <w:jc w:val="left"/>
              <w:rPr>
                <w:rFonts w:eastAsia="Cambria" w:cs="Times New Roman"/>
                <w:bCs/>
                <w:sz w:val="22"/>
                <w:lang w:val="en-IN"/>
              </w:rPr>
            </w:pPr>
            <w:r>
              <w:rPr>
                <w:rFonts w:eastAsia="Cambria" w:cs="Times New Roman"/>
                <w:kern w:val="0"/>
                <w:sz w:val="22"/>
                <w:szCs w:val="22"/>
                <w:lang w:val="en-IN" w:eastAsia="en-US" w:bidi="ar-SA"/>
              </w:rPr>
              <w:t>Aphra Behn: “Song”</w:t>
            </w:r>
          </w:p>
        </w:tc>
        <w:tc>
          <w:tcPr>
            <w:tcW w:w="1559" w:type="dxa"/>
            <w:tcBorders/>
          </w:tcPr>
          <w:p>
            <w:pPr>
              <w:pStyle w:val="Normal"/>
              <w:widowControl w:val="false"/>
              <w:suppressAutoHyphens w:val="false"/>
              <w:spacing w:lineRule="auto" w:line="360" w:before="0" w:after="160"/>
              <w:jc w:val="center"/>
              <w:rPr>
                <w:rFonts w:eastAsia="Cambria" w:cs="Times New Roman"/>
                <w:sz w:val="22"/>
                <w:lang w:val="en-IN"/>
              </w:rPr>
            </w:pPr>
            <w:r>
              <w:rPr>
                <w:rFonts w:eastAsia="Cambria" w:cs="Times New Roman"/>
                <w:kern w:val="0"/>
                <w:sz w:val="22"/>
                <w:szCs w:val="22"/>
                <w:lang w:val="en-IN" w:eastAsia="en-US" w:bidi="ar-SA"/>
              </w:rPr>
              <w:t>15</w:t>
            </w:r>
          </w:p>
        </w:tc>
      </w:tr>
      <w:tr>
        <w:trPr/>
        <w:tc>
          <w:tcPr>
            <w:tcW w:w="718" w:type="dxa"/>
            <w:tcBorders/>
          </w:tcPr>
          <w:p>
            <w:pPr>
              <w:pStyle w:val="Normal"/>
              <w:widowControl w:val="false"/>
              <w:suppressAutoHyphens w:val="false"/>
              <w:spacing w:lineRule="auto" w:line="360" w:before="0" w:after="160"/>
              <w:jc w:val="center"/>
              <w:rPr>
                <w:rFonts w:eastAsia="Cambria" w:cs="Times New Roman"/>
                <w:sz w:val="22"/>
                <w:lang w:val="en-IN"/>
              </w:rPr>
            </w:pPr>
            <w:r>
              <w:rPr>
                <w:rFonts w:eastAsia="Cambria" w:cs="Times New Roman"/>
                <w:kern w:val="0"/>
                <w:sz w:val="22"/>
                <w:szCs w:val="22"/>
                <w:lang w:val="en-IN" w:eastAsia="en-US" w:bidi="ar-SA"/>
              </w:rPr>
              <w:t>IV</w:t>
            </w:r>
          </w:p>
        </w:tc>
        <w:tc>
          <w:tcPr>
            <w:tcW w:w="7924" w:type="dxa"/>
            <w:tcBorders/>
          </w:tcPr>
          <w:p>
            <w:pPr>
              <w:pStyle w:val="Normal"/>
              <w:widowControl w:val="false"/>
              <w:suppressAutoHyphens w:val="false"/>
              <w:spacing w:lineRule="auto" w:line="360" w:before="0" w:after="160"/>
              <w:jc w:val="left"/>
              <w:rPr>
                <w:rFonts w:eastAsia="Cambria" w:cs="Times New Roman"/>
                <w:b/>
                <w:sz w:val="22"/>
                <w:lang w:val="en-IN"/>
              </w:rPr>
            </w:pPr>
            <w:r>
              <w:rPr>
                <w:rFonts w:eastAsia="Cambria" w:cs="Times New Roman"/>
                <w:b/>
                <w:kern w:val="0"/>
                <w:sz w:val="22"/>
                <w:szCs w:val="22"/>
                <w:lang w:val="en-IN" w:eastAsia="en-US" w:bidi="ar-SA"/>
              </w:rPr>
              <w:t>The Romantics – II</w:t>
            </w:r>
          </w:p>
          <w:p>
            <w:pPr>
              <w:pStyle w:val="Normal"/>
              <w:widowControl w:val="false"/>
              <w:numPr>
                <w:ilvl w:val="0"/>
                <w:numId w:val="101"/>
              </w:numPr>
              <w:suppressAutoHyphens w:val="false"/>
              <w:spacing w:lineRule="auto" w:line="276" w:before="0" w:after="0"/>
              <w:jc w:val="left"/>
              <w:rPr>
                <w:rFonts w:eastAsia="Cambria" w:cs="Times New Roman"/>
                <w:bCs/>
                <w:sz w:val="22"/>
                <w:lang w:val="en-IN"/>
              </w:rPr>
            </w:pPr>
            <w:r>
              <w:rPr>
                <w:rFonts w:eastAsia="Cambria" w:cs="Times New Roman"/>
                <w:bCs/>
                <w:kern w:val="0"/>
                <w:sz w:val="22"/>
                <w:szCs w:val="22"/>
                <w:lang w:val="en-IN" w:eastAsia="en-US" w:bidi="ar-SA"/>
              </w:rPr>
              <w:t>Byron: “She Walks in Beauty”</w:t>
            </w:r>
          </w:p>
          <w:p>
            <w:pPr>
              <w:pStyle w:val="Normal"/>
              <w:widowControl w:val="false"/>
              <w:numPr>
                <w:ilvl w:val="0"/>
                <w:numId w:val="101"/>
              </w:numPr>
              <w:suppressAutoHyphens w:val="false"/>
              <w:spacing w:lineRule="auto" w:line="276" w:before="0" w:after="0"/>
              <w:jc w:val="left"/>
              <w:rPr>
                <w:rFonts w:eastAsia="Cambria" w:cs="Times New Roman"/>
                <w:bCs/>
                <w:sz w:val="22"/>
                <w:lang w:val="en-IN"/>
              </w:rPr>
            </w:pPr>
            <w:r>
              <w:rPr>
                <w:rFonts w:eastAsia="Cambria" w:cs="Times New Roman"/>
                <w:bCs/>
                <w:kern w:val="0"/>
                <w:sz w:val="22"/>
                <w:szCs w:val="22"/>
                <w:lang w:val="en-IN" w:eastAsia="en-US" w:bidi="ar-SA"/>
              </w:rPr>
              <w:t>Percy Bysshe Shelley: “Ode to the West Wind”</w:t>
            </w:r>
          </w:p>
          <w:p>
            <w:pPr>
              <w:pStyle w:val="Normal"/>
              <w:widowControl w:val="false"/>
              <w:numPr>
                <w:ilvl w:val="0"/>
                <w:numId w:val="101"/>
              </w:numPr>
              <w:suppressAutoHyphens w:val="false"/>
              <w:spacing w:lineRule="auto" w:line="276" w:before="0" w:after="0"/>
              <w:jc w:val="left"/>
              <w:rPr>
                <w:rFonts w:eastAsia="Cambria" w:cs="Times New Roman"/>
                <w:bCs/>
                <w:sz w:val="22"/>
                <w:lang w:val="en-IN"/>
              </w:rPr>
            </w:pPr>
            <w:r>
              <w:rPr>
                <w:rFonts w:eastAsia="Cambria" w:cs="Times New Roman"/>
                <w:bCs/>
                <w:kern w:val="0"/>
                <w:sz w:val="22"/>
                <w:szCs w:val="22"/>
                <w:lang w:val="en-IN" w:eastAsia="en-US" w:bidi="ar-SA"/>
              </w:rPr>
              <w:t>John Keats: “Ode on a Grecian Urn”</w:t>
            </w:r>
          </w:p>
        </w:tc>
        <w:tc>
          <w:tcPr>
            <w:tcW w:w="1559" w:type="dxa"/>
            <w:tcBorders/>
          </w:tcPr>
          <w:p>
            <w:pPr>
              <w:pStyle w:val="Normal"/>
              <w:widowControl w:val="false"/>
              <w:suppressAutoHyphens w:val="false"/>
              <w:spacing w:lineRule="auto" w:line="360" w:before="0" w:after="160"/>
              <w:jc w:val="center"/>
              <w:rPr>
                <w:rFonts w:eastAsia="Cambria" w:cs="Times New Roman"/>
                <w:sz w:val="22"/>
                <w:lang w:val="en-IN"/>
              </w:rPr>
            </w:pPr>
            <w:r>
              <w:rPr>
                <w:rFonts w:eastAsia="Cambria" w:cs="Times New Roman"/>
                <w:kern w:val="0"/>
                <w:sz w:val="22"/>
                <w:szCs w:val="22"/>
                <w:lang w:val="en-IN" w:eastAsia="en-US" w:bidi="ar-SA"/>
              </w:rPr>
              <w:t>15</w:t>
            </w:r>
          </w:p>
        </w:tc>
      </w:tr>
    </w:tbl>
    <w:p>
      <w:pPr>
        <w:pStyle w:val="Normal"/>
        <w:widowControl w:val="false"/>
        <w:spacing w:lineRule="auto" w:line="360" w:before="0" w:after="0"/>
        <w:rPr>
          <w:rFonts w:eastAsia="Cambria" w:cs="Times New Roman"/>
          <w:b/>
          <w:bCs/>
        </w:rPr>
      </w:pPr>
      <w:r>
        <w:rPr>
          <w:rFonts w:eastAsia="Cambria" w:cs="Times New Roman"/>
          <w:b/>
          <w:bCs/>
        </w:rPr>
      </w:r>
    </w:p>
    <w:p>
      <w:pPr>
        <w:pStyle w:val="Normal"/>
        <w:widowControl w:val="false"/>
        <w:spacing w:lineRule="auto" w:line="360" w:before="0" w:after="0"/>
        <w:rPr>
          <w:rFonts w:eastAsia="Cambria" w:cs="Times New Roman"/>
          <w:b/>
          <w:bCs/>
          <w:iCs/>
        </w:rPr>
      </w:pPr>
      <w:r>
        <w:rPr>
          <w:rFonts w:eastAsia="Cambria" w:cs="Times New Roman"/>
          <w:b/>
          <w:bCs/>
          <w:iCs/>
        </w:rPr>
      </w:r>
    </w:p>
    <w:p>
      <w:pPr>
        <w:pStyle w:val="Normal"/>
        <w:widowControl w:val="false"/>
        <w:spacing w:lineRule="auto" w:line="360" w:before="0" w:after="0"/>
        <w:rPr>
          <w:rFonts w:eastAsia="Cambria" w:cs="Times New Roman"/>
          <w:b/>
          <w:bCs/>
          <w:iCs/>
        </w:rPr>
      </w:pPr>
      <w:r>
        <w:rPr>
          <w:rFonts w:eastAsia="Cambria" w:cs="Times New Roman"/>
          <w:b/>
          <w:bCs/>
          <w:iCs/>
        </w:rPr>
        <w:t xml:space="preserve">Texts: </w:t>
      </w:r>
    </w:p>
    <w:p>
      <w:pPr>
        <w:pStyle w:val="Normal"/>
        <w:widowControl w:val="false"/>
        <w:numPr>
          <w:ilvl w:val="0"/>
          <w:numId w:val="102"/>
        </w:numPr>
        <w:suppressAutoHyphens w:val="false"/>
        <w:spacing w:lineRule="auto" w:line="276" w:before="0" w:after="0"/>
        <w:rPr>
          <w:rFonts w:eastAsia="Cambria" w:cs="Times New Roman"/>
          <w:bCs/>
        </w:rPr>
      </w:pPr>
      <w:r>
        <w:rPr>
          <w:rFonts w:eastAsia="Cambria" w:cs="Times New Roman"/>
          <w:bCs/>
          <w:iCs/>
        </w:rPr>
        <w:t xml:space="preserve">Palgrave, F.T. 1905. </w:t>
      </w:r>
      <w:r>
        <w:rPr>
          <w:rFonts w:eastAsia="Cambria" w:cs="Times New Roman"/>
          <w:bCs/>
          <w:i/>
          <w:iCs/>
        </w:rPr>
        <w:t>Palgrave's the Golden Treasury</w:t>
      </w:r>
      <w:r>
        <w:rPr>
          <w:rFonts w:eastAsia="Cambria" w:cs="Times New Roman"/>
          <w:bCs/>
          <w:iCs/>
        </w:rPr>
        <w:t xml:space="preserve">. Longman. </w:t>
      </w:r>
    </w:p>
    <w:p>
      <w:pPr>
        <w:pStyle w:val="Normal"/>
        <w:widowControl w:val="false"/>
        <w:numPr>
          <w:ilvl w:val="0"/>
          <w:numId w:val="102"/>
        </w:numPr>
        <w:suppressAutoHyphens w:val="false"/>
        <w:spacing w:lineRule="auto" w:line="276" w:before="0" w:after="0"/>
        <w:rPr>
          <w:rFonts w:eastAsia="Cambria" w:cs="Times New Roman"/>
          <w:bCs/>
        </w:rPr>
      </w:pPr>
      <w:r>
        <w:rPr>
          <w:rFonts w:eastAsia="Cambria" w:cs="Times New Roman"/>
          <w:bCs/>
          <w:i/>
          <w:iCs/>
        </w:rPr>
        <w:t>Poems Old and New</w:t>
      </w:r>
      <w:r>
        <w:rPr>
          <w:rFonts w:eastAsia="Cambria" w:cs="Times New Roman"/>
          <w:bCs/>
          <w:iCs/>
        </w:rPr>
        <w:t xml:space="preserve">. 2001. Macmillan. </w:t>
      </w:r>
    </w:p>
    <w:p>
      <w:pPr>
        <w:pStyle w:val="Normal"/>
        <w:widowControl w:val="false"/>
        <w:spacing w:lineRule="auto" w:line="360" w:before="0" w:after="0"/>
        <w:rPr>
          <w:rFonts w:eastAsia="Cambria" w:cs="Times New Roman"/>
          <w:b/>
          <w:bCs/>
        </w:rPr>
      </w:pPr>
      <w:r>
        <w:rPr>
          <w:rFonts w:eastAsia="Cambria" w:cs="Times New Roman"/>
          <w:b/>
          <w:bCs/>
        </w:rPr>
        <w:t>Suggested Reading:</w:t>
      </w:r>
    </w:p>
    <w:p>
      <w:pPr>
        <w:pStyle w:val="Normal"/>
        <w:widowControl w:val="false"/>
        <w:numPr>
          <w:ilvl w:val="0"/>
          <w:numId w:val="103"/>
        </w:numPr>
        <w:suppressAutoHyphens w:val="false"/>
        <w:spacing w:lineRule="auto" w:line="276" w:before="0" w:after="0"/>
        <w:jc w:val="both"/>
        <w:rPr>
          <w:rFonts w:eastAsia="Cambria" w:cs="Times New Roman"/>
          <w:bCs/>
        </w:rPr>
      </w:pPr>
      <w:r>
        <w:rPr>
          <w:rFonts w:eastAsia="Cambria" w:cs="Times New Roman"/>
          <w:bCs/>
        </w:rPr>
        <w:t xml:space="preserve">Bowra, C. M. 1961. </w:t>
      </w:r>
      <w:r>
        <w:rPr>
          <w:rFonts w:eastAsia="Cambria" w:cs="Times New Roman"/>
          <w:bCs/>
          <w:i/>
        </w:rPr>
        <w:t>The Romantic Imagination.</w:t>
      </w:r>
      <w:r>
        <w:rPr>
          <w:rFonts w:eastAsia="Cambria" w:cs="Times New Roman"/>
          <w:bCs/>
        </w:rPr>
        <w:t xml:space="preserve"> Oxford.</w:t>
      </w:r>
    </w:p>
    <w:p>
      <w:pPr>
        <w:pStyle w:val="Normal"/>
        <w:widowControl w:val="false"/>
        <w:numPr>
          <w:ilvl w:val="0"/>
          <w:numId w:val="103"/>
        </w:numPr>
        <w:suppressAutoHyphens w:val="false"/>
        <w:spacing w:lineRule="auto" w:line="276" w:before="0" w:after="0"/>
        <w:jc w:val="both"/>
        <w:rPr>
          <w:rFonts w:eastAsia="Cambria" w:cs="Times New Roman"/>
          <w:bCs/>
        </w:rPr>
      </w:pPr>
      <w:r>
        <w:rPr>
          <w:rFonts w:eastAsia="Cambria" w:cs="Times New Roman"/>
          <w:bCs/>
          <w:iCs/>
        </w:rPr>
        <w:t>Greenblatt, S, Abrams, M.H.</w:t>
      </w:r>
      <w:r>
        <w:rPr>
          <w:rFonts w:eastAsia="Cambria" w:cs="Times New Roman"/>
          <w:bCs/>
          <w:i/>
          <w:iCs/>
        </w:rPr>
        <w:t xml:space="preserve"> </w:t>
      </w:r>
      <w:r>
        <w:rPr>
          <w:rFonts w:eastAsia="Cambria" w:cs="Times New Roman"/>
          <w:bCs/>
        </w:rPr>
        <w:t xml:space="preserve">2012. </w:t>
      </w:r>
      <w:r>
        <w:rPr>
          <w:rFonts w:eastAsia="Cambria" w:cs="Times New Roman"/>
          <w:bCs/>
          <w:i/>
          <w:iCs/>
        </w:rPr>
        <w:t>Sixteenth/Early Seventeenth Century.</w:t>
      </w:r>
    </w:p>
    <w:p>
      <w:pPr>
        <w:pStyle w:val="Normal"/>
        <w:widowControl w:val="false"/>
        <w:spacing w:lineRule="auto" w:line="276" w:before="0" w:after="0"/>
        <w:ind w:left="720"/>
        <w:jc w:val="both"/>
        <w:rPr>
          <w:rFonts w:eastAsia="Cambria" w:cs="Times New Roman"/>
          <w:bCs/>
        </w:rPr>
      </w:pPr>
      <w:r>
        <w:rPr>
          <w:rFonts w:eastAsia="Cambria" w:cs="Times New Roman"/>
          <w:bCs/>
        </w:rPr>
      </w:r>
    </w:p>
    <w:tbl>
      <w:tblPr>
        <w:tblStyle w:val="TableGrid0"/>
        <w:tblW w:w="9020" w:type="dxa"/>
        <w:jc w:val="left"/>
        <w:tblInd w:w="715" w:type="dxa"/>
        <w:tblLayout w:type="fixed"/>
        <w:tblCellMar>
          <w:top w:w="0" w:type="dxa"/>
          <w:left w:w="108" w:type="dxa"/>
          <w:bottom w:w="0" w:type="dxa"/>
          <w:right w:w="108" w:type="dxa"/>
        </w:tblCellMar>
        <w:tblLook w:val="04a0" w:noHBand="0" w:noVBand="1" w:firstColumn="1" w:lastRow="0" w:lastColumn="0" w:firstRow="1"/>
      </w:tblPr>
      <w:tblGrid>
        <w:gridCol w:w="3006"/>
        <w:gridCol w:w="1524"/>
        <w:gridCol w:w="4490"/>
      </w:tblGrid>
      <w:tr>
        <w:trPr/>
        <w:tc>
          <w:tcPr>
            <w:tcW w:w="9020" w:type="dxa"/>
            <w:gridSpan w:val="3"/>
            <w:tcBorders/>
          </w:tcPr>
          <w:p>
            <w:pPr>
              <w:pStyle w:val="Normal"/>
              <w:widowControl w:val="false"/>
              <w:suppressAutoHyphens w:val="false"/>
              <w:spacing w:lineRule="auto" w:line="360" w:before="0" w:after="160"/>
              <w:jc w:val="center"/>
              <w:rPr>
                <w:rFonts w:eastAsia="Cambria" w:cs="Times New Roman"/>
                <w:b/>
                <w:bCs/>
                <w:sz w:val="22"/>
                <w:lang w:val="en-IN"/>
              </w:rPr>
            </w:pPr>
            <w:r>
              <w:rPr>
                <w:rFonts w:eastAsia="Cambria" w:cs="Times New Roman"/>
                <w:b/>
                <w:bCs/>
                <w:kern w:val="0"/>
                <w:sz w:val="22"/>
                <w:szCs w:val="22"/>
                <w:lang w:val="en-IN" w:eastAsia="en-US" w:bidi="ar-SA"/>
              </w:rPr>
              <w:t>Credit Distribution</w:t>
            </w:r>
          </w:p>
        </w:tc>
      </w:tr>
      <w:tr>
        <w:trPr/>
        <w:tc>
          <w:tcPr>
            <w:tcW w:w="3006" w:type="dxa"/>
            <w:tcBorders/>
          </w:tcPr>
          <w:p>
            <w:pPr>
              <w:pStyle w:val="Normal"/>
              <w:widowControl w:val="false"/>
              <w:suppressAutoHyphens w:val="false"/>
              <w:spacing w:lineRule="auto" w:line="360" w:before="0" w:after="160"/>
              <w:jc w:val="both"/>
              <w:rPr>
                <w:rFonts w:eastAsia="Cambria" w:cs="Times New Roman"/>
                <w:b/>
                <w:bCs/>
                <w:sz w:val="22"/>
                <w:lang w:val="en-IN"/>
              </w:rPr>
            </w:pPr>
            <w:r>
              <w:rPr>
                <w:rFonts w:eastAsia="Cambria" w:cs="Times New Roman"/>
                <w:b/>
                <w:bCs/>
                <w:kern w:val="0"/>
                <w:sz w:val="22"/>
                <w:szCs w:val="22"/>
                <w:lang w:val="en-IN" w:eastAsia="en-US" w:bidi="ar-SA"/>
              </w:rPr>
              <w:t>Lecture/Tutorial</w:t>
            </w:r>
          </w:p>
        </w:tc>
        <w:tc>
          <w:tcPr>
            <w:tcW w:w="1524" w:type="dxa"/>
            <w:tcBorders/>
          </w:tcPr>
          <w:p>
            <w:pPr>
              <w:pStyle w:val="Normal"/>
              <w:widowControl w:val="false"/>
              <w:suppressAutoHyphens w:val="false"/>
              <w:spacing w:lineRule="auto" w:line="360" w:before="0" w:after="160"/>
              <w:jc w:val="both"/>
              <w:rPr>
                <w:rFonts w:eastAsia="Cambria" w:cs="Times New Roman"/>
                <w:b/>
                <w:bCs/>
                <w:sz w:val="22"/>
                <w:lang w:val="en-IN"/>
              </w:rPr>
            </w:pPr>
            <w:r>
              <w:rPr>
                <w:rFonts w:eastAsia="Cambria" w:cs="Times New Roman"/>
                <w:b/>
                <w:bCs/>
                <w:kern w:val="0"/>
                <w:sz w:val="22"/>
                <w:szCs w:val="22"/>
                <w:lang w:val="en-IN" w:eastAsia="en-US" w:bidi="ar-SA"/>
              </w:rPr>
              <w:t>Practicum</w:t>
            </w:r>
          </w:p>
        </w:tc>
        <w:tc>
          <w:tcPr>
            <w:tcW w:w="4490" w:type="dxa"/>
            <w:tcBorders/>
          </w:tcPr>
          <w:p>
            <w:pPr>
              <w:pStyle w:val="Normal"/>
              <w:widowControl w:val="false"/>
              <w:suppressAutoHyphens w:val="false"/>
              <w:spacing w:lineRule="auto" w:line="360" w:before="0" w:after="160"/>
              <w:jc w:val="both"/>
              <w:rPr>
                <w:rFonts w:eastAsia="Cambria" w:cs="Times New Roman"/>
                <w:b/>
                <w:bCs/>
                <w:sz w:val="22"/>
                <w:lang w:val="en-IN"/>
              </w:rPr>
            </w:pPr>
            <w:r>
              <w:rPr>
                <w:rFonts w:eastAsia="Cambria" w:cs="Times New Roman"/>
                <w:b/>
                <w:bCs/>
                <w:kern w:val="0"/>
                <w:sz w:val="22"/>
                <w:szCs w:val="22"/>
                <w:lang w:val="en-IN" w:eastAsia="en-US" w:bidi="ar-SA"/>
              </w:rPr>
              <w:t>Experiential Learning</w:t>
            </w:r>
          </w:p>
        </w:tc>
      </w:tr>
      <w:tr>
        <w:trPr>
          <w:trHeight w:val="1145" w:hRule="atLeast"/>
        </w:trPr>
        <w:tc>
          <w:tcPr>
            <w:tcW w:w="3006" w:type="dxa"/>
            <w:tcBorders/>
          </w:tcPr>
          <w:p>
            <w:pPr>
              <w:pStyle w:val="Normal"/>
              <w:widowControl w:val="false"/>
              <w:suppressAutoHyphens w:val="false"/>
              <w:spacing w:lineRule="auto" w:line="360" w:before="0" w:after="160"/>
              <w:jc w:val="both"/>
              <w:rPr>
                <w:rFonts w:eastAsia="Cambria" w:cs="Times New Roman"/>
                <w:sz w:val="22"/>
                <w:lang w:val="en-IN"/>
              </w:rPr>
            </w:pPr>
            <w:r>
              <w:rPr>
                <w:rFonts w:eastAsia="Cambria" w:cs="Times New Roman"/>
                <w:kern w:val="0"/>
                <w:sz w:val="22"/>
                <w:szCs w:val="22"/>
                <w:lang w:val="en-IN" w:eastAsia="en-US" w:bidi="ar-SA"/>
              </w:rPr>
            </w:r>
          </w:p>
          <w:p>
            <w:pPr>
              <w:pStyle w:val="Normal"/>
              <w:widowControl w:val="false"/>
              <w:suppressAutoHyphens w:val="false"/>
              <w:spacing w:lineRule="auto" w:line="360" w:before="0" w:after="160"/>
              <w:jc w:val="both"/>
              <w:rPr>
                <w:rFonts w:eastAsia="Cambria" w:cs="Times New Roman"/>
                <w:sz w:val="22"/>
                <w:lang w:val="en-IN"/>
              </w:rPr>
            </w:pPr>
            <w:r>
              <w:rPr>
                <w:rFonts w:eastAsia="Cambria" w:cs="Times New Roman"/>
                <w:kern w:val="0"/>
                <w:sz w:val="22"/>
                <w:szCs w:val="22"/>
                <w:lang w:val="en-IN" w:eastAsia="en-US" w:bidi="ar-SA"/>
              </w:rPr>
              <w:t>60 hours</w:t>
            </w:r>
          </w:p>
        </w:tc>
        <w:tc>
          <w:tcPr>
            <w:tcW w:w="1524" w:type="dxa"/>
            <w:tcBorders/>
          </w:tcPr>
          <w:p>
            <w:pPr>
              <w:pStyle w:val="Normal"/>
              <w:widowControl w:val="false"/>
              <w:numPr>
                <w:ilvl w:val="0"/>
                <w:numId w:val="109"/>
              </w:numPr>
              <w:suppressAutoHyphens w:val="false"/>
              <w:spacing w:lineRule="auto" w:line="360" w:before="0" w:after="0"/>
              <w:contextualSpacing/>
              <w:jc w:val="both"/>
              <w:rPr>
                <w:rFonts w:eastAsia="Cambria" w:cs="Times New Roman"/>
                <w:b/>
                <w:bCs/>
                <w:sz w:val="22"/>
                <w:lang w:val="en-IN"/>
              </w:rPr>
            </w:pPr>
            <w:r>
              <w:rPr>
                <w:rFonts w:eastAsia="Cambria" w:cs="Times New Roman"/>
                <w:b/>
                <w:bCs/>
                <w:kern w:val="0"/>
                <w:sz w:val="22"/>
                <w:szCs w:val="22"/>
                <w:lang w:val="en-IN" w:eastAsia="en-US" w:bidi="ar-SA"/>
              </w:rPr>
            </w:r>
          </w:p>
        </w:tc>
        <w:tc>
          <w:tcPr>
            <w:tcW w:w="4490" w:type="dxa"/>
            <w:tcBorders/>
          </w:tcPr>
          <w:p>
            <w:pPr>
              <w:pStyle w:val="Normal"/>
              <w:widowControl w:val="false"/>
              <w:suppressAutoHyphens w:val="false"/>
              <w:spacing w:lineRule="auto" w:line="360" w:before="0" w:after="160"/>
              <w:contextualSpacing/>
              <w:jc w:val="both"/>
              <w:rPr>
                <w:rFonts w:eastAsia="Cambria" w:cs="Times New Roman"/>
                <w:sz w:val="22"/>
                <w:lang w:val="en-IN"/>
              </w:rPr>
            </w:pPr>
            <w:r>
              <w:rPr>
                <w:rFonts w:eastAsia="Cambria" w:cs="Times New Roman"/>
                <w:kern w:val="0"/>
                <w:sz w:val="22"/>
                <w:szCs w:val="22"/>
                <w:lang w:val="en-IN" w:eastAsia="en-US" w:bidi="ar-SA"/>
              </w:rPr>
              <w:t>30 hours</w:t>
            </w:r>
          </w:p>
          <w:p>
            <w:pPr>
              <w:pStyle w:val="Normal"/>
              <w:widowControl w:val="false"/>
              <w:suppressAutoHyphens w:val="false"/>
              <w:spacing w:lineRule="auto" w:line="360" w:before="0" w:after="160"/>
              <w:contextualSpacing/>
              <w:jc w:val="both"/>
              <w:rPr>
                <w:rFonts w:eastAsia="Cambria" w:cs="Times New Roman"/>
                <w:sz w:val="22"/>
                <w:lang w:val="en-IN"/>
              </w:rPr>
            </w:pPr>
            <w:r>
              <w:rPr>
                <w:rFonts w:eastAsia="Cambria" w:cs="Times New Roman"/>
                <w:kern w:val="0"/>
                <w:sz w:val="22"/>
                <w:szCs w:val="22"/>
                <w:lang w:val="en-IN" w:eastAsia="en-US" w:bidi="ar-SA"/>
              </w:rPr>
              <w:t>Movie/ Documentary screening</w:t>
            </w:r>
          </w:p>
          <w:p>
            <w:pPr>
              <w:pStyle w:val="Normal"/>
              <w:widowControl w:val="false"/>
              <w:suppressAutoHyphens w:val="false"/>
              <w:spacing w:lineRule="auto" w:line="360" w:before="0" w:after="160"/>
              <w:contextualSpacing/>
              <w:jc w:val="both"/>
              <w:rPr>
                <w:rFonts w:eastAsia="Cambria" w:cs="Times New Roman"/>
                <w:sz w:val="22"/>
                <w:lang w:val="en-IN"/>
              </w:rPr>
            </w:pPr>
            <w:r>
              <w:rPr>
                <w:rFonts w:eastAsia="Cambria" w:cs="Times New Roman"/>
                <w:kern w:val="0"/>
                <w:sz w:val="22"/>
                <w:szCs w:val="22"/>
                <w:lang w:val="en-IN" w:eastAsia="en-US" w:bidi="ar-SA"/>
              </w:rPr>
              <w:t>Peer teaching, Seminars</w:t>
            </w:r>
          </w:p>
        </w:tc>
      </w:tr>
    </w:tbl>
    <w:p>
      <w:pPr>
        <w:pStyle w:val="Normal"/>
        <w:widowControl w:val="false"/>
        <w:spacing w:lineRule="auto" w:line="360" w:before="0" w:after="0"/>
        <w:jc w:val="both"/>
        <w:rPr>
          <w:rFonts w:eastAsia="Cambria" w:cs="Times New Roman"/>
          <w:b/>
          <w:bCs/>
        </w:rPr>
      </w:pPr>
      <w:r>
        <w:rPr>
          <w:rFonts w:eastAsia="Cambria" w:cs="Times New Roman"/>
          <w:b/>
          <w:bCs/>
        </w:rPr>
      </w:r>
    </w:p>
    <w:p>
      <w:pPr>
        <w:pStyle w:val="Normal"/>
        <w:rPr>
          <w:rFonts w:eastAsia="Cambria" w:cs="Times New Roman"/>
          <w:b/>
          <w:bCs/>
        </w:rPr>
      </w:pPr>
      <w:r>
        <w:rPr>
          <w:rFonts w:eastAsia="Cambria" w:cs="Times New Roman"/>
          <w:b/>
          <w:bCs/>
        </w:rPr>
      </w:r>
      <w:r>
        <w:br w:type="page"/>
      </w:r>
    </w:p>
    <w:p>
      <w:pPr>
        <w:pStyle w:val="Normal"/>
        <w:widowControl w:val="false"/>
        <w:spacing w:lineRule="auto" w:line="360" w:before="0" w:after="0"/>
        <w:jc w:val="both"/>
        <w:rPr>
          <w:rFonts w:eastAsia="Cambria" w:cs="Times New Roman"/>
          <w:b/>
          <w:bCs/>
        </w:rPr>
      </w:pPr>
      <w:r>
        <w:rPr>
          <w:rFonts w:eastAsia="Cambria" w:cs="Times New Roman"/>
          <w:b/>
          <w:bCs/>
        </w:rPr>
        <w:t>Course Code: ENG102M202</w:t>
      </w:r>
    </w:p>
    <w:p>
      <w:pPr>
        <w:pStyle w:val="Normal"/>
        <w:widowControl w:val="false"/>
        <w:spacing w:lineRule="auto" w:line="360" w:before="0" w:after="0"/>
        <w:jc w:val="both"/>
        <w:rPr>
          <w:rFonts w:eastAsia="Cambria" w:cs="Times New Roman"/>
        </w:rPr>
      </w:pPr>
      <w:r>
        <w:rPr>
          <w:rFonts w:eastAsia="Cambria" w:cs="Times New Roman"/>
          <w:b/>
          <w:bCs/>
        </w:rPr>
        <w:t>Course Type:</w:t>
      </w:r>
      <w:r>
        <w:rPr>
          <w:rFonts w:eastAsia="Cambria" w:cs="Times New Roman"/>
        </w:rPr>
        <w:t xml:space="preserve"> Major</w:t>
      </w:r>
    </w:p>
    <w:p>
      <w:pPr>
        <w:pStyle w:val="Normal"/>
        <w:widowControl w:val="false"/>
        <w:spacing w:lineRule="auto" w:line="360" w:before="0" w:after="0"/>
        <w:jc w:val="both"/>
        <w:rPr>
          <w:rFonts w:eastAsia="Cambria" w:cs="Times New Roman"/>
        </w:rPr>
      </w:pPr>
      <w:r>
        <w:rPr>
          <w:rFonts w:eastAsia="Cambria" w:cs="Times New Roman"/>
          <w:b/>
          <w:bCs/>
        </w:rPr>
        <w:t xml:space="preserve">Course Title: </w:t>
      </w:r>
      <w:r>
        <w:rPr>
          <w:rFonts w:eastAsia="Cambria" w:cs="Times New Roman"/>
        </w:rPr>
        <w:t>The Art of Fiction I</w:t>
      </w:r>
    </w:p>
    <w:p>
      <w:pPr>
        <w:pStyle w:val="Normal"/>
        <w:widowControl w:val="false"/>
        <w:spacing w:lineRule="auto" w:line="360" w:before="0" w:after="0"/>
        <w:jc w:val="both"/>
        <w:rPr>
          <w:rFonts w:eastAsia="Cambria" w:cs="Times New Roman"/>
        </w:rPr>
      </w:pPr>
      <w:r>
        <w:rPr>
          <w:rFonts w:eastAsia="Cambria" w:cs="Times New Roman"/>
          <w:b/>
          <w:bCs/>
        </w:rPr>
        <w:t xml:space="preserve">Total credits: </w:t>
      </w:r>
      <w:r>
        <w:rPr>
          <w:rFonts w:eastAsia="Cambria" w:cs="Times New Roman"/>
        </w:rPr>
        <w:t>3</w:t>
      </w:r>
    </w:p>
    <w:p>
      <w:pPr>
        <w:pStyle w:val="Normal"/>
        <w:widowControl w:val="false"/>
        <w:spacing w:lineRule="auto" w:line="360" w:before="0" w:after="0"/>
        <w:jc w:val="both"/>
        <w:rPr>
          <w:rFonts w:eastAsia="Cambria" w:cs="Times New Roman"/>
        </w:rPr>
      </w:pPr>
      <w:r>
        <w:rPr>
          <w:rFonts w:eastAsia="Cambria" w:cs="Times New Roman"/>
          <w:b/>
          <w:bCs/>
        </w:rPr>
        <w:t xml:space="preserve">Course level: </w:t>
      </w:r>
      <w:r>
        <w:rPr>
          <w:rFonts w:eastAsia="Cambria" w:cs="Times New Roman"/>
        </w:rPr>
        <w:t>100</w:t>
      </w:r>
    </w:p>
    <w:p>
      <w:pPr>
        <w:pStyle w:val="Normal"/>
        <w:widowControl w:val="false"/>
        <w:spacing w:lineRule="auto" w:line="360" w:before="0" w:after="0"/>
        <w:jc w:val="both"/>
        <w:rPr>
          <w:rFonts w:eastAsia="Cambria" w:cs="Times New Roman"/>
          <w:b/>
          <w:bCs/>
        </w:rPr>
      </w:pPr>
      <w:r>
        <w:rPr>
          <w:rFonts w:eastAsia="Cambria" w:cs="Times New Roman"/>
          <w:b/>
          <w:bCs/>
        </w:rPr>
        <w:t>L-T-P-C</w:t>
      </w:r>
      <w:r>
        <w:rPr>
          <w:rFonts w:eastAsia="Cambria" w:cs="Times New Roman"/>
        </w:rPr>
        <w:t>: 3-1-0</w:t>
      </w:r>
    </w:p>
    <w:p>
      <w:pPr>
        <w:pStyle w:val="Normal"/>
        <w:widowControl w:val="false"/>
        <w:spacing w:lineRule="auto" w:line="360" w:before="0" w:after="0"/>
        <w:jc w:val="both"/>
        <w:rPr>
          <w:rFonts w:eastAsia="Cambria" w:cs="Times New Roman"/>
          <w:b/>
          <w:bCs/>
        </w:rPr>
      </w:pPr>
      <w:r>
        <w:rPr>
          <w:rFonts w:eastAsia="Cambria" w:cs="Times New Roman"/>
          <w:b/>
          <w:bCs/>
        </w:rPr>
        <w:t xml:space="preserve">Scheme of Evaluation: </w:t>
      </w:r>
      <w:r>
        <w:rPr>
          <w:rFonts w:eastAsia="Cambria" w:cs="Times New Roman"/>
        </w:rPr>
        <w:t>Theory</w:t>
      </w:r>
    </w:p>
    <w:p>
      <w:pPr>
        <w:pStyle w:val="Normal"/>
        <w:widowControl w:val="false"/>
        <w:spacing w:lineRule="auto" w:line="360" w:before="0" w:after="0"/>
        <w:jc w:val="both"/>
        <w:rPr>
          <w:rFonts w:eastAsia="Cambria" w:cs="Times New Roman"/>
        </w:rPr>
      </w:pPr>
      <w:r>
        <w:rPr>
          <w:rFonts w:eastAsia="Cambria" w:cs="Times New Roman"/>
          <w:b/>
          <w:bCs/>
        </w:rPr>
        <w:t xml:space="preserve">Course Objectives: </w:t>
      </w:r>
      <w:r>
        <w:rPr>
          <w:rFonts w:eastAsia="Cambria" w:cs="Times New Roman"/>
        </w:rPr>
        <w:t>The objective of the course is to help students to trace the rise and development of the novel as a literary form and acquaint them to the different sub-genres of English fiction and the pioneers of the English novel.</w:t>
      </w:r>
    </w:p>
    <w:p>
      <w:pPr>
        <w:pStyle w:val="Normal"/>
        <w:widowControl w:val="false"/>
        <w:spacing w:lineRule="auto" w:line="360" w:before="0" w:after="0"/>
        <w:jc w:val="both"/>
        <w:rPr>
          <w:rFonts w:eastAsia="Cambria" w:cs="Times New Roman"/>
        </w:rPr>
      </w:pPr>
      <w:r>
        <w:rPr>
          <w:rFonts w:eastAsia="Cambria" w:cs="Times New Roman"/>
          <w:b/>
          <w:bCs/>
        </w:rPr>
        <w:t xml:space="preserve">Course Outcomes: </w:t>
      </w:r>
    </w:p>
    <w:tbl>
      <w:tblPr>
        <w:tblW w:w="10377" w:type="dxa"/>
        <w:jc w:val="left"/>
        <w:tblInd w:w="-34" w:type="dxa"/>
        <w:tblLayout w:type="fixed"/>
        <w:tblCellMar>
          <w:top w:w="0" w:type="dxa"/>
          <w:left w:w="108" w:type="dxa"/>
          <w:bottom w:w="0" w:type="dxa"/>
          <w:right w:w="108" w:type="dxa"/>
        </w:tblCellMar>
        <w:tblLook w:val="0000" w:noHBand="0" w:noVBand="0" w:firstColumn="0" w:lastRow="0" w:lastColumn="0" w:firstRow="0"/>
      </w:tblPr>
      <w:tblGrid>
        <w:gridCol w:w="879"/>
        <w:gridCol w:w="7513"/>
        <w:gridCol w:w="1985"/>
      </w:tblGrid>
      <w:tr>
        <w:trPr>
          <w:trHeight w:val="409" w:hRule="atLeast"/>
        </w:trPr>
        <w:tc>
          <w:tcPr>
            <w:tcW w:w="10377"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center" w:pos="1425" w:leader="none"/>
              </w:tabs>
              <w:spacing w:lineRule="auto" w:line="360" w:before="0" w:after="0"/>
              <w:ind w:hanging="15" w:left="15"/>
              <w:contextualSpacing/>
              <w:rPr>
                <w:rFonts w:eastAsia="Cambria" w:cs="Times New Roman"/>
                <w:b/>
                <w:bCs/>
              </w:rPr>
            </w:pPr>
            <w:r>
              <w:rPr>
                <w:rFonts w:eastAsia="Cambria" w:cs="Times New Roman"/>
                <w:b/>
                <w:bCs/>
              </w:rPr>
              <w:t>On successful completion of the course the students will be able to:</w:t>
            </w:r>
          </w:p>
        </w:tc>
      </w:tr>
      <w:tr>
        <w:trPr>
          <w:trHeight w:val="409" w:hRule="atLeast"/>
        </w:trPr>
        <w:tc>
          <w:tcPr>
            <w:tcW w:w="87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right" w:pos="1740" w:leader="none"/>
              </w:tabs>
              <w:spacing w:lineRule="auto" w:line="360" w:before="0" w:after="0"/>
              <w:ind w:hanging="15" w:left="15"/>
              <w:contextualSpacing/>
              <w:jc w:val="center"/>
              <w:rPr>
                <w:rFonts w:eastAsia="Cambria" w:cs="Times New Roman"/>
                <w:b/>
                <w:bCs/>
              </w:rPr>
            </w:pPr>
            <w:r>
              <w:rPr>
                <w:rFonts w:eastAsia="Cambria" w:cs="Times New Roman"/>
                <w:b/>
                <w:bCs/>
              </w:rPr>
              <w:t>SI No</w:t>
            </w:r>
          </w:p>
        </w:tc>
        <w:tc>
          <w:tcPr>
            <w:tcW w:w="751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1740" w:leader="none"/>
              </w:tabs>
              <w:spacing w:lineRule="auto" w:line="360" w:before="0" w:after="0"/>
              <w:ind w:hanging="15" w:left="15"/>
              <w:contextualSpacing/>
              <w:jc w:val="center"/>
              <w:rPr>
                <w:rFonts w:eastAsia="Cambria" w:cs="Times New Roman"/>
                <w:b/>
                <w:bCs/>
              </w:rPr>
            </w:pPr>
            <w:r>
              <w:rPr>
                <w:rFonts w:eastAsia="Cambria" w:cs="Times New Roman"/>
                <w:b/>
                <w:bCs/>
              </w:rPr>
              <w:t>Course Outcome</w:t>
            </w:r>
          </w:p>
        </w:tc>
        <w:tc>
          <w:tcPr>
            <w:tcW w:w="198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center" w:pos="1425" w:leader="none"/>
              </w:tabs>
              <w:spacing w:lineRule="auto" w:line="360" w:before="0" w:after="0"/>
              <w:ind w:hanging="15" w:left="15"/>
              <w:contextualSpacing/>
              <w:jc w:val="center"/>
              <w:rPr>
                <w:rFonts w:eastAsia="Cambria" w:cs="Times New Roman"/>
                <w:b/>
                <w:bCs/>
              </w:rPr>
            </w:pPr>
            <w:r>
              <w:rPr>
                <w:rFonts w:eastAsia="Cambria" w:cs="Times New Roman"/>
                <w:b/>
                <w:bCs/>
              </w:rPr>
              <w:t>Blooms Taxonomy Level</w:t>
            </w:r>
          </w:p>
        </w:tc>
      </w:tr>
      <w:tr>
        <w:trPr>
          <w:trHeight w:val="516" w:hRule="atLeast"/>
        </w:trPr>
        <w:tc>
          <w:tcPr>
            <w:tcW w:w="87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0"/>
              <w:ind w:hanging="15" w:left="15"/>
              <w:contextualSpacing/>
              <w:jc w:val="center"/>
              <w:rPr>
                <w:rFonts w:eastAsia="Cambria" w:cs="Times New Roman"/>
                <w:b/>
                <w:bCs/>
              </w:rPr>
            </w:pPr>
            <w:r>
              <w:rPr>
                <w:rFonts w:eastAsia="Cambria" w:cs="Times New Roman"/>
                <w:b/>
                <w:bCs/>
              </w:rPr>
              <w:t>CO 1</w:t>
            </w:r>
          </w:p>
        </w:tc>
        <w:tc>
          <w:tcPr>
            <w:tcW w:w="751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0"/>
              <w:ind w:hanging="15"/>
              <w:jc w:val="both"/>
              <w:rPr>
                <w:rFonts w:eastAsia="Cambria" w:cs="Times New Roman"/>
              </w:rPr>
            </w:pPr>
            <w:r>
              <w:rPr>
                <w:rFonts w:eastAsia="Cambria" w:cs="Times New Roman"/>
                <w:b/>
              </w:rPr>
              <w:t>Relate</w:t>
            </w:r>
            <w:r>
              <w:rPr>
                <w:rFonts w:eastAsia="Cambria" w:cs="Times New Roman"/>
              </w:rPr>
              <w:t xml:space="preserve"> the sub-genres of the English novel</w:t>
            </w:r>
          </w:p>
        </w:tc>
        <w:tc>
          <w:tcPr>
            <w:tcW w:w="198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0"/>
              <w:ind w:hanging="15" w:left="15"/>
              <w:contextualSpacing/>
              <w:jc w:val="center"/>
              <w:rPr>
                <w:rFonts w:eastAsia="Cambria" w:cs="Times New Roman"/>
                <w:b/>
                <w:bCs/>
              </w:rPr>
            </w:pPr>
            <w:r>
              <w:rPr>
                <w:rFonts w:eastAsia="Cambria" w:cs="Times New Roman"/>
                <w:b/>
                <w:bCs/>
              </w:rPr>
              <w:t>BT 1</w:t>
            </w:r>
          </w:p>
        </w:tc>
      </w:tr>
      <w:tr>
        <w:trPr>
          <w:trHeight w:val="569" w:hRule="atLeast"/>
        </w:trPr>
        <w:tc>
          <w:tcPr>
            <w:tcW w:w="87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center" w:pos="697" w:leader="none"/>
              </w:tabs>
              <w:spacing w:lineRule="auto" w:line="360" w:before="0" w:after="0"/>
              <w:ind w:hanging="15" w:left="15"/>
              <w:contextualSpacing/>
              <w:jc w:val="center"/>
              <w:rPr>
                <w:rFonts w:eastAsia="Cambria" w:cs="Times New Roman"/>
                <w:b/>
                <w:bCs/>
              </w:rPr>
            </w:pPr>
            <w:r>
              <w:rPr>
                <w:rFonts w:eastAsia="Cambria" w:cs="Times New Roman"/>
                <w:b/>
                <w:bCs/>
              </w:rPr>
              <w:t>CO 2</w:t>
            </w:r>
          </w:p>
        </w:tc>
        <w:tc>
          <w:tcPr>
            <w:tcW w:w="751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0"/>
              <w:ind w:hanging="15"/>
              <w:jc w:val="both"/>
              <w:rPr>
                <w:rFonts w:eastAsia="Cambria" w:cs="Times New Roman"/>
              </w:rPr>
            </w:pPr>
            <w:r>
              <w:rPr>
                <w:rFonts w:eastAsia="Cambria" w:cs="Times New Roman"/>
                <w:b/>
              </w:rPr>
              <w:t>Explain</w:t>
            </w:r>
            <w:r>
              <w:rPr>
                <w:rFonts w:eastAsia="Cambria" w:cs="Times New Roman"/>
              </w:rPr>
              <w:t xml:space="preserve"> the factors associated with the rise and development of the novel as a genre</w:t>
            </w:r>
          </w:p>
        </w:tc>
        <w:tc>
          <w:tcPr>
            <w:tcW w:w="198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0"/>
              <w:ind w:hanging="15"/>
              <w:jc w:val="center"/>
              <w:rPr>
                <w:rFonts w:eastAsia="Cambria" w:cs="Times New Roman"/>
                <w:b/>
              </w:rPr>
            </w:pPr>
            <w:r>
              <w:rPr>
                <w:rFonts w:eastAsia="Cambria" w:cs="Times New Roman"/>
                <w:b/>
              </w:rPr>
              <w:t>BT 2</w:t>
            </w:r>
          </w:p>
        </w:tc>
      </w:tr>
      <w:tr>
        <w:trPr>
          <w:trHeight w:val="730" w:hRule="exact"/>
        </w:trPr>
        <w:tc>
          <w:tcPr>
            <w:tcW w:w="87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right" w:pos="1740" w:leader="none"/>
              </w:tabs>
              <w:spacing w:lineRule="auto" w:line="360" w:before="0" w:after="0"/>
              <w:ind w:hanging="15" w:left="15"/>
              <w:contextualSpacing/>
              <w:jc w:val="center"/>
              <w:rPr>
                <w:rFonts w:eastAsia="Cambria" w:cs="Times New Roman"/>
                <w:b/>
                <w:bCs/>
              </w:rPr>
            </w:pPr>
            <w:r>
              <w:rPr>
                <w:rFonts w:eastAsia="Cambria" w:cs="Times New Roman"/>
                <w:b/>
                <w:bCs/>
              </w:rPr>
              <w:t>CO 3</w:t>
            </w:r>
          </w:p>
        </w:tc>
        <w:tc>
          <w:tcPr>
            <w:tcW w:w="751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0"/>
              <w:ind w:hanging="15"/>
              <w:jc w:val="both"/>
              <w:rPr>
                <w:rFonts w:eastAsia="Cambria" w:cs="Times New Roman"/>
              </w:rPr>
            </w:pPr>
            <w:r>
              <w:rPr>
                <w:rFonts w:eastAsia="Times New Roman" w:cs="Times New Roman"/>
                <w:b/>
                <w:bCs/>
              </w:rPr>
              <w:t>Apply</w:t>
            </w:r>
            <w:r>
              <w:rPr>
                <w:rFonts w:eastAsia="Times New Roman" w:cs="Times New Roman"/>
                <w:bCs/>
              </w:rPr>
              <w:t xml:space="preserve"> the understanding of different types of novels in interpreting contemporary literary works.</w:t>
            </w:r>
          </w:p>
        </w:tc>
        <w:tc>
          <w:tcPr>
            <w:tcW w:w="198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0"/>
              <w:ind w:hanging="15"/>
              <w:jc w:val="center"/>
              <w:rPr>
                <w:rFonts w:eastAsia="Cambria" w:cs="Times New Roman"/>
                <w:b/>
              </w:rPr>
            </w:pPr>
            <w:r>
              <w:rPr>
                <w:rFonts w:eastAsia="Cambria" w:cs="Times New Roman"/>
                <w:b/>
              </w:rPr>
              <w:t>BT 3</w:t>
            </w:r>
          </w:p>
        </w:tc>
      </w:tr>
      <w:tr>
        <w:trPr>
          <w:trHeight w:val="840" w:hRule="exact"/>
        </w:trPr>
        <w:tc>
          <w:tcPr>
            <w:tcW w:w="87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0"/>
              <w:ind w:hanging="15" w:left="15"/>
              <w:contextualSpacing/>
              <w:jc w:val="center"/>
              <w:rPr>
                <w:rFonts w:eastAsia="Cambria" w:cs="Times New Roman"/>
                <w:b/>
                <w:bCs/>
              </w:rPr>
            </w:pPr>
            <w:r>
              <w:rPr>
                <w:rFonts w:eastAsia="Cambria" w:cs="Times New Roman"/>
                <w:b/>
                <w:bCs/>
              </w:rPr>
              <w:t>CO 4</w:t>
            </w:r>
          </w:p>
        </w:tc>
        <w:tc>
          <w:tcPr>
            <w:tcW w:w="751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0"/>
              <w:ind w:hanging="15"/>
              <w:jc w:val="both"/>
              <w:rPr>
                <w:rFonts w:eastAsia="Times New Roman" w:cs="Times New Roman"/>
                <w:bCs/>
              </w:rPr>
            </w:pPr>
            <w:r>
              <w:rPr>
                <w:rFonts w:eastAsia="Times New Roman" w:cs="Times New Roman"/>
                <w:b/>
                <w:bCs/>
              </w:rPr>
              <w:t>Analyse</w:t>
            </w:r>
            <w:r>
              <w:rPr>
                <w:rFonts w:eastAsia="Times New Roman" w:cs="Times New Roman"/>
                <w:bCs/>
              </w:rPr>
              <w:t xml:space="preserve"> the nuances of contemporary interpretations of English fictional works.</w:t>
            </w:r>
          </w:p>
        </w:tc>
        <w:tc>
          <w:tcPr>
            <w:tcW w:w="198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0"/>
              <w:ind w:hanging="15"/>
              <w:jc w:val="center"/>
              <w:rPr>
                <w:rFonts w:eastAsia="Cambria" w:cs="Times New Roman"/>
                <w:b/>
              </w:rPr>
            </w:pPr>
            <w:r>
              <w:rPr>
                <w:rFonts w:eastAsia="Cambria" w:cs="Times New Roman"/>
                <w:b/>
              </w:rPr>
              <w:t>BT 4</w:t>
            </w:r>
          </w:p>
        </w:tc>
      </w:tr>
    </w:tbl>
    <w:p>
      <w:pPr>
        <w:pStyle w:val="Normal"/>
        <w:widowControl w:val="false"/>
        <w:spacing w:lineRule="auto" w:line="276" w:before="0" w:after="0"/>
        <w:jc w:val="both"/>
        <w:rPr>
          <w:rFonts w:eastAsia="Cambria" w:cs="Times New Roman"/>
          <w:bCs/>
        </w:rPr>
      </w:pPr>
      <w:r>
        <w:rPr>
          <w:rFonts w:eastAsia="Cambria" w:cs="Times New Roman"/>
          <w:b/>
        </w:rPr>
        <w:t>Keywords:</w:t>
      </w:r>
      <w:r>
        <w:rPr>
          <w:rFonts w:eastAsia="Cambria" w:cs="Times New Roman"/>
          <w:bCs/>
        </w:rPr>
        <w:t xml:space="preserve"> fiction, novel, novella, gothic, picaresque, epistolary, bildungsroman, satire, parable</w:t>
      </w:r>
    </w:p>
    <w:tbl>
      <w:tblPr>
        <w:tblStyle w:val="TableGrid0"/>
        <w:tblW w:w="1034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87"/>
        <w:gridCol w:w="7372"/>
        <w:gridCol w:w="1984"/>
      </w:tblGrid>
      <w:tr>
        <w:trPr/>
        <w:tc>
          <w:tcPr>
            <w:tcW w:w="10343" w:type="dxa"/>
            <w:gridSpan w:val="3"/>
            <w:tcBorders/>
          </w:tcPr>
          <w:p>
            <w:pPr>
              <w:pStyle w:val="Normal"/>
              <w:widowControl w:val="false"/>
              <w:suppressAutoHyphens w:val="false"/>
              <w:spacing w:lineRule="auto" w:line="360" w:before="0" w:after="160"/>
              <w:jc w:val="left"/>
              <w:rPr>
                <w:rFonts w:eastAsia="Cambria" w:cs="Times New Roman"/>
                <w:b/>
                <w:sz w:val="22"/>
                <w:lang w:val="en-IN"/>
              </w:rPr>
            </w:pPr>
            <w:r>
              <w:rPr>
                <w:rFonts w:eastAsia="Cambria" w:cs="Times New Roman"/>
                <w:b/>
                <w:kern w:val="0"/>
                <w:sz w:val="22"/>
                <w:szCs w:val="22"/>
                <w:lang w:val="en-IN" w:eastAsia="en-US" w:bidi="ar-SA"/>
              </w:rPr>
              <w:t xml:space="preserve">                                                        </w:t>
            </w:r>
            <w:r>
              <w:rPr>
                <w:rFonts w:eastAsia="Cambria" w:cs="Times New Roman"/>
                <w:b/>
                <w:kern w:val="0"/>
                <w:sz w:val="22"/>
                <w:szCs w:val="22"/>
                <w:lang w:val="en-IN" w:eastAsia="en-US" w:bidi="ar-SA"/>
              </w:rPr>
              <w:t>Detailed Syllabus</w:t>
            </w:r>
          </w:p>
        </w:tc>
      </w:tr>
      <w:tr>
        <w:trPr/>
        <w:tc>
          <w:tcPr>
            <w:tcW w:w="987" w:type="dxa"/>
            <w:tcBorders/>
          </w:tcPr>
          <w:p>
            <w:pPr>
              <w:pStyle w:val="Normal"/>
              <w:widowControl w:val="false"/>
              <w:suppressAutoHyphens w:val="false"/>
              <w:spacing w:lineRule="auto" w:line="360" w:before="0" w:after="160"/>
              <w:jc w:val="both"/>
              <w:rPr>
                <w:rFonts w:eastAsia="Cambria" w:cs="Times New Roman"/>
                <w:b/>
                <w:sz w:val="22"/>
                <w:lang w:val="en-IN"/>
              </w:rPr>
            </w:pPr>
            <w:r>
              <w:rPr>
                <w:rFonts w:eastAsia="Cambria" w:cs="Times New Roman"/>
                <w:b/>
                <w:kern w:val="0"/>
                <w:sz w:val="22"/>
                <w:szCs w:val="22"/>
                <w:lang w:val="en-IN" w:eastAsia="en-US" w:bidi="ar-SA"/>
              </w:rPr>
              <w:t>Units</w:t>
            </w:r>
          </w:p>
        </w:tc>
        <w:tc>
          <w:tcPr>
            <w:tcW w:w="7372" w:type="dxa"/>
            <w:tcBorders/>
          </w:tcPr>
          <w:p>
            <w:pPr>
              <w:pStyle w:val="Normal"/>
              <w:widowControl w:val="false"/>
              <w:suppressAutoHyphens w:val="false"/>
              <w:spacing w:lineRule="auto" w:line="360" w:before="0" w:after="160"/>
              <w:jc w:val="both"/>
              <w:rPr>
                <w:rFonts w:eastAsia="Cambria" w:cs="Times New Roman"/>
                <w:b/>
                <w:sz w:val="22"/>
                <w:lang w:val="en-IN"/>
              </w:rPr>
            </w:pPr>
            <w:r>
              <w:rPr>
                <w:rFonts w:eastAsia="Cambria" w:cs="Times New Roman"/>
                <w:b/>
                <w:kern w:val="0"/>
                <w:sz w:val="22"/>
                <w:szCs w:val="22"/>
                <w:lang w:val="en-IN" w:eastAsia="en-US" w:bidi="ar-SA"/>
              </w:rPr>
              <w:t>Course Contents</w:t>
            </w:r>
          </w:p>
        </w:tc>
        <w:tc>
          <w:tcPr>
            <w:tcW w:w="1984" w:type="dxa"/>
            <w:tcBorders/>
          </w:tcPr>
          <w:p>
            <w:pPr>
              <w:pStyle w:val="Normal"/>
              <w:widowControl w:val="false"/>
              <w:suppressAutoHyphens w:val="false"/>
              <w:spacing w:lineRule="auto" w:line="360" w:before="0" w:after="160"/>
              <w:jc w:val="both"/>
              <w:rPr>
                <w:rFonts w:eastAsia="Cambria" w:cs="Times New Roman"/>
                <w:b/>
                <w:sz w:val="22"/>
                <w:lang w:val="en-IN"/>
              </w:rPr>
            </w:pPr>
            <w:r>
              <w:rPr>
                <w:rFonts w:eastAsia="Cambria" w:cs="Times New Roman"/>
                <w:b/>
                <w:kern w:val="0"/>
                <w:sz w:val="22"/>
                <w:szCs w:val="22"/>
                <w:lang w:val="en-IN" w:eastAsia="en-US" w:bidi="ar-SA"/>
              </w:rPr>
              <w:t xml:space="preserve">           </w:t>
            </w:r>
            <w:r>
              <w:rPr>
                <w:rFonts w:eastAsia="Cambria" w:cs="Times New Roman"/>
                <w:b/>
                <w:kern w:val="0"/>
                <w:sz w:val="22"/>
                <w:szCs w:val="22"/>
                <w:lang w:val="en-IN" w:eastAsia="en-US" w:bidi="ar-SA"/>
              </w:rPr>
              <w:t>Periods</w:t>
            </w:r>
          </w:p>
        </w:tc>
      </w:tr>
      <w:tr>
        <w:trPr/>
        <w:tc>
          <w:tcPr>
            <w:tcW w:w="987" w:type="dxa"/>
            <w:tcBorders/>
            <w:vAlign w:val="center"/>
          </w:tcPr>
          <w:p>
            <w:pPr>
              <w:pStyle w:val="Normal"/>
              <w:widowControl w:val="false"/>
              <w:suppressAutoHyphens w:val="false"/>
              <w:spacing w:lineRule="auto" w:line="360" w:before="0" w:after="160"/>
              <w:jc w:val="center"/>
              <w:rPr>
                <w:rFonts w:eastAsia="Cambria" w:cs="Times New Roman"/>
                <w:bCs/>
                <w:sz w:val="22"/>
                <w:lang w:val="en-IN"/>
              </w:rPr>
            </w:pPr>
            <w:r>
              <w:rPr>
                <w:rFonts w:eastAsia="Cambria" w:cs="Times New Roman"/>
                <w:bCs/>
                <w:kern w:val="0"/>
                <w:sz w:val="22"/>
                <w:szCs w:val="22"/>
                <w:lang w:val="en-IN" w:eastAsia="en-US" w:bidi="ar-SA"/>
              </w:rPr>
              <w:t>I</w:t>
            </w:r>
          </w:p>
        </w:tc>
        <w:tc>
          <w:tcPr>
            <w:tcW w:w="7372" w:type="dxa"/>
            <w:tcBorders/>
          </w:tcPr>
          <w:p>
            <w:pPr>
              <w:pStyle w:val="Normal"/>
              <w:widowControl w:val="false"/>
              <w:suppressAutoHyphens w:val="false"/>
              <w:spacing w:lineRule="auto" w:line="360" w:before="0" w:after="160"/>
              <w:jc w:val="both"/>
              <w:rPr>
                <w:rFonts w:eastAsia="Cambria" w:cs="Times New Roman"/>
                <w:sz w:val="22"/>
                <w:lang w:val="en-IN"/>
              </w:rPr>
            </w:pPr>
            <w:r>
              <w:rPr>
                <w:rFonts w:eastAsia="Cambria" w:cs="Times New Roman"/>
                <w:b/>
                <w:kern w:val="0"/>
                <w:sz w:val="22"/>
                <w:szCs w:val="22"/>
                <w:lang w:val="en-IN" w:eastAsia="en-US" w:bidi="ar-SA"/>
              </w:rPr>
              <w:t>Rise and growth of the Novel</w:t>
            </w:r>
          </w:p>
          <w:p>
            <w:pPr>
              <w:pStyle w:val="Normal"/>
              <w:widowControl w:val="false"/>
              <w:suppressAutoHyphens w:val="false"/>
              <w:spacing w:lineRule="auto" w:line="360" w:before="0" w:after="160"/>
              <w:jc w:val="both"/>
              <w:rPr>
                <w:rFonts w:eastAsia="Cambria" w:cs="Times New Roman"/>
                <w:bCs/>
                <w:sz w:val="22"/>
                <w:lang w:val="en-IN"/>
              </w:rPr>
            </w:pPr>
            <w:r>
              <w:rPr>
                <w:rFonts w:eastAsia="Cambria" w:cs="Times New Roman"/>
                <w:kern w:val="0"/>
                <w:sz w:val="22"/>
                <w:szCs w:val="22"/>
                <w:lang w:val="en-IN" w:eastAsia="en-US" w:bidi="ar-SA"/>
              </w:rPr>
              <w:t xml:space="preserve">Daniel Defoe: </w:t>
            </w:r>
            <w:r>
              <w:rPr>
                <w:rFonts w:eastAsia="Cambria" w:cs="Times New Roman"/>
                <w:i/>
                <w:iCs/>
                <w:kern w:val="0"/>
                <w:sz w:val="22"/>
                <w:szCs w:val="22"/>
                <w:lang w:val="en-IN" w:eastAsia="en-US" w:bidi="ar-SA"/>
              </w:rPr>
              <w:t>Robinson Crusoe</w:t>
            </w:r>
          </w:p>
        </w:tc>
        <w:tc>
          <w:tcPr>
            <w:tcW w:w="1984" w:type="dxa"/>
            <w:tcBorders/>
            <w:vAlign w:val="center"/>
          </w:tcPr>
          <w:p>
            <w:pPr>
              <w:pStyle w:val="Normal"/>
              <w:widowControl w:val="false"/>
              <w:suppressAutoHyphens w:val="false"/>
              <w:spacing w:lineRule="auto" w:line="360" w:before="0" w:after="160"/>
              <w:jc w:val="center"/>
              <w:rPr>
                <w:rFonts w:eastAsia="Cambria" w:cs="Times New Roman"/>
                <w:bCs/>
                <w:sz w:val="22"/>
                <w:lang w:val="en-IN"/>
              </w:rPr>
            </w:pPr>
            <w:r>
              <w:rPr>
                <w:rFonts w:eastAsia="Cambria" w:cs="Times New Roman"/>
                <w:bCs/>
                <w:kern w:val="0"/>
                <w:sz w:val="22"/>
                <w:szCs w:val="22"/>
                <w:lang w:val="en-IN" w:eastAsia="en-US" w:bidi="ar-SA"/>
              </w:rPr>
            </w:r>
          </w:p>
          <w:p>
            <w:pPr>
              <w:pStyle w:val="Normal"/>
              <w:widowControl w:val="false"/>
              <w:suppressAutoHyphens w:val="false"/>
              <w:spacing w:lineRule="auto" w:line="360" w:before="0" w:after="160"/>
              <w:jc w:val="center"/>
              <w:rPr>
                <w:rFonts w:eastAsia="Cambria" w:cs="Times New Roman"/>
                <w:bCs/>
                <w:sz w:val="22"/>
                <w:lang w:val="en-IN"/>
              </w:rPr>
            </w:pPr>
            <w:r>
              <w:rPr>
                <w:rFonts w:eastAsia="Cambria" w:cs="Times New Roman"/>
                <w:bCs/>
                <w:kern w:val="0"/>
                <w:sz w:val="22"/>
                <w:szCs w:val="22"/>
                <w:lang w:val="en-IN" w:eastAsia="en-US" w:bidi="ar-SA"/>
              </w:rPr>
              <w:t>15</w:t>
            </w:r>
          </w:p>
        </w:tc>
      </w:tr>
      <w:tr>
        <w:trPr>
          <w:trHeight w:val="462" w:hRule="atLeast"/>
        </w:trPr>
        <w:tc>
          <w:tcPr>
            <w:tcW w:w="987" w:type="dxa"/>
            <w:tcBorders/>
            <w:vAlign w:val="center"/>
          </w:tcPr>
          <w:p>
            <w:pPr>
              <w:pStyle w:val="Normal"/>
              <w:widowControl w:val="false"/>
              <w:suppressAutoHyphens w:val="false"/>
              <w:spacing w:lineRule="auto" w:line="360" w:before="0" w:after="160"/>
              <w:jc w:val="center"/>
              <w:rPr>
                <w:rFonts w:eastAsia="Cambria" w:cs="Times New Roman"/>
                <w:bCs/>
                <w:sz w:val="22"/>
                <w:lang w:val="en-IN"/>
              </w:rPr>
            </w:pPr>
            <w:r>
              <w:rPr>
                <w:rFonts w:eastAsia="Cambria" w:cs="Times New Roman"/>
                <w:bCs/>
                <w:kern w:val="0"/>
                <w:sz w:val="22"/>
                <w:szCs w:val="22"/>
                <w:lang w:val="en-IN" w:eastAsia="en-US" w:bidi="ar-SA"/>
              </w:rPr>
              <w:t>II</w:t>
            </w:r>
          </w:p>
        </w:tc>
        <w:tc>
          <w:tcPr>
            <w:tcW w:w="7372" w:type="dxa"/>
            <w:tcBorders/>
          </w:tcPr>
          <w:p>
            <w:pPr>
              <w:pStyle w:val="Normal"/>
              <w:widowControl w:val="false"/>
              <w:suppressAutoHyphens w:val="false"/>
              <w:spacing w:lineRule="auto" w:line="360" w:before="0" w:after="160"/>
              <w:jc w:val="both"/>
              <w:rPr>
                <w:rFonts w:eastAsia="Cambria" w:cs="Times New Roman"/>
                <w:bCs/>
                <w:sz w:val="22"/>
                <w:lang w:val="en-IN"/>
              </w:rPr>
            </w:pPr>
            <w:r>
              <w:rPr>
                <w:rFonts w:eastAsia="Cambria" w:cs="Times New Roman"/>
                <w:kern w:val="0"/>
                <w:sz w:val="22"/>
                <w:szCs w:val="22"/>
                <w:lang w:val="en-IN" w:eastAsia="en-US" w:bidi="ar-SA"/>
              </w:rPr>
              <w:t xml:space="preserve">Jane Austen: </w:t>
            </w:r>
            <w:r>
              <w:rPr>
                <w:rFonts w:eastAsia="Cambria" w:cs="Times New Roman"/>
                <w:i/>
                <w:iCs/>
                <w:kern w:val="0"/>
                <w:sz w:val="22"/>
                <w:szCs w:val="22"/>
                <w:lang w:val="en-IN" w:eastAsia="en-US" w:bidi="ar-SA"/>
              </w:rPr>
              <w:t>Pride and Prejudice</w:t>
            </w:r>
          </w:p>
        </w:tc>
        <w:tc>
          <w:tcPr>
            <w:tcW w:w="1984" w:type="dxa"/>
            <w:tcBorders/>
            <w:vAlign w:val="center"/>
          </w:tcPr>
          <w:p>
            <w:pPr>
              <w:pStyle w:val="Normal"/>
              <w:widowControl w:val="false"/>
              <w:suppressAutoHyphens w:val="false"/>
              <w:spacing w:lineRule="auto" w:line="360" w:before="0" w:after="160"/>
              <w:jc w:val="center"/>
              <w:rPr>
                <w:rFonts w:eastAsia="Cambria" w:cs="Times New Roman"/>
                <w:bCs/>
                <w:sz w:val="22"/>
                <w:lang w:val="en-IN"/>
              </w:rPr>
            </w:pPr>
            <w:r>
              <w:rPr>
                <w:rFonts w:eastAsia="Cambria" w:cs="Times New Roman"/>
                <w:bCs/>
                <w:kern w:val="0"/>
                <w:sz w:val="22"/>
                <w:szCs w:val="22"/>
                <w:lang w:val="en-IN" w:eastAsia="en-US" w:bidi="ar-SA"/>
              </w:rPr>
              <w:t>15</w:t>
            </w:r>
          </w:p>
        </w:tc>
      </w:tr>
      <w:tr>
        <w:trPr/>
        <w:tc>
          <w:tcPr>
            <w:tcW w:w="987" w:type="dxa"/>
            <w:tcBorders/>
            <w:vAlign w:val="center"/>
          </w:tcPr>
          <w:p>
            <w:pPr>
              <w:pStyle w:val="Normal"/>
              <w:widowControl w:val="false"/>
              <w:suppressAutoHyphens w:val="false"/>
              <w:spacing w:lineRule="auto" w:line="360" w:before="0" w:after="160"/>
              <w:jc w:val="center"/>
              <w:rPr>
                <w:rFonts w:eastAsia="Cambria" w:cs="Times New Roman"/>
                <w:bCs/>
                <w:sz w:val="22"/>
                <w:lang w:val="en-IN"/>
              </w:rPr>
            </w:pPr>
            <w:r>
              <w:rPr>
                <w:rFonts w:eastAsia="Cambria" w:cs="Times New Roman"/>
                <w:bCs/>
                <w:kern w:val="0"/>
                <w:sz w:val="22"/>
                <w:szCs w:val="22"/>
                <w:lang w:val="en-IN" w:eastAsia="en-US" w:bidi="ar-SA"/>
              </w:rPr>
              <w:t>III</w:t>
            </w:r>
          </w:p>
        </w:tc>
        <w:tc>
          <w:tcPr>
            <w:tcW w:w="7372" w:type="dxa"/>
            <w:tcBorders/>
          </w:tcPr>
          <w:p>
            <w:pPr>
              <w:pStyle w:val="Normal"/>
              <w:widowControl w:val="false"/>
              <w:suppressAutoHyphens w:val="false"/>
              <w:spacing w:lineRule="auto" w:line="360" w:before="0" w:after="160"/>
              <w:jc w:val="both"/>
              <w:rPr>
                <w:rFonts w:eastAsia="Cambria" w:cs="Times New Roman"/>
                <w:i/>
                <w:i/>
                <w:iCs/>
                <w:sz w:val="22"/>
                <w:lang w:val="en-IN"/>
              </w:rPr>
            </w:pPr>
            <w:r>
              <w:rPr>
                <w:rFonts w:eastAsia="Cambria" w:cs="Times New Roman"/>
                <w:kern w:val="0"/>
                <w:sz w:val="22"/>
                <w:szCs w:val="22"/>
                <w:lang w:val="en-IN" w:eastAsia="en-US" w:bidi="ar-SA"/>
              </w:rPr>
              <w:t xml:space="preserve">Mary Shelley: </w:t>
            </w:r>
            <w:r>
              <w:rPr>
                <w:rFonts w:eastAsia="Cambria" w:cs="Times New Roman"/>
                <w:i/>
                <w:iCs/>
                <w:kern w:val="0"/>
                <w:sz w:val="22"/>
                <w:szCs w:val="22"/>
                <w:lang w:val="en-IN" w:eastAsia="en-US" w:bidi="ar-SA"/>
              </w:rPr>
              <w:t>Frankenstein</w:t>
            </w:r>
          </w:p>
        </w:tc>
        <w:tc>
          <w:tcPr>
            <w:tcW w:w="1984" w:type="dxa"/>
            <w:tcBorders/>
            <w:vAlign w:val="center"/>
          </w:tcPr>
          <w:p>
            <w:pPr>
              <w:pStyle w:val="Normal"/>
              <w:widowControl w:val="false"/>
              <w:suppressAutoHyphens w:val="false"/>
              <w:spacing w:lineRule="auto" w:line="360" w:before="0" w:after="160"/>
              <w:jc w:val="center"/>
              <w:rPr>
                <w:rFonts w:eastAsia="Cambria" w:cs="Times New Roman"/>
                <w:bCs/>
                <w:sz w:val="22"/>
                <w:lang w:val="en-IN"/>
              </w:rPr>
            </w:pPr>
            <w:r>
              <w:rPr>
                <w:rFonts w:eastAsia="Cambria" w:cs="Times New Roman"/>
                <w:bCs/>
                <w:kern w:val="0"/>
                <w:sz w:val="22"/>
                <w:szCs w:val="22"/>
                <w:lang w:val="en-IN" w:eastAsia="en-US" w:bidi="ar-SA"/>
              </w:rPr>
              <w:t>15</w:t>
            </w:r>
          </w:p>
        </w:tc>
      </w:tr>
      <w:tr>
        <w:trPr>
          <w:trHeight w:val="348" w:hRule="atLeast"/>
        </w:trPr>
        <w:tc>
          <w:tcPr>
            <w:tcW w:w="987" w:type="dxa"/>
            <w:tcBorders/>
            <w:vAlign w:val="center"/>
          </w:tcPr>
          <w:p>
            <w:pPr>
              <w:pStyle w:val="Normal"/>
              <w:widowControl w:val="false"/>
              <w:suppressAutoHyphens w:val="false"/>
              <w:spacing w:lineRule="auto" w:line="360" w:before="0" w:after="160"/>
              <w:jc w:val="center"/>
              <w:rPr>
                <w:rFonts w:eastAsia="Cambria" w:cs="Times New Roman"/>
                <w:bCs/>
                <w:sz w:val="22"/>
                <w:lang w:val="en-IN"/>
              </w:rPr>
            </w:pPr>
            <w:r>
              <w:rPr>
                <w:rFonts w:eastAsia="Cambria" w:cs="Times New Roman"/>
                <w:bCs/>
                <w:kern w:val="0"/>
                <w:sz w:val="22"/>
                <w:szCs w:val="22"/>
                <w:lang w:val="en-IN" w:eastAsia="en-US" w:bidi="ar-SA"/>
              </w:rPr>
              <w:t>IV</w:t>
            </w:r>
          </w:p>
        </w:tc>
        <w:tc>
          <w:tcPr>
            <w:tcW w:w="7372" w:type="dxa"/>
            <w:tcBorders/>
            <w:vAlign w:val="center"/>
          </w:tcPr>
          <w:p>
            <w:pPr>
              <w:pStyle w:val="Normal"/>
              <w:widowControl w:val="false"/>
              <w:suppressAutoHyphens w:val="false"/>
              <w:spacing w:before="0" w:after="160"/>
              <w:jc w:val="left"/>
              <w:rPr>
                <w:rFonts w:eastAsia="Cambria" w:cs="Times New Roman"/>
                <w:i/>
                <w:i/>
                <w:iCs/>
                <w:sz w:val="22"/>
                <w:lang w:val="en-IN"/>
              </w:rPr>
            </w:pPr>
            <w:r>
              <w:rPr>
                <w:rFonts w:eastAsia="Cambria" w:cs="Times New Roman"/>
                <w:kern w:val="0"/>
                <w:sz w:val="22"/>
                <w:szCs w:val="22"/>
                <w:lang w:val="en-IN" w:eastAsia="en-US" w:bidi="ar-SA"/>
              </w:rPr>
              <w:t xml:space="preserve">Charles Dickens: </w:t>
            </w:r>
            <w:r>
              <w:rPr>
                <w:rFonts w:eastAsia="Cambria" w:cs="Times New Roman"/>
                <w:i/>
                <w:iCs/>
                <w:kern w:val="0"/>
                <w:sz w:val="22"/>
                <w:szCs w:val="22"/>
                <w:lang w:val="en-IN" w:eastAsia="en-US" w:bidi="ar-SA"/>
              </w:rPr>
              <w:t>Oliver Twist</w:t>
            </w:r>
          </w:p>
        </w:tc>
        <w:tc>
          <w:tcPr>
            <w:tcW w:w="1984" w:type="dxa"/>
            <w:tcBorders/>
            <w:vAlign w:val="center"/>
          </w:tcPr>
          <w:p>
            <w:pPr>
              <w:pStyle w:val="Normal"/>
              <w:widowControl w:val="false"/>
              <w:suppressAutoHyphens w:val="false"/>
              <w:spacing w:lineRule="auto" w:line="360" w:before="0" w:after="160"/>
              <w:jc w:val="center"/>
              <w:rPr>
                <w:rFonts w:eastAsia="Cambria" w:cs="Times New Roman"/>
                <w:bCs/>
                <w:sz w:val="22"/>
                <w:lang w:val="en-IN"/>
              </w:rPr>
            </w:pPr>
            <w:r>
              <w:rPr>
                <w:rFonts w:eastAsia="Cambria" w:cs="Times New Roman"/>
                <w:bCs/>
                <w:kern w:val="0"/>
                <w:sz w:val="22"/>
                <w:szCs w:val="22"/>
                <w:lang w:val="en-IN" w:eastAsia="en-US" w:bidi="ar-SA"/>
              </w:rPr>
              <w:t>15</w:t>
            </w:r>
          </w:p>
        </w:tc>
      </w:tr>
    </w:tbl>
    <w:p>
      <w:pPr>
        <w:pStyle w:val="Normal"/>
        <w:widowControl w:val="false"/>
        <w:spacing w:lineRule="auto" w:line="276" w:before="0" w:after="0"/>
        <w:jc w:val="both"/>
        <w:rPr>
          <w:rFonts w:eastAsia="Cambria" w:cs="Times New Roman"/>
          <w:b/>
        </w:rPr>
      </w:pPr>
      <w:r>
        <w:rPr>
          <w:rFonts w:eastAsia="Cambria" w:cs="Times New Roman"/>
          <w:b/>
        </w:rPr>
        <w:t>Suggested Readings:</w:t>
      </w:r>
    </w:p>
    <w:p>
      <w:pPr>
        <w:pStyle w:val="Normal"/>
        <w:widowControl w:val="false"/>
        <w:numPr>
          <w:ilvl w:val="1"/>
          <w:numId w:val="104"/>
        </w:numPr>
        <w:suppressAutoHyphens w:val="false"/>
        <w:spacing w:lineRule="auto" w:line="276" w:before="0" w:after="0"/>
        <w:ind w:hanging="283" w:left="709"/>
        <w:contextualSpacing/>
        <w:jc w:val="both"/>
        <w:rPr>
          <w:rFonts w:eastAsia="Cambria" w:cs="Times New Roman"/>
          <w:b/>
        </w:rPr>
      </w:pPr>
      <w:r>
        <w:rPr>
          <w:rFonts w:eastAsia="Cambria" w:cs="Times New Roman"/>
        </w:rPr>
        <w:t xml:space="preserve">Allen, W. 2015. </w:t>
      </w:r>
      <w:r>
        <w:rPr>
          <w:rFonts w:eastAsia="Cambria" w:cs="Times New Roman"/>
          <w:i/>
        </w:rPr>
        <w:t>The English Novel: A Short Critical History</w:t>
      </w:r>
      <w:r>
        <w:rPr>
          <w:rFonts w:eastAsia="Cambria" w:cs="Times New Roman"/>
        </w:rPr>
        <w:t xml:space="preserve">. Books Way. </w:t>
      </w:r>
    </w:p>
    <w:p>
      <w:pPr>
        <w:pStyle w:val="Normal"/>
        <w:widowControl w:val="false"/>
        <w:numPr>
          <w:ilvl w:val="1"/>
          <w:numId w:val="104"/>
        </w:numPr>
        <w:suppressAutoHyphens w:val="false"/>
        <w:spacing w:lineRule="auto" w:line="276" w:before="0" w:after="0"/>
        <w:ind w:hanging="283" w:left="709"/>
        <w:contextualSpacing/>
        <w:jc w:val="both"/>
        <w:rPr>
          <w:rFonts w:eastAsia="Cambria" w:cs="Times New Roman"/>
          <w:b/>
        </w:rPr>
      </w:pPr>
      <w:r>
        <w:rPr>
          <w:rFonts w:eastAsia="Cambria" w:cs="Times New Roman"/>
        </w:rPr>
        <w:t xml:space="preserve">Birch, D. 2009. </w:t>
      </w:r>
      <w:r>
        <w:rPr>
          <w:rFonts w:eastAsia="Cambria" w:cs="Times New Roman"/>
          <w:i/>
        </w:rPr>
        <w:t>The Oxford Companion to English Literature</w:t>
      </w:r>
      <w:r>
        <w:rPr>
          <w:rFonts w:eastAsia="Cambria" w:cs="Times New Roman"/>
          <w:iCs/>
        </w:rPr>
        <w:t xml:space="preserve">. Oxford University Press. </w:t>
      </w:r>
    </w:p>
    <w:p>
      <w:pPr>
        <w:pStyle w:val="Normal"/>
        <w:widowControl w:val="false"/>
        <w:numPr>
          <w:ilvl w:val="1"/>
          <w:numId w:val="104"/>
        </w:numPr>
        <w:suppressAutoHyphens w:val="false"/>
        <w:spacing w:lineRule="auto" w:line="276" w:before="0" w:after="0"/>
        <w:ind w:hanging="283" w:left="709"/>
        <w:contextualSpacing/>
        <w:jc w:val="both"/>
        <w:rPr>
          <w:rFonts w:eastAsia="Cambria" w:cs="Times New Roman"/>
          <w:bCs/>
        </w:rPr>
      </w:pPr>
      <w:r>
        <w:rPr>
          <w:rFonts w:eastAsia="Cambria" w:cs="Times New Roman"/>
          <w:bCs/>
        </w:rPr>
        <w:t>Brooks, P. 1992. </w:t>
      </w:r>
      <w:r>
        <w:rPr>
          <w:rFonts w:eastAsia="Cambria" w:cs="Times New Roman"/>
          <w:bCs/>
          <w:i/>
          <w:iCs/>
        </w:rPr>
        <w:t>Reading for the Plot: Design and Intention in Narrative</w:t>
      </w:r>
      <w:r>
        <w:rPr>
          <w:rFonts w:eastAsia="Cambria" w:cs="Times New Roman"/>
          <w:bCs/>
        </w:rPr>
        <w:t>. Harvard University Press.</w:t>
      </w:r>
    </w:p>
    <w:tbl>
      <w:tblPr>
        <w:tblStyle w:val="TableGrid0"/>
        <w:tblW w:w="9020" w:type="dxa"/>
        <w:jc w:val="left"/>
        <w:tblInd w:w="715" w:type="dxa"/>
        <w:tblLayout w:type="fixed"/>
        <w:tblCellMar>
          <w:top w:w="0" w:type="dxa"/>
          <w:left w:w="108" w:type="dxa"/>
          <w:bottom w:w="0" w:type="dxa"/>
          <w:right w:w="108" w:type="dxa"/>
        </w:tblCellMar>
        <w:tblLook w:val="04a0" w:noHBand="0" w:noVBand="1" w:firstColumn="1" w:lastRow="0" w:lastColumn="0" w:firstRow="1"/>
      </w:tblPr>
      <w:tblGrid>
        <w:gridCol w:w="3006"/>
        <w:gridCol w:w="3007"/>
        <w:gridCol w:w="3007"/>
      </w:tblGrid>
      <w:tr>
        <w:trPr/>
        <w:tc>
          <w:tcPr>
            <w:tcW w:w="9020" w:type="dxa"/>
            <w:gridSpan w:val="3"/>
            <w:tcBorders/>
          </w:tcPr>
          <w:p>
            <w:pPr>
              <w:pStyle w:val="Normal"/>
              <w:widowControl w:val="false"/>
              <w:suppressAutoHyphens w:val="false"/>
              <w:spacing w:lineRule="auto" w:line="360" w:before="0" w:after="160"/>
              <w:jc w:val="center"/>
              <w:rPr>
                <w:rFonts w:eastAsia="Cambria" w:cs="Times New Roman"/>
                <w:b/>
                <w:bCs/>
                <w:sz w:val="22"/>
                <w:lang w:val="en-IN"/>
              </w:rPr>
            </w:pPr>
            <w:r>
              <w:rPr>
                <w:rFonts w:eastAsia="Cambria" w:cs="Times New Roman"/>
                <w:b/>
                <w:bCs/>
                <w:kern w:val="0"/>
                <w:sz w:val="22"/>
                <w:szCs w:val="22"/>
                <w:lang w:val="en-IN" w:eastAsia="en-US" w:bidi="ar-SA"/>
              </w:rPr>
              <w:t>Credit Distribution</w:t>
            </w:r>
          </w:p>
        </w:tc>
      </w:tr>
      <w:tr>
        <w:trPr/>
        <w:tc>
          <w:tcPr>
            <w:tcW w:w="3006" w:type="dxa"/>
            <w:tcBorders/>
          </w:tcPr>
          <w:p>
            <w:pPr>
              <w:pStyle w:val="Normal"/>
              <w:widowControl w:val="false"/>
              <w:suppressAutoHyphens w:val="false"/>
              <w:spacing w:lineRule="auto" w:line="360" w:before="0" w:after="160"/>
              <w:jc w:val="both"/>
              <w:rPr>
                <w:rFonts w:eastAsia="Cambria" w:cs="Times New Roman"/>
                <w:b/>
                <w:bCs/>
                <w:sz w:val="22"/>
                <w:lang w:val="en-IN"/>
              </w:rPr>
            </w:pPr>
            <w:r>
              <w:rPr>
                <w:rFonts w:eastAsia="Cambria" w:cs="Times New Roman"/>
                <w:b/>
                <w:bCs/>
                <w:kern w:val="0"/>
                <w:sz w:val="22"/>
                <w:szCs w:val="22"/>
                <w:lang w:val="en-IN" w:eastAsia="en-US" w:bidi="ar-SA"/>
              </w:rPr>
              <w:t>Lecture/Tutorial</w:t>
            </w:r>
          </w:p>
        </w:tc>
        <w:tc>
          <w:tcPr>
            <w:tcW w:w="3007" w:type="dxa"/>
            <w:tcBorders/>
          </w:tcPr>
          <w:p>
            <w:pPr>
              <w:pStyle w:val="Normal"/>
              <w:widowControl w:val="false"/>
              <w:suppressAutoHyphens w:val="false"/>
              <w:spacing w:lineRule="auto" w:line="360" w:before="0" w:after="160"/>
              <w:jc w:val="both"/>
              <w:rPr>
                <w:rFonts w:eastAsia="Cambria" w:cs="Times New Roman"/>
                <w:b/>
                <w:bCs/>
                <w:sz w:val="22"/>
                <w:lang w:val="en-IN"/>
              </w:rPr>
            </w:pPr>
            <w:r>
              <w:rPr>
                <w:rFonts w:eastAsia="Cambria" w:cs="Times New Roman"/>
                <w:b/>
                <w:bCs/>
                <w:kern w:val="0"/>
                <w:sz w:val="22"/>
                <w:szCs w:val="22"/>
                <w:lang w:val="en-IN" w:eastAsia="en-US" w:bidi="ar-SA"/>
              </w:rPr>
              <w:t>Practicum</w:t>
            </w:r>
          </w:p>
        </w:tc>
        <w:tc>
          <w:tcPr>
            <w:tcW w:w="3007" w:type="dxa"/>
            <w:tcBorders/>
          </w:tcPr>
          <w:p>
            <w:pPr>
              <w:pStyle w:val="Normal"/>
              <w:widowControl w:val="false"/>
              <w:suppressAutoHyphens w:val="false"/>
              <w:spacing w:lineRule="auto" w:line="360" w:before="0" w:after="160"/>
              <w:jc w:val="both"/>
              <w:rPr>
                <w:rFonts w:eastAsia="Cambria" w:cs="Times New Roman"/>
                <w:b/>
                <w:bCs/>
                <w:sz w:val="22"/>
                <w:lang w:val="en-IN"/>
              </w:rPr>
            </w:pPr>
            <w:r>
              <w:rPr>
                <w:rFonts w:eastAsia="Cambria" w:cs="Times New Roman"/>
                <w:b/>
                <w:bCs/>
                <w:kern w:val="0"/>
                <w:sz w:val="22"/>
                <w:szCs w:val="22"/>
                <w:lang w:val="en-IN" w:eastAsia="en-US" w:bidi="ar-SA"/>
              </w:rPr>
              <w:t>Experiential Learning</w:t>
            </w:r>
          </w:p>
        </w:tc>
      </w:tr>
      <w:tr>
        <w:trPr>
          <w:trHeight w:val="1199" w:hRule="atLeast"/>
        </w:trPr>
        <w:tc>
          <w:tcPr>
            <w:tcW w:w="3006" w:type="dxa"/>
            <w:tcBorders/>
          </w:tcPr>
          <w:p>
            <w:pPr>
              <w:pStyle w:val="Normal"/>
              <w:widowControl w:val="false"/>
              <w:suppressAutoHyphens w:val="false"/>
              <w:spacing w:lineRule="auto" w:line="360" w:before="0" w:after="160"/>
              <w:jc w:val="both"/>
              <w:rPr>
                <w:rFonts w:eastAsia="Cambria" w:cs="Times New Roman"/>
                <w:sz w:val="22"/>
                <w:lang w:val="en-IN"/>
              </w:rPr>
            </w:pPr>
            <w:r>
              <w:rPr>
                <w:rFonts w:eastAsia="Cambria" w:cs="Times New Roman"/>
                <w:kern w:val="0"/>
                <w:sz w:val="22"/>
                <w:szCs w:val="22"/>
                <w:lang w:val="en-IN" w:eastAsia="en-US" w:bidi="ar-SA"/>
              </w:rPr>
              <w:t xml:space="preserve">            </w:t>
            </w:r>
            <w:r>
              <w:rPr>
                <w:rFonts w:eastAsia="Cambria" w:cs="Times New Roman"/>
                <w:kern w:val="0"/>
                <w:sz w:val="22"/>
                <w:szCs w:val="22"/>
                <w:lang w:val="en-IN" w:eastAsia="en-US" w:bidi="ar-SA"/>
              </w:rPr>
              <w:t>60 hours</w:t>
            </w:r>
          </w:p>
        </w:tc>
        <w:tc>
          <w:tcPr>
            <w:tcW w:w="3007" w:type="dxa"/>
            <w:tcBorders/>
          </w:tcPr>
          <w:p>
            <w:pPr>
              <w:pStyle w:val="Normal"/>
              <w:widowControl w:val="false"/>
              <w:numPr>
                <w:ilvl w:val="0"/>
                <w:numId w:val="109"/>
              </w:numPr>
              <w:suppressAutoHyphens w:val="false"/>
              <w:spacing w:lineRule="auto" w:line="360" w:before="0" w:after="0"/>
              <w:contextualSpacing/>
              <w:jc w:val="both"/>
              <w:rPr>
                <w:rFonts w:eastAsia="Cambria" w:cs="Times New Roman"/>
                <w:b/>
                <w:bCs/>
                <w:sz w:val="22"/>
                <w:lang w:val="en-IN"/>
              </w:rPr>
            </w:pPr>
            <w:r>
              <w:rPr>
                <w:rFonts w:eastAsia="Cambria" w:cs="Times New Roman"/>
                <w:b/>
                <w:bCs/>
                <w:kern w:val="0"/>
                <w:sz w:val="22"/>
                <w:szCs w:val="22"/>
                <w:lang w:val="en-IN" w:eastAsia="en-US" w:bidi="ar-SA"/>
              </w:rPr>
            </w:r>
          </w:p>
        </w:tc>
        <w:tc>
          <w:tcPr>
            <w:tcW w:w="3007" w:type="dxa"/>
            <w:tcBorders/>
          </w:tcPr>
          <w:p>
            <w:pPr>
              <w:pStyle w:val="Normal"/>
              <w:widowControl w:val="false"/>
              <w:suppressAutoHyphens w:val="false"/>
              <w:spacing w:lineRule="auto" w:line="360" w:before="0" w:after="160"/>
              <w:jc w:val="both"/>
              <w:rPr>
                <w:rFonts w:eastAsia="Cambria" w:cs="Times New Roman"/>
                <w:sz w:val="22"/>
                <w:lang w:val="en-IN"/>
              </w:rPr>
            </w:pPr>
            <w:r>
              <w:rPr>
                <w:rFonts w:eastAsia="Cambria" w:cs="Times New Roman"/>
                <w:kern w:val="0"/>
                <w:sz w:val="22"/>
                <w:szCs w:val="22"/>
                <w:lang w:val="en-IN" w:eastAsia="en-US" w:bidi="ar-SA"/>
              </w:rPr>
              <w:t>30 hours</w:t>
            </w:r>
          </w:p>
          <w:p>
            <w:pPr>
              <w:pStyle w:val="Normal"/>
              <w:widowControl w:val="false"/>
              <w:suppressAutoHyphens w:val="false"/>
              <w:spacing w:lineRule="auto" w:line="360" w:before="0" w:after="160"/>
              <w:contextualSpacing/>
              <w:jc w:val="both"/>
              <w:rPr>
                <w:rFonts w:eastAsia="Cambria" w:cs="Times New Roman"/>
                <w:sz w:val="22"/>
                <w:lang w:val="en-IN"/>
              </w:rPr>
            </w:pPr>
            <w:r>
              <w:rPr>
                <w:rFonts w:eastAsia="Cambria" w:cs="Times New Roman"/>
                <w:kern w:val="0"/>
                <w:sz w:val="22"/>
                <w:szCs w:val="22"/>
                <w:lang w:val="en-IN" w:eastAsia="en-US" w:bidi="ar-SA"/>
              </w:rPr>
              <w:t>Movie/Documentary screening</w:t>
            </w:r>
          </w:p>
          <w:p>
            <w:pPr>
              <w:pStyle w:val="Normal"/>
              <w:widowControl w:val="false"/>
              <w:suppressAutoHyphens w:val="false"/>
              <w:spacing w:lineRule="auto" w:line="360" w:before="0" w:after="160"/>
              <w:contextualSpacing/>
              <w:jc w:val="both"/>
              <w:rPr>
                <w:rFonts w:eastAsia="Cambria" w:cs="Times New Roman"/>
                <w:sz w:val="22"/>
                <w:lang w:val="en-IN"/>
              </w:rPr>
            </w:pPr>
            <w:r>
              <w:rPr>
                <w:rFonts w:eastAsia="Cambria" w:cs="Times New Roman"/>
                <w:kern w:val="0"/>
                <w:sz w:val="22"/>
                <w:szCs w:val="22"/>
                <w:lang w:val="en-IN" w:eastAsia="en-US" w:bidi="ar-SA"/>
              </w:rPr>
              <w:t>Workshops, Seminars</w:t>
            </w:r>
          </w:p>
        </w:tc>
      </w:tr>
    </w:tbl>
    <w:p>
      <w:pPr>
        <w:pStyle w:val="Normal"/>
        <w:widowControl w:val="false"/>
        <w:spacing w:lineRule="auto" w:line="240" w:before="0" w:after="0"/>
        <w:rPr>
          <w:rFonts w:eastAsia="Cambria" w:cs="Times New Roman"/>
        </w:rPr>
      </w:pPr>
      <w:r>
        <w:rPr>
          <w:rFonts w:eastAsia="Cambria" w:cs="Times New Roman"/>
        </w:rPr>
      </w:r>
    </w:p>
    <w:p>
      <w:pPr>
        <w:pStyle w:val="Normal"/>
        <w:widowControl w:val="false"/>
        <w:spacing w:lineRule="auto" w:line="240" w:before="0" w:after="0"/>
        <w:rPr>
          <w:rFonts w:eastAsia="Cambria" w:cs="Times New Roman"/>
          <w:b/>
          <w:bCs/>
        </w:rPr>
      </w:pPr>
      <w:r>
        <w:rPr>
          <w:rFonts w:eastAsia="Cambria" w:cs="Times New Roman"/>
          <w:b/>
          <w:bCs/>
        </w:rPr>
      </w:r>
      <w:r>
        <w:br w:type="page"/>
      </w:r>
    </w:p>
    <w:p>
      <w:pPr>
        <w:pStyle w:val="Normal"/>
        <w:widowControl w:val="false"/>
        <w:spacing w:lineRule="auto" w:line="360" w:before="0" w:after="0"/>
        <w:jc w:val="both"/>
        <w:rPr>
          <w:rFonts w:eastAsia="Cambria" w:cs="Times New Roman"/>
        </w:rPr>
      </w:pPr>
      <w:r>
        <w:rPr>
          <w:rFonts w:eastAsia="Cambria" w:cs="Times New Roman"/>
          <w:b/>
          <w:bCs/>
        </w:rPr>
        <w:t>Course Code:</w:t>
      </w:r>
      <w:r>
        <w:rPr>
          <w:rFonts w:eastAsia="Cambria" w:cs="Times New Roman"/>
        </w:rPr>
        <w:t xml:space="preserve"> ENG102N201</w:t>
      </w:r>
    </w:p>
    <w:p>
      <w:pPr>
        <w:pStyle w:val="Normal"/>
        <w:widowControl w:val="false"/>
        <w:spacing w:lineRule="auto" w:line="360" w:before="0" w:after="0"/>
        <w:jc w:val="both"/>
        <w:rPr>
          <w:rFonts w:eastAsia="Cambria" w:cs="Times New Roman"/>
        </w:rPr>
      </w:pPr>
      <w:r>
        <w:rPr>
          <w:rFonts w:eastAsia="Cambria" w:cs="Times New Roman"/>
          <w:b/>
          <w:bCs/>
        </w:rPr>
        <w:t>Course Type:</w:t>
      </w:r>
      <w:r>
        <w:rPr>
          <w:rFonts w:eastAsia="Cambria" w:cs="Times New Roman"/>
        </w:rPr>
        <w:t xml:space="preserve"> Minor</w:t>
      </w:r>
    </w:p>
    <w:p>
      <w:pPr>
        <w:pStyle w:val="Normal"/>
        <w:widowControl w:val="false"/>
        <w:spacing w:lineRule="auto" w:line="360" w:before="0" w:after="0"/>
        <w:jc w:val="both"/>
        <w:rPr>
          <w:rFonts w:eastAsia="Cambria" w:cs="Times New Roman"/>
        </w:rPr>
      </w:pPr>
      <w:r>
        <w:rPr>
          <w:rFonts w:eastAsia="Cambria" w:cs="Times New Roman"/>
          <w:b/>
          <w:bCs/>
        </w:rPr>
        <w:t>Course Title:</w:t>
      </w:r>
      <w:r>
        <w:rPr>
          <w:rFonts w:eastAsia="Cambria" w:cs="Times New Roman"/>
        </w:rPr>
        <w:t xml:space="preserve"> Socio-Cultural History of English</w:t>
      </w:r>
      <w:r>
        <w:rPr>
          <w:rFonts w:eastAsia="Cambria" w:cs="Times New Roman"/>
          <w:b/>
          <w:bCs/>
        </w:rPr>
        <w:t xml:space="preserve"> </w:t>
      </w:r>
      <w:r>
        <w:rPr>
          <w:rFonts w:eastAsia="Cambria" w:cs="Times New Roman"/>
        </w:rPr>
        <w:t>Literature</w:t>
      </w:r>
    </w:p>
    <w:p>
      <w:pPr>
        <w:pStyle w:val="Normal"/>
        <w:widowControl w:val="false"/>
        <w:spacing w:lineRule="auto" w:line="360" w:before="0" w:after="0"/>
        <w:jc w:val="both"/>
        <w:rPr>
          <w:rFonts w:eastAsia="Cambria" w:cs="Times New Roman"/>
        </w:rPr>
      </w:pPr>
      <w:r>
        <w:rPr>
          <w:rFonts w:eastAsia="Cambria" w:cs="Times New Roman"/>
          <w:b/>
          <w:bCs/>
        </w:rPr>
        <w:t xml:space="preserve">Total credits: </w:t>
      </w:r>
      <w:r>
        <w:rPr>
          <w:rFonts w:eastAsia="Cambria" w:cs="Times New Roman"/>
        </w:rPr>
        <w:t>3</w:t>
      </w:r>
    </w:p>
    <w:p>
      <w:pPr>
        <w:pStyle w:val="Normal"/>
        <w:widowControl w:val="false"/>
        <w:spacing w:lineRule="auto" w:line="360" w:before="0" w:after="0"/>
        <w:jc w:val="both"/>
        <w:rPr>
          <w:rFonts w:eastAsia="Cambria" w:cs="Times New Roman"/>
        </w:rPr>
      </w:pPr>
      <w:r>
        <w:rPr>
          <w:rFonts w:eastAsia="Cambria" w:cs="Times New Roman"/>
          <w:b/>
          <w:bCs/>
        </w:rPr>
        <w:t xml:space="preserve">Course level: </w:t>
      </w:r>
      <w:r>
        <w:rPr>
          <w:rFonts w:eastAsia="Cambria" w:cs="Times New Roman"/>
        </w:rPr>
        <w:t>100</w:t>
      </w:r>
    </w:p>
    <w:p>
      <w:pPr>
        <w:pStyle w:val="Normal"/>
        <w:widowControl w:val="false"/>
        <w:spacing w:lineRule="auto" w:line="360" w:before="0" w:after="0"/>
        <w:jc w:val="both"/>
        <w:rPr>
          <w:rFonts w:eastAsia="Cambria" w:cs="Times New Roman"/>
          <w:b/>
          <w:bCs/>
        </w:rPr>
      </w:pPr>
      <w:r>
        <w:rPr>
          <w:rFonts w:eastAsia="Cambria" w:cs="Times New Roman"/>
          <w:b/>
          <w:bCs/>
        </w:rPr>
        <w:t>L-T-P-C</w:t>
      </w:r>
      <w:r>
        <w:rPr>
          <w:rFonts w:eastAsia="Cambria" w:cs="Times New Roman"/>
        </w:rPr>
        <w:t>: 3-1-0</w:t>
      </w:r>
    </w:p>
    <w:p>
      <w:pPr>
        <w:pStyle w:val="Normal"/>
        <w:widowControl w:val="false"/>
        <w:spacing w:lineRule="auto" w:line="360" w:before="0" w:after="0"/>
        <w:jc w:val="both"/>
        <w:rPr>
          <w:rFonts w:eastAsia="Cambria" w:cs="Times New Roman"/>
          <w:b/>
          <w:bCs/>
        </w:rPr>
      </w:pPr>
      <w:r>
        <w:rPr>
          <w:rFonts w:eastAsia="Cambria" w:cs="Times New Roman"/>
          <w:b/>
          <w:bCs/>
        </w:rPr>
        <w:t xml:space="preserve">Scheme of Evaluation: </w:t>
      </w:r>
      <w:r>
        <w:rPr>
          <w:rFonts w:eastAsia="Cambria" w:cs="Times New Roman"/>
        </w:rPr>
        <w:t>Theory</w:t>
      </w:r>
    </w:p>
    <w:p>
      <w:pPr>
        <w:pStyle w:val="Normal"/>
        <w:widowControl w:val="false"/>
        <w:spacing w:lineRule="auto" w:line="360" w:before="0" w:after="0"/>
        <w:jc w:val="both"/>
        <w:rPr>
          <w:rFonts w:eastAsia="Cambria" w:cs="Times New Roman"/>
        </w:rPr>
      </w:pPr>
      <w:r>
        <w:rPr>
          <w:rFonts w:eastAsia="Cambria" w:cs="Times New Roman"/>
          <w:b/>
          <w:bCs/>
        </w:rPr>
        <w:t>Course Objectives:</w:t>
      </w:r>
      <w:r>
        <w:rPr>
          <w:rFonts w:eastAsia="Cambria" w:cs="Times New Roman"/>
        </w:rPr>
        <w:t xml:space="preserve"> The objective of this course is to offer students an overview of the history of English literature in order to enable them to develop a comprehensive understanding of literary texts and their contexts over the ages.</w:t>
      </w:r>
    </w:p>
    <w:p>
      <w:pPr>
        <w:pStyle w:val="Normal"/>
        <w:widowControl w:val="false"/>
        <w:spacing w:lineRule="auto" w:line="360" w:before="0" w:after="0"/>
        <w:jc w:val="both"/>
        <w:rPr>
          <w:rFonts w:eastAsia="Cambria" w:cs="Times New Roman"/>
          <w:b/>
          <w:bCs/>
        </w:rPr>
      </w:pPr>
      <w:r>
        <w:rPr>
          <w:rFonts w:eastAsia="Cambria" w:cs="Times New Roman"/>
          <w:b/>
          <w:bCs/>
        </w:rPr>
        <w:t>Course Outcomes:</w:t>
      </w:r>
    </w:p>
    <w:tbl>
      <w:tblPr>
        <w:tblW w:w="10093" w:type="dxa"/>
        <w:jc w:val="left"/>
        <w:tblInd w:w="109" w:type="dxa"/>
        <w:tblLayout w:type="fixed"/>
        <w:tblCellMar>
          <w:top w:w="0" w:type="dxa"/>
          <w:left w:w="108" w:type="dxa"/>
          <w:bottom w:w="0" w:type="dxa"/>
          <w:right w:w="108" w:type="dxa"/>
        </w:tblCellMar>
        <w:tblLook w:val="04a0" w:noHBand="0" w:noVBand="1" w:firstColumn="1" w:lastRow="0" w:lastColumn="0" w:firstRow="1"/>
      </w:tblPr>
      <w:tblGrid>
        <w:gridCol w:w="993"/>
        <w:gridCol w:w="7115"/>
        <w:gridCol w:w="1985"/>
      </w:tblGrid>
      <w:tr>
        <w:trPr>
          <w:trHeight w:val="409" w:hRule="atLeast"/>
        </w:trPr>
        <w:tc>
          <w:tcPr>
            <w:tcW w:w="10093"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center" w:pos="1425" w:leader="none"/>
              </w:tabs>
              <w:spacing w:lineRule="auto" w:line="254" w:before="0" w:after="0"/>
              <w:ind w:hanging="15" w:left="15"/>
              <w:contextualSpacing/>
              <w:rPr>
                <w:rFonts w:eastAsia="Cambria" w:cs="Times New Roman"/>
                <w:b/>
                <w:bCs/>
              </w:rPr>
            </w:pPr>
            <w:r>
              <w:rPr>
                <w:rFonts w:eastAsia="Cambria" w:cs="Times New Roman"/>
                <w:b/>
                <w:bCs/>
              </w:rPr>
              <w:t>On successful completion of the course the students will be able to:</w:t>
            </w:r>
          </w:p>
        </w:tc>
      </w:tr>
      <w:tr>
        <w:trPr>
          <w:trHeight w:val="409" w:hRule="atLeast"/>
        </w:trPr>
        <w:tc>
          <w:tcPr>
            <w:tcW w:w="99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right" w:pos="1740" w:leader="none"/>
              </w:tabs>
              <w:spacing w:lineRule="auto" w:line="254" w:before="0" w:after="0"/>
              <w:ind w:hanging="15" w:left="15" w:right="19"/>
              <w:contextualSpacing/>
              <w:jc w:val="center"/>
              <w:rPr>
                <w:rFonts w:eastAsia="Cambria" w:cs="Times New Roman"/>
                <w:b/>
                <w:bCs/>
              </w:rPr>
            </w:pPr>
            <w:r>
              <w:rPr>
                <w:rFonts w:eastAsia="Cambria" w:cs="Times New Roman"/>
                <w:b/>
                <w:bCs/>
              </w:rPr>
              <w:tab/>
              <w:t>SI No</w:t>
            </w:r>
          </w:p>
        </w:tc>
        <w:tc>
          <w:tcPr>
            <w:tcW w:w="711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1740" w:leader="none"/>
              </w:tabs>
              <w:spacing w:lineRule="auto" w:line="254" w:before="0" w:after="0"/>
              <w:ind w:left="15"/>
              <w:contextualSpacing/>
              <w:jc w:val="center"/>
              <w:rPr>
                <w:rFonts w:eastAsia="Cambria" w:cs="Times New Roman"/>
                <w:b/>
                <w:bCs/>
              </w:rPr>
            </w:pPr>
            <w:r>
              <w:rPr>
                <w:rFonts w:eastAsia="Cambria" w:cs="Times New Roman"/>
                <w:b/>
                <w:bCs/>
              </w:rPr>
              <w:t>Course Outcome</w:t>
            </w:r>
          </w:p>
        </w:tc>
        <w:tc>
          <w:tcPr>
            <w:tcW w:w="198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center" w:pos="1425" w:leader="none"/>
              </w:tabs>
              <w:spacing w:lineRule="auto" w:line="254" w:before="0" w:after="0"/>
              <w:ind w:hanging="15" w:left="15"/>
              <w:contextualSpacing/>
              <w:jc w:val="center"/>
              <w:rPr>
                <w:rFonts w:eastAsia="Cambria" w:cs="Times New Roman"/>
                <w:b/>
                <w:bCs/>
              </w:rPr>
            </w:pPr>
            <w:r>
              <w:rPr>
                <w:rFonts w:eastAsia="Cambria" w:cs="Times New Roman"/>
                <w:b/>
                <w:bCs/>
              </w:rPr>
              <w:t>Blooms Taxonomy Level</w:t>
            </w:r>
          </w:p>
        </w:tc>
      </w:tr>
      <w:tr>
        <w:trPr>
          <w:trHeight w:val="786" w:hRule="atLeast"/>
        </w:trPr>
        <w:tc>
          <w:tcPr>
            <w:tcW w:w="99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0"/>
              <w:ind w:hanging="111"/>
              <w:contextualSpacing/>
              <w:jc w:val="center"/>
              <w:rPr>
                <w:rFonts w:eastAsia="Cambria" w:cs="Times New Roman"/>
                <w:b/>
                <w:bCs/>
              </w:rPr>
            </w:pPr>
            <w:r>
              <w:rPr>
                <w:rFonts w:eastAsia="Cambria" w:cs="Times New Roman"/>
                <w:b/>
                <w:bCs/>
              </w:rPr>
              <w:t>CO 1</w:t>
            </w:r>
          </w:p>
        </w:tc>
        <w:tc>
          <w:tcPr>
            <w:tcW w:w="711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jc w:val="both"/>
              <w:rPr>
                <w:rFonts w:eastAsia="Cambria" w:cs="Times New Roman"/>
                <w:bCs/>
              </w:rPr>
            </w:pPr>
            <w:r>
              <w:rPr>
                <w:rFonts w:eastAsia="Cambria" w:cs="Times New Roman"/>
                <w:b/>
              </w:rPr>
              <w:t xml:space="preserve">Define </w:t>
            </w:r>
            <w:r>
              <w:rPr>
                <w:rFonts w:eastAsia="Cambria" w:cs="Times New Roman"/>
                <w:bCs/>
              </w:rPr>
              <w:t xml:space="preserve">and </w:t>
            </w:r>
            <w:r>
              <w:rPr>
                <w:rFonts w:eastAsia="Cambria" w:cs="Times New Roman"/>
                <w:b/>
              </w:rPr>
              <w:t xml:space="preserve">relate </w:t>
            </w:r>
            <w:r>
              <w:rPr>
                <w:rFonts w:eastAsia="Cambria" w:cs="Times New Roman"/>
                <w:bCs/>
              </w:rPr>
              <w:t>the growth and development of English literature up to the twentieth century</w:t>
            </w:r>
          </w:p>
        </w:tc>
        <w:tc>
          <w:tcPr>
            <w:tcW w:w="198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0"/>
              <w:ind w:firstLine="17" w:left="15"/>
              <w:contextualSpacing/>
              <w:jc w:val="center"/>
              <w:rPr>
                <w:rFonts w:eastAsia="Cambria" w:cs="Times New Roman"/>
                <w:b/>
                <w:bCs/>
              </w:rPr>
            </w:pPr>
            <w:r>
              <w:rPr>
                <w:rFonts w:eastAsia="Cambria" w:cs="Times New Roman"/>
                <w:b/>
                <w:bCs/>
              </w:rPr>
              <w:t>BT 1</w:t>
            </w:r>
          </w:p>
        </w:tc>
      </w:tr>
      <w:tr>
        <w:trPr>
          <w:trHeight w:val="932" w:hRule="exact"/>
        </w:trPr>
        <w:tc>
          <w:tcPr>
            <w:tcW w:w="99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center" w:pos="697" w:leader="none"/>
              </w:tabs>
              <w:spacing w:lineRule="auto" w:line="360" w:before="0" w:after="0"/>
              <w:ind w:hanging="111"/>
              <w:contextualSpacing/>
              <w:jc w:val="center"/>
              <w:rPr>
                <w:rFonts w:eastAsia="Cambria" w:cs="Times New Roman"/>
                <w:b/>
                <w:bCs/>
              </w:rPr>
            </w:pPr>
            <w:r>
              <w:rPr>
                <w:rFonts w:eastAsia="Cambria" w:cs="Times New Roman"/>
                <w:b/>
                <w:bCs/>
              </w:rPr>
              <w:t>CO 2</w:t>
            </w:r>
          </w:p>
        </w:tc>
        <w:tc>
          <w:tcPr>
            <w:tcW w:w="711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jc w:val="both"/>
              <w:rPr>
                <w:rFonts w:eastAsia="Cambria" w:cs="Times New Roman"/>
                <w:bCs/>
              </w:rPr>
            </w:pPr>
            <w:r>
              <w:rPr>
                <w:rFonts w:eastAsia="Cambria" w:cs="Times New Roman"/>
                <w:b/>
              </w:rPr>
              <w:t>Demonstrate</w:t>
            </w:r>
            <w:r>
              <w:rPr>
                <w:rFonts w:eastAsia="Cambria" w:cs="Times New Roman"/>
                <w:bCs/>
              </w:rPr>
              <w:t xml:space="preserve"> a broad understanding of literatures in English in their diverse aspects—from oral to written and from textual to visual narratives.</w:t>
            </w:r>
          </w:p>
          <w:p>
            <w:pPr>
              <w:pStyle w:val="Normal"/>
              <w:widowControl w:val="false"/>
              <w:spacing w:lineRule="auto" w:line="360" w:before="0" w:after="0"/>
              <w:jc w:val="both"/>
              <w:rPr>
                <w:rFonts w:eastAsia="Cambria" w:cs="Times New Roman"/>
                <w:b/>
              </w:rPr>
            </w:pPr>
            <w:r>
              <w:rPr>
                <w:rFonts w:eastAsia="Cambria" w:cs="Times New Roman"/>
                <w:b/>
              </w:rPr>
            </w:r>
          </w:p>
        </w:tc>
        <w:tc>
          <w:tcPr>
            <w:tcW w:w="198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0"/>
              <w:ind w:firstLine="17" w:left="15"/>
              <w:contextualSpacing/>
              <w:jc w:val="center"/>
              <w:rPr>
                <w:rFonts w:eastAsia="Cambria" w:cs="Times New Roman"/>
                <w:b/>
                <w:bCs/>
              </w:rPr>
            </w:pPr>
            <w:r>
              <w:rPr>
                <w:rFonts w:eastAsia="Cambria" w:cs="Times New Roman"/>
                <w:b/>
                <w:bCs/>
              </w:rPr>
            </w:r>
          </w:p>
          <w:p>
            <w:pPr>
              <w:pStyle w:val="Normal"/>
              <w:widowControl w:val="false"/>
              <w:spacing w:lineRule="auto" w:line="360" w:before="0" w:after="0"/>
              <w:ind w:firstLine="17"/>
              <w:jc w:val="center"/>
              <w:rPr>
                <w:rFonts w:eastAsia="Cambria" w:cs="Times New Roman"/>
                <w:b/>
              </w:rPr>
            </w:pPr>
            <w:r>
              <w:rPr>
                <w:rFonts w:eastAsia="Cambria" w:cs="Times New Roman"/>
                <w:b/>
              </w:rPr>
              <w:t>BT 2</w:t>
            </w:r>
          </w:p>
        </w:tc>
      </w:tr>
      <w:tr>
        <w:trPr>
          <w:trHeight w:val="730" w:hRule="exact"/>
        </w:trPr>
        <w:tc>
          <w:tcPr>
            <w:tcW w:w="99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right" w:pos="1740" w:leader="none"/>
              </w:tabs>
              <w:spacing w:lineRule="auto" w:line="360" w:before="0" w:after="0"/>
              <w:ind w:hanging="111"/>
              <w:contextualSpacing/>
              <w:jc w:val="center"/>
              <w:rPr>
                <w:rFonts w:eastAsia="Cambria" w:cs="Times New Roman"/>
                <w:b/>
                <w:bCs/>
              </w:rPr>
            </w:pPr>
            <w:r>
              <w:rPr>
                <w:rFonts w:eastAsia="Cambria" w:cs="Times New Roman"/>
                <w:b/>
                <w:bCs/>
              </w:rPr>
              <w:t>CO 3</w:t>
            </w:r>
          </w:p>
        </w:tc>
        <w:tc>
          <w:tcPr>
            <w:tcW w:w="711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jc w:val="both"/>
              <w:rPr>
                <w:rFonts w:eastAsia="Cambria" w:cs="Times New Roman"/>
                <w:bCs/>
              </w:rPr>
            </w:pPr>
            <w:r>
              <w:rPr>
                <w:rFonts w:eastAsia="Cambria" w:cs="Times New Roman"/>
                <w:b/>
              </w:rPr>
              <w:t xml:space="preserve">Apply </w:t>
            </w:r>
            <w:r>
              <w:rPr>
                <w:rFonts w:eastAsia="Cambria" w:cs="Times New Roman"/>
                <w:bCs/>
              </w:rPr>
              <w:t>different styles of articulation and expression</w:t>
            </w:r>
          </w:p>
          <w:p>
            <w:pPr>
              <w:pStyle w:val="Normal"/>
              <w:widowControl w:val="false"/>
              <w:spacing w:lineRule="auto" w:line="276" w:before="0" w:after="0"/>
              <w:ind w:firstLine="11"/>
              <w:contextualSpacing/>
              <w:jc w:val="both"/>
              <w:rPr>
                <w:rFonts w:eastAsia="Cambria" w:cs="Times New Roman"/>
              </w:rPr>
            </w:pPr>
            <w:r>
              <w:rPr>
                <w:rFonts w:eastAsia="Cambria" w:cs="Times New Roman"/>
              </w:rPr>
            </w:r>
          </w:p>
        </w:tc>
        <w:tc>
          <w:tcPr>
            <w:tcW w:w="198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0"/>
              <w:ind w:firstLine="17"/>
              <w:jc w:val="center"/>
              <w:rPr>
                <w:rFonts w:eastAsia="Cambria" w:cs="Times New Roman"/>
                <w:b/>
              </w:rPr>
            </w:pPr>
            <w:r>
              <w:rPr>
                <w:rFonts w:eastAsia="Cambria" w:cs="Times New Roman"/>
                <w:b/>
              </w:rPr>
              <w:t>BT 3</w:t>
            </w:r>
          </w:p>
        </w:tc>
      </w:tr>
      <w:tr>
        <w:trPr>
          <w:trHeight w:val="627" w:hRule="atLeast"/>
        </w:trPr>
        <w:tc>
          <w:tcPr>
            <w:tcW w:w="99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0"/>
              <w:ind w:hanging="111"/>
              <w:contextualSpacing/>
              <w:jc w:val="center"/>
              <w:rPr>
                <w:rFonts w:eastAsia="Cambria" w:cs="Times New Roman"/>
                <w:b/>
                <w:bCs/>
              </w:rPr>
            </w:pPr>
            <w:r>
              <w:rPr>
                <w:rFonts w:eastAsia="Cambria" w:cs="Times New Roman"/>
                <w:b/>
                <w:bCs/>
              </w:rPr>
              <w:t>CO 4</w:t>
            </w:r>
          </w:p>
        </w:tc>
        <w:tc>
          <w:tcPr>
            <w:tcW w:w="711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jc w:val="both"/>
              <w:rPr>
                <w:rFonts w:eastAsia="Cambria" w:cs="Times New Roman"/>
                <w:bCs/>
              </w:rPr>
            </w:pPr>
            <w:r>
              <w:rPr>
                <w:rFonts w:eastAsia="Cambria" w:cs="Times New Roman"/>
                <w:b/>
              </w:rPr>
              <w:t xml:space="preserve">Analyse </w:t>
            </w:r>
            <w:r>
              <w:rPr>
                <w:rFonts w:eastAsia="Cambria" w:cs="Times New Roman"/>
                <w:bCs/>
              </w:rPr>
              <w:t>the intersections between national and global history and literary representations</w:t>
            </w:r>
          </w:p>
        </w:tc>
        <w:tc>
          <w:tcPr>
            <w:tcW w:w="198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0"/>
              <w:ind w:firstLine="17" w:left="15"/>
              <w:contextualSpacing/>
              <w:jc w:val="center"/>
              <w:rPr>
                <w:rFonts w:eastAsia="Cambria" w:cs="Times New Roman"/>
                <w:b/>
                <w:bCs/>
              </w:rPr>
            </w:pPr>
            <w:r>
              <w:rPr>
                <w:rFonts w:eastAsia="Cambria" w:cs="Times New Roman"/>
                <w:b/>
                <w:bCs/>
              </w:rPr>
              <w:t>BT 4</w:t>
            </w:r>
          </w:p>
          <w:p>
            <w:pPr>
              <w:pStyle w:val="Normal"/>
              <w:widowControl w:val="false"/>
              <w:spacing w:lineRule="auto" w:line="360" w:before="0" w:after="0"/>
              <w:ind w:firstLine="17"/>
              <w:jc w:val="center"/>
              <w:rPr>
                <w:rFonts w:eastAsia="Cambria" w:cs="Times New Roman"/>
                <w:b/>
              </w:rPr>
            </w:pPr>
            <w:r>
              <w:rPr>
                <w:rFonts w:eastAsia="Cambria" w:cs="Times New Roman"/>
                <w:b/>
              </w:rPr>
            </w:r>
          </w:p>
        </w:tc>
      </w:tr>
    </w:tbl>
    <w:p>
      <w:pPr>
        <w:pStyle w:val="Normal"/>
        <w:widowControl w:val="false"/>
        <w:spacing w:lineRule="auto" w:line="360" w:before="0" w:after="0"/>
        <w:jc w:val="both"/>
        <w:rPr>
          <w:rFonts w:eastAsia="Cambria" w:cs="Times New Roman"/>
          <w:b/>
        </w:rPr>
      </w:pPr>
      <w:r>
        <w:rPr>
          <w:rFonts w:eastAsia="Cambria" w:cs="Times New Roman"/>
          <w:b/>
        </w:rPr>
        <w:t xml:space="preserve">  </w:t>
      </w:r>
      <w:r>
        <w:rPr>
          <w:rFonts w:eastAsia="Cambria" w:cs="Times New Roman"/>
          <w:b/>
        </w:rPr>
        <w:t>Keywords</w:t>
      </w:r>
      <w:r>
        <w:rPr>
          <w:rFonts w:eastAsia="Cambria" w:cs="Times New Roman"/>
          <w:bCs/>
        </w:rPr>
        <w:t xml:space="preserve">: </w:t>
      </w:r>
      <w:r>
        <w:rPr>
          <w:rFonts w:eastAsia="Cambria" w:cs="Times New Roman"/>
          <w:color w:val="000000"/>
        </w:rPr>
        <w:t xml:space="preserve">Socio-historical background, literary ages, major and minor literary figures </w:t>
      </w:r>
    </w:p>
    <w:tbl>
      <w:tblPr>
        <w:tblStyle w:val="TableGrid0"/>
        <w:tblW w:w="10201" w:type="dxa"/>
        <w:jc w:val="left"/>
        <w:tblInd w:w="137" w:type="dxa"/>
        <w:tblLayout w:type="fixed"/>
        <w:tblCellMar>
          <w:top w:w="0" w:type="dxa"/>
          <w:left w:w="108" w:type="dxa"/>
          <w:bottom w:w="0" w:type="dxa"/>
          <w:right w:w="108" w:type="dxa"/>
        </w:tblCellMar>
        <w:tblLook w:val="04a0" w:noHBand="0" w:noVBand="1" w:firstColumn="1" w:lastRow="0" w:lastColumn="0" w:firstRow="1"/>
      </w:tblPr>
      <w:tblGrid>
        <w:gridCol w:w="845"/>
        <w:gridCol w:w="8084"/>
        <w:gridCol w:w="1272"/>
      </w:tblGrid>
      <w:tr>
        <w:trPr/>
        <w:tc>
          <w:tcPr>
            <w:tcW w:w="10201" w:type="dxa"/>
            <w:gridSpan w:val="3"/>
            <w:tcBorders/>
          </w:tcPr>
          <w:p>
            <w:pPr>
              <w:pStyle w:val="Normal"/>
              <w:widowControl w:val="false"/>
              <w:suppressAutoHyphens w:val="false"/>
              <w:spacing w:lineRule="auto" w:line="360" w:before="0" w:after="160"/>
              <w:jc w:val="center"/>
              <w:rPr>
                <w:rFonts w:eastAsia="Cambria" w:cs="Times New Roman"/>
                <w:b/>
                <w:sz w:val="22"/>
                <w:lang w:val="en-IN"/>
              </w:rPr>
            </w:pPr>
            <w:r>
              <w:rPr>
                <w:rFonts w:eastAsia="Cambria" w:cs="Times New Roman"/>
                <w:b/>
                <w:kern w:val="0"/>
                <w:sz w:val="22"/>
                <w:szCs w:val="22"/>
                <w:lang w:val="en-IN" w:eastAsia="en-US" w:bidi="ar-SA"/>
              </w:rPr>
              <w:t>Detailed Syllabus</w:t>
            </w:r>
          </w:p>
        </w:tc>
      </w:tr>
      <w:tr>
        <w:trPr/>
        <w:tc>
          <w:tcPr>
            <w:tcW w:w="845" w:type="dxa"/>
            <w:tcBorders/>
          </w:tcPr>
          <w:p>
            <w:pPr>
              <w:pStyle w:val="Normal"/>
              <w:widowControl w:val="false"/>
              <w:suppressAutoHyphens w:val="false"/>
              <w:spacing w:lineRule="auto" w:line="360" w:before="0" w:after="160"/>
              <w:jc w:val="both"/>
              <w:rPr>
                <w:rFonts w:eastAsia="Cambria" w:cs="Times New Roman"/>
                <w:b/>
                <w:sz w:val="22"/>
                <w:lang w:val="en-IN"/>
              </w:rPr>
            </w:pPr>
            <w:r>
              <w:rPr>
                <w:rFonts w:eastAsia="Cambria" w:cs="Times New Roman"/>
                <w:b/>
                <w:kern w:val="0"/>
                <w:sz w:val="22"/>
                <w:szCs w:val="22"/>
                <w:lang w:val="en-IN" w:eastAsia="en-US" w:bidi="ar-SA"/>
              </w:rPr>
              <w:t>Units</w:t>
            </w:r>
          </w:p>
        </w:tc>
        <w:tc>
          <w:tcPr>
            <w:tcW w:w="8084" w:type="dxa"/>
            <w:tcBorders/>
          </w:tcPr>
          <w:p>
            <w:pPr>
              <w:pStyle w:val="Normal"/>
              <w:widowControl w:val="false"/>
              <w:suppressAutoHyphens w:val="false"/>
              <w:spacing w:lineRule="auto" w:line="360" w:before="0" w:after="160"/>
              <w:jc w:val="both"/>
              <w:rPr>
                <w:rFonts w:eastAsia="Cambria" w:cs="Times New Roman"/>
                <w:b/>
                <w:sz w:val="22"/>
                <w:lang w:val="en-IN"/>
              </w:rPr>
            </w:pPr>
            <w:r>
              <w:rPr>
                <w:rFonts w:eastAsia="Cambria" w:cs="Times New Roman"/>
                <w:b/>
                <w:kern w:val="0"/>
                <w:sz w:val="22"/>
                <w:szCs w:val="22"/>
                <w:lang w:val="en-IN" w:eastAsia="en-US" w:bidi="ar-SA"/>
              </w:rPr>
              <w:t>Course Contents</w:t>
            </w:r>
          </w:p>
        </w:tc>
        <w:tc>
          <w:tcPr>
            <w:tcW w:w="1272" w:type="dxa"/>
            <w:tcBorders/>
          </w:tcPr>
          <w:p>
            <w:pPr>
              <w:pStyle w:val="Normal"/>
              <w:widowControl w:val="false"/>
              <w:suppressAutoHyphens w:val="false"/>
              <w:spacing w:lineRule="auto" w:line="360" w:before="0" w:after="160"/>
              <w:jc w:val="both"/>
              <w:rPr>
                <w:rFonts w:eastAsia="Cambria" w:cs="Times New Roman"/>
                <w:b/>
                <w:sz w:val="22"/>
                <w:lang w:val="en-IN"/>
              </w:rPr>
            </w:pPr>
            <w:r>
              <w:rPr>
                <w:rFonts w:eastAsia="Cambria" w:cs="Times New Roman"/>
                <w:b/>
                <w:kern w:val="0"/>
                <w:sz w:val="22"/>
                <w:szCs w:val="22"/>
                <w:lang w:val="en-IN" w:eastAsia="en-US" w:bidi="ar-SA"/>
              </w:rPr>
              <w:t>Periods</w:t>
            </w:r>
          </w:p>
        </w:tc>
      </w:tr>
      <w:tr>
        <w:trPr/>
        <w:tc>
          <w:tcPr>
            <w:tcW w:w="845" w:type="dxa"/>
            <w:tcBorders/>
          </w:tcPr>
          <w:p>
            <w:pPr>
              <w:pStyle w:val="Normal"/>
              <w:widowControl w:val="false"/>
              <w:suppressAutoHyphens w:val="false"/>
              <w:spacing w:lineRule="auto" w:line="360" w:before="0" w:after="160"/>
              <w:jc w:val="both"/>
              <w:rPr>
                <w:rFonts w:eastAsia="Cambria" w:cs="Times New Roman"/>
                <w:b/>
                <w:sz w:val="22"/>
                <w:lang w:val="en-IN"/>
              </w:rPr>
            </w:pPr>
            <w:r>
              <w:rPr>
                <w:rFonts w:eastAsia="Cambria" w:cs="Times New Roman"/>
                <w:b/>
                <w:kern w:val="0"/>
                <w:sz w:val="22"/>
                <w:szCs w:val="22"/>
                <w:lang w:val="en-IN" w:eastAsia="en-US" w:bidi="ar-SA"/>
              </w:rPr>
            </w:r>
          </w:p>
          <w:p>
            <w:pPr>
              <w:pStyle w:val="Normal"/>
              <w:widowControl w:val="false"/>
              <w:suppressAutoHyphens w:val="false"/>
              <w:spacing w:lineRule="auto" w:line="360" w:before="0" w:after="160"/>
              <w:jc w:val="both"/>
              <w:rPr>
                <w:rFonts w:eastAsia="Cambria" w:cs="Times New Roman"/>
                <w:b/>
                <w:sz w:val="22"/>
                <w:lang w:val="en-IN"/>
              </w:rPr>
            </w:pPr>
            <w:r>
              <w:rPr>
                <w:rFonts w:eastAsia="Cambria" w:cs="Times New Roman"/>
                <w:b/>
                <w:kern w:val="0"/>
                <w:sz w:val="22"/>
                <w:szCs w:val="22"/>
                <w:lang w:val="en-IN" w:eastAsia="en-US" w:bidi="ar-SA"/>
              </w:rPr>
              <w:t xml:space="preserve">           </w:t>
            </w:r>
            <w:r>
              <w:rPr>
                <w:rFonts w:eastAsia="Cambria" w:cs="Times New Roman"/>
                <w:b/>
                <w:kern w:val="0"/>
                <w:sz w:val="22"/>
                <w:szCs w:val="22"/>
                <w:lang w:val="en-IN" w:eastAsia="en-US" w:bidi="ar-SA"/>
              </w:rPr>
              <w:t>I</w:t>
            </w:r>
          </w:p>
        </w:tc>
        <w:tc>
          <w:tcPr>
            <w:tcW w:w="8084" w:type="dxa"/>
            <w:tcBorders/>
          </w:tcPr>
          <w:p>
            <w:pPr>
              <w:pStyle w:val="Normal"/>
              <w:widowControl w:val="false"/>
              <w:suppressAutoHyphens w:val="false"/>
              <w:spacing w:lineRule="auto" w:line="360" w:before="0" w:after="160"/>
              <w:jc w:val="both"/>
              <w:rPr>
                <w:rFonts w:eastAsia="Cambria" w:cs="Times New Roman"/>
                <w:b/>
                <w:sz w:val="22"/>
                <w:lang w:val="en-IN"/>
              </w:rPr>
            </w:pPr>
            <w:r>
              <w:rPr>
                <w:rFonts w:eastAsia="Cambria" w:cs="Times New Roman"/>
                <w:b/>
                <w:kern w:val="0"/>
                <w:sz w:val="22"/>
                <w:szCs w:val="22"/>
                <w:lang w:val="en-IN" w:eastAsia="en-US" w:bidi="ar-SA"/>
              </w:rPr>
              <w:t>Anglo-Saxon Age to Anglo-Norman Age</w:t>
            </w:r>
          </w:p>
          <w:p>
            <w:pPr>
              <w:pStyle w:val="Normal"/>
              <w:widowControl w:val="false"/>
              <w:numPr>
                <w:ilvl w:val="0"/>
                <w:numId w:val="105"/>
              </w:numPr>
              <w:suppressAutoHyphens w:val="false"/>
              <w:spacing w:lineRule="auto" w:line="360" w:before="0" w:after="0"/>
              <w:jc w:val="both"/>
              <w:rPr>
                <w:rFonts w:eastAsia="Cambria" w:cs="Times New Roman"/>
                <w:bCs/>
                <w:sz w:val="22"/>
                <w:lang w:val="en-IN"/>
              </w:rPr>
            </w:pPr>
            <w:r>
              <w:rPr>
                <w:rFonts w:eastAsia="Cambria" w:cs="Times New Roman"/>
                <w:bCs/>
                <w:kern w:val="0"/>
                <w:sz w:val="22"/>
                <w:szCs w:val="22"/>
                <w:lang w:val="en-IN" w:eastAsia="en-US" w:bidi="ar-SA"/>
              </w:rPr>
              <w:t xml:space="preserve">Angles, Saxons, Jutes, and their stories of Migration and </w:t>
            </w:r>
            <w:r>
              <w:rPr>
                <w:rFonts w:eastAsia="Cambria" w:cs="Times New Roman"/>
                <w:kern w:val="0"/>
                <w:sz w:val="22"/>
                <w:szCs w:val="22"/>
                <w:lang w:val="en-IN" w:eastAsia="en-US" w:bidi="ar-SA"/>
              </w:rPr>
              <w:t>cultural histories</w:t>
            </w:r>
          </w:p>
          <w:p>
            <w:pPr>
              <w:pStyle w:val="Normal"/>
              <w:widowControl w:val="false"/>
              <w:numPr>
                <w:ilvl w:val="0"/>
                <w:numId w:val="105"/>
              </w:numPr>
              <w:suppressAutoHyphens w:val="false"/>
              <w:spacing w:lineRule="auto" w:line="360" w:before="0" w:after="0"/>
              <w:jc w:val="both"/>
              <w:rPr>
                <w:rFonts w:eastAsia="Cambria" w:cs="Times New Roman"/>
                <w:bCs/>
                <w:sz w:val="22"/>
                <w:lang w:val="en-IN"/>
              </w:rPr>
            </w:pPr>
            <w:r>
              <w:rPr>
                <w:rFonts w:eastAsia="Cambria" w:cs="Times New Roman"/>
                <w:bCs/>
                <w:kern w:val="0"/>
                <w:sz w:val="22"/>
                <w:szCs w:val="22"/>
                <w:lang w:val="en-IN" w:eastAsia="en-US" w:bidi="ar-SA"/>
              </w:rPr>
              <w:t>Norman Conquest: French influence on English language, literature, and life</w:t>
            </w:r>
          </w:p>
        </w:tc>
        <w:tc>
          <w:tcPr>
            <w:tcW w:w="1272" w:type="dxa"/>
            <w:tcBorders/>
          </w:tcPr>
          <w:p>
            <w:pPr>
              <w:pStyle w:val="Normal"/>
              <w:widowControl w:val="false"/>
              <w:suppressAutoHyphens w:val="false"/>
              <w:spacing w:lineRule="auto" w:line="360" w:before="0" w:after="160"/>
              <w:jc w:val="both"/>
              <w:rPr>
                <w:rFonts w:eastAsia="Cambria" w:cs="Times New Roman"/>
                <w:b/>
                <w:sz w:val="22"/>
                <w:lang w:val="en-IN"/>
              </w:rPr>
            </w:pPr>
            <w:r>
              <w:rPr>
                <w:kern w:val="0"/>
                <w:szCs w:val="22"/>
                <w:lang w:eastAsia="en-US" w:bidi="ar-SA"/>
              </w:rPr>
            </w:r>
          </w:p>
          <w:p>
            <w:pPr>
              <w:pStyle w:val="Normal"/>
              <w:widowControl w:val="false"/>
              <w:suppressAutoHyphens w:val="false"/>
              <w:spacing w:lineRule="auto" w:line="360" w:before="0" w:after="160"/>
              <w:jc w:val="both"/>
              <w:rPr>
                <w:rFonts w:eastAsia="Cambria" w:cs="Times New Roman"/>
                <w:b/>
                <w:sz w:val="22"/>
                <w:lang w:val="en-IN"/>
              </w:rPr>
            </w:pPr>
            <w:r>
              <w:rPr>
                <w:rFonts w:eastAsia="Cambria" w:cs="Times New Roman"/>
                <w:b/>
                <w:kern w:val="0"/>
                <w:sz w:val="22"/>
                <w:szCs w:val="22"/>
                <w:lang w:val="en-IN" w:eastAsia="en-US" w:bidi="ar-SA"/>
              </w:rPr>
              <w:t xml:space="preserve">         </w:t>
            </w:r>
            <w:r>
              <w:rPr>
                <w:rFonts w:eastAsia="Cambria" w:cs="Times New Roman"/>
                <w:b/>
                <w:kern w:val="0"/>
                <w:sz w:val="22"/>
                <w:szCs w:val="22"/>
                <w:lang w:val="en-IN" w:eastAsia="en-US" w:bidi="ar-SA"/>
              </w:rPr>
              <w:t>15</w:t>
            </w:r>
          </w:p>
        </w:tc>
      </w:tr>
      <w:tr>
        <w:trPr>
          <w:trHeight w:val="1131" w:hRule="atLeast"/>
        </w:trPr>
        <w:tc>
          <w:tcPr>
            <w:tcW w:w="845" w:type="dxa"/>
            <w:tcBorders/>
          </w:tcPr>
          <w:p>
            <w:pPr>
              <w:pStyle w:val="Normal"/>
              <w:widowControl w:val="false"/>
              <w:suppressAutoHyphens w:val="false"/>
              <w:spacing w:lineRule="auto" w:line="360" w:before="0" w:after="160"/>
              <w:jc w:val="both"/>
              <w:rPr>
                <w:rFonts w:eastAsia="Cambria" w:cs="Times New Roman"/>
                <w:b/>
                <w:sz w:val="22"/>
                <w:lang w:val="en-IN"/>
              </w:rPr>
            </w:pPr>
            <w:r>
              <w:rPr>
                <w:rFonts w:eastAsia="Cambria" w:cs="Times New Roman"/>
                <w:b/>
                <w:kern w:val="0"/>
                <w:sz w:val="22"/>
                <w:szCs w:val="22"/>
                <w:lang w:val="en-IN" w:eastAsia="en-US" w:bidi="ar-SA"/>
              </w:rPr>
            </w:r>
          </w:p>
          <w:p>
            <w:pPr>
              <w:pStyle w:val="Normal"/>
              <w:widowControl w:val="false"/>
              <w:suppressAutoHyphens w:val="false"/>
              <w:spacing w:lineRule="auto" w:line="360" w:before="0" w:after="160"/>
              <w:jc w:val="both"/>
              <w:rPr>
                <w:rFonts w:eastAsia="Cambria" w:cs="Times New Roman"/>
                <w:b/>
                <w:sz w:val="22"/>
                <w:lang w:val="en-IN"/>
              </w:rPr>
            </w:pPr>
            <w:r>
              <w:rPr>
                <w:kern w:val="0"/>
                <w:szCs w:val="22"/>
                <w:lang w:eastAsia="en-US" w:bidi="ar-SA"/>
              </w:rPr>
            </w:r>
          </w:p>
          <w:p>
            <w:pPr>
              <w:pStyle w:val="Normal"/>
              <w:widowControl w:val="false"/>
              <w:suppressAutoHyphens w:val="false"/>
              <w:spacing w:lineRule="auto" w:line="360" w:before="0" w:after="160"/>
              <w:jc w:val="both"/>
              <w:rPr>
                <w:rFonts w:eastAsia="Cambria" w:cs="Times New Roman"/>
                <w:b/>
                <w:sz w:val="22"/>
                <w:lang w:val="en-IN"/>
              </w:rPr>
            </w:pPr>
            <w:r>
              <w:rPr>
                <w:rFonts w:eastAsia="Cambria" w:cs="Times New Roman"/>
                <w:b/>
                <w:kern w:val="0"/>
                <w:sz w:val="22"/>
                <w:szCs w:val="22"/>
                <w:lang w:val="en-IN" w:eastAsia="en-US" w:bidi="ar-SA"/>
              </w:rPr>
              <w:t xml:space="preserve">            </w:t>
            </w:r>
            <w:r>
              <w:rPr>
                <w:rFonts w:eastAsia="Cambria" w:cs="Times New Roman"/>
                <w:b/>
                <w:kern w:val="0"/>
                <w:sz w:val="22"/>
                <w:szCs w:val="22"/>
                <w:lang w:val="en-IN" w:eastAsia="en-US" w:bidi="ar-SA"/>
              </w:rPr>
              <w:t>II</w:t>
            </w:r>
          </w:p>
        </w:tc>
        <w:tc>
          <w:tcPr>
            <w:tcW w:w="8084" w:type="dxa"/>
            <w:tcBorders/>
          </w:tcPr>
          <w:p>
            <w:pPr>
              <w:pStyle w:val="Normal"/>
              <w:widowControl w:val="false"/>
              <w:suppressAutoHyphens w:val="false"/>
              <w:spacing w:lineRule="auto" w:line="360" w:before="0" w:after="160"/>
              <w:jc w:val="both"/>
              <w:rPr>
                <w:rFonts w:eastAsia="Cambria" w:cs="Times New Roman"/>
                <w:b/>
                <w:sz w:val="22"/>
                <w:lang w:val="en-IN"/>
              </w:rPr>
            </w:pPr>
            <w:r>
              <w:rPr>
                <w:rFonts w:eastAsia="Cambria" w:cs="Times New Roman"/>
                <w:b/>
                <w:kern w:val="0"/>
                <w:sz w:val="22"/>
                <w:szCs w:val="22"/>
                <w:lang w:val="en-IN" w:eastAsia="en-US" w:bidi="ar-SA"/>
              </w:rPr>
              <w:t>Early Modernity to Neo-Classical Age</w:t>
            </w:r>
          </w:p>
          <w:p>
            <w:pPr>
              <w:pStyle w:val="Normal"/>
              <w:widowControl w:val="false"/>
              <w:numPr>
                <w:ilvl w:val="0"/>
                <w:numId w:val="106"/>
              </w:numPr>
              <w:suppressAutoHyphens w:val="false"/>
              <w:spacing w:lineRule="auto" w:line="360" w:before="0" w:after="0"/>
              <w:jc w:val="both"/>
              <w:rPr>
                <w:rFonts w:eastAsia="Cambria" w:cs="Times New Roman"/>
                <w:bCs/>
                <w:sz w:val="22"/>
                <w:lang w:val="en-IN"/>
              </w:rPr>
            </w:pPr>
            <w:r>
              <w:rPr>
                <w:rFonts w:eastAsia="Cambria" w:cs="Times New Roman"/>
                <w:bCs/>
                <w:kern w:val="0"/>
                <w:sz w:val="22"/>
                <w:szCs w:val="22"/>
                <w:lang w:val="en-IN" w:eastAsia="en-US" w:bidi="ar-SA"/>
              </w:rPr>
              <w:t>Rise and Progression of English Drama</w:t>
            </w:r>
          </w:p>
          <w:p>
            <w:pPr>
              <w:pStyle w:val="Normal"/>
              <w:widowControl w:val="false"/>
              <w:numPr>
                <w:ilvl w:val="0"/>
                <w:numId w:val="106"/>
              </w:numPr>
              <w:suppressAutoHyphens w:val="false"/>
              <w:spacing w:lineRule="auto" w:line="360" w:before="0" w:after="0"/>
              <w:jc w:val="both"/>
              <w:rPr>
                <w:rFonts w:eastAsia="Cambria" w:cs="Times New Roman"/>
                <w:bCs/>
                <w:sz w:val="22"/>
                <w:lang w:val="en-IN"/>
              </w:rPr>
            </w:pPr>
            <w:r>
              <w:rPr>
                <w:rFonts w:eastAsia="Cambria" w:cs="Times New Roman"/>
                <w:bCs/>
                <w:kern w:val="0"/>
                <w:sz w:val="22"/>
                <w:szCs w:val="22"/>
                <w:lang w:val="en-IN" w:eastAsia="en-US" w:bidi="ar-SA"/>
              </w:rPr>
              <w:t>Birth of the English Sonnet</w:t>
            </w:r>
          </w:p>
          <w:p>
            <w:pPr>
              <w:pStyle w:val="Normal"/>
              <w:widowControl w:val="false"/>
              <w:numPr>
                <w:ilvl w:val="0"/>
                <w:numId w:val="106"/>
              </w:numPr>
              <w:suppressAutoHyphens w:val="false"/>
              <w:spacing w:lineRule="auto" w:line="360" w:before="0" w:after="0"/>
              <w:jc w:val="both"/>
              <w:rPr>
                <w:rFonts w:eastAsia="Cambria" w:cs="Times New Roman"/>
                <w:bCs/>
                <w:sz w:val="22"/>
                <w:lang w:val="en-IN"/>
              </w:rPr>
            </w:pPr>
            <w:r>
              <w:rPr>
                <w:rFonts w:eastAsia="Cambria" w:cs="Times New Roman"/>
                <w:bCs/>
                <w:kern w:val="0"/>
                <w:sz w:val="22"/>
                <w:szCs w:val="22"/>
                <w:lang w:val="en-IN" w:eastAsia="en-US" w:bidi="ar-SA"/>
              </w:rPr>
              <w:t>Classical influence on English Literature</w:t>
            </w:r>
          </w:p>
          <w:p>
            <w:pPr>
              <w:pStyle w:val="Normal"/>
              <w:widowControl w:val="false"/>
              <w:numPr>
                <w:ilvl w:val="0"/>
                <w:numId w:val="106"/>
              </w:numPr>
              <w:suppressAutoHyphens w:val="false"/>
              <w:spacing w:lineRule="auto" w:line="360" w:before="0" w:after="0"/>
              <w:jc w:val="both"/>
              <w:rPr>
                <w:rFonts w:eastAsia="Cambria" w:cs="Times New Roman"/>
                <w:bCs/>
                <w:sz w:val="22"/>
                <w:lang w:val="en-IN"/>
              </w:rPr>
            </w:pPr>
            <w:r>
              <w:rPr>
                <w:rFonts w:eastAsia="Cambria" w:cs="Times New Roman"/>
                <w:bCs/>
                <w:kern w:val="0"/>
                <w:sz w:val="22"/>
                <w:szCs w:val="22"/>
                <w:lang w:val="en-IN" w:eastAsia="en-US" w:bidi="ar-SA"/>
              </w:rPr>
              <w:t>Rise of the English Novel</w:t>
            </w:r>
          </w:p>
          <w:p>
            <w:pPr>
              <w:pStyle w:val="Normal"/>
              <w:widowControl w:val="false"/>
              <w:numPr>
                <w:ilvl w:val="0"/>
                <w:numId w:val="106"/>
              </w:numPr>
              <w:suppressAutoHyphens w:val="false"/>
              <w:spacing w:lineRule="auto" w:line="360" w:before="0" w:after="0"/>
              <w:jc w:val="both"/>
              <w:rPr>
                <w:rFonts w:eastAsia="Cambria" w:cs="Times New Roman"/>
                <w:bCs/>
                <w:sz w:val="22"/>
                <w:lang w:val="en-IN"/>
              </w:rPr>
            </w:pPr>
            <w:r>
              <w:rPr>
                <w:rFonts w:eastAsia="Cambria" w:cs="Times New Roman"/>
                <w:bCs/>
                <w:kern w:val="0"/>
                <w:sz w:val="22"/>
                <w:szCs w:val="22"/>
                <w:lang w:val="en-IN" w:eastAsia="en-US" w:bidi="ar-SA"/>
              </w:rPr>
              <w:t>The English Essay</w:t>
            </w:r>
          </w:p>
          <w:p>
            <w:pPr>
              <w:pStyle w:val="Normal"/>
              <w:widowControl w:val="false"/>
              <w:numPr>
                <w:ilvl w:val="0"/>
                <w:numId w:val="106"/>
              </w:numPr>
              <w:suppressAutoHyphens w:val="false"/>
              <w:spacing w:lineRule="auto" w:line="360" w:before="0" w:after="0"/>
              <w:jc w:val="both"/>
              <w:rPr>
                <w:rFonts w:eastAsia="Cambria" w:cs="Times New Roman"/>
                <w:bCs/>
                <w:sz w:val="22"/>
                <w:lang w:val="en-IN"/>
              </w:rPr>
            </w:pPr>
            <w:r>
              <w:rPr>
                <w:rFonts w:eastAsia="Cambria" w:cs="Times New Roman"/>
                <w:bCs/>
                <w:kern w:val="0"/>
                <w:sz w:val="22"/>
                <w:szCs w:val="22"/>
                <w:lang w:val="en-IN" w:eastAsia="en-US" w:bidi="ar-SA"/>
              </w:rPr>
              <w:t>Periodicals and pamphlets</w:t>
            </w:r>
          </w:p>
          <w:p>
            <w:pPr>
              <w:pStyle w:val="Normal"/>
              <w:widowControl w:val="false"/>
              <w:numPr>
                <w:ilvl w:val="0"/>
                <w:numId w:val="106"/>
              </w:numPr>
              <w:suppressAutoHyphens w:val="false"/>
              <w:spacing w:lineRule="auto" w:line="360" w:before="0" w:after="0"/>
              <w:jc w:val="both"/>
              <w:rPr>
                <w:rFonts w:eastAsia="Cambria" w:cs="Times New Roman"/>
                <w:sz w:val="22"/>
                <w:lang w:val="en-IN"/>
              </w:rPr>
            </w:pPr>
            <w:r>
              <w:rPr>
                <w:rFonts w:eastAsia="Cambria" w:cs="Times New Roman"/>
                <w:bCs/>
                <w:kern w:val="0"/>
                <w:sz w:val="22"/>
                <w:szCs w:val="22"/>
                <w:lang w:val="en-IN" w:eastAsia="en-US" w:bidi="ar-SA"/>
              </w:rPr>
              <w:t>Introduction to illustrations, paintings, wood carvings, etchings etc. with special reference to William Blake and Punch</w:t>
            </w:r>
          </w:p>
        </w:tc>
        <w:tc>
          <w:tcPr>
            <w:tcW w:w="1272" w:type="dxa"/>
            <w:tcBorders/>
          </w:tcPr>
          <w:p>
            <w:pPr>
              <w:pStyle w:val="Normal"/>
              <w:widowControl w:val="false"/>
              <w:suppressAutoHyphens w:val="false"/>
              <w:spacing w:lineRule="auto" w:line="360" w:before="0" w:after="160"/>
              <w:jc w:val="both"/>
              <w:rPr>
                <w:rFonts w:eastAsia="Cambria" w:cs="Times New Roman"/>
                <w:b/>
                <w:sz w:val="22"/>
                <w:lang w:val="en-IN"/>
              </w:rPr>
            </w:pPr>
            <w:r>
              <w:rPr>
                <w:rFonts w:eastAsia="Cambria" w:cs="Times New Roman"/>
                <w:b/>
                <w:kern w:val="0"/>
                <w:sz w:val="22"/>
                <w:szCs w:val="22"/>
                <w:lang w:val="en-IN" w:eastAsia="en-US" w:bidi="ar-SA"/>
              </w:rPr>
            </w:r>
          </w:p>
          <w:p>
            <w:pPr>
              <w:pStyle w:val="Normal"/>
              <w:widowControl w:val="false"/>
              <w:suppressAutoHyphens w:val="false"/>
              <w:spacing w:lineRule="auto" w:line="360" w:before="0" w:after="160"/>
              <w:jc w:val="both"/>
              <w:rPr>
                <w:rFonts w:eastAsia="Cambria" w:cs="Times New Roman"/>
                <w:b/>
                <w:sz w:val="22"/>
                <w:lang w:val="en-IN"/>
              </w:rPr>
            </w:pPr>
            <w:r>
              <w:rPr>
                <w:rFonts w:eastAsia="Cambria" w:cs="Times New Roman"/>
                <w:b/>
                <w:kern w:val="0"/>
                <w:sz w:val="22"/>
                <w:szCs w:val="22"/>
                <w:lang w:val="en-IN" w:eastAsia="en-US" w:bidi="ar-SA"/>
              </w:rPr>
            </w:r>
          </w:p>
          <w:p>
            <w:pPr>
              <w:pStyle w:val="Normal"/>
              <w:widowControl w:val="false"/>
              <w:suppressAutoHyphens w:val="false"/>
              <w:spacing w:lineRule="auto" w:line="360" w:before="0" w:after="160"/>
              <w:jc w:val="both"/>
              <w:rPr>
                <w:rFonts w:eastAsia="Cambria" w:cs="Times New Roman"/>
                <w:b/>
                <w:sz w:val="22"/>
                <w:lang w:val="en-IN"/>
              </w:rPr>
            </w:pPr>
            <w:r>
              <w:rPr>
                <w:kern w:val="0"/>
                <w:szCs w:val="22"/>
                <w:lang w:eastAsia="en-US" w:bidi="ar-SA"/>
              </w:rPr>
            </w:r>
          </w:p>
          <w:p>
            <w:pPr>
              <w:pStyle w:val="Normal"/>
              <w:widowControl w:val="false"/>
              <w:suppressAutoHyphens w:val="false"/>
              <w:spacing w:lineRule="auto" w:line="360" w:before="0" w:after="160"/>
              <w:jc w:val="both"/>
              <w:rPr>
                <w:rFonts w:eastAsia="Cambria" w:cs="Times New Roman"/>
                <w:b/>
                <w:sz w:val="22"/>
                <w:lang w:val="en-IN"/>
              </w:rPr>
            </w:pPr>
            <w:r>
              <w:rPr>
                <w:rFonts w:eastAsia="Cambria" w:cs="Times New Roman"/>
                <w:b/>
                <w:kern w:val="0"/>
                <w:sz w:val="22"/>
                <w:szCs w:val="22"/>
                <w:lang w:val="en-IN" w:eastAsia="en-US" w:bidi="ar-SA"/>
              </w:rPr>
            </w:r>
          </w:p>
          <w:p>
            <w:pPr>
              <w:pStyle w:val="Normal"/>
              <w:widowControl w:val="false"/>
              <w:suppressAutoHyphens w:val="false"/>
              <w:spacing w:lineRule="auto" w:line="360" w:before="0" w:after="160"/>
              <w:jc w:val="both"/>
              <w:rPr>
                <w:rFonts w:eastAsia="Cambria" w:cs="Times New Roman"/>
                <w:b/>
                <w:sz w:val="22"/>
                <w:lang w:val="en-IN"/>
              </w:rPr>
            </w:pPr>
            <w:r>
              <w:rPr>
                <w:rFonts w:eastAsia="Cambria" w:cs="Times New Roman"/>
                <w:b/>
                <w:kern w:val="0"/>
                <w:sz w:val="22"/>
                <w:szCs w:val="22"/>
                <w:lang w:val="en-IN" w:eastAsia="en-US" w:bidi="ar-SA"/>
              </w:rPr>
              <w:t xml:space="preserve">        </w:t>
            </w:r>
            <w:r>
              <w:rPr>
                <w:rFonts w:eastAsia="Cambria" w:cs="Times New Roman"/>
                <w:b/>
                <w:kern w:val="0"/>
                <w:sz w:val="22"/>
                <w:szCs w:val="22"/>
                <w:lang w:val="en-IN" w:eastAsia="en-US" w:bidi="ar-SA"/>
              </w:rPr>
              <w:t>15</w:t>
            </w:r>
          </w:p>
        </w:tc>
      </w:tr>
      <w:tr>
        <w:trPr/>
        <w:tc>
          <w:tcPr>
            <w:tcW w:w="845" w:type="dxa"/>
            <w:tcBorders/>
          </w:tcPr>
          <w:p>
            <w:pPr>
              <w:pStyle w:val="Normal"/>
              <w:widowControl w:val="false"/>
              <w:suppressAutoHyphens w:val="false"/>
              <w:spacing w:lineRule="auto" w:line="360" w:before="0" w:after="160"/>
              <w:jc w:val="both"/>
              <w:rPr>
                <w:rFonts w:eastAsia="Cambria" w:cs="Times New Roman"/>
                <w:b/>
                <w:sz w:val="22"/>
                <w:lang w:val="en-IN"/>
              </w:rPr>
            </w:pPr>
            <w:r>
              <w:rPr>
                <w:rFonts w:eastAsia="Cambria" w:cs="Times New Roman"/>
                <w:b/>
                <w:kern w:val="0"/>
                <w:sz w:val="22"/>
                <w:szCs w:val="22"/>
                <w:lang w:val="en-IN" w:eastAsia="en-US" w:bidi="ar-SA"/>
              </w:rPr>
            </w:r>
          </w:p>
          <w:p>
            <w:pPr>
              <w:pStyle w:val="Normal"/>
              <w:widowControl w:val="false"/>
              <w:suppressAutoHyphens w:val="false"/>
              <w:spacing w:lineRule="auto" w:line="360" w:before="0" w:after="160"/>
              <w:jc w:val="both"/>
              <w:rPr>
                <w:rFonts w:eastAsia="Cambria" w:cs="Times New Roman"/>
                <w:b/>
                <w:sz w:val="22"/>
                <w:lang w:val="en-IN"/>
              </w:rPr>
            </w:pPr>
            <w:r>
              <w:rPr>
                <w:rFonts w:eastAsia="Cambria" w:cs="Times New Roman"/>
                <w:b/>
                <w:kern w:val="0"/>
                <w:sz w:val="22"/>
                <w:szCs w:val="22"/>
                <w:lang w:val="en-IN" w:eastAsia="en-US" w:bidi="ar-SA"/>
              </w:rPr>
            </w:r>
          </w:p>
          <w:p>
            <w:pPr>
              <w:pStyle w:val="Normal"/>
              <w:widowControl w:val="false"/>
              <w:suppressAutoHyphens w:val="false"/>
              <w:spacing w:lineRule="auto" w:line="360" w:before="0" w:after="160"/>
              <w:jc w:val="both"/>
              <w:rPr>
                <w:rFonts w:eastAsia="Cambria" w:cs="Times New Roman"/>
                <w:b/>
                <w:sz w:val="22"/>
                <w:lang w:val="en-IN"/>
              </w:rPr>
            </w:pPr>
            <w:r>
              <w:rPr>
                <w:rFonts w:eastAsia="Cambria" w:cs="Times New Roman"/>
                <w:b/>
                <w:kern w:val="0"/>
                <w:sz w:val="22"/>
                <w:szCs w:val="22"/>
                <w:lang w:val="en-IN" w:eastAsia="en-US" w:bidi="ar-SA"/>
              </w:rPr>
              <w:t xml:space="preserve">            </w:t>
            </w:r>
            <w:r>
              <w:rPr>
                <w:rFonts w:eastAsia="Cambria" w:cs="Times New Roman"/>
                <w:b/>
                <w:kern w:val="0"/>
                <w:sz w:val="22"/>
                <w:szCs w:val="22"/>
                <w:lang w:val="en-IN" w:eastAsia="en-US" w:bidi="ar-SA"/>
              </w:rPr>
              <w:t>III</w:t>
            </w:r>
          </w:p>
        </w:tc>
        <w:tc>
          <w:tcPr>
            <w:tcW w:w="8084" w:type="dxa"/>
            <w:tcBorders/>
          </w:tcPr>
          <w:p>
            <w:pPr>
              <w:pStyle w:val="Normal"/>
              <w:widowControl w:val="false"/>
              <w:suppressAutoHyphens w:val="false"/>
              <w:spacing w:lineRule="auto" w:line="360" w:before="0" w:after="160"/>
              <w:jc w:val="left"/>
              <w:rPr>
                <w:rFonts w:eastAsia="Cambria" w:cs="Times New Roman"/>
                <w:b/>
                <w:bCs/>
                <w:spacing w:val="-2"/>
                <w:sz w:val="22"/>
                <w:lang w:val="en-IN"/>
              </w:rPr>
            </w:pPr>
            <w:r>
              <w:rPr>
                <w:rFonts w:eastAsia="Cambria" w:cs="Times New Roman"/>
                <w:b/>
                <w:bCs/>
                <w:kern w:val="0"/>
                <w:sz w:val="22"/>
                <w:szCs w:val="22"/>
                <w:lang w:val="en-IN" w:eastAsia="en-US" w:bidi="ar-SA"/>
              </w:rPr>
              <w:t>Romantic</w:t>
            </w:r>
            <w:r>
              <w:rPr>
                <w:rFonts w:eastAsia="Cambria" w:cs="Times New Roman"/>
                <w:b/>
                <w:bCs/>
                <w:spacing w:val="-8"/>
                <w:kern w:val="0"/>
                <w:sz w:val="22"/>
                <w:szCs w:val="22"/>
                <w:lang w:val="en-IN" w:eastAsia="en-US" w:bidi="ar-SA"/>
              </w:rPr>
              <w:t xml:space="preserve"> </w:t>
            </w:r>
            <w:r>
              <w:rPr>
                <w:rFonts w:eastAsia="Cambria" w:cs="Times New Roman"/>
                <w:b/>
                <w:bCs/>
                <w:kern w:val="0"/>
                <w:sz w:val="22"/>
                <w:szCs w:val="22"/>
                <w:lang w:val="en-IN" w:eastAsia="en-US" w:bidi="ar-SA"/>
              </w:rPr>
              <w:t>Age</w:t>
            </w:r>
            <w:r>
              <w:rPr>
                <w:rFonts w:eastAsia="Cambria" w:cs="Times New Roman"/>
                <w:b/>
                <w:bCs/>
                <w:spacing w:val="-6"/>
                <w:kern w:val="0"/>
                <w:sz w:val="22"/>
                <w:szCs w:val="22"/>
                <w:lang w:val="en-IN" w:eastAsia="en-US" w:bidi="ar-SA"/>
              </w:rPr>
              <w:t xml:space="preserve"> </w:t>
            </w:r>
            <w:r>
              <w:rPr>
                <w:rFonts w:eastAsia="Cambria" w:cs="Times New Roman"/>
                <w:b/>
                <w:bCs/>
                <w:kern w:val="0"/>
                <w:sz w:val="22"/>
                <w:szCs w:val="22"/>
                <w:lang w:val="en-IN" w:eastAsia="en-US" w:bidi="ar-SA"/>
              </w:rPr>
              <w:t>to</w:t>
            </w:r>
            <w:r>
              <w:rPr>
                <w:rFonts w:eastAsia="Cambria" w:cs="Times New Roman"/>
                <w:b/>
                <w:bCs/>
                <w:spacing w:val="-8"/>
                <w:kern w:val="0"/>
                <w:sz w:val="22"/>
                <w:szCs w:val="22"/>
                <w:lang w:val="en-IN" w:eastAsia="en-US" w:bidi="ar-SA"/>
              </w:rPr>
              <w:t xml:space="preserve"> </w:t>
            </w:r>
            <w:r>
              <w:rPr>
                <w:rFonts w:eastAsia="Cambria" w:cs="Times New Roman"/>
                <w:b/>
                <w:bCs/>
                <w:kern w:val="0"/>
                <w:sz w:val="22"/>
                <w:szCs w:val="22"/>
                <w:lang w:val="en-IN" w:eastAsia="en-US" w:bidi="ar-SA"/>
              </w:rPr>
              <w:t>Victorian</w:t>
            </w:r>
            <w:r>
              <w:rPr>
                <w:rFonts w:eastAsia="Cambria" w:cs="Times New Roman"/>
                <w:b/>
                <w:bCs/>
                <w:spacing w:val="1"/>
                <w:kern w:val="0"/>
                <w:sz w:val="22"/>
                <w:szCs w:val="22"/>
                <w:lang w:val="en-IN" w:eastAsia="en-US" w:bidi="ar-SA"/>
              </w:rPr>
              <w:t xml:space="preserve"> </w:t>
            </w:r>
            <w:r>
              <w:rPr>
                <w:rFonts w:eastAsia="Cambria" w:cs="Times New Roman"/>
                <w:b/>
                <w:bCs/>
                <w:kern w:val="0"/>
                <w:sz w:val="22"/>
                <w:szCs w:val="22"/>
                <w:lang w:val="en-IN" w:eastAsia="en-US" w:bidi="ar-SA"/>
              </w:rPr>
              <w:t>Age</w:t>
            </w:r>
          </w:p>
          <w:p>
            <w:pPr>
              <w:pStyle w:val="Normal"/>
              <w:widowControl w:val="false"/>
              <w:numPr>
                <w:ilvl w:val="0"/>
                <w:numId w:val="107"/>
              </w:numPr>
              <w:suppressAutoHyphens w:val="false"/>
              <w:spacing w:lineRule="auto" w:line="360" w:before="0" w:after="0"/>
              <w:ind w:hanging="360" w:left="720" w:right="175"/>
              <w:jc w:val="left"/>
              <w:rPr>
                <w:rFonts w:eastAsia="Cambria" w:cs="Times New Roman"/>
                <w:spacing w:val="-2"/>
                <w:sz w:val="22"/>
                <w:lang w:val="en-IN"/>
              </w:rPr>
            </w:pPr>
            <w:r>
              <w:rPr>
                <w:rFonts w:eastAsia="Cambria" w:cs="Times New Roman"/>
                <w:spacing w:val="-2"/>
                <w:kern w:val="0"/>
                <w:sz w:val="22"/>
                <w:szCs w:val="22"/>
                <w:lang w:val="en-IN" w:eastAsia="en-US" w:bidi="ar-SA"/>
              </w:rPr>
              <w:t>Background to English Romanticism: Early and Late Romantics</w:t>
            </w:r>
          </w:p>
          <w:p>
            <w:pPr>
              <w:pStyle w:val="Normal"/>
              <w:widowControl w:val="false"/>
              <w:numPr>
                <w:ilvl w:val="0"/>
                <w:numId w:val="107"/>
              </w:numPr>
              <w:suppressAutoHyphens w:val="false"/>
              <w:spacing w:lineRule="auto" w:line="360" w:before="0" w:after="0"/>
              <w:ind w:hanging="360" w:left="720" w:right="33"/>
              <w:jc w:val="left"/>
              <w:rPr>
                <w:rFonts w:eastAsia="Cambria" w:cs="Times New Roman"/>
                <w:spacing w:val="-2"/>
                <w:sz w:val="22"/>
                <w:lang w:val="en-IN"/>
              </w:rPr>
            </w:pPr>
            <w:r>
              <w:rPr>
                <w:rFonts w:eastAsia="Cambria" w:cs="Times New Roman"/>
                <w:spacing w:val="-2"/>
                <w:kern w:val="0"/>
                <w:sz w:val="22"/>
                <w:szCs w:val="22"/>
                <w:lang w:val="en-IN" w:eastAsia="en-US" w:bidi="ar-SA"/>
              </w:rPr>
              <w:t>Victorian Age and its representation in poetry, novel, and theatre.</w:t>
            </w:r>
          </w:p>
          <w:p>
            <w:pPr>
              <w:pStyle w:val="Normal"/>
              <w:widowControl w:val="false"/>
              <w:numPr>
                <w:ilvl w:val="0"/>
                <w:numId w:val="107"/>
              </w:numPr>
              <w:suppressAutoHyphens w:val="false"/>
              <w:spacing w:lineRule="auto" w:line="360" w:before="0" w:after="0"/>
              <w:ind w:hanging="360" w:left="720" w:right="33"/>
              <w:jc w:val="left"/>
              <w:rPr>
                <w:rFonts w:eastAsia="Cambria" w:cs="Times New Roman"/>
                <w:spacing w:val="-2"/>
                <w:sz w:val="22"/>
                <w:lang w:val="en-IN"/>
              </w:rPr>
            </w:pPr>
            <w:r>
              <w:rPr>
                <w:rFonts w:eastAsia="Cambria" w:cs="Times New Roman"/>
                <w:spacing w:val="-2"/>
                <w:kern w:val="0"/>
                <w:sz w:val="22"/>
                <w:szCs w:val="22"/>
                <w:lang w:val="en-IN" w:eastAsia="en-US" w:bidi="ar-SA"/>
              </w:rPr>
              <w:t>Scientific and technological advancement at the turn of the century</w:t>
            </w:r>
          </w:p>
          <w:p>
            <w:pPr>
              <w:pStyle w:val="Normal"/>
              <w:widowControl w:val="false"/>
              <w:numPr>
                <w:ilvl w:val="0"/>
                <w:numId w:val="107"/>
              </w:numPr>
              <w:suppressAutoHyphens w:val="false"/>
              <w:spacing w:lineRule="auto" w:line="360" w:before="0" w:after="0"/>
              <w:ind w:hanging="360" w:left="720" w:right="1229"/>
              <w:jc w:val="left"/>
              <w:rPr>
                <w:rFonts w:eastAsia="Cambria" w:cs="Times New Roman"/>
                <w:b/>
                <w:sz w:val="22"/>
                <w:lang w:val="en-IN"/>
              </w:rPr>
            </w:pPr>
            <w:r>
              <w:rPr>
                <w:rFonts w:eastAsia="Cambria" w:cs="Times New Roman"/>
                <w:spacing w:val="-2"/>
                <w:kern w:val="0"/>
                <w:sz w:val="22"/>
                <w:szCs w:val="22"/>
                <w:lang w:val="en-IN" w:eastAsia="en-US" w:bidi="ar-SA"/>
              </w:rPr>
              <w:t>The New Woman</w:t>
            </w:r>
          </w:p>
        </w:tc>
        <w:tc>
          <w:tcPr>
            <w:tcW w:w="1272" w:type="dxa"/>
            <w:tcBorders/>
          </w:tcPr>
          <w:p>
            <w:pPr>
              <w:pStyle w:val="Normal"/>
              <w:widowControl w:val="false"/>
              <w:suppressAutoHyphens w:val="false"/>
              <w:spacing w:lineRule="auto" w:line="360" w:before="0" w:after="160"/>
              <w:jc w:val="both"/>
              <w:rPr>
                <w:rFonts w:eastAsia="Cambria" w:cs="Times New Roman"/>
                <w:b/>
                <w:sz w:val="22"/>
                <w:lang w:val="en-IN"/>
              </w:rPr>
            </w:pPr>
            <w:r>
              <w:rPr>
                <w:rFonts w:eastAsia="Cambria" w:cs="Times New Roman"/>
                <w:b/>
                <w:kern w:val="0"/>
                <w:sz w:val="22"/>
                <w:szCs w:val="22"/>
                <w:lang w:val="en-IN" w:eastAsia="en-US" w:bidi="ar-SA"/>
              </w:rPr>
            </w:r>
          </w:p>
          <w:p>
            <w:pPr>
              <w:pStyle w:val="Normal"/>
              <w:widowControl w:val="false"/>
              <w:suppressAutoHyphens w:val="false"/>
              <w:spacing w:lineRule="auto" w:line="360" w:before="0" w:after="160"/>
              <w:jc w:val="both"/>
              <w:rPr>
                <w:rFonts w:eastAsia="Cambria" w:cs="Times New Roman"/>
                <w:b/>
                <w:sz w:val="22"/>
                <w:lang w:val="en-IN"/>
              </w:rPr>
            </w:pPr>
            <w:r>
              <w:rPr>
                <w:rFonts w:eastAsia="Cambria" w:cs="Times New Roman"/>
                <w:b/>
                <w:kern w:val="0"/>
                <w:sz w:val="22"/>
                <w:szCs w:val="22"/>
                <w:lang w:val="en-IN" w:eastAsia="en-US" w:bidi="ar-SA"/>
              </w:rPr>
            </w:r>
          </w:p>
          <w:p>
            <w:pPr>
              <w:pStyle w:val="Normal"/>
              <w:widowControl w:val="false"/>
              <w:suppressAutoHyphens w:val="false"/>
              <w:spacing w:lineRule="auto" w:line="360" w:before="0" w:after="160"/>
              <w:jc w:val="both"/>
              <w:rPr>
                <w:rFonts w:eastAsia="Cambria" w:cs="Times New Roman"/>
                <w:b/>
                <w:sz w:val="22"/>
                <w:lang w:val="en-IN"/>
              </w:rPr>
            </w:pPr>
            <w:r>
              <w:rPr>
                <w:rFonts w:eastAsia="Cambria" w:cs="Times New Roman"/>
                <w:b/>
                <w:kern w:val="0"/>
                <w:sz w:val="22"/>
                <w:szCs w:val="22"/>
                <w:lang w:val="en-IN" w:eastAsia="en-US" w:bidi="ar-SA"/>
              </w:rPr>
              <w:t xml:space="preserve">          </w:t>
            </w:r>
            <w:r>
              <w:rPr>
                <w:rFonts w:eastAsia="Cambria" w:cs="Times New Roman"/>
                <w:b/>
                <w:kern w:val="0"/>
                <w:sz w:val="22"/>
                <w:szCs w:val="22"/>
                <w:lang w:val="en-IN" w:eastAsia="en-US" w:bidi="ar-SA"/>
              </w:rPr>
              <w:t>15</w:t>
            </w:r>
          </w:p>
        </w:tc>
      </w:tr>
      <w:tr>
        <w:trPr/>
        <w:tc>
          <w:tcPr>
            <w:tcW w:w="845" w:type="dxa"/>
            <w:tcBorders/>
          </w:tcPr>
          <w:p>
            <w:pPr>
              <w:pStyle w:val="Normal"/>
              <w:widowControl w:val="false"/>
              <w:suppressAutoHyphens w:val="false"/>
              <w:spacing w:lineRule="auto" w:line="360" w:before="0" w:after="160"/>
              <w:jc w:val="both"/>
              <w:rPr>
                <w:rFonts w:eastAsia="Cambria" w:cs="Times New Roman"/>
                <w:b/>
                <w:sz w:val="22"/>
                <w:lang w:val="en-IN"/>
              </w:rPr>
            </w:pPr>
            <w:r>
              <w:rPr>
                <w:rFonts w:eastAsia="Cambria" w:cs="Times New Roman"/>
                <w:b/>
                <w:kern w:val="0"/>
                <w:sz w:val="22"/>
                <w:szCs w:val="22"/>
                <w:lang w:val="en-IN" w:eastAsia="en-US" w:bidi="ar-SA"/>
              </w:rPr>
              <w:t xml:space="preserve">               </w:t>
            </w:r>
            <w:r>
              <w:rPr>
                <w:rFonts w:eastAsia="Cambria" w:cs="Times New Roman"/>
                <w:b/>
                <w:kern w:val="0"/>
                <w:sz w:val="22"/>
                <w:szCs w:val="22"/>
                <w:lang w:val="en-IN" w:eastAsia="en-US" w:bidi="ar-SA"/>
              </w:rPr>
              <w:t>IV</w:t>
            </w:r>
          </w:p>
        </w:tc>
        <w:tc>
          <w:tcPr>
            <w:tcW w:w="8084" w:type="dxa"/>
            <w:tcBorders/>
          </w:tcPr>
          <w:p>
            <w:pPr>
              <w:pStyle w:val="Normal"/>
              <w:widowControl w:val="false"/>
              <w:suppressAutoHyphens w:val="false"/>
              <w:spacing w:lineRule="auto" w:line="360" w:before="0" w:after="160"/>
              <w:jc w:val="left"/>
              <w:rPr>
                <w:rFonts w:eastAsia="Cambria" w:cs="Times New Roman"/>
                <w:b/>
                <w:bCs/>
                <w:spacing w:val="-2"/>
                <w:sz w:val="22"/>
                <w:lang w:val="en-IN"/>
              </w:rPr>
            </w:pPr>
            <w:r>
              <w:rPr>
                <w:rFonts w:eastAsia="Cambria" w:cs="Times New Roman"/>
                <w:b/>
                <w:bCs/>
                <w:kern w:val="0"/>
                <w:sz w:val="22"/>
                <w:szCs w:val="22"/>
                <w:lang w:val="en-IN" w:eastAsia="en-US" w:bidi="ar-SA"/>
              </w:rPr>
              <w:t>Modernism</w:t>
            </w:r>
            <w:r>
              <w:rPr>
                <w:rFonts w:eastAsia="Cambria" w:cs="Times New Roman"/>
                <w:b/>
                <w:bCs/>
                <w:spacing w:val="-3"/>
                <w:kern w:val="0"/>
                <w:sz w:val="22"/>
                <w:szCs w:val="22"/>
                <w:lang w:val="en-IN" w:eastAsia="en-US" w:bidi="ar-SA"/>
              </w:rPr>
              <w:t xml:space="preserve"> to</w:t>
            </w:r>
            <w:r>
              <w:rPr>
                <w:rFonts w:eastAsia="Cambria" w:cs="Times New Roman"/>
                <w:b/>
                <w:bCs/>
                <w:spacing w:val="-8"/>
                <w:kern w:val="0"/>
                <w:sz w:val="22"/>
                <w:szCs w:val="22"/>
                <w:lang w:val="en-IN" w:eastAsia="en-US" w:bidi="ar-SA"/>
              </w:rPr>
              <w:t xml:space="preserve"> </w:t>
            </w:r>
            <w:r>
              <w:rPr>
                <w:rFonts w:eastAsia="Cambria" w:cs="Times New Roman"/>
                <w:b/>
                <w:bCs/>
                <w:kern w:val="0"/>
                <w:sz w:val="22"/>
                <w:szCs w:val="22"/>
                <w:lang w:val="en-IN" w:eastAsia="en-US" w:bidi="ar-SA"/>
              </w:rPr>
              <w:t>Postmodern</w:t>
            </w:r>
            <w:r>
              <w:rPr>
                <w:rFonts w:eastAsia="Cambria" w:cs="Times New Roman"/>
                <w:b/>
                <w:bCs/>
                <w:spacing w:val="1"/>
                <w:kern w:val="0"/>
                <w:sz w:val="22"/>
                <w:szCs w:val="22"/>
                <w:lang w:val="en-IN" w:eastAsia="en-US" w:bidi="ar-SA"/>
              </w:rPr>
              <w:t>ism</w:t>
            </w:r>
          </w:p>
          <w:p>
            <w:pPr>
              <w:pStyle w:val="Normal"/>
              <w:widowControl w:val="false"/>
              <w:numPr>
                <w:ilvl w:val="0"/>
                <w:numId w:val="108"/>
              </w:numPr>
              <w:suppressAutoHyphens w:val="false"/>
              <w:spacing w:lineRule="auto" w:line="360" w:before="0" w:after="0"/>
              <w:ind w:hanging="360" w:left="720" w:right="198"/>
              <w:jc w:val="left"/>
              <w:rPr>
                <w:rFonts w:eastAsia="Cambria" w:cs="Times New Roman"/>
                <w:spacing w:val="-2"/>
                <w:sz w:val="22"/>
                <w:lang w:val="en-IN"/>
              </w:rPr>
            </w:pPr>
            <w:r>
              <w:rPr>
                <w:rFonts w:eastAsia="Cambria" w:cs="Times New Roman"/>
                <w:spacing w:val="-2"/>
                <w:kern w:val="0"/>
                <w:sz w:val="22"/>
                <w:szCs w:val="22"/>
                <w:lang w:val="en-IN" w:eastAsia="en-US" w:bidi="ar-SA"/>
              </w:rPr>
              <w:t>Rise of Modernism: literature, cinema, visual and performing arts</w:t>
            </w:r>
          </w:p>
          <w:p>
            <w:pPr>
              <w:pStyle w:val="Normal"/>
              <w:widowControl w:val="false"/>
              <w:numPr>
                <w:ilvl w:val="0"/>
                <w:numId w:val="108"/>
              </w:numPr>
              <w:suppressAutoHyphens w:val="false"/>
              <w:spacing w:lineRule="auto" w:line="360" w:before="0" w:after="0"/>
              <w:ind w:hanging="360" w:left="720" w:right="198"/>
              <w:jc w:val="left"/>
              <w:rPr>
                <w:rFonts w:eastAsia="Cambria" w:cs="Times New Roman"/>
                <w:spacing w:val="-2"/>
                <w:sz w:val="22"/>
                <w:lang w:val="en-IN"/>
              </w:rPr>
            </w:pPr>
            <w:r>
              <w:rPr>
                <w:rFonts w:eastAsia="Cambria" w:cs="Times New Roman"/>
                <w:spacing w:val="-2"/>
                <w:kern w:val="0"/>
                <w:sz w:val="22"/>
                <w:szCs w:val="22"/>
                <w:lang w:val="en-IN" w:eastAsia="en-US" w:bidi="ar-SA"/>
              </w:rPr>
              <w:t>The Two Great Wars</w:t>
            </w:r>
          </w:p>
          <w:p>
            <w:pPr>
              <w:pStyle w:val="Normal"/>
              <w:widowControl w:val="false"/>
              <w:numPr>
                <w:ilvl w:val="0"/>
                <w:numId w:val="108"/>
              </w:numPr>
              <w:suppressAutoHyphens w:val="false"/>
              <w:spacing w:lineRule="auto" w:line="360" w:before="0" w:after="0"/>
              <w:jc w:val="left"/>
              <w:rPr>
                <w:rFonts w:eastAsia="Cambria" w:cs="Times New Roman"/>
                <w:spacing w:val="-2"/>
                <w:sz w:val="22"/>
                <w:lang w:val="en-IN"/>
              </w:rPr>
            </w:pPr>
            <w:r>
              <w:rPr>
                <w:rFonts w:eastAsia="Cambria" w:cs="Times New Roman"/>
                <w:spacing w:val="-2"/>
                <w:kern w:val="0"/>
                <w:sz w:val="22"/>
                <w:szCs w:val="22"/>
                <w:lang w:val="en-IN" w:eastAsia="en-US" w:bidi="ar-SA"/>
              </w:rPr>
              <w:t>Understanding the Human Mind</w:t>
            </w:r>
          </w:p>
          <w:p>
            <w:pPr>
              <w:pStyle w:val="Normal"/>
              <w:widowControl w:val="false"/>
              <w:numPr>
                <w:ilvl w:val="0"/>
                <w:numId w:val="108"/>
              </w:numPr>
              <w:suppressAutoHyphens w:val="false"/>
              <w:spacing w:lineRule="auto" w:line="360" w:before="0" w:after="0"/>
              <w:jc w:val="left"/>
              <w:rPr>
                <w:rFonts w:eastAsia="Cambria" w:cs="Times New Roman"/>
                <w:spacing w:val="-2"/>
                <w:sz w:val="22"/>
                <w:lang w:val="en-IN"/>
              </w:rPr>
            </w:pPr>
            <w:r>
              <w:rPr>
                <w:rFonts w:eastAsia="Cambria" w:cs="Times New Roman"/>
                <w:spacing w:val="-2"/>
                <w:kern w:val="0"/>
                <w:sz w:val="22"/>
                <w:szCs w:val="22"/>
                <w:lang w:val="en-IN" w:eastAsia="en-US" w:bidi="ar-SA"/>
              </w:rPr>
              <w:t>From the Modern to the Postmodern: Newer Experimentations in styles of expression</w:t>
            </w:r>
          </w:p>
          <w:p>
            <w:pPr>
              <w:pStyle w:val="Normal"/>
              <w:widowControl w:val="false"/>
              <w:numPr>
                <w:ilvl w:val="0"/>
                <w:numId w:val="108"/>
              </w:numPr>
              <w:suppressAutoHyphens w:val="false"/>
              <w:spacing w:lineRule="auto" w:line="360" w:before="0" w:after="0"/>
              <w:jc w:val="left"/>
              <w:rPr>
                <w:rFonts w:eastAsia="Cambria" w:cs="Times New Roman"/>
                <w:spacing w:val="-2"/>
                <w:sz w:val="22"/>
                <w:lang w:val="en-IN"/>
              </w:rPr>
            </w:pPr>
            <w:r>
              <w:rPr>
                <w:rFonts w:eastAsia="Cambria" w:cs="Times New Roman"/>
                <w:spacing w:val="-2"/>
                <w:kern w:val="0"/>
                <w:sz w:val="22"/>
                <w:szCs w:val="22"/>
                <w:lang w:val="en-IN" w:eastAsia="en-US" w:bidi="ar-SA"/>
              </w:rPr>
              <w:t>De-colonization and the emergence of Postcolonialism</w:t>
            </w:r>
          </w:p>
        </w:tc>
        <w:tc>
          <w:tcPr>
            <w:tcW w:w="1272" w:type="dxa"/>
            <w:tcBorders/>
          </w:tcPr>
          <w:p>
            <w:pPr>
              <w:pStyle w:val="Normal"/>
              <w:widowControl w:val="false"/>
              <w:suppressAutoHyphens w:val="false"/>
              <w:spacing w:lineRule="auto" w:line="360" w:before="0" w:after="160"/>
              <w:jc w:val="both"/>
              <w:rPr>
                <w:rFonts w:eastAsia="Cambria" w:cs="Times New Roman"/>
                <w:b/>
                <w:sz w:val="22"/>
                <w:lang w:val="en-IN"/>
              </w:rPr>
            </w:pPr>
            <w:r>
              <w:rPr>
                <w:kern w:val="0"/>
                <w:szCs w:val="22"/>
                <w:lang w:eastAsia="en-US" w:bidi="ar-SA"/>
              </w:rPr>
            </w:r>
          </w:p>
          <w:p>
            <w:pPr>
              <w:pStyle w:val="Normal"/>
              <w:widowControl w:val="false"/>
              <w:suppressAutoHyphens w:val="false"/>
              <w:spacing w:lineRule="auto" w:line="360" w:before="0" w:after="160"/>
              <w:jc w:val="both"/>
              <w:rPr>
                <w:rFonts w:eastAsia="Cambria" w:cs="Times New Roman"/>
                <w:b/>
                <w:sz w:val="22"/>
                <w:lang w:val="en-IN"/>
              </w:rPr>
            </w:pPr>
            <w:r>
              <w:rPr>
                <w:rFonts w:eastAsia="Cambria" w:cs="Times New Roman"/>
                <w:b/>
                <w:kern w:val="0"/>
                <w:sz w:val="22"/>
                <w:szCs w:val="22"/>
                <w:lang w:val="en-IN" w:eastAsia="en-US" w:bidi="ar-SA"/>
              </w:rPr>
            </w:r>
          </w:p>
          <w:p>
            <w:pPr>
              <w:pStyle w:val="Normal"/>
              <w:widowControl w:val="false"/>
              <w:suppressAutoHyphens w:val="false"/>
              <w:spacing w:lineRule="auto" w:line="360" w:before="0" w:after="160"/>
              <w:jc w:val="both"/>
              <w:rPr>
                <w:rFonts w:eastAsia="Cambria" w:cs="Times New Roman"/>
                <w:b/>
                <w:sz w:val="22"/>
                <w:lang w:val="en-IN"/>
              </w:rPr>
            </w:pPr>
            <w:r>
              <w:rPr>
                <w:rFonts w:eastAsia="Cambria" w:cs="Times New Roman"/>
                <w:b/>
                <w:kern w:val="0"/>
                <w:sz w:val="22"/>
                <w:szCs w:val="22"/>
                <w:lang w:val="en-IN" w:eastAsia="en-US" w:bidi="ar-SA"/>
              </w:rPr>
            </w:r>
          </w:p>
          <w:p>
            <w:pPr>
              <w:pStyle w:val="Normal"/>
              <w:widowControl w:val="false"/>
              <w:suppressAutoHyphens w:val="false"/>
              <w:spacing w:lineRule="auto" w:line="360" w:before="0" w:after="160"/>
              <w:jc w:val="both"/>
              <w:rPr>
                <w:rFonts w:eastAsia="Cambria" w:cs="Times New Roman"/>
                <w:b/>
                <w:sz w:val="22"/>
                <w:lang w:val="en-IN"/>
              </w:rPr>
            </w:pPr>
            <w:r>
              <w:rPr>
                <w:rFonts w:eastAsia="Cambria" w:cs="Times New Roman"/>
                <w:b/>
                <w:kern w:val="0"/>
                <w:sz w:val="22"/>
                <w:szCs w:val="22"/>
                <w:lang w:val="en-IN" w:eastAsia="en-US" w:bidi="ar-SA"/>
              </w:rPr>
            </w:r>
          </w:p>
          <w:p>
            <w:pPr>
              <w:pStyle w:val="Normal"/>
              <w:widowControl w:val="false"/>
              <w:suppressAutoHyphens w:val="false"/>
              <w:spacing w:lineRule="auto" w:line="360" w:before="0" w:after="160"/>
              <w:jc w:val="both"/>
              <w:rPr>
                <w:rFonts w:eastAsia="Cambria" w:cs="Times New Roman"/>
                <w:b/>
                <w:sz w:val="22"/>
                <w:lang w:val="en-IN"/>
              </w:rPr>
            </w:pPr>
            <w:r>
              <w:rPr>
                <w:rFonts w:eastAsia="Cambria" w:cs="Times New Roman"/>
                <w:b/>
                <w:kern w:val="0"/>
                <w:sz w:val="22"/>
                <w:szCs w:val="22"/>
                <w:lang w:val="en-IN" w:eastAsia="en-US" w:bidi="ar-SA"/>
              </w:rPr>
              <w:t xml:space="preserve">          </w:t>
            </w:r>
            <w:r>
              <w:rPr>
                <w:rFonts w:eastAsia="Cambria" w:cs="Times New Roman"/>
                <w:b/>
                <w:kern w:val="0"/>
                <w:sz w:val="22"/>
                <w:szCs w:val="22"/>
                <w:lang w:val="en-IN" w:eastAsia="en-US" w:bidi="ar-SA"/>
              </w:rPr>
              <w:t>15</w:t>
            </w:r>
          </w:p>
        </w:tc>
      </w:tr>
    </w:tbl>
    <w:p>
      <w:pPr>
        <w:pStyle w:val="Normal"/>
        <w:widowControl w:val="false"/>
        <w:spacing w:lineRule="auto" w:line="276" w:before="0" w:after="0"/>
        <w:jc w:val="both"/>
        <w:rPr>
          <w:rFonts w:eastAsia="Cambria" w:cs="Times New Roman"/>
          <w:b/>
          <w:bCs/>
        </w:rPr>
      </w:pPr>
      <w:r>
        <w:rPr>
          <w:rFonts w:eastAsia="Cambria" w:cs="Times New Roman"/>
          <w:b/>
          <w:bCs/>
        </w:rPr>
        <w:t xml:space="preserve">     </w:t>
      </w:r>
      <w:r>
        <w:rPr>
          <w:rFonts w:eastAsia="Cambria" w:cs="Times New Roman"/>
          <w:b/>
          <w:bCs/>
        </w:rPr>
        <w:t xml:space="preserve">Text: </w:t>
      </w:r>
    </w:p>
    <w:p>
      <w:pPr>
        <w:pStyle w:val="Normal"/>
        <w:widowControl w:val="false"/>
        <w:numPr>
          <w:ilvl w:val="0"/>
          <w:numId w:val="114"/>
        </w:numPr>
        <w:suppressAutoHyphens w:val="false"/>
        <w:spacing w:lineRule="auto" w:line="276" w:before="0" w:after="0"/>
        <w:contextualSpacing/>
        <w:jc w:val="both"/>
        <w:rPr>
          <w:rFonts w:eastAsia="Cambria" w:cs="Times New Roman"/>
        </w:rPr>
      </w:pPr>
      <w:r>
        <w:rPr>
          <w:rFonts w:eastAsia="Cambria" w:cs="Times New Roman"/>
        </w:rPr>
        <w:t xml:space="preserve">Albert, Edward. </w:t>
      </w:r>
      <w:r>
        <w:rPr>
          <w:rFonts w:eastAsia="Cambria" w:cs="Times New Roman"/>
          <w:i/>
          <w:iCs/>
        </w:rPr>
        <w:t>History of English Literature</w:t>
      </w:r>
      <w:r>
        <w:rPr>
          <w:rFonts w:eastAsia="Cambria" w:cs="Times New Roman"/>
        </w:rPr>
        <w:t>. 2000. Oxford University Press.</w:t>
      </w:r>
    </w:p>
    <w:p>
      <w:pPr>
        <w:pStyle w:val="Normal"/>
        <w:widowControl w:val="false"/>
        <w:numPr>
          <w:ilvl w:val="0"/>
          <w:numId w:val="114"/>
        </w:numPr>
        <w:suppressAutoHyphens w:val="false"/>
        <w:spacing w:lineRule="auto" w:line="276" w:before="0" w:after="0"/>
        <w:contextualSpacing/>
        <w:jc w:val="both"/>
        <w:rPr>
          <w:rFonts w:eastAsia="Cambria" w:cs="Times New Roman"/>
        </w:rPr>
      </w:pPr>
      <w:r>
        <w:rPr>
          <w:rFonts w:eastAsia="Cambria" w:cs="Times New Roman"/>
        </w:rPr>
        <w:t xml:space="preserve">Trevelyan, G.M. 2011. </w:t>
      </w:r>
      <w:r>
        <w:rPr>
          <w:rFonts w:eastAsia="Cambria" w:cs="Times New Roman"/>
          <w:i/>
        </w:rPr>
        <w:t>English Social History</w:t>
      </w:r>
      <w:r>
        <w:rPr>
          <w:rFonts w:eastAsia="Cambria" w:cs="Times New Roman"/>
        </w:rPr>
        <w:t xml:space="preserve">. Surjeet Publications, </w:t>
      </w:r>
    </w:p>
    <w:p>
      <w:pPr>
        <w:pStyle w:val="Normal"/>
        <w:widowControl w:val="false"/>
        <w:numPr>
          <w:ilvl w:val="0"/>
          <w:numId w:val="114"/>
        </w:numPr>
        <w:suppressAutoHyphens w:val="false"/>
        <w:spacing w:lineRule="auto" w:line="276" w:before="0" w:after="0"/>
        <w:contextualSpacing/>
        <w:jc w:val="both"/>
        <w:rPr>
          <w:rFonts w:eastAsia="Cambria" w:cs="Times New Roman"/>
        </w:rPr>
      </w:pPr>
      <w:r>
        <w:rPr>
          <w:rFonts w:eastAsia="Cambria" w:cs="Times New Roman"/>
        </w:rPr>
        <w:t xml:space="preserve">Wollstonecraft, M. 2016. “Vindication of the Rights of Woman.” in </w:t>
      </w:r>
      <w:r>
        <w:rPr>
          <w:rFonts w:eastAsia="Cambria" w:cs="Times New Roman"/>
          <w:i/>
        </w:rPr>
        <w:t>Democracy: A Reader</w:t>
      </w:r>
      <w:r>
        <w:rPr>
          <w:rFonts w:eastAsia="Cambria" w:cs="Times New Roman"/>
        </w:rPr>
        <w:t xml:space="preserve">. Columbia University Press. </w:t>
      </w:r>
    </w:p>
    <w:p>
      <w:pPr>
        <w:pStyle w:val="Normal"/>
        <w:widowControl w:val="false"/>
        <w:spacing w:lineRule="auto" w:line="276" w:before="0" w:after="0"/>
        <w:ind w:firstLine="360"/>
        <w:jc w:val="both"/>
        <w:rPr>
          <w:rFonts w:eastAsia="Cambria" w:cs="Times New Roman"/>
        </w:rPr>
      </w:pPr>
      <w:r>
        <w:rPr>
          <w:rFonts w:eastAsia="Cambria" w:cs="Times New Roman"/>
          <w:b/>
          <w:bCs/>
        </w:rPr>
        <w:t xml:space="preserve">Suggested Readings: </w:t>
      </w:r>
    </w:p>
    <w:p>
      <w:pPr>
        <w:pStyle w:val="Normal"/>
        <w:widowControl w:val="false"/>
        <w:numPr>
          <w:ilvl w:val="0"/>
          <w:numId w:val="114"/>
        </w:numPr>
        <w:suppressAutoHyphens w:val="false"/>
        <w:spacing w:lineRule="auto" w:line="276" w:before="0" w:after="0"/>
        <w:contextualSpacing/>
        <w:jc w:val="both"/>
        <w:rPr>
          <w:rFonts w:eastAsia="Cambria" w:cs="Times New Roman"/>
        </w:rPr>
      </w:pPr>
      <w:r>
        <w:rPr>
          <w:rFonts w:eastAsia="Cambria" w:cs="Times New Roman"/>
        </w:rPr>
        <w:t xml:space="preserve">Appelbaum, S., R.M. Kelly, eds. 1981. </w:t>
      </w:r>
      <w:r>
        <w:rPr>
          <w:rFonts w:eastAsia="Cambria" w:cs="Times New Roman"/>
          <w:i/>
        </w:rPr>
        <w:t xml:space="preserve">Great Drawings and Illustrations from Punch, 1841-1901: 192 Works by Leech, Keene, Du Maurier, May and 21 others. </w:t>
      </w:r>
      <w:r>
        <w:rPr>
          <w:rFonts w:eastAsia="Cambria" w:cs="Times New Roman"/>
        </w:rPr>
        <w:t xml:space="preserve">Courier Corporation. </w:t>
      </w:r>
    </w:p>
    <w:p>
      <w:pPr>
        <w:pStyle w:val="Normal"/>
        <w:widowControl w:val="false"/>
        <w:numPr>
          <w:ilvl w:val="0"/>
          <w:numId w:val="114"/>
        </w:numPr>
        <w:suppressAutoHyphens w:val="false"/>
        <w:spacing w:lineRule="auto" w:line="276" w:before="0" w:after="0"/>
        <w:contextualSpacing/>
        <w:jc w:val="both"/>
        <w:rPr>
          <w:rFonts w:eastAsia="Cambria" w:cs="Times New Roman"/>
        </w:rPr>
      </w:pPr>
      <w:r>
        <w:rPr>
          <w:rFonts w:eastAsia="Cambria" w:cs="Times New Roman"/>
        </w:rPr>
        <w:t xml:space="preserve">Birch, D, ed. 2009. </w:t>
      </w:r>
      <w:r>
        <w:rPr>
          <w:rFonts w:eastAsia="Cambria" w:cs="Times New Roman"/>
          <w:i/>
        </w:rPr>
        <w:t>The Oxford Companion to English literature</w:t>
      </w:r>
      <w:r>
        <w:rPr>
          <w:rFonts w:eastAsia="Cambria" w:cs="Times New Roman"/>
        </w:rPr>
        <w:t>. Oxford University Press.</w:t>
      </w:r>
    </w:p>
    <w:p>
      <w:pPr>
        <w:pStyle w:val="Normal"/>
        <w:widowControl w:val="false"/>
        <w:numPr>
          <w:ilvl w:val="0"/>
          <w:numId w:val="114"/>
        </w:numPr>
        <w:suppressAutoHyphens w:val="false"/>
        <w:spacing w:lineRule="auto" w:line="276" w:before="0" w:after="0"/>
        <w:contextualSpacing/>
        <w:jc w:val="both"/>
        <w:rPr>
          <w:rFonts w:eastAsia="Cambria" w:cs="Times New Roman"/>
        </w:rPr>
      </w:pPr>
      <w:r>
        <w:rPr>
          <w:rFonts w:eastAsia="Cambria" w:cs="Times New Roman"/>
        </w:rPr>
        <w:t xml:space="preserve">Coleridge, S.T. 2018. </w:t>
      </w:r>
      <w:r>
        <w:rPr>
          <w:rFonts w:eastAsia="Cambria" w:cs="Times New Roman"/>
          <w:i/>
          <w:iCs/>
        </w:rPr>
        <w:t>Biographia Literaria</w:t>
      </w:r>
      <w:r>
        <w:rPr>
          <w:rFonts w:eastAsia="Cambria" w:cs="Times New Roman"/>
        </w:rPr>
        <w:t xml:space="preserve">. in Leitch, Vincent B., et al., eds. </w:t>
      </w:r>
      <w:r>
        <w:rPr>
          <w:rFonts w:eastAsia="Cambria" w:cs="Times New Roman"/>
          <w:i/>
        </w:rPr>
        <w:t>The Norton Anthology of Theory and Criticism</w:t>
      </w:r>
      <w:r>
        <w:rPr>
          <w:rFonts w:eastAsia="Cambria" w:cs="Times New Roman"/>
        </w:rPr>
        <w:t xml:space="preserve">. WW Norton &amp; Company. </w:t>
      </w:r>
    </w:p>
    <w:p>
      <w:pPr>
        <w:pStyle w:val="Normal"/>
        <w:widowControl w:val="false"/>
        <w:numPr>
          <w:ilvl w:val="0"/>
          <w:numId w:val="114"/>
        </w:numPr>
        <w:suppressAutoHyphens w:val="false"/>
        <w:spacing w:lineRule="auto" w:line="276" w:before="0" w:after="0"/>
        <w:contextualSpacing/>
        <w:jc w:val="both"/>
        <w:rPr>
          <w:rFonts w:eastAsia="Cambria" w:cs="Times New Roman"/>
        </w:rPr>
      </w:pPr>
      <w:r>
        <w:rPr>
          <w:rFonts w:eastAsia="Cambria" w:cs="Times New Roman"/>
        </w:rPr>
        <w:t xml:space="preserve">Eaves, M. ed. 2003. </w:t>
      </w:r>
      <w:r>
        <w:rPr>
          <w:rFonts w:eastAsia="Cambria" w:cs="Times New Roman"/>
          <w:i/>
        </w:rPr>
        <w:t>The Cambridge Companion to William Blake</w:t>
      </w:r>
      <w:r>
        <w:rPr>
          <w:rFonts w:eastAsia="Cambria" w:cs="Times New Roman"/>
        </w:rPr>
        <w:t>. Cambridge University Press.</w:t>
      </w:r>
    </w:p>
    <w:p>
      <w:pPr>
        <w:pStyle w:val="Normal"/>
        <w:widowControl w:val="false"/>
        <w:numPr>
          <w:ilvl w:val="0"/>
          <w:numId w:val="114"/>
        </w:numPr>
        <w:suppressAutoHyphens w:val="false"/>
        <w:spacing w:lineRule="auto" w:line="276" w:before="0" w:after="0"/>
        <w:contextualSpacing/>
        <w:jc w:val="both"/>
        <w:rPr>
          <w:rFonts w:eastAsia="Cambria" w:cs="Times New Roman"/>
        </w:rPr>
      </w:pPr>
      <w:r>
        <w:rPr>
          <w:rFonts w:eastAsia="Cambria" w:cs="Times New Roman"/>
        </w:rPr>
        <w:t xml:space="preserve">Hobbes, T. </w:t>
      </w:r>
      <w:r>
        <w:rPr>
          <w:rFonts w:eastAsia="Cambria" w:cs="Times New Roman"/>
          <w:i/>
          <w:iCs/>
        </w:rPr>
        <w:t>Leviathan</w:t>
      </w:r>
      <w:r>
        <w:rPr>
          <w:rFonts w:eastAsia="Cambria" w:cs="Times New Roman"/>
        </w:rPr>
        <w:t xml:space="preserve">. 2017. Penguin Classics. </w:t>
      </w:r>
    </w:p>
    <w:p>
      <w:pPr>
        <w:pStyle w:val="Normal"/>
        <w:widowControl w:val="false"/>
        <w:numPr>
          <w:ilvl w:val="0"/>
          <w:numId w:val="114"/>
        </w:numPr>
        <w:suppressAutoHyphens w:val="false"/>
        <w:spacing w:lineRule="auto" w:line="276" w:before="0" w:after="0"/>
        <w:contextualSpacing/>
        <w:jc w:val="both"/>
        <w:rPr>
          <w:rFonts w:eastAsia="Cambria" w:cs="Times New Roman"/>
        </w:rPr>
      </w:pPr>
      <w:r>
        <w:rPr>
          <w:rFonts w:eastAsia="Cambria" w:cs="Times New Roman"/>
        </w:rPr>
        <w:t xml:space="preserve">Wordsworth, William. 2006. “Preface to the </w:t>
      </w:r>
      <w:r>
        <w:rPr>
          <w:rFonts w:eastAsia="Cambria" w:cs="Times New Roman"/>
          <w:i/>
          <w:iCs/>
        </w:rPr>
        <w:t>Lyrical Ballads.</w:t>
      </w:r>
      <w:r>
        <w:rPr>
          <w:rFonts w:eastAsia="Cambria" w:cs="Times New Roman"/>
        </w:rPr>
        <w:t>” Create Space Independent Publishing.</w:t>
      </w:r>
    </w:p>
    <w:p>
      <w:pPr>
        <w:pStyle w:val="Normal"/>
        <w:widowControl w:val="false"/>
        <w:spacing w:lineRule="auto" w:line="276" w:before="0" w:after="0"/>
        <w:ind w:left="720"/>
        <w:contextualSpacing/>
        <w:jc w:val="both"/>
        <w:rPr>
          <w:rFonts w:eastAsia="Cambria" w:cs="Times New Roman"/>
        </w:rPr>
      </w:pPr>
      <w:r>
        <w:rPr>
          <w:rFonts w:eastAsia="Cambria" w:cs="Times New Roman"/>
        </w:rPr>
      </w:r>
    </w:p>
    <w:tbl>
      <w:tblPr>
        <w:tblStyle w:val="TableGrid0"/>
        <w:tblW w:w="9020" w:type="dxa"/>
        <w:jc w:val="left"/>
        <w:tblInd w:w="846" w:type="dxa"/>
        <w:tblLayout w:type="fixed"/>
        <w:tblCellMar>
          <w:top w:w="0" w:type="dxa"/>
          <w:left w:w="108" w:type="dxa"/>
          <w:bottom w:w="0" w:type="dxa"/>
          <w:right w:w="108" w:type="dxa"/>
        </w:tblCellMar>
        <w:tblLook w:val="04a0" w:noHBand="0" w:noVBand="1" w:firstColumn="1" w:lastRow="0" w:lastColumn="0" w:firstRow="1"/>
      </w:tblPr>
      <w:tblGrid>
        <w:gridCol w:w="2126"/>
        <w:gridCol w:w="2126"/>
        <w:gridCol w:w="4768"/>
      </w:tblGrid>
      <w:tr>
        <w:trPr/>
        <w:tc>
          <w:tcPr>
            <w:tcW w:w="9020" w:type="dxa"/>
            <w:gridSpan w:val="3"/>
            <w:tcBorders/>
          </w:tcPr>
          <w:p>
            <w:pPr>
              <w:pStyle w:val="Normal"/>
              <w:widowControl w:val="false"/>
              <w:suppressAutoHyphens w:val="false"/>
              <w:spacing w:lineRule="auto" w:line="360" w:before="0" w:after="160"/>
              <w:jc w:val="center"/>
              <w:rPr>
                <w:rFonts w:eastAsia="Cambria" w:cs="Times New Roman"/>
                <w:b/>
                <w:bCs/>
                <w:sz w:val="22"/>
                <w:lang w:val="en-IN"/>
              </w:rPr>
            </w:pPr>
            <w:r>
              <w:rPr>
                <w:rFonts w:eastAsia="Cambria" w:cs="Times New Roman"/>
                <w:b/>
                <w:bCs/>
                <w:kern w:val="0"/>
                <w:sz w:val="22"/>
                <w:szCs w:val="22"/>
                <w:lang w:val="en-IN" w:eastAsia="en-US" w:bidi="ar-SA"/>
              </w:rPr>
              <w:t>Credit Distribution</w:t>
            </w:r>
          </w:p>
        </w:tc>
      </w:tr>
      <w:tr>
        <w:trPr/>
        <w:tc>
          <w:tcPr>
            <w:tcW w:w="2126" w:type="dxa"/>
            <w:tcBorders/>
          </w:tcPr>
          <w:p>
            <w:pPr>
              <w:pStyle w:val="Normal"/>
              <w:widowControl w:val="false"/>
              <w:suppressAutoHyphens w:val="false"/>
              <w:spacing w:lineRule="auto" w:line="360" w:before="0" w:after="160"/>
              <w:jc w:val="both"/>
              <w:rPr>
                <w:rFonts w:eastAsia="Cambria" w:cs="Times New Roman"/>
                <w:b/>
                <w:bCs/>
                <w:sz w:val="22"/>
                <w:lang w:val="en-IN"/>
              </w:rPr>
            </w:pPr>
            <w:r>
              <w:rPr>
                <w:rFonts w:eastAsia="Cambria" w:cs="Times New Roman"/>
                <w:b/>
                <w:bCs/>
                <w:kern w:val="0"/>
                <w:sz w:val="22"/>
                <w:szCs w:val="22"/>
                <w:lang w:val="en-IN" w:eastAsia="en-US" w:bidi="ar-SA"/>
              </w:rPr>
              <w:t>Lecture/Tutorial</w:t>
            </w:r>
          </w:p>
        </w:tc>
        <w:tc>
          <w:tcPr>
            <w:tcW w:w="2126" w:type="dxa"/>
            <w:tcBorders/>
          </w:tcPr>
          <w:p>
            <w:pPr>
              <w:pStyle w:val="Normal"/>
              <w:widowControl w:val="false"/>
              <w:suppressAutoHyphens w:val="false"/>
              <w:spacing w:lineRule="auto" w:line="360" w:before="0" w:after="160"/>
              <w:jc w:val="both"/>
              <w:rPr>
                <w:rFonts w:eastAsia="Cambria" w:cs="Times New Roman"/>
                <w:b/>
                <w:bCs/>
                <w:sz w:val="22"/>
                <w:lang w:val="en-IN"/>
              </w:rPr>
            </w:pPr>
            <w:r>
              <w:rPr>
                <w:rFonts w:eastAsia="Cambria" w:cs="Times New Roman"/>
                <w:b/>
                <w:bCs/>
                <w:kern w:val="0"/>
                <w:sz w:val="22"/>
                <w:szCs w:val="22"/>
                <w:lang w:val="en-IN" w:eastAsia="en-US" w:bidi="ar-SA"/>
              </w:rPr>
              <w:t>Practicum</w:t>
            </w:r>
          </w:p>
        </w:tc>
        <w:tc>
          <w:tcPr>
            <w:tcW w:w="4768" w:type="dxa"/>
            <w:tcBorders/>
          </w:tcPr>
          <w:p>
            <w:pPr>
              <w:pStyle w:val="Normal"/>
              <w:widowControl w:val="false"/>
              <w:suppressAutoHyphens w:val="false"/>
              <w:spacing w:lineRule="auto" w:line="360" w:before="0" w:after="160"/>
              <w:jc w:val="both"/>
              <w:rPr>
                <w:rFonts w:eastAsia="Cambria" w:cs="Times New Roman"/>
                <w:b/>
                <w:bCs/>
                <w:sz w:val="22"/>
                <w:lang w:val="en-IN"/>
              </w:rPr>
            </w:pPr>
            <w:r>
              <w:rPr>
                <w:rFonts w:eastAsia="Cambria" w:cs="Times New Roman"/>
                <w:b/>
                <w:bCs/>
                <w:kern w:val="0"/>
                <w:sz w:val="22"/>
                <w:szCs w:val="22"/>
                <w:lang w:val="en-IN" w:eastAsia="en-US" w:bidi="ar-SA"/>
              </w:rPr>
              <w:t>Experiential Learning</w:t>
            </w:r>
          </w:p>
        </w:tc>
      </w:tr>
      <w:tr>
        <w:trPr>
          <w:trHeight w:val="894" w:hRule="atLeast"/>
        </w:trPr>
        <w:tc>
          <w:tcPr>
            <w:tcW w:w="2126" w:type="dxa"/>
            <w:tcBorders/>
          </w:tcPr>
          <w:p>
            <w:pPr>
              <w:pStyle w:val="Normal"/>
              <w:widowControl w:val="false"/>
              <w:suppressAutoHyphens w:val="false"/>
              <w:spacing w:lineRule="auto" w:line="360" w:before="0" w:after="160"/>
              <w:jc w:val="both"/>
              <w:rPr>
                <w:rFonts w:eastAsia="Cambria" w:cs="Times New Roman"/>
                <w:sz w:val="22"/>
                <w:lang w:val="en-IN"/>
              </w:rPr>
            </w:pPr>
            <w:r>
              <w:rPr>
                <w:rFonts w:eastAsia="Cambria" w:cs="Times New Roman"/>
                <w:kern w:val="0"/>
                <w:sz w:val="22"/>
                <w:szCs w:val="22"/>
                <w:lang w:val="en-IN" w:eastAsia="en-US" w:bidi="ar-SA"/>
              </w:rPr>
              <w:t>60 hours</w:t>
            </w:r>
          </w:p>
        </w:tc>
        <w:tc>
          <w:tcPr>
            <w:tcW w:w="2126" w:type="dxa"/>
            <w:tcBorders/>
          </w:tcPr>
          <w:p>
            <w:pPr>
              <w:pStyle w:val="Normal"/>
              <w:widowControl w:val="false"/>
              <w:numPr>
                <w:ilvl w:val="0"/>
                <w:numId w:val="109"/>
              </w:numPr>
              <w:suppressAutoHyphens w:val="false"/>
              <w:spacing w:lineRule="auto" w:line="360" w:before="0" w:after="0"/>
              <w:contextualSpacing/>
              <w:jc w:val="both"/>
              <w:rPr>
                <w:rFonts w:eastAsia="Cambria" w:cs="Times New Roman"/>
                <w:b/>
                <w:bCs/>
                <w:sz w:val="22"/>
                <w:lang w:val="en-IN"/>
              </w:rPr>
            </w:pPr>
            <w:r>
              <w:rPr>
                <w:rFonts w:eastAsia="Cambria" w:cs="Times New Roman"/>
                <w:b/>
                <w:bCs/>
                <w:kern w:val="0"/>
                <w:sz w:val="22"/>
                <w:szCs w:val="22"/>
                <w:lang w:val="en-IN" w:eastAsia="en-US" w:bidi="ar-SA"/>
              </w:rPr>
            </w:r>
          </w:p>
        </w:tc>
        <w:tc>
          <w:tcPr>
            <w:tcW w:w="4768" w:type="dxa"/>
            <w:tcBorders/>
          </w:tcPr>
          <w:p>
            <w:pPr>
              <w:pStyle w:val="Normal"/>
              <w:widowControl w:val="false"/>
              <w:suppressAutoHyphens w:val="false"/>
              <w:spacing w:lineRule="auto" w:line="360" w:before="0" w:after="160"/>
              <w:jc w:val="both"/>
              <w:rPr>
                <w:rFonts w:eastAsia="Cambria" w:cs="Times New Roman"/>
                <w:sz w:val="22"/>
                <w:lang w:val="en-IN"/>
              </w:rPr>
            </w:pPr>
            <w:r>
              <w:rPr>
                <w:rFonts w:eastAsia="Cambria" w:cs="Times New Roman"/>
                <w:kern w:val="0"/>
                <w:sz w:val="22"/>
                <w:szCs w:val="22"/>
                <w:lang w:val="en-IN" w:eastAsia="en-US" w:bidi="ar-SA"/>
              </w:rPr>
              <w:t>30 hours</w:t>
            </w:r>
          </w:p>
          <w:p>
            <w:pPr>
              <w:pStyle w:val="Normal"/>
              <w:widowControl w:val="false"/>
              <w:suppressAutoHyphens w:val="false"/>
              <w:spacing w:lineRule="auto" w:line="360" w:before="0" w:after="160"/>
              <w:contextualSpacing/>
              <w:jc w:val="both"/>
              <w:rPr>
                <w:rFonts w:eastAsia="Cambria" w:cs="Times New Roman"/>
                <w:sz w:val="22"/>
                <w:lang w:val="en-IN"/>
              </w:rPr>
            </w:pPr>
            <w:r>
              <w:rPr>
                <w:rFonts w:eastAsia="Cambria" w:cs="Times New Roman"/>
                <w:kern w:val="0"/>
                <w:sz w:val="22"/>
                <w:szCs w:val="22"/>
                <w:lang w:val="en-IN" w:eastAsia="en-US" w:bidi="ar-SA"/>
              </w:rPr>
              <w:t>Movie/Documentary</w:t>
            </w:r>
          </w:p>
        </w:tc>
      </w:tr>
    </w:tbl>
    <w:p>
      <w:pPr>
        <w:pStyle w:val="Normal"/>
        <w:widowControl w:val="false"/>
        <w:spacing w:lineRule="auto" w:line="240" w:before="0" w:after="0"/>
        <w:rPr>
          <w:rFonts w:eastAsia="Cambria" w:cs="Times New Roman"/>
          <w:b/>
          <w:bCs/>
        </w:rPr>
      </w:pPr>
      <w:r>
        <w:rPr>
          <w:rFonts w:eastAsia="Cambria" w:cs="Times New Roman"/>
          <w:b/>
          <w:bCs/>
        </w:rPr>
      </w:r>
    </w:p>
    <w:p>
      <w:pPr>
        <w:pStyle w:val="Normal"/>
        <w:widowControl w:val="false"/>
        <w:spacing w:lineRule="auto" w:line="240" w:before="0" w:after="0"/>
        <w:rPr>
          <w:rFonts w:eastAsia="Cambria" w:cs="Times New Roman"/>
          <w:b/>
          <w:bCs/>
        </w:rPr>
      </w:pPr>
      <w:r>
        <w:rPr>
          <w:rFonts w:eastAsia="Cambria" w:cs="Times New Roman"/>
          <w:b/>
          <w:bCs/>
        </w:rPr>
      </w:r>
    </w:p>
    <w:p>
      <w:pPr>
        <w:pStyle w:val="Normal"/>
        <w:rPr>
          <w:rFonts w:eastAsia="Cambria" w:cs="Times New Roman"/>
          <w:b/>
          <w:bCs/>
        </w:rPr>
      </w:pPr>
      <w:r>
        <w:rPr>
          <w:rFonts w:eastAsia="Cambria" w:cs="Times New Roman"/>
          <w:b/>
          <w:bCs/>
        </w:rPr>
      </w:r>
      <w:r>
        <w:br w:type="page"/>
      </w:r>
    </w:p>
    <w:p>
      <w:pPr>
        <w:pStyle w:val="Normal"/>
        <w:widowControl w:val="false"/>
        <w:spacing w:lineRule="auto" w:line="360" w:before="0" w:after="0"/>
        <w:jc w:val="both"/>
        <w:rPr>
          <w:rFonts w:eastAsia="Cambria" w:cs="Times New Roman"/>
          <w:b/>
          <w:bCs/>
        </w:rPr>
      </w:pPr>
      <w:r>
        <w:rPr>
          <w:rFonts w:eastAsia="Cambria" w:cs="Times New Roman"/>
          <w:b/>
          <w:bCs/>
        </w:rPr>
        <w:t>Course Code: ENG102S211</w:t>
      </w:r>
    </w:p>
    <w:p>
      <w:pPr>
        <w:pStyle w:val="Normal"/>
        <w:widowControl w:val="false"/>
        <w:spacing w:lineRule="auto" w:line="360" w:before="0" w:after="0"/>
        <w:jc w:val="both"/>
        <w:rPr>
          <w:rFonts w:eastAsia="Cambria" w:cs="Times New Roman"/>
        </w:rPr>
      </w:pPr>
      <w:r>
        <w:rPr>
          <w:rFonts w:eastAsia="Cambria" w:cs="Times New Roman"/>
          <w:b/>
          <w:bCs/>
        </w:rPr>
        <w:t xml:space="preserve">Course Type: </w:t>
      </w:r>
      <w:r>
        <w:rPr>
          <w:rFonts w:eastAsia="Cambria" w:cs="Times New Roman"/>
        </w:rPr>
        <w:t xml:space="preserve">Skill Enhancement Course </w:t>
      </w:r>
    </w:p>
    <w:p>
      <w:pPr>
        <w:pStyle w:val="Normal"/>
        <w:widowControl w:val="false"/>
        <w:spacing w:lineRule="auto" w:line="360" w:before="0" w:after="0"/>
        <w:jc w:val="both"/>
        <w:rPr>
          <w:rFonts w:eastAsia="Cambria" w:cs="Times New Roman"/>
        </w:rPr>
      </w:pPr>
      <w:r>
        <w:rPr>
          <w:rFonts w:eastAsia="Cambria" w:cs="Times New Roman"/>
          <w:b/>
          <w:bCs/>
        </w:rPr>
        <w:t xml:space="preserve">Course Title: </w:t>
      </w:r>
      <w:r>
        <w:rPr>
          <w:rFonts w:eastAsia="Cambria" w:cs="Times New Roman"/>
        </w:rPr>
        <w:t>Fundamentals of Creative Writing</w:t>
      </w:r>
    </w:p>
    <w:p>
      <w:pPr>
        <w:pStyle w:val="Normal"/>
        <w:widowControl w:val="false"/>
        <w:spacing w:lineRule="auto" w:line="360" w:before="0" w:after="0"/>
        <w:jc w:val="both"/>
        <w:rPr>
          <w:rFonts w:eastAsia="Cambria" w:cs="Times New Roman"/>
        </w:rPr>
      </w:pPr>
      <w:r>
        <w:rPr>
          <w:rFonts w:eastAsia="Cambria" w:cs="Times New Roman"/>
          <w:b/>
          <w:bCs/>
        </w:rPr>
        <w:t xml:space="preserve">Total credits: </w:t>
      </w:r>
      <w:r>
        <w:rPr>
          <w:rFonts w:eastAsia="Cambria" w:cs="Times New Roman"/>
        </w:rPr>
        <w:t xml:space="preserve">3, </w:t>
      </w:r>
      <w:r>
        <w:rPr>
          <w:rFonts w:eastAsia="Cambria" w:cs="Times New Roman"/>
          <w:b/>
          <w:bCs/>
        </w:rPr>
        <w:t xml:space="preserve">Course level: </w:t>
      </w:r>
      <w:r>
        <w:rPr>
          <w:rFonts w:eastAsia="Cambria" w:cs="Times New Roman"/>
        </w:rPr>
        <w:t xml:space="preserve">100, </w:t>
      </w:r>
      <w:r>
        <w:rPr>
          <w:rFonts w:eastAsia="Cambria" w:cs="Times New Roman"/>
          <w:b/>
          <w:bCs/>
        </w:rPr>
        <w:t>L-T-P-C</w:t>
      </w:r>
      <w:r>
        <w:rPr>
          <w:rFonts w:eastAsia="Cambria" w:cs="Times New Roman"/>
        </w:rPr>
        <w:t>: 3-1-0</w:t>
      </w:r>
    </w:p>
    <w:p>
      <w:pPr>
        <w:pStyle w:val="Normal"/>
        <w:widowControl w:val="false"/>
        <w:spacing w:lineRule="auto" w:line="360" w:before="0" w:after="0"/>
        <w:jc w:val="both"/>
        <w:rPr>
          <w:rFonts w:eastAsia="Cambria" w:cs="Times New Roman"/>
          <w:b/>
          <w:bCs/>
        </w:rPr>
      </w:pPr>
      <w:r>
        <w:rPr>
          <w:rFonts w:eastAsia="Cambria" w:cs="Times New Roman"/>
          <w:b/>
          <w:bCs/>
        </w:rPr>
        <w:t xml:space="preserve">Scheme of Evaluation: </w:t>
      </w:r>
      <w:r>
        <w:rPr>
          <w:rFonts w:eastAsia="Cambria" w:cs="Times New Roman"/>
        </w:rPr>
        <w:t>Practical</w:t>
      </w:r>
    </w:p>
    <w:p>
      <w:pPr>
        <w:pStyle w:val="Normal"/>
        <w:widowControl w:val="false"/>
        <w:spacing w:lineRule="auto" w:line="360" w:before="0" w:after="0"/>
        <w:jc w:val="both"/>
        <w:rPr>
          <w:rFonts w:eastAsia="Cambria" w:cs="Times New Roman"/>
        </w:rPr>
      </w:pPr>
      <w:r>
        <w:rPr>
          <w:rFonts w:eastAsia="Cambria" w:cs="Times New Roman"/>
          <w:b/>
          <w:bCs/>
        </w:rPr>
        <w:t xml:space="preserve">Course Objectives: </w:t>
      </w:r>
      <w:r>
        <w:rPr>
          <w:rFonts w:eastAsia="Cambria" w:cs="Times New Roman"/>
        </w:rPr>
        <w:t>To acquaint the learners with ideas related to creative writing, including the techniques and methods and the basic skills required for a creative writer.</w:t>
      </w:r>
    </w:p>
    <w:p>
      <w:pPr>
        <w:pStyle w:val="Normal"/>
        <w:widowControl w:val="false"/>
        <w:spacing w:lineRule="auto" w:line="240" w:before="0" w:after="0"/>
        <w:rPr>
          <w:rFonts w:eastAsia="Cambria" w:cs="Times New Roman"/>
          <w:b/>
          <w:bCs/>
        </w:rPr>
      </w:pPr>
      <w:r>
        <w:rPr>
          <w:rFonts w:eastAsia="Cambria" w:cs="Times New Roman"/>
          <w:b/>
          <w:bCs/>
        </w:rPr>
        <w:t>Course Outcomes:</w:t>
      </w:r>
    </w:p>
    <w:tbl>
      <w:tblPr>
        <w:tblpPr w:vertAnchor="text" w:horzAnchor="margin" w:tblpXSpec="center" w:leftFromText="180" w:rightFromText="180" w:tblpY="151"/>
        <w:tblW w:w="935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92"/>
        <w:gridCol w:w="6378"/>
        <w:gridCol w:w="1986"/>
      </w:tblGrid>
      <w:tr>
        <w:trPr>
          <w:trHeight w:val="409" w:hRule="atLeast"/>
        </w:trPr>
        <w:tc>
          <w:tcPr>
            <w:tcW w:w="9356"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center" w:pos="1425" w:leader="none"/>
              </w:tabs>
              <w:spacing w:lineRule="auto" w:line="254" w:before="0" w:after="0"/>
              <w:ind w:hanging="15" w:left="15"/>
              <w:contextualSpacing/>
              <w:rPr>
                <w:rFonts w:eastAsia="Cambria" w:cs="Times New Roman"/>
                <w:b/>
                <w:bCs/>
              </w:rPr>
            </w:pPr>
            <w:r>
              <w:rPr>
                <w:rFonts w:eastAsia="Cambria" w:cs="Times New Roman"/>
                <w:b/>
                <w:bCs/>
              </w:rPr>
              <w:t>On successful completion of the course the students will be able to:</w:t>
            </w:r>
          </w:p>
        </w:tc>
      </w:tr>
      <w:tr>
        <w:trPr>
          <w:trHeight w:val="409" w:hRule="atLeast"/>
        </w:trPr>
        <w:tc>
          <w:tcPr>
            <w:tcW w:w="99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right" w:pos="1740" w:leader="none"/>
              </w:tabs>
              <w:spacing w:lineRule="auto" w:line="254" w:before="0" w:after="0"/>
              <w:ind w:hanging="15" w:left="15"/>
              <w:contextualSpacing/>
              <w:jc w:val="center"/>
              <w:rPr>
                <w:rFonts w:eastAsia="Cambria" w:cs="Times New Roman"/>
                <w:b/>
                <w:bCs/>
              </w:rPr>
            </w:pPr>
            <w:r>
              <w:rPr>
                <w:rFonts w:eastAsia="Cambria" w:cs="Times New Roman"/>
                <w:b/>
                <w:bCs/>
              </w:rPr>
              <w:t>SI No</w:t>
            </w:r>
          </w:p>
        </w:tc>
        <w:tc>
          <w:tcPr>
            <w:tcW w:w="637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1740" w:leader="none"/>
              </w:tabs>
              <w:spacing w:lineRule="auto" w:line="254" w:before="0" w:after="0"/>
              <w:ind w:hanging="15" w:left="15"/>
              <w:contextualSpacing/>
              <w:rPr>
                <w:rFonts w:eastAsia="Cambria" w:cs="Times New Roman"/>
                <w:b/>
                <w:bCs/>
              </w:rPr>
            </w:pPr>
            <w:r>
              <w:rPr>
                <w:rFonts w:eastAsia="Cambria" w:cs="Times New Roman"/>
                <w:b/>
                <w:bCs/>
              </w:rPr>
              <w:t>Course Outcome</w:t>
            </w:r>
          </w:p>
        </w:tc>
        <w:tc>
          <w:tcPr>
            <w:tcW w:w="19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center" w:pos="1425" w:leader="none"/>
              </w:tabs>
              <w:spacing w:lineRule="auto" w:line="254" w:before="0" w:after="0"/>
              <w:ind w:hanging="15" w:left="15"/>
              <w:contextualSpacing/>
              <w:jc w:val="center"/>
              <w:rPr>
                <w:rFonts w:eastAsia="Cambria" w:cs="Times New Roman"/>
                <w:b/>
                <w:bCs/>
              </w:rPr>
            </w:pPr>
            <w:r>
              <w:rPr>
                <w:rFonts w:eastAsia="Cambria" w:cs="Times New Roman"/>
                <w:b/>
                <w:bCs/>
              </w:rPr>
              <w:t>Blooms Taxonomy Level</w:t>
            </w:r>
          </w:p>
        </w:tc>
      </w:tr>
      <w:tr>
        <w:trPr>
          <w:trHeight w:val="618" w:hRule="exact"/>
        </w:trPr>
        <w:tc>
          <w:tcPr>
            <w:tcW w:w="99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54" w:before="0" w:after="0"/>
              <w:ind w:hanging="15" w:left="15"/>
              <w:contextualSpacing/>
              <w:jc w:val="center"/>
              <w:rPr>
                <w:rFonts w:eastAsia="Cambria" w:cs="Times New Roman"/>
                <w:b/>
                <w:bCs/>
              </w:rPr>
            </w:pPr>
            <w:r>
              <w:rPr>
                <w:rFonts w:eastAsia="Cambria" w:cs="Times New Roman"/>
                <w:b/>
                <w:bCs/>
              </w:rPr>
              <w:t>CO 1</w:t>
            </w:r>
          </w:p>
        </w:tc>
        <w:tc>
          <w:tcPr>
            <w:tcW w:w="637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54" w:before="0" w:after="0"/>
              <w:ind w:firstLine="26" w:left="26"/>
              <w:rPr>
                <w:rFonts w:eastAsia="Cambria" w:cs="Times New Roman"/>
              </w:rPr>
            </w:pPr>
            <w:r>
              <w:rPr>
                <w:rFonts w:eastAsia="Times New Roman" w:cs="Times New Roman"/>
                <w:b/>
                <w:bCs/>
                <w:lang w:eastAsia="en-IN"/>
              </w:rPr>
              <w:t>Define, Relate and Recall</w:t>
            </w:r>
            <w:r>
              <w:rPr>
                <w:rFonts w:eastAsia="Times New Roman" w:cs="Times New Roman"/>
                <w:lang w:eastAsia="en-IN"/>
              </w:rPr>
              <w:t xml:space="preserve"> various forms of literature</w:t>
            </w:r>
          </w:p>
        </w:tc>
        <w:tc>
          <w:tcPr>
            <w:tcW w:w="19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54" w:before="0" w:after="0"/>
              <w:ind w:hanging="15" w:left="15"/>
              <w:contextualSpacing/>
              <w:jc w:val="center"/>
              <w:rPr>
                <w:rFonts w:eastAsia="Cambria" w:cs="Times New Roman"/>
                <w:b/>
                <w:bCs/>
              </w:rPr>
            </w:pPr>
            <w:r>
              <w:rPr>
                <w:rFonts w:eastAsia="Cambria" w:cs="Times New Roman"/>
                <w:b/>
                <w:bCs/>
              </w:rPr>
              <w:t>BT 1</w:t>
            </w:r>
          </w:p>
        </w:tc>
      </w:tr>
      <w:tr>
        <w:trPr>
          <w:trHeight w:val="569" w:hRule="atLeast"/>
        </w:trPr>
        <w:tc>
          <w:tcPr>
            <w:tcW w:w="99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center" w:pos="697" w:leader="none"/>
              </w:tabs>
              <w:spacing w:lineRule="auto" w:line="254" w:before="0" w:after="0"/>
              <w:ind w:hanging="15" w:left="15"/>
              <w:contextualSpacing/>
              <w:jc w:val="center"/>
              <w:rPr>
                <w:rFonts w:eastAsia="Cambria" w:cs="Times New Roman"/>
                <w:b/>
                <w:bCs/>
              </w:rPr>
            </w:pPr>
            <w:r>
              <w:rPr>
                <w:rFonts w:eastAsia="Cambria" w:cs="Times New Roman"/>
                <w:b/>
                <w:bCs/>
              </w:rPr>
              <w:t>CO 2</w:t>
            </w:r>
          </w:p>
        </w:tc>
        <w:tc>
          <w:tcPr>
            <w:tcW w:w="637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54" w:before="0" w:after="0"/>
              <w:ind w:firstLine="26" w:left="26"/>
              <w:contextualSpacing/>
              <w:rPr>
                <w:rFonts w:eastAsia="Cambria" w:cs="Times New Roman"/>
                <w:b/>
                <w:bCs/>
              </w:rPr>
            </w:pPr>
            <w:r>
              <w:rPr>
                <w:rFonts w:eastAsia="Cambria" w:cs="Times New Roman"/>
                <w:b/>
                <w:bCs/>
              </w:rPr>
              <w:t xml:space="preserve">Explain </w:t>
            </w:r>
            <w:r>
              <w:rPr>
                <w:rFonts w:eastAsia="Cambria" w:cs="Times New Roman"/>
              </w:rPr>
              <w:t>important concepts of creative writing</w:t>
            </w:r>
          </w:p>
        </w:tc>
        <w:tc>
          <w:tcPr>
            <w:tcW w:w="19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54" w:before="0" w:after="0"/>
              <w:ind w:hanging="15" w:left="15"/>
              <w:contextualSpacing/>
              <w:jc w:val="center"/>
              <w:rPr>
                <w:rFonts w:eastAsia="Cambria" w:cs="Times New Roman"/>
                <w:b/>
                <w:bCs/>
              </w:rPr>
            </w:pPr>
            <w:r>
              <w:rPr>
                <w:rFonts w:eastAsia="Cambria" w:cs="Times New Roman"/>
                <w:b/>
              </w:rPr>
              <w:t>BT 2</w:t>
            </w:r>
          </w:p>
          <w:p>
            <w:pPr>
              <w:pStyle w:val="Normal"/>
              <w:widowControl w:val="false"/>
              <w:spacing w:lineRule="auto" w:line="254" w:before="0" w:after="0"/>
              <w:ind w:hanging="15"/>
              <w:jc w:val="center"/>
              <w:rPr>
                <w:rFonts w:eastAsia="Cambria" w:cs="Times New Roman"/>
                <w:b/>
              </w:rPr>
            </w:pPr>
            <w:r>
              <w:rPr>
                <w:rFonts w:eastAsia="Cambria" w:cs="Times New Roman"/>
                <w:b/>
              </w:rPr>
            </w:r>
          </w:p>
        </w:tc>
      </w:tr>
      <w:tr>
        <w:trPr>
          <w:trHeight w:val="630" w:hRule="exact"/>
        </w:trPr>
        <w:tc>
          <w:tcPr>
            <w:tcW w:w="99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right" w:pos="1740" w:leader="none"/>
              </w:tabs>
              <w:spacing w:lineRule="auto" w:line="254" w:before="0" w:after="0"/>
              <w:ind w:hanging="15" w:left="15"/>
              <w:contextualSpacing/>
              <w:jc w:val="center"/>
              <w:rPr>
                <w:rFonts w:eastAsia="Cambria" w:cs="Times New Roman"/>
                <w:b/>
                <w:bCs/>
              </w:rPr>
            </w:pPr>
            <w:r>
              <w:rPr>
                <w:rFonts w:eastAsia="Cambria" w:cs="Times New Roman"/>
                <w:b/>
                <w:bCs/>
              </w:rPr>
              <w:t>CO 3</w:t>
            </w:r>
          </w:p>
        </w:tc>
        <w:tc>
          <w:tcPr>
            <w:tcW w:w="637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54" w:before="0" w:after="0"/>
              <w:ind w:firstLine="26" w:left="26"/>
              <w:rPr>
                <w:rFonts w:eastAsia="Cambria" w:cs="Times New Roman"/>
              </w:rPr>
            </w:pPr>
            <w:r>
              <w:rPr>
                <w:rFonts w:eastAsia="Cambria" w:cs="Times New Roman"/>
                <w:b/>
                <w:bCs/>
                <w:lang w:eastAsia="en-IN"/>
              </w:rPr>
              <w:t xml:space="preserve">Develop </w:t>
            </w:r>
            <w:r>
              <w:rPr>
                <w:rFonts w:eastAsia="Cambria" w:cs="Times New Roman"/>
                <w:lang w:eastAsia="en-IN"/>
              </w:rPr>
              <w:t>ideas for various literary and social media posts and</w:t>
            </w:r>
            <w:r>
              <w:rPr>
                <w:rFonts w:eastAsia="Cambria" w:cs="Times New Roman"/>
                <w:b/>
                <w:bCs/>
                <w:lang w:eastAsia="en-IN"/>
              </w:rPr>
              <w:t xml:space="preserve"> compose </w:t>
            </w:r>
            <w:r>
              <w:rPr>
                <w:rFonts w:eastAsia="Cambria" w:cs="Times New Roman"/>
                <w:lang w:eastAsia="en-IN"/>
              </w:rPr>
              <w:t>original work from their creativity skills</w:t>
            </w:r>
          </w:p>
        </w:tc>
        <w:tc>
          <w:tcPr>
            <w:tcW w:w="19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54" w:before="0" w:after="0"/>
              <w:ind w:hanging="15"/>
              <w:jc w:val="center"/>
              <w:rPr>
                <w:rFonts w:eastAsia="Cambria" w:cs="Times New Roman"/>
                <w:b/>
              </w:rPr>
            </w:pPr>
            <w:r>
              <w:rPr>
                <w:rFonts w:eastAsia="Cambria" w:cs="Times New Roman"/>
                <w:b/>
              </w:rPr>
              <w:t>BT 3</w:t>
            </w:r>
          </w:p>
        </w:tc>
      </w:tr>
      <w:tr>
        <w:trPr>
          <w:trHeight w:val="698" w:hRule="exact"/>
        </w:trPr>
        <w:tc>
          <w:tcPr>
            <w:tcW w:w="99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54" w:before="0" w:after="0"/>
              <w:ind w:hanging="15" w:left="15"/>
              <w:contextualSpacing/>
              <w:jc w:val="center"/>
              <w:rPr>
                <w:rFonts w:eastAsia="Cambria" w:cs="Times New Roman"/>
                <w:b/>
                <w:bCs/>
              </w:rPr>
            </w:pPr>
            <w:r>
              <w:rPr>
                <w:rFonts w:eastAsia="Cambria" w:cs="Times New Roman"/>
                <w:b/>
                <w:bCs/>
              </w:rPr>
              <w:t>CO 4</w:t>
            </w:r>
          </w:p>
        </w:tc>
        <w:tc>
          <w:tcPr>
            <w:tcW w:w="637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54" w:before="0" w:after="0"/>
              <w:ind w:firstLine="26" w:left="26"/>
              <w:contextualSpacing/>
              <w:rPr>
                <w:rFonts w:eastAsia="Cambria" w:cs="Times New Roman"/>
              </w:rPr>
            </w:pPr>
            <w:r>
              <w:rPr>
                <w:rFonts w:eastAsia="Times New Roman" w:cs="Times New Roman"/>
                <w:b/>
                <w:bCs/>
                <w:lang w:eastAsia="en-IN"/>
              </w:rPr>
              <w:t>Distinguish</w:t>
            </w:r>
            <w:r>
              <w:rPr>
                <w:rFonts w:eastAsia="Times New Roman" w:cs="Times New Roman"/>
                <w:lang w:eastAsia="en-IN"/>
              </w:rPr>
              <w:t xml:space="preserve"> between the literary genres</w:t>
            </w:r>
          </w:p>
        </w:tc>
        <w:tc>
          <w:tcPr>
            <w:tcW w:w="19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54" w:before="0" w:after="0"/>
              <w:ind w:hanging="15"/>
              <w:jc w:val="center"/>
              <w:rPr>
                <w:rFonts w:eastAsia="Cambria" w:cs="Times New Roman"/>
                <w:b/>
              </w:rPr>
            </w:pPr>
            <w:r>
              <w:rPr>
                <w:rFonts w:eastAsia="Cambria" w:cs="Times New Roman"/>
                <w:b/>
              </w:rPr>
              <w:t>BT 4</w:t>
            </w:r>
          </w:p>
        </w:tc>
      </w:tr>
    </w:tbl>
    <w:p>
      <w:pPr>
        <w:pStyle w:val="Normal"/>
        <w:widowControl w:val="false"/>
        <w:spacing w:lineRule="auto" w:line="240" w:before="0" w:after="0"/>
        <w:rPr>
          <w:rFonts w:eastAsia="Cambria" w:cs="Times New Roman"/>
          <w:b/>
          <w:bCs/>
        </w:rPr>
      </w:pPr>
      <w:r>
        <w:rPr>
          <w:rFonts w:eastAsia="Cambria" w:cs="Times New Roman"/>
          <w:b/>
          <w:bCs/>
        </w:rPr>
      </w:r>
    </w:p>
    <w:p>
      <w:pPr>
        <w:pStyle w:val="Normal"/>
        <w:widowControl w:val="false"/>
        <w:spacing w:lineRule="auto" w:line="240" w:before="0" w:after="0"/>
        <w:rPr>
          <w:rFonts w:eastAsia="Cambria" w:cs="Times New Roman"/>
          <w:b/>
          <w:bCs/>
        </w:rPr>
      </w:pPr>
      <w:r>
        <w:rPr>
          <w:rFonts w:eastAsia="Cambria" w:cs="Times New Roman"/>
          <w:b/>
          <w:bCs/>
        </w:rPr>
      </w:r>
    </w:p>
    <w:p>
      <w:pPr>
        <w:pStyle w:val="Normal"/>
        <w:rPr>
          <w:rFonts w:eastAsia="Cambria" w:cs="Times New Roman"/>
        </w:rPr>
      </w:pPr>
      <w:r>
        <w:rPr>
          <w:rFonts w:eastAsia="Cambria" w:cs="Times New Roman"/>
        </w:rPr>
      </w:r>
    </w:p>
    <w:p>
      <w:pPr>
        <w:pStyle w:val="Normal"/>
        <w:rPr>
          <w:rFonts w:eastAsia="Cambria" w:cs="Times New Roman"/>
        </w:rPr>
      </w:pPr>
      <w:r>
        <w:rPr>
          <w:rFonts w:eastAsia="Cambria" w:cs="Times New Roman"/>
        </w:rPr>
      </w:r>
    </w:p>
    <w:p>
      <w:pPr>
        <w:pStyle w:val="Normal"/>
        <w:rPr>
          <w:rFonts w:eastAsia="Cambria" w:cs="Times New Roman"/>
        </w:rPr>
      </w:pPr>
      <w:r>
        <w:rPr>
          <w:rFonts w:eastAsia="Cambria" w:cs="Times New Roman"/>
        </w:rPr>
      </w:r>
    </w:p>
    <w:p>
      <w:pPr>
        <w:pStyle w:val="Normal"/>
        <w:rPr>
          <w:rFonts w:eastAsia="Cambria" w:cs="Times New Roman"/>
        </w:rPr>
      </w:pPr>
      <w:r>
        <w:rPr>
          <w:rFonts w:eastAsia="Cambria" w:cs="Times New Roman"/>
        </w:rPr>
      </w:r>
    </w:p>
    <w:p>
      <w:pPr>
        <w:pStyle w:val="Normal"/>
        <w:rPr>
          <w:rFonts w:eastAsia="Cambria" w:cs="Times New Roman"/>
        </w:rPr>
      </w:pPr>
      <w:r>
        <w:rPr>
          <w:rFonts w:eastAsia="Cambria" w:cs="Times New Roman"/>
        </w:rPr>
      </w:r>
    </w:p>
    <w:p>
      <w:pPr>
        <w:pStyle w:val="Normal"/>
        <w:rPr>
          <w:rFonts w:eastAsia="Cambria" w:cs="Times New Roman"/>
          <w:b/>
          <w:bCs/>
        </w:rPr>
      </w:pPr>
      <w:r>
        <w:rPr>
          <w:rFonts w:eastAsia="Cambria" w:cs="Times New Roman"/>
          <w:b/>
          <w:bCs/>
        </w:rPr>
        <w:t xml:space="preserve"> </w:t>
      </w:r>
    </w:p>
    <w:p>
      <w:pPr>
        <w:pStyle w:val="Normal"/>
        <w:rPr>
          <w:rFonts w:eastAsia="Cambria" w:cs="Times New Roman"/>
        </w:rPr>
      </w:pPr>
      <w:r>
        <w:rPr>
          <w:rFonts w:eastAsia="Cambria" w:cs="Times New Roman"/>
        </w:rPr>
      </w:r>
    </w:p>
    <w:p>
      <w:pPr>
        <w:pStyle w:val="Normal"/>
        <w:rPr>
          <w:rFonts w:eastAsia="Cambria" w:cs="Times New Roman"/>
        </w:rPr>
      </w:pPr>
      <w:r>
        <w:rPr>
          <w:rFonts w:eastAsia="Cambria" w:cs="Times New Roman"/>
        </w:rPr>
        <w:t xml:space="preserve"> </w:t>
      </w:r>
    </w:p>
    <w:tbl>
      <w:tblPr>
        <w:tblStyle w:val="TableGrid0"/>
        <w:tblW w:w="9351" w:type="dxa"/>
        <w:jc w:val="left"/>
        <w:tblInd w:w="562" w:type="dxa"/>
        <w:tblLayout w:type="fixed"/>
        <w:tblCellMar>
          <w:top w:w="0" w:type="dxa"/>
          <w:left w:w="108" w:type="dxa"/>
          <w:bottom w:w="0" w:type="dxa"/>
          <w:right w:w="108" w:type="dxa"/>
        </w:tblCellMar>
        <w:tblLook w:val="04a0" w:noHBand="0" w:noVBand="1" w:firstColumn="1" w:lastRow="0" w:lastColumn="0" w:firstRow="1"/>
      </w:tblPr>
      <w:tblGrid>
        <w:gridCol w:w="1128"/>
        <w:gridCol w:w="6379"/>
        <w:gridCol w:w="1844"/>
      </w:tblGrid>
      <w:tr>
        <w:trPr/>
        <w:tc>
          <w:tcPr>
            <w:tcW w:w="9351" w:type="dxa"/>
            <w:gridSpan w:val="3"/>
            <w:tcBorders/>
          </w:tcPr>
          <w:p>
            <w:pPr>
              <w:pStyle w:val="Normal"/>
              <w:widowControl w:val="false"/>
              <w:suppressAutoHyphens w:val="false"/>
              <w:spacing w:lineRule="auto" w:line="360" w:before="0" w:after="160"/>
              <w:jc w:val="center"/>
              <w:rPr>
                <w:rFonts w:eastAsia="Cambria" w:cs="Times New Roman"/>
                <w:b/>
                <w:bCs/>
                <w:sz w:val="22"/>
                <w:lang w:val="en-IN"/>
              </w:rPr>
            </w:pPr>
            <w:r>
              <w:rPr>
                <w:rFonts w:eastAsia="Cambria" w:cs="Times New Roman"/>
                <w:b/>
                <w:bCs/>
                <w:kern w:val="0"/>
                <w:sz w:val="22"/>
                <w:szCs w:val="22"/>
                <w:lang w:val="en-IN" w:eastAsia="en-US" w:bidi="ar-SA"/>
              </w:rPr>
              <w:t>Detailed Syllabus</w:t>
            </w:r>
          </w:p>
        </w:tc>
      </w:tr>
      <w:tr>
        <w:trPr/>
        <w:tc>
          <w:tcPr>
            <w:tcW w:w="1128" w:type="dxa"/>
            <w:tcBorders/>
          </w:tcPr>
          <w:p>
            <w:pPr>
              <w:pStyle w:val="Normal"/>
              <w:widowControl w:val="false"/>
              <w:suppressAutoHyphens w:val="false"/>
              <w:spacing w:lineRule="auto" w:line="360" w:before="0" w:after="160"/>
              <w:jc w:val="center"/>
              <w:rPr>
                <w:rFonts w:eastAsia="Cambria" w:cs="Times New Roman"/>
                <w:b/>
                <w:bCs/>
                <w:sz w:val="22"/>
                <w:lang w:val="en-IN"/>
              </w:rPr>
            </w:pPr>
            <w:r>
              <w:rPr>
                <w:rFonts w:eastAsia="Cambria" w:cs="Times New Roman"/>
                <w:b/>
                <w:bCs/>
                <w:kern w:val="0"/>
                <w:sz w:val="22"/>
                <w:szCs w:val="22"/>
                <w:lang w:val="en-IN" w:eastAsia="en-US" w:bidi="ar-SA"/>
              </w:rPr>
              <w:t>Units</w:t>
            </w:r>
          </w:p>
        </w:tc>
        <w:tc>
          <w:tcPr>
            <w:tcW w:w="6379" w:type="dxa"/>
            <w:tcBorders/>
          </w:tcPr>
          <w:p>
            <w:pPr>
              <w:pStyle w:val="Normal"/>
              <w:widowControl w:val="false"/>
              <w:suppressAutoHyphens w:val="false"/>
              <w:spacing w:lineRule="auto" w:line="360" w:before="0" w:after="160"/>
              <w:jc w:val="left"/>
              <w:rPr>
                <w:rFonts w:eastAsia="Cambria" w:cs="Times New Roman"/>
                <w:b/>
                <w:bCs/>
                <w:sz w:val="22"/>
                <w:lang w:val="en-IN"/>
              </w:rPr>
            </w:pPr>
            <w:r>
              <w:rPr>
                <w:rFonts w:eastAsia="Cambria" w:cs="Times New Roman"/>
                <w:b/>
                <w:bCs/>
                <w:kern w:val="0"/>
                <w:sz w:val="22"/>
                <w:szCs w:val="22"/>
                <w:lang w:val="en-IN" w:eastAsia="en-US" w:bidi="ar-SA"/>
              </w:rPr>
              <w:t>Course Contents</w:t>
            </w:r>
          </w:p>
        </w:tc>
        <w:tc>
          <w:tcPr>
            <w:tcW w:w="1844" w:type="dxa"/>
            <w:tcBorders/>
          </w:tcPr>
          <w:p>
            <w:pPr>
              <w:pStyle w:val="Normal"/>
              <w:widowControl w:val="false"/>
              <w:suppressAutoHyphens w:val="false"/>
              <w:spacing w:lineRule="auto" w:line="360" w:before="0" w:after="160"/>
              <w:jc w:val="center"/>
              <w:rPr>
                <w:rFonts w:eastAsia="Cambria" w:cs="Times New Roman"/>
                <w:b/>
                <w:bCs/>
                <w:sz w:val="22"/>
                <w:lang w:val="en-IN"/>
              </w:rPr>
            </w:pPr>
            <w:r>
              <w:rPr>
                <w:rFonts w:eastAsia="Cambria" w:cs="Times New Roman"/>
                <w:b/>
                <w:bCs/>
                <w:kern w:val="0"/>
                <w:sz w:val="22"/>
                <w:szCs w:val="22"/>
                <w:lang w:val="en-IN" w:eastAsia="en-US" w:bidi="ar-SA"/>
              </w:rPr>
              <w:t>Periods</w:t>
            </w:r>
          </w:p>
        </w:tc>
      </w:tr>
      <w:tr>
        <w:trPr/>
        <w:tc>
          <w:tcPr>
            <w:tcW w:w="1128" w:type="dxa"/>
            <w:tcBorders/>
            <w:vAlign w:val="center"/>
          </w:tcPr>
          <w:p>
            <w:pPr>
              <w:pStyle w:val="Normal"/>
              <w:widowControl w:val="false"/>
              <w:suppressAutoHyphens w:val="false"/>
              <w:spacing w:lineRule="auto" w:line="360" w:before="0" w:after="160"/>
              <w:jc w:val="left"/>
              <w:rPr>
                <w:rFonts w:eastAsia="Cambria" w:cs="Times New Roman"/>
                <w:b/>
                <w:bCs/>
                <w:sz w:val="22"/>
                <w:lang w:val="en-IN"/>
              </w:rPr>
            </w:pPr>
            <w:r>
              <w:rPr>
                <w:rFonts w:eastAsia="Cambria" w:cs="Times New Roman"/>
                <w:b/>
                <w:bCs/>
                <w:kern w:val="0"/>
                <w:sz w:val="22"/>
                <w:szCs w:val="22"/>
                <w:lang w:val="en-IN" w:eastAsia="en-US" w:bidi="ar-SA"/>
              </w:rPr>
            </w:r>
          </w:p>
          <w:p>
            <w:pPr>
              <w:pStyle w:val="Normal"/>
              <w:widowControl w:val="false"/>
              <w:suppressAutoHyphens w:val="false"/>
              <w:spacing w:lineRule="auto" w:line="360" w:before="0" w:after="160"/>
              <w:jc w:val="center"/>
              <w:rPr>
                <w:rFonts w:eastAsia="Cambria" w:cs="Times New Roman"/>
                <w:b/>
                <w:bCs/>
                <w:sz w:val="22"/>
                <w:lang w:val="en-IN"/>
              </w:rPr>
            </w:pPr>
            <w:r>
              <w:rPr>
                <w:rFonts w:eastAsia="Cambria" w:cs="Times New Roman"/>
                <w:b/>
                <w:bCs/>
                <w:kern w:val="0"/>
                <w:sz w:val="22"/>
                <w:szCs w:val="22"/>
                <w:lang w:val="en-IN" w:eastAsia="en-US" w:bidi="ar-SA"/>
              </w:rPr>
              <w:t>I</w:t>
            </w:r>
          </w:p>
        </w:tc>
        <w:tc>
          <w:tcPr>
            <w:tcW w:w="6379" w:type="dxa"/>
            <w:tcBorders/>
          </w:tcPr>
          <w:p>
            <w:pPr>
              <w:pStyle w:val="Normal"/>
              <w:widowControl w:val="false"/>
              <w:suppressAutoHyphens w:val="false"/>
              <w:spacing w:lineRule="auto" w:line="360" w:before="0" w:after="160"/>
              <w:jc w:val="left"/>
              <w:rPr>
                <w:rFonts w:eastAsia="Cambria" w:cs="Times New Roman"/>
                <w:b/>
                <w:sz w:val="22"/>
                <w:lang w:val="en-IN"/>
              </w:rPr>
            </w:pPr>
            <w:r>
              <w:rPr>
                <w:rFonts w:eastAsia="Cambria" w:cs="Times New Roman"/>
                <w:b/>
                <w:kern w:val="0"/>
                <w:sz w:val="22"/>
                <w:szCs w:val="22"/>
                <w:lang w:val="en-IN" w:eastAsia="en-US" w:bidi="ar-SA"/>
              </w:rPr>
              <w:t>Writing as Art</w:t>
            </w:r>
          </w:p>
          <w:p>
            <w:pPr>
              <w:pStyle w:val="Normal"/>
              <w:widowControl w:val="false"/>
              <w:numPr>
                <w:ilvl w:val="0"/>
                <w:numId w:val="111"/>
              </w:numPr>
              <w:suppressAutoHyphens w:val="false"/>
              <w:spacing w:lineRule="auto" w:line="360" w:before="0" w:after="0"/>
              <w:contextualSpacing/>
              <w:jc w:val="left"/>
              <w:rPr>
                <w:rFonts w:eastAsia="Cambria" w:cs="Times New Roman"/>
                <w:bCs/>
                <w:sz w:val="22"/>
                <w:lang w:val="en-IN"/>
              </w:rPr>
            </w:pPr>
            <w:r>
              <w:rPr>
                <w:rFonts w:eastAsia="Cambria" w:cs="Times New Roman"/>
                <w:bCs/>
                <w:kern w:val="0"/>
                <w:sz w:val="22"/>
                <w:szCs w:val="22"/>
                <w:lang w:val="en-IN" w:eastAsia="en-US" w:bidi="ar-SA"/>
              </w:rPr>
              <w:t>Meaning and Significance of Creative Writing</w:t>
            </w:r>
          </w:p>
          <w:p>
            <w:pPr>
              <w:pStyle w:val="Normal"/>
              <w:widowControl w:val="false"/>
              <w:numPr>
                <w:ilvl w:val="0"/>
                <w:numId w:val="111"/>
              </w:numPr>
              <w:suppressAutoHyphens w:val="false"/>
              <w:spacing w:lineRule="auto" w:line="360" w:before="0" w:after="0"/>
              <w:contextualSpacing/>
              <w:jc w:val="left"/>
              <w:rPr>
                <w:rFonts w:eastAsia="Cambria" w:cs="Times New Roman"/>
                <w:bCs/>
                <w:sz w:val="22"/>
                <w:lang w:val="en-IN"/>
              </w:rPr>
            </w:pPr>
            <w:r>
              <w:rPr>
                <w:rFonts w:eastAsia="Cambria" w:cs="Times New Roman"/>
                <w:bCs/>
                <w:kern w:val="0"/>
                <w:sz w:val="22"/>
                <w:szCs w:val="22"/>
                <w:lang w:val="en-IN" w:eastAsia="en-US" w:bidi="ar-SA"/>
              </w:rPr>
              <w:t>Voice: voice as distinctiveness, voice and diction, voice as a first-person persona, voice and character, voice and hierarchies of distance, voice and point of view</w:t>
            </w:r>
          </w:p>
          <w:p>
            <w:pPr>
              <w:pStyle w:val="Normal"/>
              <w:widowControl w:val="false"/>
              <w:numPr>
                <w:ilvl w:val="0"/>
                <w:numId w:val="111"/>
              </w:numPr>
              <w:suppressAutoHyphens w:val="false"/>
              <w:spacing w:lineRule="auto" w:line="360" w:before="0" w:after="0"/>
              <w:contextualSpacing/>
              <w:jc w:val="left"/>
              <w:rPr>
                <w:rFonts w:eastAsia="Cambria" w:cs="Times New Roman"/>
                <w:bCs/>
                <w:sz w:val="22"/>
                <w:lang w:val="en-IN"/>
              </w:rPr>
            </w:pPr>
            <w:r>
              <w:rPr>
                <w:rFonts w:eastAsia="Cambria" w:cs="Times New Roman"/>
                <w:bCs/>
                <w:kern w:val="0"/>
                <w:sz w:val="22"/>
                <w:szCs w:val="22"/>
                <w:lang w:val="en-IN" w:eastAsia="en-US" w:bidi="ar-SA"/>
              </w:rPr>
              <w:t>Imagery:  words as image, reading images, image-making, image and sense perception, image and symbol.</w:t>
            </w:r>
          </w:p>
          <w:p>
            <w:pPr>
              <w:pStyle w:val="Normal"/>
              <w:widowControl w:val="false"/>
              <w:numPr>
                <w:ilvl w:val="0"/>
                <w:numId w:val="111"/>
              </w:numPr>
              <w:suppressAutoHyphens w:val="false"/>
              <w:spacing w:lineRule="auto" w:line="360" w:before="0" w:after="0"/>
              <w:contextualSpacing/>
              <w:jc w:val="left"/>
              <w:rPr>
                <w:rFonts w:eastAsia="Cambria" w:cs="Times New Roman"/>
                <w:bCs/>
                <w:sz w:val="22"/>
                <w:lang w:val="en-IN"/>
              </w:rPr>
            </w:pPr>
            <w:r>
              <w:rPr>
                <w:rFonts w:eastAsia="Cambria" w:cs="Times New Roman"/>
                <w:bCs/>
                <w:kern w:val="0"/>
                <w:sz w:val="22"/>
                <w:szCs w:val="22"/>
                <w:lang w:val="en-IN" w:eastAsia="en-US" w:bidi="ar-SA"/>
              </w:rPr>
              <w:t>Story: Story and performance - the Oral Tradition</w:t>
            </w:r>
          </w:p>
          <w:p>
            <w:pPr>
              <w:pStyle w:val="Normal"/>
              <w:widowControl w:val="false"/>
              <w:numPr>
                <w:ilvl w:val="0"/>
                <w:numId w:val="111"/>
              </w:numPr>
              <w:suppressAutoHyphens w:val="false"/>
              <w:spacing w:lineRule="auto" w:line="360" w:before="0" w:after="0"/>
              <w:contextualSpacing/>
              <w:jc w:val="left"/>
              <w:rPr>
                <w:rFonts w:eastAsia="Cambria" w:cs="Times New Roman"/>
                <w:bCs/>
                <w:sz w:val="22"/>
                <w:lang w:val="en-IN"/>
              </w:rPr>
            </w:pPr>
            <w:r>
              <w:rPr>
                <w:rFonts w:eastAsia="Cambria" w:cs="Times New Roman"/>
                <w:bCs/>
                <w:kern w:val="0"/>
                <w:sz w:val="22"/>
                <w:szCs w:val="22"/>
                <w:lang w:val="en-IN" w:eastAsia="en-US" w:bidi="ar-SA"/>
              </w:rPr>
              <w:t>Change, Shaping Time</w:t>
            </w:r>
          </w:p>
          <w:p>
            <w:pPr>
              <w:pStyle w:val="Normal"/>
              <w:widowControl w:val="false"/>
              <w:numPr>
                <w:ilvl w:val="0"/>
                <w:numId w:val="111"/>
              </w:numPr>
              <w:suppressAutoHyphens w:val="false"/>
              <w:spacing w:lineRule="auto" w:line="360" w:before="0" w:after="0"/>
              <w:contextualSpacing/>
              <w:jc w:val="left"/>
              <w:rPr>
                <w:rFonts w:eastAsia="Cambria" w:cs="Times New Roman"/>
                <w:bCs/>
                <w:sz w:val="22"/>
                <w:lang w:val="en-IN"/>
              </w:rPr>
            </w:pPr>
            <w:r>
              <w:rPr>
                <w:rFonts w:eastAsia="Cambria" w:cs="Times New Roman"/>
                <w:bCs/>
                <w:kern w:val="0"/>
                <w:sz w:val="22"/>
                <w:szCs w:val="22"/>
                <w:lang w:val="en-IN" w:eastAsia="en-US" w:bidi="ar-SA"/>
              </w:rPr>
              <w:t>Space/Setting/Locale</w:t>
            </w:r>
          </w:p>
        </w:tc>
        <w:tc>
          <w:tcPr>
            <w:tcW w:w="1844" w:type="dxa"/>
            <w:tcBorders/>
          </w:tcPr>
          <w:p>
            <w:pPr>
              <w:pStyle w:val="Normal"/>
              <w:widowControl w:val="false"/>
              <w:suppressAutoHyphens w:val="false"/>
              <w:spacing w:lineRule="auto" w:line="360" w:before="0" w:after="160"/>
              <w:jc w:val="center"/>
              <w:rPr>
                <w:rFonts w:eastAsia="Cambria" w:cs="Times New Roman"/>
                <w:sz w:val="22"/>
                <w:lang w:val="en-IN"/>
              </w:rPr>
            </w:pPr>
            <w:r>
              <w:rPr>
                <w:rFonts w:eastAsia="Cambria" w:cs="Times New Roman"/>
                <w:kern w:val="0"/>
                <w:sz w:val="22"/>
                <w:szCs w:val="22"/>
                <w:lang w:val="en-IN" w:eastAsia="en-US" w:bidi="ar-SA"/>
              </w:rPr>
            </w:r>
          </w:p>
          <w:p>
            <w:pPr>
              <w:pStyle w:val="Normal"/>
              <w:widowControl w:val="false"/>
              <w:suppressAutoHyphens w:val="false"/>
              <w:spacing w:lineRule="auto" w:line="360" w:before="0" w:after="160"/>
              <w:jc w:val="center"/>
              <w:rPr>
                <w:rFonts w:eastAsia="Cambria" w:cs="Times New Roman"/>
                <w:sz w:val="22"/>
                <w:lang w:val="en-IN"/>
              </w:rPr>
            </w:pPr>
            <w:r>
              <w:rPr>
                <w:rFonts w:eastAsia="Cambria" w:cs="Times New Roman"/>
                <w:kern w:val="0"/>
                <w:sz w:val="22"/>
                <w:szCs w:val="22"/>
                <w:lang w:val="en-IN" w:eastAsia="en-US" w:bidi="ar-SA"/>
              </w:rPr>
            </w:r>
          </w:p>
          <w:p>
            <w:pPr>
              <w:pStyle w:val="Normal"/>
              <w:widowControl w:val="false"/>
              <w:suppressAutoHyphens w:val="false"/>
              <w:spacing w:lineRule="auto" w:line="360" w:before="0" w:after="160"/>
              <w:jc w:val="center"/>
              <w:rPr>
                <w:rFonts w:eastAsia="Cambria" w:cs="Times New Roman"/>
                <w:sz w:val="22"/>
                <w:lang w:val="en-IN"/>
              </w:rPr>
            </w:pPr>
            <w:r>
              <w:rPr>
                <w:rFonts w:eastAsia="Cambria" w:cs="Times New Roman"/>
                <w:kern w:val="0"/>
                <w:sz w:val="22"/>
                <w:szCs w:val="22"/>
                <w:lang w:val="en-IN" w:eastAsia="en-US" w:bidi="ar-SA"/>
              </w:rPr>
            </w:r>
          </w:p>
          <w:p>
            <w:pPr>
              <w:pStyle w:val="Normal"/>
              <w:widowControl w:val="false"/>
              <w:suppressAutoHyphens w:val="false"/>
              <w:spacing w:lineRule="auto" w:line="360" w:before="0" w:after="160"/>
              <w:jc w:val="center"/>
              <w:rPr>
                <w:rFonts w:eastAsia="Cambria" w:cs="Times New Roman"/>
                <w:b/>
                <w:bCs/>
                <w:sz w:val="22"/>
                <w:lang w:val="en-IN"/>
              </w:rPr>
            </w:pPr>
            <w:r>
              <w:rPr>
                <w:rFonts w:eastAsia="Cambria" w:cs="Times New Roman"/>
                <w:b/>
                <w:bCs/>
                <w:kern w:val="0"/>
                <w:sz w:val="22"/>
                <w:szCs w:val="22"/>
                <w:lang w:val="en-IN" w:eastAsia="en-US" w:bidi="ar-SA"/>
              </w:rPr>
              <w:t>10</w:t>
            </w:r>
          </w:p>
        </w:tc>
      </w:tr>
      <w:tr>
        <w:trPr/>
        <w:tc>
          <w:tcPr>
            <w:tcW w:w="1128" w:type="dxa"/>
            <w:tcBorders/>
            <w:vAlign w:val="center"/>
          </w:tcPr>
          <w:p>
            <w:pPr>
              <w:pStyle w:val="Normal"/>
              <w:widowControl w:val="false"/>
              <w:suppressAutoHyphens w:val="false"/>
              <w:spacing w:lineRule="auto" w:line="360" w:before="0" w:after="160"/>
              <w:jc w:val="left"/>
              <w:rPr>
                <w:rFonts w:eastAsia="Cambria" w:cs="Times New Roman"/>
                <w:b/>
                <w:bCs/>
                <w:sz w:val="22"/>
                <w:lang w:val="en-IN"/>
              </w:rPr>
            </w:pPr>
            <w:r>
              <w:rPr>
                <w:rFonts w:eastAsia="Cambria" w:cs="Times New Roman"/>
                <w:b/>
                <w:bCs/>
                <w:kern w:val="0"/>
                <w:sz w:val="22"/>
                <w:szCs w:val="22"/>
                <w:lang w:val="en-IN" w:eastAsia="en-US" w:bidi="ar-SA"/>
              </w:rPr>
            </w:r>
          </w:p>
          <w:p>
            <w:pPr>
              <w:pStyle w:val="Normal"/>
              <w:widowControl w:val="false"/>
              <w:suppressAutoHyphens w:val="false"/>
              <w:spacing w:lineRule="auto" w:line="360" w:before="0" w:after="160"/>
              <w:jc w:val="center"/>
              <w:rPr>
                <w:rFonts w:eastAsia="Cambria" w:cs="Times New Roman"/>
                <w:b/>
                <w:bCs/>
                <w:sz w:val="22"/>
                <w:lang w:val="en-IN"/>
              </w:rPr>
            </w:pPr>
            <w:r>
              <w:rPr>
                <w:rFonts w:eastAsia="Cambria" w:cs="Times New Roman"/>
                <w:b/>
                <w:bCs/>
                <w:kern w:val="0"/>
                <w:sz w:val="22"/>
                <w:szCs w:val="22"/>
                <w:lang w:val="en-IN" w:eastAsia="en-US" w:bidi="ar-SA"/>
              </w:rPr>
              <w:t>II</w:t>
            </w:r>
          </w:p>
        </w:tc>
        <w:tc>
          <w:tcPr>
            <w:tcW w:w="6379" w:type="dxa"/>
            <w:tcBorders/>
          </w:tcPr>
          <w:p>
            <w:pPr>
              <w:pStyle w:val="Normal"/>
              <w:widowControl w:val="false"/>
              <w:suppressAutoHyphens w:val="false"/>
              <w:spacing w:lineRule="auto" w:line="360" w:before="0" w:after="160"/>
              <w:jc w:val="left"/>
              <w:rPr>
                <w:rFonts w:eastAsia="Cambria" w:cs="Times New Roman"/>
                <w:b/>
                <w:sz w:val="22"/>
                <w:lang w:val="en-IN"/>
              </w:rPr>
            </w:pPr>
            <w:r>
              <w:rPr>
                <w:rFonts w:eastAsia="Cambria" w:cs="Times New Roman"/>
                <w:b/>
                <w:kern w:val="0"/>
                <w:sz w:val="22"/>
                <w:szCs w:val="22"/>
                <w:lang w:val="en-IN" w:eastAsia="en-US" w:bidi="ar-SA"/>
              </w:rPr>
              <w:t>Genres, Terminologies and Techniques of Creative Writing:</w:t>
            </w:r>
          </w:p>
          <w:p>
            <w:pPr>
              <w:pStyle w:val="Normal"/>
              <w:widowControl w:val="false"/>
              <w:numPr>
                <w:ilvl w:val="0"/>
                <w:numId w:val="112"/>
              </w:numPr>
              <w:suppressAutoHyphens w:val="false"/>
              <w:spacing w:lineRule="auto" w:line="360" w:before="0" w:after="0"/>
              <w:contextualSpacing/>
              <w:jc w:val="left"/>
              <w:rPr>
                <w:rFonts w:eastAsia="Cambria" w:cs="Times New Roman"/>
                <w:bCs/>
                <w:sz w:val="22"/>
                <w:lang w:val="en-IN"/>
              </w:rPr>
            </w:pPr>
            <w:r>
              <w:rPr>
                <w:rFonts w:eastAsia="Cambria" w:cs="Times New Roman"/>
                <w:bCs/>
                <w:kern w:val="0"/>
                <w:sz w:val="22"/>
                <w:szCs w:val="22"/>
                <w:lang w:val="en-IN" w:eastAsia="en-US" w:bidi="ar-SA"/>
              </w:rPr>
              <w:t>Genres of Creative Writing: Personal Narrative, Poetry, Fiction (novels, novella, and short story), Drama (film, radio, theatre)</w:t>
            </w:r>
          </w:p>
          <w:p>
            <w:pPr>
              <w:pStyle w:val="Normal"/>
              <w:widowControl w:val="false"/>
              <w:numPr>
                <w:ilvl w:val="0"/>
                <w:numId w:val="112"/>
              </w:numPr>
              <w:suppressAutoHyphens w:val="false"/>
              <w:spacing w:lineRule="auto" w:line="360" w:before="0" w:after="0"/>
              <w:contextualSpacing/>
              <w:jc w:val="left"/>
              <w:rPr>
                <w:rFonts w:eastAsia="Cambria" w:cs="Times New Roman"/>
                <w:sz w:val="22"/>
                <w:lang w:val="en-IN"/>
              </w:rPr>
            </w:pPr>
            <w:r>
              <w:rPr>
                <w:rFonts w:eastAsia="Cambria" w:cs="Times New Roman"/>
                <w:bCs/>
                <w:kern w:val="0"/>
                <w:sz w:val="22"/>
                <w:szCs w:val="22"/>
                <w:lang w:val="en-IN" w:eastAsia="en-US" w:bidi="ar-SA"/>
              </w:rPr>
              <w:t>Non-fiction: Biography, Memoire and Autobiography, Travelogues, Diaries, Self-Narrative Writing</w:t>
            </w:r>
          </w:p>
        </w:tc>
        <w:tc>
          <w:tcPr>
            <w:tcW w:w="1844" w:type="dxa"/>
            <w:tcBorders/>
          </w:tcPr>
          <w:p>
            <w:pPr>
              <w:pStyle w:val="Normal"/>
              <w:widowControl w:val="false"/>
              <w:suppressAutoHyphens w:val="false"/>
              <w:spacing w:lineRule="auto" w:line="360" w:before="0" w:after="160"/>
              <w:jc w:val="both"/>
              <w:rPr>
                <w:rFonts w:eastAsia="Cambria" w:cs="Times New Roman"/>
                <w:b/>
                <w:bCs/>
                <w:sz w:val="22"/>
                <w:lang w:val="en-IN"/>
              </w:rPr>
            </w:pPr>
            <w:r>
              <w:rPr>
                <w:rFonts w:eastAsia="Cambria" w:cs="Times New Roman"/>
                <w:b/>
                <w:bCs/>
                <w:kern w:val="0"/>
                <w:sz w:val="22"/>
                <w:szCs w:val="22"/>
                <w:lang w:val="en-IN" w:eastAsia="en-US" w:bidi="ar-SA"/>
              </w:rPr>
            </w:r>
          </w:p>
          <w:p>
            <w:pPr>
              <w:pStyle w:val="Normal"/>
              <w:widowControl w:val="false"/>
              <w:suppressAutoHyphens w:val="false"/>
              <w:spacing w:lineRule="auto" w:line="360" w:before="0" w:after="160"/>
              <w:jc w:val="both"/>
              <w:rPr>
                <w:rFonts w:eastAsia="Cambria" w:cs="Times New Roman"/>
                <w:b/>
                <w:bCs/>
                <w:sz w:val="22"/>
                <w:lang w:val="en-IN"/>
              </w:rPr>
            </w:pPr>
            <w:r>
              <w:rPr>
                <w:rFonts w:eastAsia="Cambria" w:cs="Times New Roman"/>
                <w:b/>
                <w:bCs/>
                <w:kern w:val="0"/>
                <w:sz w:val="22"/>
                <w:szCs w:val="22"/>
                <w:lang w:val="en-IN" w:eastAsia="en-US" w:bidi="ar-SA"/>
              </w:rPr>
            </w:r>
          </w:p>
          <w:p>
            <w:pPr>
              <w:pStyle w:val="Normal"/>
              <w:widowControl w:val="false"/>
              <w:suppressAutoHyphens w:val="false"/>
              <w:spacing w:lineRule="auto" w:line="360" w:before="0" w:after="160"/>
              <w:jc w:val="center"/>
              <w:rPr>
                <w:rFonts w:eastAsia="Cambria" w:cs="Times New Roman"/>
                <w:b/>
                <w:bCs/>
                <w:sz w:val="22"/>
                <w:lang w:val="en-IN"/>
              </w:rPr>
            </w:pPr>
            <w:r>
              <w:rPr>
                <w:rFonts w:eastAsia="Cambria" w:cs="Times New Roman"/>
                <w:b/>
                <w:bCs/>
                <w:kern w:val="0"/>
                <w:sz w:val="22"/>
                <w:szCs w:val="22"/>
                <w:lang w:val="en-IN" w:eastAsia="en-US" w:bidi="ar-SA"/>
              </w:rPr>
              <w:t>10</w:t>
            </w:r>
          </w:p>
        </w:tc>
      </w:tr>
      <w:tr>
        <w:trPr/>
        <w:tc>
          <w:tcPr>
            <w:tcW w:w="1128" w:type="dxa"/>
            <w:tcBorders/>
            <w:vAlign w:val="center"/>
          </w:tcPr>
          <w:p>
            <w:pPr>
              <w:pStyle w:val="Normal"/>
              <w:widowControl w:val="false"/>
              <w:suppressAutoHyphens w:val="false"/>
              <w:spacing w:lineRule="auto" w:line="360" w:before="0" w:after="160"/>
              <w:jc w:val="center"/>
              <w:rPr>
                <w:rFonts w:eastAsia="Cambria" w:cs="Times New Roman"/>
                <w:b/>
                <w:bCs/>
                <w:sz w:val="22"/>
                <w:lang w:val="en-IN"/>
              </w:rPr>
            </w:pPr>
            <w:r>
              <w:rPr>
                <w:rFonts w:eastAsia="Cambria" w:cs="Times New Roman"/>
                <w:b/>
                <w:bCs/>
                <w:kern w:val="0"/>
                <w:sz w:val="22"/>
                <w:szCs w:val="22"/>
                <w:lang w:val="en-IN" w:eastAsia="en-US" w:bidi="ar-SA"/>
              </w:rPr>
              <w:t>III</w:t>
            </w:r>
          </w:p>
        </w:tc>
        <w:tc>
          <w:tcPr>
            <w:tcW w:w="6379" w:type="dxa"/>
            <w:tcBorders/>
          </w:tcPr>
          <w:p>
            <w:pPr>
              <w:pStyle w:val="Normal"/>
              <w:widowControl w:val="false"/>
              <w:suppressAutoHyphens w:val="false"/>
              <w:spacing w:lineRule="auto" w:line="360" w:before="0" w:after="160"/>
              <w:jc w:val="left"/>
              <w:rPr>
                <w:rFonts w:eastAsia="Cambria" w:cs="Times New Roman"/>
                <w:b/>
                <w:sz w:val="22"/>
                <w:lang w:val="en-IN"/>
              </w:rPr>
            </w:pPr>
            <w:r>
              <w:rPr>
                <w:rFonts w:eastAsia="Cambria" w:cs="Times New Roman"/>
                <w:b/>
                <w:kern w:val="0"/>
                <w:sz w:val="22"/>
                <w:szCs w:val="22"/>
                <w:lang w:val="en-IN" w:eastAsia="en-US" w:bidi="ar-SA"/>
              </w:rPr>
              <w:t>Terminologies and techniques of Creative Writing:</w:t>
            </w:r>
          </w:p>
          <w:p>
            <w:pPr>
              <w:pStyle w:val="Normal"/>
              <w:widowControl w:val="false"/>
              <w:numPr>
                <w:ilvl w:val="0"/>
                <w:numId w:val="113"/>
              </w:numPr>
              <w:suppressAutoHyphens w:val="false"/>
              <w:spacing w:lineRule="auto" w:line="360" w:before="0" w:after="0"/>
              <w:contextualSpacing/>
              <w:jc w:val="left"/>
              <w:rPr>
                <w:rFonts w:eastAsia="Cambria" w:cs="Times New Roman"/>
                <w:bCs/>
                <w:sz w:val="22"/>
                <w:lang w:val="en-IN"/>
              </w:rPr>
            </w:pPr>
            <w:r>
              <w:rPr>
                <w:rFonts w:eastAsia="Cambria" w:cs="Times New Roman"/>
                <w:bCs/>
                <w:kern w:val="0"/>
                <w:sz w:val="22"/>
                <w:szCs w:val="22"/>
                <w:lang w:val="en-IN" w:eastAsia="en-US" w:bidi="ar-SA"/>
              </w:rPr>
              <w:t>Character and characterization, conflict and climax, diction and dialogue, imagery, parallelism, narrator, narration and narrative, perspectives, and point of view, situation, narratee, concept of master plot, use of Detours, repetition, digressions and flash-back in novels, prologues and epilogues in fiction</w:t>
            </w:r>
          </w:p>
        </w:tc>
        <w:tc>
          <w:tcPr>
            <w:tcW w:w="1844" w:type="dxa"/>
            <w:tcBorders/>
          </w:tcPr>
          <w:p>
            <w:pPr>
              <w:pStyle w:val="Normal"/>
              <w:widowControl w:val="false"/>
              <w:suppressAutoHyphens w:val="false"/>
              <w:spacing w:lineRule="auto" w:line="360" w:before="0" w:after="160"/>
              <w:jc w:val="center"/>
              <w:rPr>
                <w:rFonts w:eastAsia="Cambria" w:cs="Times New Roman"/>
                <w:sz w:val="22"/>
                <w:lang w:val="en-IN"/>
              </w:rPr>
            </w:pPr>
            <w:r>
              <w:rPr>
                <w:rFonts w:eastAsia="Cambria" w:cs="Times New Roman"/>
                <w:kern w:val="0"/>
                <w:sz w:val="22"/>
                <w:szCs w:val="22"/>
                <w:lang w:val="en-IN" w:eastAsia="en-US" w:bidi="ar-SA"/>
              </w:rPr>
            </w:r>
          </w:p>
          <w:p>
            <w:pPr>
              <w:pStyle w:val="Normal"/>
              <w:widowControl w:val="false"/>
              <w:suppressAutoHyphens w:val="false"/>
              <w:spacing w:lineRule="auto" w:line="360" w:before="0" w:after="160"/>
              <w:jc w:val="center"/>
              <w:rPr>
                <w:rFonts w:eastAsia="Cambria" w:cs="Times New Roman"/>
                <w:sz w:val="22"/>
                <w:lang w:val="en-IN"/>
              </w:rPr>
            </w:pPr>
            <w:r>
              <w:rPr>
                <w:rFonts w:eastAsia="Cambria" w:cs="Times New Roman"/>
                <w:kern w:val="0"/>
                <w:sz w:val="22"/>
                <w:szCs w:val="22"/>
                <w:lang w:val="en-IN" w:eastAsia="en-US" w:bidi="ar-SA"/>
              </w:rPr>
            </w:r>
          </w:p>
          <w:p>
            <w:pPr>
              <w:pStyle w:val="Normal"/>
              <w:widowControl w:val="false"/>
              <w:suppressAutoHyphens w:val="false"/>
              <w:spacing w:lineRule="auto" w:line="360" w:before="0" w:after="160"/>
              <w:jc w:val="center"/>
              <w:rPr>
                <w:rFonts w:eastAsia="Cambria" w:cs="Times New Roman"/>
                <w:b/>
                <w:bCs/>
                <w:sz w:val="22"/>
                <w:lang w:val="en-IN"/>
              </w:rPr>
            </w:pPr>
            <w:r>
              <w:rPr>
                <w:rFonts w:eastAsia="Cambria" w:cs="Times New Roman"/>
                <w:b/>
                <w:bCs/>
                <w:kern w:val="0"/>
                <w:sz w:val="22"/>
                <w:szCs w:val="22"/>
                <w:lang w:val="en-IN" w:eastAsia="en-US" w:bidi="ar-SA"/>
              </w:rPr>
              <w:t>10</w:t>
            </w:r>
          </w:p>
        </w:tc>
      </w:tr>
      <w:tr>
        <w:trPr/>
        <w:tc>
          <w:tcPr>
            <w:tcW w:w="1128" w:type="dxa"/>
            <w:tcBorders/>
          </w:tcPr>
          <w:p>
            <w:pPr>
              <w:pStyle w:val="Normal"/>
              <w:widowControl w:val="false"/>
              <w:suppressAutoHyphens w:val="false"/>
              <w:spacing w:lineRule="auto" w:line="360" w:before="0" w:after="160"/>
              <w:jc w:val="both"/>
              <w:rPr>
                <w:rFonts w:eastAsia="Cambria" w:cs="Times New Roman"/>
                <w:b/>
                <w:bCs/>
                <w:sz w:val="22"/>
                <w:lang w:val="en-IN"/>
              </w:rPr>
            </w:pPr>
            <w:r>
              <w:rPr>
                <w:rFonts w:eastAsia="Cambria" w:cs="Times New Roman"/>
                <w:b/>
                <w:bCs/>
                <w:kern w:val="0"/>
                <w:sz w:val="22"/>
                <w:szCs w:val="22"/>
                <w:lang w:val="en-IN" w:eastAsia="en-US" w:bidi="ar-SA"/>
              </w:rPr>
            </w:r>
          </w:p>
          <w:p>
            <w:pPr>
              <w:pStyle w:val="Normal"/>
              <w:widowControl w:val="false"/>
              <w:suppressAutoHyphens w:val="false"/>
              <w:spacing w:lineRule="auto" w:line="360" w:before="0" w:after="160"/>
              <w:jc w:val="both"/>
              <w:rPr>
                <w:rFonts w:eastAsia="Cambria" w:cs="Times New Roman"/>
                <w:b/>
                <w:bCs/>
                <w:sz w:val="22"/>
                <w:lang w:val="en-IN"/>
              </w:rPr>
            </w:pPr>
            <w:r>
              <w:rPr>
                <w:rFonts w:eastAsia="Cambria" w:cs="Times New Roman"/>
                <w:b/>
                <w:bCs/>
                <w:kern w:val="0"/>
                <w:sz w:val="22"/>
                <w:szCs w:val="22"/>
                <w:lang w:val="en-IN" w:eastAsia="en-US" w:bidi="ar-SA"/>
              </w:rPr>
            </w:r>
          </w:p>
          <w:p>
            <w:pPr>
              <w:pStyle w:val="Normal"/>
              <w:widowControl w:val="false"/>
              <w:suppressAutoHyphens w:val="false"/>
              <w:spacing w:lineRule="auto" w:line="360" w:before="0" w:after="160"/>
              <w:jc w:val="both"/>
              <w:rPr>
                <w:rFonts w:eastAsia="Cambria" w:cs="Times New Roman"/>
                <w:b/>
                <w:bCs/>
                <w:sz w:val="22"/>
                <w:lang w:val="en-IN"/>
              </w:rPr>
            </w:pPr>
            <w:r>
              <w:rPr>
                <w:rFonts w:eastAsia="Cambria" w:cs="Times New Roman"/>
                <w:b/>
                <w:bCs/>
                <w:kern w:val="0"/>
                <w:sz w:val="22"/>
                <w:szCs w:val="22"/>
                <w:lang w:val="en-IN" w:eastAsia="en-US" w:bidi="ar-SA"/>
              </w:rPr>
            </w:r>
          </w:p>
          <w:p>
            <w:pPr>
              <w:pStyle w:val="Normal"/>
              <w:widowControl w:val="false"/>
              <w:suppressAutoHyphens w:val="false"/>
              <w:spacing w:lineRule="auto" w:line="360" w:before="0" w:after="160"/>
              <w:jc w:val="both"/>
              <w:rPr>
                <w:rFonts w:eastAsia="Cambria" w:cs="Times New Roman"/>
                <w:b/>
                <w:bCs/>
                <w:sz w:val="22"/>
                <w:lang w:val="en-IN"/>
              </w:rPr>
            </w:pPr>
            <w:r>
              <w:rPr>
                <w:rFonts w:eastAsia="Cambria" w:cs="Times New Roman"/>
                <w:b/>
                <w:bCs/>
                <w:kern w:val="0"/>
                <w:sz w:val="22"/>
                <w:szCs w:val="22"/>
                <w:lang w:val="en-IN" w:eastAsia="en-US" w:bidi="ar-SA"/>
              </w:rPr>
            </w:r>
          </w:p>
          <w:p>
            <w:pPr>
              <w:pStyle w:val="Normal"/>
              <w:widowControl w:val="false"/>
              <w:suppressAutoHyphens w:val="false"/>
              <w:spacing w:lineRule="auto" w:line="360" w:before="0" w:after="160"/>
              <w:jc w:val="center"/>
              <w:rPr>
                <w:rFonts w:eastAsia="Cambria" w:cs="Times New Roman"/>
                <w:b/>
                <w:bCs/>
                <w:sz w:val="22"/>
                <w:lang w:val="en-IN"/>
              </w:rPr>
            </w:pPr>
            <w:r>
              <w:rPr>
                <w:rFonts w:eastAsia="Cambria" w:cs="Times New Roman"/>
                <w:b/>
                <w:bCs/>
                <w:kern w:val="0"/>
                <w:sz w:val="22"/>
                <w:szCs w:val="22"/>
                <w:lang w:val="en-IN" w:eastAsia="en-US" w:bidi="ar-SA"/>
              </w:rPr>
              <w:t>IV</w:t>
            </w:r>
          </w:p>
        </w:tc>
        <w:tc>
          <w:tcPr>
            <w:tcW w:w="6379" w:type="dxa"/>
            <w:tcBorders/>
          </w:tcPr>
          <w:p>
            <w:pPr>
              <w:pStyle w:val="Normal"/>
              <w:widowControl w:val="false"/>
              <w:suppressAutoHyphens w:val="false"/>
              <w:spacing w:lineRule="auto" w:line="360" w:before="0" w:after="160"/>
              <w:jc w:val="left"/>
              <w:rPr>
                <w:rFonts w:eastAsia="Cambria" w:cs="Times New Roman"/>
                <w:bCs/>
                <w:sz w:val="22"/>
                <w:lang w:val="en-IN"/>
              </w:rPr>
            </w:pPr>
            <w:r>
              <w:rPr>
                <w:rFonts w:eastAsia="Cambria" w:cs="Times New Roman"/>
                <w:b/>
                <w:kern w:val="0"/>
                <w:sz w:val="22"/>
                <w:szCs w:val="22"/>
                <w:lang w:val="en-IN" w:eastAsia="en-US" w:bidi="ar-SA"/>
              </w:rPr>
              <w:t>New trends in Creative writing:</w:t>
            </w:r>
          </w:p>
          <w:p>
            <w:pPr>
              <w:pStyle w:val="Normal"/>
              <w:widowControl w:val="false"/>
              <w:numPr>
                <w:ilvl w:val="0"/>
                <w:numId w:val="113"/>
              </w:numPr>
              <w:suppressAutoHyphens w:val="false"/>
              <w:spacing w:lineRule="auto" w:line="360" w:before="0" w:after="0"/>
              <w:contextualSpacing/>
              <w:jc w:val="left"/>
              <w:rPr>
                <w:rFonts w:eastAsia="Cambria" w:cs="Times New Roman"/>
                <w:bCs/>
                <w:sz w:val="22"/>
                <w:lang w:val="en-IN"/>
              </w:rPr>
            </w:pPr>
            <w:r>
              <w:rPr>
                <w:rFonts w:eastAsia="Cambria" w:cs="Times New Roman"/>
                <w:bCs/>
                <w:kern w:val="0"/>
                <w:sz w:val="22"/>
                <w:szCs w:val="22"/>
                <w:lang w:val="en-IN" w:eastAsia="en-US" w:bidi="ar-SA"/>
              </w:rPr>
              <w:t>Web Content Writing and Blog Writing</w:t>
            </w:r>
          </w:p>
          <w:p>
            <w:pPr>
              <w:pStyle w:val="Normal"/>
              <w:widowControl w:val="false"/>
              <w:numPr>
                <w:ilvl w:val="0"/>
                <w:numId w:val="113"/>
              </w:numPr>
              <w:suppressAutoHyphens w:val="false"/>
              <w:spacing w:lineRule="auto" w:line="360" w:before="0" w:after="0"/>
              <w:contextualSpacing/>
              <w:jc w:val="left"/>
              <w:rPr>
                <w:rFonts w:eastAsia="Cambria" w:cs="Times New Roman"/>
                <w:bCs/>
                <w:sz w:val="22"/>
                <w:lang w:val="en-IN"/>
              </w:rPr>
            </w:pPr>
            <w:r>
              <w:rPr>
                <w:rFonts w:eastAsia="Cambria" w:cs="Times New Roman"/>
                <w:bCs/>
                <w:kern w:val="0"/>
                <w:sz w:val="22"/>
                <w:szCs w:val="22"/>
                <w:lang w:val="en-IN" w:eastAsia="en-US" w:bidi="ar-SA"/>
              </w:rPr>
              <w:t>Script Writing</w:t>
            </w:r>
          </w:p>
          <w:p>
            <w:pPr>
              <w:pStyle w:val="Normal"/>
              <w:widowControl w:val="false"/>
              <w:numPr>
                <w:ilvl w:val="0"/>
                <w:numId w:val="113"/>
              </w:numPr>
              <w:suppressAutoHyphens w:val="false"/>
              <w:spacing w:lineRule="auto" w:line="360" w:before="0" w:after="0"/>
              <w:contextualSpacing/>
              <w:jc w:val="left"/>
              <w:rPr>
                <w:rFonts w:eastAsia="Cambria" w:cs="Times New Roman"/>
                <w:bCs/>
                <w:sz w:val="22"/>
                <w:lang w:val="en-IN"/>
              </w:rPr>
            </w:pPr>
            <w:r>
              <w:rPr>
                <w:rFonts w:eastAsia="Cambria" w:cs="Times New Roman"/>
                <w:bCs/>
                <w:kern w:val="0"/>
                <w:sz w:val="22"/>
                <w:szCs w:val="22"/>
                <w:lang w:val="en-IN" w:eastAsia="en-US" w:bidi="ar-SA"/>
              </w:rPr>
              <w:t>Journalistic Writing</w:t>
            </w:r>
          </w:p>
          <w:p>
            <w:pPr>
              <w:pStyle w:val="Normal"/>
              <w:widowControl w:val="false"/>
              <w:numPr>
                <w:ilvl w:val="0"/>
                <w:numId w:val="113"/>
              </w:numPr>
              <w:suppressAutoHyphens w:val="false"/>
              <w:spacing w:lineRule="auto" w:line="360" w:before="0" w:after="0"/>
              <w:contextualSpacing/>
              <w:jc w:val="left"/>
              <w:rPr>
                <w:rFonts w:eastAsia="Cambria" w:cs="Times New Roman"/>
                <w:bCs/>
                <w:sz w:val="22"/>
                <w:lang w:val="en-IN"/>
              </w:rPr>
            </w:pPr>
            <w:r>
              <w:rPr>
                <w:rFonts w:eastAsia="Cambria" w:cs="Times New Roman"/>
                <w:bCs/>
                <w:kern w:val="0"/>
                <w:sz w:val="22"/>
                <w:szCs w:val="22"/>
                <w:lang w:val="en-IN" w:eastAsia="en-US" w:bidi="ar-SA"/>
              </w:rPr>
              <w:t>Copywriting</w:t>
            </w:r>
          </w:p>
          <w:p>
            <w:pPr>
              <w:pStyle w:val="Normal"/>
              <w:widowControl w:val="false"/>
              <w:numPr>
                <w:ilvl w:val="0"/>
                <w:numId w:val="113"/>
              </w:numPr>
              <w:suppressAutoHyphens w:val="false"/>
              <w:spacing w:lineRule="auto" w:line="360" w:before="0" w:after="0"/>
              <w:contextualSpacing/>
              <w:jc w:val="left"/>
              <w:rPr>
                <w:rFonts w:eastAsia="Cambria" w:cs="Times New Roman"/>
                <w:bCs/>
                <w:sz w:val="22"/>
                <w:lang w:val="en-IN"/>
              </w:rPr>
            </w:pPr>
            <w:r>
              <w:rPr>
                <w:rFonts w:eastAsia="Cambria" w:cs="Times New Roman"/>
                <w:bCs/>
                <w:kern w:val="0"/>
                <w:sz w:val="22"/>
                <w:szCs w:val="22"/>
                <w:lang w:val="en-IN" w:eastAsia="en-US" w:bidi="ar-SA"/>
              </w:rPr>
              <w:t>Graphic Novel</w:t>
            </w:r>
          </w:p>
          <w:p>
            <w:pPr>
              <w:pStyle w:val="Normal"/>
              <w:widowControl w:val="false"/>
              <w:numPr>
                <w:ilvl w:val="0"/>
                <w:numId w:val="113"/>
              </w:numPr>
              <w:suppressAutoHyphens w:val="false"/>
              <w:spacing w:lineRule="auto" w:line="360" w:before="0" w:after="0"/>
              <w:contextualSpacing/>
              <w:jc w:val="left"/>
              <w:rPr>
                <w:rFonts w:eastAsia="Cambria" w:cs="Times New Roman"/>
                <w:bCs/>
                <w:sz w:val="22"/>
                <w:lang w:val="en-IN"/>
              </w:rPr>
            </w:pPr>
            <w:r>
              <w:rPr>
                <w:rFonts w:eastAsia="Cambria" w:cs="Times New Roman"/>
                <w:bCs/>
                <w:kern w:val="0"/>
                <w:sz w:val="22"/>
                <w:szCs w:val="22"/>
                <w:lang w:val="en-IN" w:eastAsia="en-US" w:bidi="ar-SA"/>
              </w:rPr>
              <w:t>Flash Fiction</w:t>
            </w:r>
          </w:p>
        </w:tc>
        <w:tc>
          <w:tcPr>
            <w:tcW w:w="1844" w:type="dxa"/>
            <w:tcBorders/>
          </w:tcPr>
          <w:p>
            <w:pPr>
              <w:pStyle w:val="Normal"/>
              <w:widowControl w:val="false"/>
              <w:suppressAutoHyphens w:val="false"/>
              <w:spacing w:lineRule="auto" w:line="360" w:before="0" w:after="160"/>
              <w:jc w:val="both"/>
              <w:rPr>
                <w:rFonts w:eastAsia="Cambria" w:cs="Times New Roman"/>
                <w:b/>
                <w:bCs/>
                <w:sz w:val="22"/>
                <w:lang w:val="en-IN"/>
              </w:rPr>
            </w:pPr>
            <w:r>
              <w:rPr>
                <w:rFonts w:eastAsia="Cambria" w:cs="Times New Roman"/>
                <w:b/>
                <w:bCs/>
                <w:kern w:val="0"/>
                <w:sz w:val="22"/>
                <w:szCs w:val="22"/>
                <w:lang w:val="en-IN" w:eastAsia="en-US" w:bidi="ar-SA"/>
              </w:rPr>
            </w:r>
          </w:p>
          <w:p>
            <w:pPr>
              <w:pStyle w:val="Normal"/>
              <w:widowControl w:val="false"/>
              <w:suppressAutoHyphens w:val="false"/>
              <w:spacing w:lineRule="auto" w:line="360" w:before="0" w:after="160"/>
              <w:jc w:val="both"/>
              <w:rPr>
                <w:rFonts w:eastAsia="Cambria" w:cs="Times New Roman"/>
                <w:b/>
                <w:bCs/>
                <w:sz w:val="22"/>
                <w:lang w:val="en-IN"/>
              </w:rPr>
            </w:pPr>
            <w:r>
              <w:rPr>
                <w:rFonts w:eastAsia="Cambria" w:cs="Times New Roman"/>
                <w:b/>
                <w:bCs/>
                <w:kern w:val="0"/>
                <w:sz w:val="22"/>
                <w:szCs w:val="22"/>
                <w:lang w:val="en-IN" w:eastAsia="en-US" w:bidi="ar-SA"/>
              </w:rPr>
            </w:r>
          </w:p>
          <w:p>
            <w:pPr>
              <w:pStyle w:val="Normal"/>
              <w:widowControl w:val="false"/>
              <w:suppressAutoHyphens w:val="false"/>
              <w:spacing w:lineRule="auto" w:line="360" w:before="0" w:after="160"/>
              <w:jc w:val="both"/>
              <w:rPr>
                <w:rFonts w:eastAsia="Cambria" w:cs="Times New Roman"/>
                <w:sz w:val="22"/>
                <w:lang w:val="en-IN"/>
              </w:rPr>
            </w:pPr>
            <w:r>
              <w:rPr>
                <w:kern w:val="0"/>
                <w:szCs w:val="22"/>
                <w:lang w:eastAsia="en-US" w:bidi="ar-SA"/>
              </w:rPr>
            </w:r>
          </w:p>
          <w:p>
            <w:pPr>
              <w:pStyle w:val="Normal"/>
              <w:widowControl w:val="false"/>
              <w:suppressAutoHyphens w:val="false"/>
              <w:spacing w:lineRule="auto" w:line="360" w:before="0" w:after="160"/>
              <w:jc w:val="both"/>
              <w:rPr>
                <w:rFonts w:eastAsia="Cambria" w:cs="Times New Roman"/>
                <w:b/>
                <w:bCs/>
                <w:sz w:val="22"/>
                <w:lang w:val="en-IN"/>
              </w:rPr>
            </w:pPr>
            <w:r>
              <w:rPr>
                <w:rFonts w:eastAsia="Cambria" w:cs="Times New Roman"/>
                <w:kern w:val="0"/>
                <w:sz w:val="22"/>
                <w:szCs w:val="22"/>
                <w:lang w:val="en-IN" w:eastAsia="en-US" w:bidi="ar-SA"/>
              </w:rPr>
              <w:t xml:space="preserve">           </w:t>
            </w:r>
            <w:r>
              <w:rPr>
                <w:rFonts w:eastAsia="Cambria" w:cs="Times New Roman"/>
                <w:b/>
                <w:bCs/>
                <w:kern w:val="0"/>
                <w:sz w:val="22"/>
                <w:szCs w:val="22"/>
                <w:lang w:val="en-IN" w:eastAsia="en-US" w:bidi="ar-SA"/>
              </w:rPr>
              <w:t>10</w:t>
            </w:r>
          </w:p>
        </w:tc>
      </w:tr>
    </w:tbl>
    <w:p>
      <w:pPr>
        <w:pStyle w:val="Normal"/>
        <w:widowControl w:val="false"/>
        <w:spacing w:lineRule="auto" w:line="276" w:before="0" w:after="0"/>
        <w:rPr>
          <w:rFonts w:eastAsia="Cambria" w:cs="Times New Roman"/>
          <w:b/>
          <w:bCs/>
        </w:rPr>
      </w:pPr>
      <w:r>
        <w:rPr>
          <w:rFonts w:eastAsia="Cambria" w:cs="Times New Roman"/>
          <w:b/>
          <w:bCs/>
        </w:rPr>
        <w:t>Texts:</w:t>
      </w:r>
    </w:p>
    <w:p>
      <w:pPr>
        <w:pStyle w:val="Normal"/>
        <w:widowControl w:val="false"/>
        <w:numPr>
          <w:ilvl w:val="0"/>
          <w:numId w:val="116"/>
        </w:numPr>
        <w:shd w:val="clear" w:color="auto" w:fill="FFFFFF"/>
        <w:suppressAutoHyphens w:val="false"/>
        <w:spacing w:lineRule="auto" w:line="276" w:before="0" w:after="150"/>
        <w:contextualSpacing/>
        <w:rPr>
          <w:rFonts w:eastAsia="Cambria" w:cs="Times New Roman"/>
          <w:lang w:eastAsia="en-IN"/>
        </w:rPr>
      </w:pPr>
      <w:r>
        <w:rPr>
          <w:rFonts w:eastAsia="Cambria" w:cs="Times New Roman"/>
          <w:iCs/>
          <w:lang w:eastAsia="en-IN"/>
        </w:rPr>
        <w:t>Dev, Anjana Neira</w:t>
      </w:r>
      <w:r>
        <w:rPr>
          <w:rFonts w:eastAsia="Cambria" w:cs="Times New Roman"/>
          <w:i/>
          <w:iCs/>
          <w:lang w:eastAsia="en-IN"/>
        </w:rPr>
        <w:t xml:space="preserve">. </w:t>
      </w:r>
      <w:r>
        <w:rPr>
          <w:rFonts w:eastAsia="Cambria" w:cs="Times New Roman"/>
          <w:lang w:eastAsia="en-IN"/>
        </w:rPr>
        <w:t xml:space="preserve">2008. </w:t>
      </w:r>
      <w:r>
        <w:rPr>
          <w:rFonts w:eastAsia="Cambria" w:cs="Times New Roman"/>
          <w:i/>
          <w:iCs/>
          <w:lang w:eastAsia="en-IN"/>
        </w:rPr>
        <w:t xml:space="preserve">Creative writing: A Beginner’s Manual. </w:t>
      </w:r>
      <w:r>
        <w:rPr>
          <w:rFonts w:eastAsia="Cambria" w:cs="Times New Roman"/>
          <w:iCs/>
          <w:lang w:eastAsia="en-IN"/>
        </w:rPr>
        <w:t xml:space="preserve">Pearson India. </w:t>
      </w:r>
    </w:p>
    <w:p>
      <w:pPr>
        <w:pStyle w:val="Normal"/>
        <w:widowControl w:val="false"/>
        <w:numPr>
          <w:ilvl w:val="0"/>
          <w:numId w:val="116"/>
        </w:numPr>
        <w:shd w:val="clear" w:color="auto" w:fill="FFFFFF"/>
        <w:suppressAutoHyphens w:val="false"/>
        <w:spacing w:lineRule="auto" w:line="276" w:before="0" w:after="150"/>
        <w:contextualSpacing/>
        <w:rPr>
          <w:rFonts w:eastAsia="Cambria" w:cs="Times New Roman"/>
          <w:lang w:eastAsia="en-IN"/>
        </w:rPr>
      </w:pPr>
      <w:r>
        <w:rPr>
          <w:rFonts w:eastAsia="Cambria" w:cs="Times New Roman"/>
          <w:bCs/>
        </w:rPr>
        <w:t xml:space="preserve">Rimmon-Kenan, Shlomith. 2003. </w:t>
      </w:r>
      <w:r>
        <w:rPr>
          <w:rFonts w:eastAsia="Cambria" w:cs="Times New Roman"/>
          <w:bCs/>
          <w:i/>
        </w:rPr>
        <w:t>Narrative Fiction: Contemporary Poetics</w:t>
      </w:r>
      <w:r>
        <w:rPr>
          <w:rFonts w:eastAsia="Cambria" w:cs="Times New Roman"/>
          <w:bCs/>
        </w:rPr>
        <w:t>. Routledge.</w:t>
      </w:r>
    </w:p>
    <w:p>
      <w:pPr>
        <w:pStyle w:val="Normal"/>
        <w:widowControl w:val="false"/>
        <w:shd w:val="clear" w:color="auto" w:fill="FFFFFF"/>
        <w:spacing w:lineRule="auto" w:line="240" w:before="0" w:after="150"/>
        <w:rPr>
          <w:rFonts w:eastAsia="Cambria" w:cs="Times New Roman"/>
          <w:b/>
          <w:bCs/>
          <w:lang w:eastAsia="en-IN"/>
        </w:rPr>
      </w:pPr>
      <w:r>
        <w:rPr>
          <w:rFonts w:eastAsia="Cambria" w:cs="Times New Roman"/>
          <w:b/>
          <w:bCs/>
          <w:lang w:eastAsia="en-IN"/>
        </w:rPr>
        <w:t>Suggested Readings:</w:t>
      </w:r>
    </w:p>
    <w:p>
      <w:pPr>
        <w:pStyle w:val="Normal"/>
        <w:widowControl w:val="false"/>
        <w:numPr>
          <w:ilvl w:val="0"/>
          <w:numId w:val="115"/>
        </w:numPr>
        <w:suppressAutoHyphens w:val="false"/>
        <w:spacing w:lineRule="auto" w:line="240" w:before="0" w:after="0"/>
        <w:contextualSpacing/>
        <w:rPr>
          <w:rFonts w:eastAsia="Cambria" w:cs="Times New Roman"/>
          <w:lang w:eastAsia="en-IN"/>
        </w:rPr>
      </w:pPr>
      <w:r>
        <w:rPr>
          <w:rFonts w:eastAsia="Cambria" w:cs="Times New Roman"/>
          <w:bCs/>
        </w:rPr>
        <w:t xml:space="preserve">Brooks, P. 2022. </w:t>
      </w:r>
      <w:r>
        <w:rPr>
          <w:rFonts w:eastAsia="Cambria" w:cs="Times New Roman"/>
          <w:bCs/>
          <w:i/>
        </w:rPr>
        <w:t>Seduced by Story: The Use and Abuse of Narrative</w:t>
      </w:r>
      <w:r>
        <w:rPr>
          <w:rFonts w:eastAsia="Cambria" w:cs="Times New Roman"/>
          <w:bCs/>
        </w:rPr>
        <w:t xml:space="preserve">. National Geographic Books. </w:t>
      </w:r>
    </w:p>
    <w:p>
      <w:pPr>
        <w:pStyle w:val="Normal"/>
        <w:widowControl w:val="false"/>
        <w:numPr>
          <w:ilvl w:val="0"/>
          <w:numId w:val="115"/>
        </w:numPr>
        <w:shd w:val="clear" w:color="auto" w:fill="FFFFFF"/>
        <w:suppressAutoHyphens w:val="false"/>
        <w:spacing w:lineRule="auto" w:line="240" w:before="0" w:after="0"/>
        <w:jc w:val="both"/>
        <w:rPr>
          <w:rFonts w:eastAsia="Cambria" w:cs="Times New Roman"/>
          <w:b/>
          <w:bCs/>
        </w:rPr>
      </w:pPr>
      <w:r>
        <w:rPr>
          <w:rFonts w:eastAsia="Cambria" w:cs="Times New Roman"/>
          <w:lang w:eastAsia="en-IN"/>
        </w:rPr>
        <w:t xml:space="preserve">James, H. 2021. </w:t>
      </w:r>
      <w:r>
        <w:rPr>
          <w:rFonts w:eastAsia="Cambria" w:cs="Times New Roman"/>
          <w:i/>
          <w:lang w:eastAsia="en-IN"/>
        </w:rPr>
        <w:t>The Art of Fiction</w:t>
      </w:r>
      <w:r>
        <w:rPr>
          <w:rFonts w:eastAsia="Cambria" w:cs="Times New Roman"/>
          <w:lang w:eastAsia="en-IN"/>
        </w:rPr>
        <w:t>. Phoenix Classics.</w:t>
      </w:r>
    </w:p>
    <w:p>
      <w:pPr>
        <w:pStyle w:val="Normal"/>
        <w:widowControl w:val="false"/>
        <w:numPr>
          <w:ilvl w:val="0"/>
          <w:numId w:val="115"/>
        </w:numPr>
        <w:shd w:val="clear" w:color="auto" w:fill="FFFFFF"/>
        <w:suppressAutoHyphens w:val="false"/>
        <w:spacing w:lineRule="auto" w:line="240" w:before="0" w:after="150"/>
        <w:contextualSpacing/>
        <w:rPr>
          <w:rFonts w:eastAsia="Cambria" w:cs="Times New Roman"/>
          <w:lang w:eastAsia="en-IN"/>
        </w:rPr>
      </w:pPr>
      <w:r>
        <w:rPr>
          <w:rFonts w:eastAsia="Cambria" w:cs="Times New Roman"/>
          <w:iCs/>
          <w:lang w:eastAsia="en-IN"/>
        </w:rPr>
        <w:t xml:space="preserve">Jason, Philip K., and Allan B. Lefcowitz. 2004. </w:t>
      </w:r>
      <w:r>
        <w:rPr>
          <w:rFonts w:eastAsia="Cambria" w:cs="Times New Roman"/>
          <w:i/>
          <w:iCs/>
          <w:lang w:eastAsia="en-IN"/>
        </w:rPr>
        <w:t>Creative Writer's Handbook</w:t>
      </w:r>
      <w:r>
        <w:rPr>
          <w:rFonts w:eastAsia="Cambria" w:cs="Times New Roman"/>
          <w:iCs/>
          <w:lang w:eastAsia="en-IN"/>
        </w:rPr>
        <w:t>. Prentice Hall.</w:t>
      </w:r>
    </w:p>
    <w:p>
      <w:pPr>
        <w:pStyle w:val="Normal"/>
        <w:widowControl w:val="false"/>
        <w:numPr>
          <w:ilvl w:val="0"/>
          <w:numId w:val="115"/>
        </w:numPr>
        <w:shd w:val="clear" w:color="auto" w:fill="FFFFFF"/>
        <w:suppressAutoHyphens w:val="false"/>
        <w:spacing w:lineRule="auto" w:line="240" w:before="0" w:after="0"/>
        <w:contextualSpacing/>
        <w:rPr>
          <w:rFonts w:eastAsia="Cambria" w:cs="Times New Roman"/>
          <w:lang w:eastAsia="en-IN"/>
        </w:rPr>
      </w:pPr>
      <w:r>
        <w:rPr>
          <w:rFonts w:eastAsia="Cambria" w:cs="Times New Roman"/>
          <w:lang w:eastAsia="en-IN"/>
        </w:rPr>
        <w:t xml:space="preserve">Lubbock, P. 1921. </w:t>
      </w:r>
      <w:r>
        <w:rPr>
          <w:rFonts w:eastAsia="Cambria" w:cs="Times New Roman"/>
          <w:i/>
          <w:lang w:eastAsia="en-IN"/>
        </w:rPr>
        <w:t>The Craft of Fiction</w:t>
      </w:r>
      <w:r>
        <w:rPr>
          <w:rFonts w:eastAsia="Cambria" w:cs="Times New Roman"/>
          <w:lang w:eastAsia="en-IN"/>
        </w:rPr>
        <w:t xml:space="preserve">. J. Cape. </w:t>
      </w:r>
    </w:p>
    <w:p>
      <w:pPr>
        <w:pStyle w:val="Normal"/>
        <w:widowControl w:val="false"/>
        <w:numPr>
          <w:ilvl w:val="0"/>
          <w:numId w:val="115"/>
        </w:numPr>
        <w:shd w:val="clear" w:color="auto" w:fill="FFFFFF"/>
        <w:suppressAutoHyphens w:val="false"/>
        <w:spacing w:lineRule="auto" w:line="240" w:before="0" w:after="0"/>
        <w:jc w:val="both"/>
        <w:rPr>
          <w:rFonts w:eastAsia="Cambria" w:cs="Times New Roman"/>
          <w:b/>
          <w:bCs/>
        </w:rPr>
      </w:pPr>
      <w:r>
        <w:rPr>
          <w:rFonts w:eastAsia="Times New Roman" w:cs="Times New Roman"/>
          <w:lang w:eastAsia="en-IN"/>
        </w:rPr>
        <w:t xml:space="preserve">Morley, D. 2007. </w:t>
      </w:r>
      <w:r>
        <w:rPr>
          <w:rFonts w:eastAsia="Times New Roman" w:cs="Times New Roman"/>
          <w:i/>
          <w:iCs/>
          <w:lang w:eastAsia="en-IN"/>
        </w:rPr>
        <w:t>The Cambridge Introduction to Creative Writing</w:t>
      </w:r>
      <w:r>
        <w:rPr>
          <w:rFonts w:eastAsia="Times New Roman" w:cs="Times New Roman"/>
          <w:lang w:eastAsia="en-IN"/>
        </w:rPr>
        <w:t xml:space="preserve">. Cambridge University Press. </w:t>
      </w:r>
    </w:p>
    <w:p>
      <w:pPr>
        <w:pStyle w:val="Normal"/>
        <w:widowControl w:val="false"/>
        <w:spacing w:lineRule="auto" w:line="360" w:before="0" w:after="0"/>
        <w:jc w:val="both"/>
        <w:rPr>
          <w:rFonts w:eastAsia="Cambria" w:cs="Times New Roman"/>
          <w:b/>
          <w:bCs/>
        </w:rPr>
      </w:pPr>
      <w:r>
        <w:rPr>
          <w:rFonts w:eastAsia="Cambria" w:cs="Times New Roman"/>
          <w:b/>
          <w:bCs/>
        </w:rPr>
      </w:r>
    </w:p>
    <w:tbl>
      <w:tblPr>
        <w:tblStyle w:val="TableGrid0"/>
        <w:tblW w:w="9142" w:type="dxa"/>
        <w:jc w:val="left"/>
        <w:tblInd w:w="846" w:type="dxa"/>
        <w:tblLayout w:type="fixed"/>
        <w:tblCellMar>
          <w:top w:w="0" w:type="dxa"/>
          <w:left w:w="108" w:type="dxa"/>
          <w:bottom w:w="0" w:type="dxa"/>
          <w:right w:w="108" w:type="dxa"/>
        </w:tblCellMar>
        <w:tblLook w:val="04a0" w:noHBand="0" w:noVBand="1" w:firstColumn="1" w:lastRow="0" w:lastColumn="0" w:firstRow="1"/>
      </w:tblPr>
      <w:tblGrid>
        <w:gridCol w:w="3005"/>
        <w:gridCol w:w="3007"/>
        <w:gridCol w:w="3130"/>
      </w:tblGrid>
      <w:tr>
        <w:trPr/>
        <w:tc>
          <w:tcPr>
            <w:tcW w:w="9142" w:type="dxa"/>
            <w:gridSpan w:val="3"/>
            <w:tcBorders/>
          </w:tcPr>
          <w:p>
            <w:pPr>
              <w:pStyle w:val="Normal"/>
              <w:widowControl w:val="false"/>
              <w:suppressAutoHyphens w:val="false"/>
              <w:spacing w:lineRule="auto" w:line="360" w:before="0" w:after="160"/>
              <w:jc w:val="center"/>
              <w:rPr>
                <w:rFonts w:eastAsia="Cambria" w:cs="Times New Roman"/>
                <w:b/>
                <w:bCs/>
                <w:sz w:val="22"/>
                <w:lang w:val="en-IN"/>
              </w:rPr>
            </w:pPr>
            <w:r>
              <w:rPr>
                <w:rFonts w:eastAsia="Cambria" w:cs="Times New Roman"/>
                <w:b/>
                <w:bCs/>
                <w:kern w:val="0"/>
                <w:sz w:val="22"/>
                <w:szCs w:val="22"/>
                <w:lang w:val="en-IN" w:eastAsia="en-US" w:bidi="ar-SA"/>
              </w:rPr>
              <w:t>Credit Distribution</w:t>
            </w:r>
          </w:p>
        </w:tc>
      </w:tr>
      <w:tr>
        <w:trPr/>
        <w:tc>
          <w:tcPr>
            <w:tcW w:w="3005" w:type="dxa"/>
            <w:tcBorders/>
          </w:tcPr>
          <w:p>
            <w:pPr>
              <w:pStyle w:val="Normal"/>
              <w:widowControl w:val="false"/>
              <w:suppressAutoHyphens w:val="false"/>
              <w:spacing w:lineRule="auto" w:line="360" w:before="0" w:after="160"/>
              <w:jc w:val="both"/>
              <w:rPr>
                <w:rFonts w:eastAsia="Cambria" w:cs="Times New Roman"/>
                <w:b/>
                <w:bCs/>
                <w:sz w:val="22"/>
                <w:lang w:val="en-IN"/>
              </w:rPr>
            </w:pPr>
            <w:r>
              <w:rPr>
                <w:rFonts w:eastAsia="Cambria" w:cs="Times New Roman"/>
                <w:b/>
                <w:bCs/>
                <w:kern w:val="0"/>
                <w:sz w:val="22"/>
                <w:szCs w:val="22"/>
                <w:lang w:val="en-IN" w:eastAsia="en-US" w:bidi="ar-SA"/>
              </w:rPr>
              <w:t>Lecture/Tutorial</w:t>
            </w:r>
          </w:p>
        </w:tc>
        <w:tc>
          <w:tcPr>
            <w:tcW w:w="3007" w:type="dxa"/>
            <w:tcBorders/>
          </w:tcPr>
          <w:p>
            <w:pPr>
              <w:pStyle w:val="Normal"/>
              <w:widowControl w:val="false"/>
              <w:suppressAutoHyphens w:val="false"/>
              <w:spacing w:lineRule="auto" w:line="360" w:before="0" w:after="160"/>
              <w:jc w:val="both"/>
              <w:rPr>
                <w:rFonts w:eastAsia="Cambria" w:cs="Times New Roman"/>
                <w:b/>
                <w:bCs/>
                <w:sz w:val="22"/>
                <w:lang w:val="en-IN"/>
              </w:rPr>
            </w:pPr>
            <w:r>
              <w:rPr>
                <w:rFonts w:eastAsia="Cambria" w:cs="Times New Roman"/>
                <w:b/>
                <w:bCs/>
                <w:kern w:val="0"/>
                <w:sz w:val="22"/>
                <w:szCs w:val="22"/>
                <w:lang w:val="en-IN" w:eastAsia="en-US" w:bidi="ar-SA"/>
              </w:rPr>
              <w:t>Practicum</w:t>
            </w:r>
          </w:p>
        </w:tc>
        <w:tc>
          <w:tcPr>
            <w:tcW w:w="3130" w:type="dxa"/>
            <w:tcBorders/>
          </w:tcPr>
          <w:p>
            <w:pPr>
              <w:pStyle w:val="Normal"/>
              <w:widowControl w:val="false"/>
              <w:suppressAutoHyphens w:val="false"/>
              <w:spacing w:lineRule="auto" w:line="360" w:before="0" w:after="160"/>
              <w:jc w:val="both"/>
              <w:rPr>
                <w:rFonts w:eastAsia="Cambria" w:cs="Times New Roman"/>
                <w:b/>
                <w:bCs/>
                <w:sz w:val="22"/>
                <w:lang w:val="en-IN"/>
              </w:rPr>
            </w:pPr>
            <w:r>
              <w:rPr>
                <w:rFonts w:eastAsia="Cambria" w:cs="Times New Roman"/>
                <w:b/>
                <w:bCs/>
                <w:kern w:val="0"/>
                <w:sz w:val="22"/>
                <w:szCs w:val="22"/>
                <w:lang w:val="en-IN" w:eastAsia="en-US" w:bidi="ar-SA"/>
              </w:rPr>
              <w:t>Experiential Learning</w:t>
            </w:r>
          </w:p>
        </w:tc>
      </w:tr>
      <w:tr>
        <w:trPr>
          <w:trHeight w:val="1686" w:hRule="atLeast"/>
        </w:trPr>
        <w:tc>
          <w:tcPr>
            <w:tcW w:w="3005" w:type="dxa"/>
            <w:tcBorders/>
          </w:tcPr>
          <w:p>
            <w:pPr>
              <w:pStyle w:val="Normal"/>
              <w:widowControl w:val="false"/>
              <w:suppressAutoHyphens w:val="false"/>
              <w:spacing w:lineRule="auto" w:line="360" w:before="0" w:after="160"/>
              <w:jc w:val="both"/>
              <w:rPr>
                <w:rFonts w:eastAsia="Cambria" w:cs="Times New Roman"/>
                <w:sz w:val="22"/>
                <w:lang w:val="en-IN"/>
              </w:rPr>
            </w:pPr>
            <w:r>
              <w:rPr>
                <w:rFonts w:eastAsia="Cambria" w:cs="Times New Roman"/>
                <w:kern w:val="0"/>
                <w:sz w:val="22"/>
                <w:szCs w:val="22"/>
                <w:lang w:val="en-IN" w:eastAsia="en-US" w:bidi="ar-SA"/>
              </w:rPr>
              <w:t xml:space="preserve">            </w:t>
            </w:r>
            <w:r>
              <w:rPr>
                <w:rFonts w:eastAsia="Cambria" w:cs="Times New Roman"/>
                <w:kern w:val="0"/>
                <w:sz w:val="22"/>
                <w:szCs w:val="22"/>
                <w:lang w:val="en-IN" w:eastAsia="en-US" w:bidi="ar-SA"/>
              </w:rPr>
              <w:t>40 hours</w:t>
            </w:r>
          </w:p>
        </w:tc>
        <w:tc>
          <w:tcPr>
            <w:tcW w:w="3007" w:type="dxa"/>
            <w:tcBorders/>
          </w:tcPr>
          <w:p>
            <w:pPr>
              <w:pStyle w:val="Normal"/>
              <w:widowControl w:val="false"/>
              <w:suppressAutoHyphens w:val="false"/>
              <w:spacing w:lineRule="auto" w:line="360" w:before="0" w:after="160"/>
              <w:jc w:val="both"/>
              <w:rPr>
                <w:rFonts w:eastAsia="Cambria" w:cs="Times New Roman"/>
                <w:sz w:val="22"/>
                <w:lang w:val="en-IN"/>
              </w:rPr>
            </w:pPr>
            <w:r>
              <w:rPr>
                <w:rFonts w:eastAsia="Cambria" w:cs="Times New Roman"/>
                <w:kern w:val="0"/>
                <w:sz w:val="22"/>
                <w:szCs w:val="22"/>
                <w:lang w:val="en-IN" w:eastAsia="en-US" w:bidi="ar-SA"/>
              </w:rPr>
              <w:t>20 hours</w:t>
            </w:r>
          </w:p>
          <w:p>
            <w:pPr>
              <w:pStyle w:val="Normal"/>
              <w:widowControl w:val="false"/>
              <w:numPr>
                <w:ilvl w:val="0"/>
                <w:numId w:val="110"/>
              </w:numPr>
              <w:suppressAutoHyphens w:val="false"/>
              <w:spacing w:lineRule="auto" w:line="360" w:before="0" w:after="0"/>
              <w:contextualSpacing/>
              <w:jc w:val="both"/>
              <w:rPr>
                <w:rFonts w:eastAsia="Cambria" w:cs="Times New Roman"/>
                <w:sz w:val="22"/>
                <w:lang w:val="en-IN"/>
              </w:rPr>
            </w:pPr>
            <w:r>
              <w:rPr>
                <w:rFonts w:eastAsia="Cambria" w:cs="Times New Roman"/>
                <w:kern w:val="0"/>
                <w:sz w:val="22"/>
                <w:szCs w:val="22"/>
                <w:lang w:val="en-IN" w:eastAsia="en-US" w:bidi="ar-SA"/>
              </w:rPr>
              <w:t>Story writing</w:t>
            </w:r>
          </w:p>
          <w:p>
            <w:pPr>
              <w:pStyle w:val="Normal"/>
              <w:widowControl w:val="false"/>
              <w:numPr>
                <w:ilvl w:val="0"/>
                <w:numId w:val="110"/>
              </w:numPr>
              <w:suppressAutoHyphens w:val="false"/>
              <w:spacing w:lineRule="auto" w:line="360" w:before="0" w:after="0"/>
              <w:contextualSpacing/>
              <w:jc w:val="both"/>
              <w:rPr>
                <w:rFonts w:eastAsia="Cambria" w:cs="Times New Roman"/>
                <w:sz w:val="22"/>
                <w:lang w:val="en-IN"/>
              </w:rPr>
            </w:pPr>
            <w:r>
              <w:rPr>
                <w:rFonts w:eastAsia="Cambria" w:cs="Times New Roman"/>
                <w:kern w:val="0"/>
                <w:sz w:val="22"/>
                <w:szCs w:val="22"/>
                <w:lang w:val="en-IN" w:eastAsia="en-US" w:bidi="ar-SA"/>
              </w:rPr>
              <w:t>Poetry writing</w:t>
            </w:r>
          </w:p>
          <w:p>
            <w:pPr>
              <w:pStyle w:val="Normal"/>
              <w:widowControl w:val="false"/>
              <w:numPr>
                <w:ilvl w:val="0"/>
                <w:numId w:val="110"/>
              </w:numPr>
              <w:suppressAutoHyphens w:val="false"/>
              <w:spacing w:lineRule="auto" w:line="360" w:before="0" w:after="0"/>
              <w:contextualSpacing/>
              <w:jc w:val="both"/>
              <w:rPr>
                <w:rFonts w:eastAsia="Cambria" w:cs="Times New Roman"/>
                <w:sz w:val="22"/>
                <w:lang w:val="en-IN"/>
              </w:rPr>
            </w:pPr>
            <w:r>
              <w:rPr>
                <w:rFonts w:eastAsia="Cambria" w:cs="Times New Roman"/>
                <w:kern w:val="0"/>
                <w:sz w:val="22"/>
                <w:szCs w:val="22"/>
                <w:lang w:val="en-IN" w:eastAsia="en-US" w:bidi="ar-SA"/>
              </w:rPr>
              <w:t>Writing for the web</w:t>
            </w:r>
          </w:p>
          <w:p>
            <w:pPr>
              <w:pStyle w:val="Normal"/>
              <w:widowControl w:val="false"/>
              <w:numPr>
                <w:ilvl w:val="0"/>
                <w:numId w:val="110"/>
              </w:numPr>
              <w:suppressAutoHyphens w:val="false"/>
              <w:spacing w:lineRule="auto" w:line="360" w:before="0" w:after="0"/>
              <w:contextualSpacing/>
              <w:jc w:val="both"/>
              <w:rPr>
                <w:rFonts w:eastAsia="Cambria" w:cs="Times New Roman"/>
                <w:sz w:val="22"/>
                <w:lang w:val="en-IN"/>
              </w:rPr>
            </w:pPr>
            <w:r>
              <w:rPr>
                <w:rFonts w:eastAsia="Cambria" w:cs="Times New Roman"/>
                <w:kern w:val="0"/>
                <w:sz w:val="22"/>
                <w:szCs w:val="22"/>
                <w:lang w:val="en-IN" w:eastAsia="en-US" w:bidi="ar-SA"/>
              </w:rPr>
              <w:t>Script writing</w:t>
            </w:r>
          </w:p>
        </w:tc>
        <w:tc>
          <w:tcPr>
            <w:tcW w:w="3130" w:type="dxa"/>
            <w:tcBorders/>
          </w:tcPr>
          <w:p>
            <w:pPr>
              <w:pStyle w:val="Normal"/>
              <w:widowControl w:val="false"/>
              <w:suppressAutoHyphens w:val="false"/>
              <w:spacing w:lineRule="auto" w:line="360" w:before="0" w:after="160"/>
              <w:jc w:val="both"/>
              <w:rPr>
                <w:rFonts w:eastAsia="Cambria" w:cs="Times New Roman"/>
                <w:sz w:val="22"/>
                <w:lang w:val="en-IN"/>
              </w:rPr>
            </w:pPr>
            <w:r>
              <w:rPr>
                <w:rFonts w:eastAsia="Cambria" w:cs="Times New Roman"/>
                <w:kern w:val="0"/>
                <w:sz w:val="22"/>
                <w:szCs w:val="22"/>
                <w:lang w:val="en-IN" w:eastAsia="en-US" w:bidi="ar-SA"/>
              </w:rPr>
              <w:t>30 hours</w:t>
            </w:r>
          </w:p>
          <w:p>
            <w:pPr>
              <w:pStyle w:val="Normal"/>
              <w:widowControl w:val="false"/>
              <w:numPr>
                <w:ilvl w:val="0"/>
                <w:numId w:val="109"/>
              </w:numPr>
              <w:suppressAutoHyphens w:val="false"/>
              <w:spacing w:lineRule="auto" w:line="360" w:before="0" w:after="0"/>
              <w:contextualSpacing/>
              <w:jc w:val="both"/>
              <w:rPr>
                <w:rFonts w:eastAsia="Cambria" w:cs="Times New Roman"/>
                <w:sz w:val="22"/>
                <w:lang w:val="en-IN"/>
              </w:rPr>
            </w:pPr>
            <w:r>
              <w:rPr>
                <w:rFonts w:eastAsia="Cambria" w:cs="Times New Roman"/>
                <w:kern w:val="0"/>
                <w:sz w:val="22"/>
                <w:szCs w:val="22"/>
                <w:lang w:val="en-IN" w:eastAsia="en-US" w:bidi="ar-SA"/>
              </w:rPr>
              <w:t>Movie/Documentary screening</w:t>
            </w:r>
          </w:p>
          <w:p>
            <w:pPr>
              <w:pStyle w:val="Normal"/>
              <w:widowControl w:val="false"/>
              <w:numPr>
                <w:ilvl w:val="0"/>
                <w:numId w:val="109"/>
              </w:numPr>
              <w:suppressAutoHyphens w:val="false"/>
              <w:spacing w:lineRule="auto" w:line="360" w:before="0" w:after="0"/>
              <w:contextualSpacing/>
              <w:jc w:val="both"/>
              <w:rPr>
                <w:rFonts w:eastAsia="Cambria" w:cs="Times New Roman"/>
                <w:sz w:val="22"/>
                <w:lang w:val="en-IN"/>
              </w:rPr>
            </w:pPr>
            <w:r>
              <w:rPr>
                <w:rFonts w:eastAsia="Cambria" w:cs="Times New Roman"/>
                <w:kern w:val="0"/>
                <w:sz w:val="22"/>
                <w:szCs w:val="22"/>
                <w:lang w:val="en-IN" w:eastAsia="en-US" w:bidi="ar-SA"/>
              </w:rPr>
              <w:t>Peer teaching</w:t>
            </w:r>
          </w:p>
        </w:tc>
      </w:tr>
    </w:tbl>
    <w:p>
      <w:pPr>
        <w:pStyle w:val="Normal"/>
        <w:spacing w:lineRule="auto" w:line="240" w:before="0" w:after="0"/>
        <w:jc w:val="both"/>
        <w:rPr>
          <w:rFonts w:eastAsia="Times New Roman" w:cs="Times New Roman"/>
          <w:b/>
          <w:bCs/>
          <w:color w:val="000000"/>
          <w:lang w:eastAsia="en-IN"/>
        </w:rPr>
      </w:pPr>
      <w:r>
        <w:rPr>
          <w:rFonts w:eastAsia="Times New Roman" w:cs="Times New Roman"/>
          <w:b/>
          <w:bCs/>
          <w:color w:val="000000"/>
          <w:lang w:eastAsia="en-IN"/>
        </w:rPr>
      </w:r>
    </w:p>
    <w:p>
      <w:pPr>
        <w:pStyle w:val="Normal"/>
        <w:spacing w:lineRule="auto" w:line="240" w:before="0" w:after="0"/>
        <w:jc w:val="both"/>
        <w:rPr>
          <w:rFonts w:eastAsia="Times New Roman" w:cs="Times New Roman"/>
          <w:b/>
          <w:bCs/>
          <w:color w:val="000000"/>
          <w:lang w:eastAsia="en-IN"/>
        </w:rPr>
      </w:pPr>
      <w:r>
        <w:rPr>
          <w:rFonts w:eastAsia="Times New Roman" w:cs="Times New Roman"/>
          <w:b/>
          <w:bCs/>
          <w:color w:val="000000"/>
          <w:lang w:eastAsia="en-IN"/>
        </w:rPr>
      </w:r>
    </w:p>
    <w:p>
      <w:pPr>
        <w:pStyle w:val="Normal"/>
        <w:spacing w:lineRule="auto" w:line="240" w:before="0" w:after="0"/>
        <w:jc w:val="both"/>
        <w:rPr>
          <w:rFonts w:eastAsia="Times New Roman" w:cs="Times New Roman"/>
          <w:b/>
          <w:bCs/>
          <w:color w:val="000000"/>
          <w:lang w:eastAsia="en-IN"/>
        </w:rPr>
      </w:pPr>
      <w:r>
        <w:rPr>
          <w:rFonts w:eastAsia="Times New Roman" w:cs="Times New Roman"/>
          <w:b/>
          <w:bCs/>
          <w:color w:val="000000"/>
          <w:lang w:eastAsia="en-IN"/>
        </w:rPr>
      </w:r>
    </w:p>
    <w:p>
      <w:pPr>
        <w:pStyle w:val="Normal"/>
        <w:spacing w:lineRule="auto" w:line="240" w:before="0" w:after="0"/>
        <w:jc w:val="both"/>
        <w:rPr>
          <w:rFonts w:eastAsia="Times New Roman" w:cs="Times New Roman"/>
          <w:b/>
          <w:bCs/>
          <w:color w:val="000000"/>
          <w:lang w:eastAsia="en-IN"/>
        </w:rPr>
      </w:pPr>
      <w:r>
        <w:rPr>
          <w:rFonts w:eastAsia="Times New Roman" w:cs="Times New Roman"/>
          <w:b/>
          <w:bCs/>
          <w:color w:val="000000"/>
          <w:lang w:eastAsia="en-IN"/>
        </w:rPr>
      </w:r>
    </w:p>
    <w:p>
      <w:pPr>
        <w:pStyle w:val="Normal"/>
        <w:spacing w:lineRule="auto" w:line="240" w:before="0" w:after="0"/>
        <w:jc w:val="both"/>
        <w:rPr>
          <w:rFonts w:eastAsia="Times New Roman" w:cs="Times New Roman"/>
          <w:b/>
          <w:bCs/>
          <w:color w:val="000000"/>
          <w:lang w:eastAsia="en-IN"/>
        </w:rPr>
      </w:pPr>
      <w:r>
        <w:rPr>
          <w:rFonts w:eastAsia="Times New Roman" w:cs="Times New Roman"/>
          <w:b/>
          <w:bCs/>
          <w:color w:val="000000"/>
          <w:lang w:eastAsia="en-IN"/>
        </w:rPr>
      </w:r>
    </w:p>
    <w:p>
      <w:pPr>
        <w:pStyle w:val="Normal"/>
        <w:spacing w:lineRule="auto" w:line="240" w:before="0" w:after="0"/>
        <w:jc w:val="both"/>
        <w:rPr>
          <w:rFonts w:eastAsia="Times New Roman" w:cs="Times New Roman"/>
          <w:b/>
          <w:bCs/>
          <w:color w:val="000000"/>
          <w:lang w:eastAsia="en-IN"/>
        </w:rPr>
      </w:pPr>
      <w:r>
        <w:rPr>
          <w:rFonts w:eastAsia="Times New Roman" w:cs="Times New Roman"/>
          <w:b/>
          <w:bCs/>
          <w:color w:val="000000"/>
          <w:lang w:eastAsia="en-IN"/>
        </w:rPr>
      </w:r>
    </w:p>
    <w:p>
      <w:pPr>
        <w:pStyle w:val="Normal"/>
        <w:spacing w:lineRule="auto" w:line="240" w:before="0" w:after="0"/>
        <w:jc w:val="both"/>
        <w:rPr>
          <w:rFonts w:eastAsia="Times New Roman" w:cs="Times New Roman"/>
          <w:b/>
          <w:bCs/>
          <w:color w:val="000000"/>
          <w:lang w:eastAsia="en-IN"/>
        </w:rPr>
      </w:pPr>
      <w:r>
        <w:rPr>
          <w:rFonts w:eastAsia="Times New Roman" w:cs="Times New Roman"/>
          <w:b/>
          <w:bCs/>
          <w:color w:val="000000"/>
          <w:lang w:eastAsia="en-IN"/>
        </w:rPr>
      </w:r>
    </w:p>
    <w:p>
      <w:pPr>
        <w:pStyle w:val="Normal"/>
        <w:spacing w:lineRule="auto" w:line="240" w:before="0" w:after="0"/>
        <w:jc w:val="both"/>
        <w:rPr>
          <w:rFonts w:eastAsia="Times New Roman" w:cs="Times New Roman"/>
          <w:b/>
          <w:bCs/>
          <w:color w:val="000000"/>
          <w:lang w:eastAsia="en-IN"/>
        </w:rPr>
      </w:pPr>
      <w:r>
        <w:rPr>
          <w:rFonts w:eastAsia="Times New Roman" w:cs="Times New Roman"/>
          <w:b/>
          <w:bCs/>
          <w:color w:val="000000"/>
          <w:lang w:eastAsia="en-IN"/>
        </w:rPr>
      </w:r>
    </w:p>
    <w:p>
      <w:pPr>
        <w:pStyle w:val="Normal"/>
        <w:spacing w:lineRule="auto" w:line="240" w:before="0" w:after="0"/>
        <w:jc w:val="both"/>
        <w:rPr>
          <w:rFonts w:eastAsia="Times New Roman" w:cs="Times New Roman"/>
          <w:b/>
          <w:bCs/>
          <w:color w:val="000000"/>
          <w:lang w:eastAsia="en-IN"/>
        </w:rPr>
      </w:pPr>
      <w:r>
        <w:rPr>
          <w:rFonts w:eastAsia="Times New Roman" w:cs="Times New Roman"/>
          <w:b/>
          <w:bCs/>
          <w:color w:val="000000"/>
          <w:lang w:eastAsia="en-IN"/>
        </w:rPr>
      </w:r>
    </w:p>
    <w:p>
      <w:pPr>
        <w:pStyle w:val="Normal"/>
        <w:spacing w:lineRule="auto" w:line="240" w:before="0" w:after="0"/>
        <w:jc w:val="both"/>
        <w:rPr>
          <w:rFonts w:eastAsia="Times New Roman" w:cs="Times New Roman"/>
          <w:b/>
          <w:bCs/>
          <w:color w:val="000000"/>
          <w:lang w:eastAsia="en-IN"/>
        </w:rPr>
      </w:pPr>
      <w:r>
        <w:rPr>
          <w:rFonts w:eastAsia="Times New Roman" w:cs="Times New Roman"/>
          <w:b/>
          <w:bCs/>
          <w:color w:val="000000"/>
          <w:lang w:eastAsia="en-IN"/>
        </w:rPr>
      </w:r>
    </w:p>
    <w:p>
      <w:pPr>
        <w:pStyle w:val="Normal"/>
        <w:spacing w:lineRule="auto" w:line="240" w:before="0" w:after="0"/>
        <w:jc w:val="both"/>
        <w:rPr>
          <w:rFonts w:eastAsia="Times New Roman" w:cs="Times New Roman"/>
          <w:b/>
          <w:bCs/>
          <w:color w:val="000000"/>
          <w:lang w:eastAsia="en-IN"/>
        </w:rPr>
      </w:pPr>
      <w:r>
        <w:rPr>
          <w:rFonts w:eastAsia="Times New Roman" w:cs="Times New Roman"/>
          <w:b/>
          <w:bCs/>
          <w:color w:val="000000"/>
          <w:lang w:eastAsia="en-IN"/>
        </w:rPr>
      </w:r>
    </w:p>
    <w:p>
      <w:pPr>
        <w:pStyle w:val="Normal"/>
        <w:spacing w:lineRule="auto" w:line="240" w:before="0" w:after="0"/>
        <w:jc w:val="both"/>
        <w:rPr>
          <w:rFonts w:eastAsia="Times New Roman" w:cs="Times New Roman"/>
          <w:b/>
          <w:bCs/>
          <w:color w:val="000000"/>
          <w:lang w:eastAsia="en-IN"/>
        </w:rPr>
      </w:pPr>
      <w:r>
        <w:rPr>
          <w:rFonts w:eastAsia="Times New Roman" w:cs="Times New Roman"/>
          <w:b/>
          <w:bCs/>
          <w:color w:val="000000"/>
          <w:lang w:eastAsia="en-IN"/>
        </w:rPr>
      </w:r>
    </w:p>
    <w:p>
      <w:pPr>
        <w:pStyle w:val="Normal"/>
        <w:spacing w:lineRule="auto" w:line="240" w:before="0" w:after="0"/>
        <w:jc w:val="both"/>
        <w:rPr>
          <w:rFonts w:eastAsia="Times New Roman" w:cs="Times New Roman"/>
          <w:b/>
          <w:bCs/>
          <w:color w:val="000000"/>
          <w:lang w:eastAsia="en-IN"/>
        </w:rPr>
      </w:pPr>
      <w:r>
        <w:rPr>
          <w:rFonts w:eastAsia="Times New Roman" w:cs="Times New Roman"/>
          <w:b/>
          <w:bCs/>
          <w:color w:val="000000"/>
          <w:lang w:eastAsia="en-IN"/>
        </w:rPr>
      </w:r>
    </w:p>
    <w:p>
      <w:pPr>
        <w:pStyle w:val="Normal"/>
        <w:spacing w:lineRule="auto" w:line="240" w:before="0" w:after="0"/>
        <w:jc w:val="both"/>
        <w:rPr>
          <w:rFonts w:eastAsia="Times New Roman" w:cs="Times New Roman"/>
          <w:b/>
          <w:bCs/>
          <w:color w:val="000000"/>
          <w:lang w:eastAsia="en-IN"/>
        </w:rPr>
      </w:pPr>
      <w:r>
        <w:rPr>
          <w:rFonts w:eastAsia="Times New Roman" w:cs="Times New Roman"/>
          <w:b/>
          <w:bCs/>
          <w:color w:val="000000"/>
          <w:lang w:eastAsia="en-IN"/>
        </w:rPr>
      </w:r>
    </w:p>
    <w:p>
      <w:pPr>
        <w:pStyle w:val="Normal"/>
        <w:spacing w:lineRule="auto" w:line="240" w:before="0" w:after="0"/>
        <w:jc w:val="both"/>
        <w:rPr>
          <w:rFonts w:eastAsia="Times New Roman" w:cs="Times New Roman"/>
          <w:b/>
          <w:bCs/>
          <w:color w:val="000000"/>
          <w:lang w:eastAsia="en-IN"/>
        </w:rPr>
      </w:pPr>
      <w:r>
        <w:rPr>
          <w:rFonts w:eastAsia="Times New Roman" w:cs="Times New Roman"/>
          <w:b/>
          <w:bCs/>
          <w:color w:val="000000"/>
          <w:lang w:eastAsia="en-IN"/>
        </w:rPr>
      </w:r>
    </w:p>
    <w:p>
      <w:pPr>
        <w:pStyle w:val="Normal"/>
        <w:spacing w:lineRule="auto" w:line="240" w:before="0" w:after="0"/>
        <w:jc w:val="both"/>
        <w:rPr>
          <w:rFonts w:eastAsia="Times New Roman" w:cs="Times New Roman"/>
          <w:b/>
          <w:bCs/>
          <w:color w:val="000000"/>
          <w:lang w:eastAsia="en-IN"/>
        </w:rPr>
      </w:pPr>
      <w:r>
        <w:rPr>
          <w:rFonts w:eastAsia="Times New Roman" w:cs="Times New Roman"/>
          <w:b/>
          <w:bCs/>
          <w:color w:val="000000"/>
          <w:lang w:eastAsia="en-IN"/>
        </w:rPr>
      </w:r>
    </w:p>
    <w:p>
      <w:pPr>
        <w:pStyle w:val="Normal"/>
        <w:spacing w:lineRule="auto" w:line="240" w:before="0" w:after="0"/>
        <w:jc w:val="both"/>
        <w:rPr>
          <w:rFonts w:eastAsia="Times New Roman" w:cs="Times New Roman"/>
          <w:b/>
          <w:bCs/>
          <w:color w:val="000000"/>
          <w:lang w:eastAsia="en-IN"/>
        </w:rPr>
      </w:pPr>
      <w:r>
        <w:rPr>
          <w:rFonts w:eastAsia="Times New Roman" w:cs="Times New Roman"/>
          <w:b/>
          <w:bCs/>
          <w:color w:val="000000"/>
          <w:lang w:eastAsia="en-IN"/>
        </w:rPr>
      </w:r>
    </w:p>
    <w:p>
      <w:pPr>
        <w:pStyle w:val="Normal"/>
        <w:spacing w:lineRule="auto" w:line="240" w:before="0" w:after="0"/>
        <w:jc w:val="both"/>
        <w:rPr>
          <w:rFonts w:eastAsia="Times New Roman" w:cs="Times New Roman"/>
          <w:b/>
          <w:bCs/>
          <w:color w:val="000000"/>
          <w:lang w:eastAsia="en-IN"/>
        </w:rPr>
      </w:pPr>
      <w:r>
        <w:rPr>
          <w:rFonts w:eastAsia="Times New Roman" w:cs="Times New Roman"/>
          <w:b/>
          <w:bCs/>
          <w:color w:val="000000"/>
          <w:lang w:eastAsia="en-IN"/>
        </w:rPr>
      </w:r>
    </w:p>
    <w:p>
      <w:pPr>
        <w:pStyle w:val="Normal"/>
        <w:spacing w:lineRule="auto" w:line="240" w:before="0" w:after="0"/>
        <w:jc w:val="both"/>
        <w:rPr>
          <w:rFonts w:eastAsia="Times New Roman" w:cs="Times New Roman"/>
          <w:b/>
          <w:bCs/>
          <w:color w:val="000000"/>
          <w:lang w:eastAsia="en-IN"/>
        </w:rPr>
      </w:pPr>
      <w:r>
        <w:rPr>
          <w:rFonts w:eastAsia="Times New Roman" w:cs="Times New Roman"/>
          <w:b/>
          <w:bCs/>
          <w:color w:val="000000"/>
          <w:lang w:eastAsia="en-IN"/>
        </w:rPr>
      </w:r>
    </w:p>
    <w:p>
      <w:pPr>
        <w:pStyle w:val="Normal"/>
        <w:spacing w:lineRule="auto" w:line="240" w:before="0" w:after="0"/>
        <w:jc w:val="both"/>
        <w:rPr>
          <w:rFonts w:eastAsia="Times New Roman" w:cs="Times New Roman"/>
          <w:b/>
          <w:bCs/>
          <w:color w:val="000000"/>
          <w:lang w:eastAsia="en-IN"/>
        </w:rPr>
      </w:pPr>
      <w:r>
        <w:rPr>
          <w:rFonts w:eastAsia="Times New Roman" w:cs="Times New Roman"/>
          <w:b/>
          <w:bCs/>
          <w:color w:val="000000"/>
          <w:lang w:eastAsia="en-IN"/>
        </w:rPr>
      </w:r>
    </w:p>
    <w:p>
      <w:pPr>
        <w:pStyle w:val="Normal"/>
        <w:spacing w:lineRule="auto" w:line="240" w:before="0" w:after="0"/>
        <w:jc w:val="both"/>
        <w:rPr>
          <w:rFonts w:eastAsia="Times New Roman" w:cs="Times New Roman"/>
          <w:b/>
          <w:bCs/>
          <w:color w:val="000000"/>
          <w:lang w:eastAsia="en-IN"/>
        </w:rPr>
      </w:pPr>
      <w:r>
        <w:rPr>
          <w:rFonts w:eastAsia="Times New Roman" w:cs="Times New Roman"/>
          <w:b/>
          <w:bCs/>
          <w:color w:val="000000"/>
          <w:lang w:eastAsia="en-IN"/>
        </w:rPr>
      </w:r>
    </w:p>
    <w:p>
      <w:pPr>
        <w:pStyle w:val="Normal"/>
        <w:spacing w:lineRule="auto" w:line="240" w:before="0" w:after="0"/>
        <w:jc w:val="both"/>
        <w:rPr>
          <w:rFonts w:eastAsia="Times New Roman" w:cs="Times New Roman"/>
          <w:b/>
          <w:bCs/>
          <w:color w:val="000000"/>
          <w:lang w:eastAsia="en-IN"/>
        </w:rPr>
      </w:pPr>
      <w:r>
        <w:rPr>
          <w:rFonts w:eastAsia="Times New Roman" w:cs="Times New Roman"/>
          <w:b/>
          <w:bCs/>
          <w:color w:val="000000"/>
          <w:lang w:eastAsia="en-IN"/>
        </w:rPr>
      </w:r>
    </w:p>
    <w:p>
      <w:pPr>
        <w:pStyle w:val="Normal"/>
        <w:spacing w:lineRule="auto" w:line="240" w:before="0" w:after="0"/>
        <w:jc w:val="both"/>
        <w:rPr>
          <w:rFonts w:eastAsia="Times New Roman" w:cs="Times New Roman"/>
          <w:b/>
          <w:bCs/>
          <w:color w:val="000000"/>
          <w:lang w:eastAsia="en-IN"/>
        </w:rPr>
      </w:pPr>
      <w:r>
        <w:rPr>
          <w:rFonts w:eastAsia="Times New Roman" w:cs="Times New Roman"/>
          <w:b/>
          <w:bCs/>
          <w:color w:val="000000"/>
          <w:lang w:eastAsia="en-IN"/>
        </w:rPr>
      </w:r>
    </w:p>
    <w:p>
      <w:pPr>
        <w:pStyle w:val="Normal"/>
        <w:spacing w:lineRule="auto" w:line="240" w:before="0" w:after="0"/>
        <w:jc w:val="both"/>
        <w:rPr>
          <w:rFonts w:eastAsia="Times New Roman" w:cs="Times New Roman"/>
          <w:b/>
          <w:bCs/>
          <w:color w:val="000000"/>
          <w:lang w:eastAsia="en-IN"/>
        </w:rPr>
      </w:pPr>
      <w:r>
        <w:rPr>
          <w:rFonts w:eastAsia="Times New Roman" w:cs="Times New Roman"/>
          <w:b/>
          <w:bCs/>
          <w:color w:val="000000"/>
          <w:lang w:eastAsia="en-IN"/>
        </w:rPr>
      </w:r>
    </w:p>
    <w:p>
      <w:pPr>
        <w:pStyle w:val="Normal"/>
        <w:spacing w:lineRule="auto" w:line="240" w:before="0" w:after="0"/>
        <w:jc w:val="both"/>
        <w:rPr>
          <w:rFonts w:eastAsia="Times New Roman" w:cs="Times New Roman"/>
          <w:lang w:eastAsia="en-IN"/>
        </w:rPr>
      </w:pPr>
      <w:r>
        <w:rPr>
          <w:rFonts w:eastAsia="Times New Roman" w:cs="Times New Roman"/>
          <w:b/>
          <w:bCs/>
          <w:color w:val="000000"/>
          <w:lang w:eastAsia="en-IN"/>
        </w:rPr>
        <w:t>Type of Course: AEC 2nd Semester</w:t>
      </w:r>
    </w:p>
    <w:p>
      <w:pPr>
        <w:pStyle w:val="Normal"/>
        <w:spacing w:lineRule="auto" w:line="240" w:before="0" w:after="0"/>
        <w:jc w:val="both"/>
        <w:rPr>
          <w:rFonts w:eastAsia="Times New Roman" w:cs="Times New Roman"/>
          <w:lang w:eastAsia="en-IN"/>
        </w:rPr>
      </w:pPr>
      <w:r>
        <w:rPr>
          <w:rFonts w:eastAsia="Times New Roman" w:cs="Times New Roman"/>
          <w:b/>
          <w:bCs/>
          <w:color w:val="000000"/>
          <w:lang w:eastAsia="en-IN"/>
        </w:rPr>
        <w:t>Title of the Paper: Approaches to Verbal and Non-Verbal Communication</w:t>
      </w:r>
    </w:p>
    <w:p>
      <w:pPr>
        <w:pStyle w:val="Normal"/>
        <w:spacing w:lineRule="auto" w:line="240" w:before="0" w:after="0"/>
        <w:jc w:val="both"/>
        <w:rPr>
          <w:rFonts w:eastAsia="Times New Roman" w:cs="Times New Roman"/>
          <w:lang w:eastAsia="en-IN"/>
        </w:rPr>
      </w:pPr>
      <w:r>
        <w:rPr>
          <w:rFonts w:eastAsia="Times New Roman" w:cs="Times New Roman"/>
          <w:b/>
          <w:bCs/>
          <w:color w:val="000000"/>
          <w:lang w:eastAsia="en-IN"/>
        </w:rPr>
        <w:t>Subject Code: CEN982A201</w:t>
      </w:r>
    </w:p>
    <w:p>
      <w:pPr>
        <w:pStyle w:val="Normal"/>
        <w:spacing w:lineRule="auto" w:line="240" w:before="0" w:after="0"/>
        <w:jc w:val="both"/>
        <w:rPr>
          <w:rFonts w:eastAsia="Times New Roman" w:cs="Times New Roman"/>
          <w:lang w:eastAsia="en-IN"/>
        </w:rPr>
      </w:pPr>
      <w:r>
        <w:rPr>
          <w:rFonts w:eastAsia="Times New Roman" w:cs="Times New Roman"/>
          <w:b/>
          <w:bCs/>
          <w:color w:val="000000"/>
          <w:lang w:eastAsia="en-IN"/>
        </w:rPr>
        <w:t>L-T-P-C: 1-0-0</w:t>
        <w:tab/>
        <w:tab/>
        <w:tab/>
        <w:tab/>
        <w:tab/>
        <w:tab/>
        <w:tab/>
        <w:t>Total credits: 1</w:t>
      </w:r>
    </w:p>
    <w:p>
      <w:pPr>
        <w:pStyle w:val="Normal"/>
        <w:spacing w:lineRule="auto" w:line="240" w:before="0" w:after="0"/>
        <w:jc w:val="both"/>
        <w:rPr>
          <w:rFonts w:eastAsia="Times New Roman" w:cs="Times New Roman"/>
          <w:lang w:eastAsia="en-IN"/>
        </w:rPr>
      </w:pPr>
      <w:r>
        <w:rPr>
          <w:rFonts w:eastAsia="Times New Roman" w:cs="Times New Roman"/>
          <w:b/>
          <w:bCs/>
          <w:color w:val="000000"/>
          <w:lang w:eastAsia="en-IN"/>
        </w:rPr>
        <w:t xml:space="preserve">Scheme of Evaluation: </w:t>
      </w:r>
      <w:r>
        <w:rPr>
          <w:rFonts w:eastAsia="Times New Roman" w:cs="Times New Roman"/>
          <w:color w:val="000000"/>
          <w:lang w:eastAsia="en-IN"/>
        </w:rPr>
        <w:t>Theory and Practical</w:t>
        <w:tab/>
        <w:tab/>
        <w:tab/>
        <w:tab/>
      </w:r>
      <w:r>
        <w:rPr>
          <w:rFonts w:eastAsia="Times New Roman" w:cs="Times New Roman"/>
          <w:b/>
          <w:bCs/>
          <w:color w:val="000000"/>
          <w:lang w:eastAsia="en-IN"/>
        </w:rPr>
        <w:t>Semester:</w:t>
      </w:r>
      <w:r>
        <w:rPr>
          <w:rFonts w:eastAsia="Times New Roman" w:cs="Times New Roman"/>
          <w:color w:val="000000"/>
          <w:lang w:eastAsia="en-IN"/>
        </w:rPr>
        <w:t xml:space="preserve"> 2nd</w:t>
      </w:r>
    </w:p>
    <w:p>
      <w:pPr>
        <w:pStyle w:val="Normal"/>
        <w:spacing w:lineRule="auto" w:line="240" w:before="0" w:after="0"/>
        <w:jc w:val="both"/>
        <w:rPr>
          <w:rFonts w:eastAsia="Times New Roman" w:cs="Times New Roman"/>
          <w:b/>
          <w:bCs/>
          <w:color w:val="000000"/>
          <w:lang w:eastAsia="en-IN"/>
        </w:rPr>
      </w:pPr>
      <w:r>
        <w:rPr>
          <w:rFonts w:eastAsia="Times New Roman" w:cs="Times New Roman"/>
          <w:b/>
          <w:bCs/>
          <w:color w:val="000000"/>
          <w:lang w:eastAsia="en-IN"/>
        </w:rPr>
      </w:r>
    </w:p>
    <w:p>
      <w:pPr>
        <w:pStyle w:val="Normal"/>
        <w:spacing w:lineRule="auto" w:line="240" w:before="0" w:after="0"/>
        <w:jc w:val="both"/>
        <w:rPr>
          <w:rFonts w:eastAsia="Times New Roman" w:cs="Times New Roman"/>
          <w:lang w:eastAsia="en-IN"/>
        </w:rPr>
      </w:pPr>
      <w:r>
        <w:rPr>
          <w:rFonts w:eastAsia="Times New Roman" w:cs="Times New Roman"/>
          <w:b/>
          <w:bCs/>
          <w:color w:val="000000"/>
          <w:lang w:eastAsia="en-IN"/>
        </w:rPr>
        <w:t>Course Objectives</w:t>
      </w:r>
    </w:p>
    <w:p>
      <w:pPr>
        <w:pStyle w:val="Normal"/>
        <w:spacing w:lineRule="auto" w:line="240" w:before="0" w:after="0"/>
        <w:jc w:val="both"/>
        <w:rPr>
          <w:rFonts w:eastAsia="Times New Roman" w:cs="Times New Roman"/>
          <w:lang w:eastAsia="en-IN"/>
        </w:rPr>
      </w:pPr>
      <w:r>
        <w:rPr>
          <w:rFonts w:eastAsia="Times New Roman" w:cs="Times New Roman"/>
          <w:color w:val="000000"/>
          <w:lang w:eastAsia="en-IN"/>
        </w:rPr>
        <w:t>To introduce the students to the various forms of technical communication and enhance their knowledge in the application of both verbal and non-verbal skills in communicative processes.  </w:t>
      </w:r>
    </w:p>
    <w:p>
      <w:pPr>
        <w:pStyle w:val="Normal"/>
        <w:spacing w:lineRule="auto" w:line="240" w:before="0" w:after="0"/>
        <w:jc w:val="both"/>
        <w:rPr>
          <w:rFonts w:eastAsia="Times New Roman" w:cs="Times New Roman"/>
          <w:b/>
          <w:bCs/>
          <w:color w:val="000000"/>
          <w:lang w:eastAsia="en-IN"/>
        </w:rPr>
      </w:pPr>
      <w:r>
        <w:rPr>
          <w:rFonts w:eastAsia="Times New Roman" w:cs="Times New Roman"/>
          <w:b/>
          <w:bCs/>
          <w:color w:val="000000"/>
          <w:lang w:eastAsia="en-IN"/>
        </w:rPr>
      </w:r>
    </w:p>
    <w:p>
      <w:pPr>
        <w:pStyle w:val="Normal"/>
        <w:spacing w:lineRule="auto" w:line="240" w:before="0" w:after="0"/>
        <w:jc w:val="both"/>
        <w:rPr>
          <w:rFonts w:eastAsia="Times New Roman" w:cs="Times New Roman"/>
          <w:lang w:eastAsia="en-IN"/>
        </w:rPr>
      </w:pPr>
      <w:r>
        <w:rPr>
          <w:rFonts w:eastAsia="Times New Roman" w:cs="Times New Roman"/>
          <w:b/>
          <w:bCs/>
          <w:color w:val="000000"/>
          <w:lang w:eastAsia="en-IN"/>
        </w:rPr>
        <w:t>Course Outcomes</w:t>
      </w:r>
    </w:p>
    <w:tbl>
      <w:tblPr>
        <w:tblW w:w="10676" w:type="dxa"/>
        <w:jc w:val="left"/>
        <w:tblInd w:w="93" w:type="dxa"/>
        <w:tblLayout w:type="fixed"/>
        <w:tblCellMar>
          <w:top w:w="0" w:type="dxa"/>
          <w:left w:w="108" w:type="dxa"/>
          <w:bottom w:w="0" w:type="dxa"/>
          <w:right w:w="108" w:type="dxa"/>
        </w:tblCellMar>
        <w:tblLook w:val="04a0" w:noHBand="0" w:noVBand="1" w:firstColumn="1" w:lastRow="0" w:lastColumn="0" w:firstRow="1"/>
      </w:tblPr>
      <w:tblGrid>
        <w:gridCol w:w="1380"/>
        <w:gridCol w:w="7134"/>
        <w:gridCol w:w="2162"/>
      </w:tblGrid>
      <w:tr>
        <w:trPr>
          <w:trHeight w:val="409" w:hRule="atLeast"/>
        </w:trPr>
        <w:tc>
          <w:tcPr>
            <w:tcW w:w="10676" w:type="dxa"/>
            <w:gridSpan w:val="3"/>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15"/>
              <w:rPr>
                <w:rFonts w:eastAsia="Times New Roman" w:cs="Times New Roman"/>
                <w:lang w:eastAsia="en-IN"/>
              </w:rPr>
            </w:pPr>
            <w:r>
              <w:rPr>
                <w:rFonts w:eastAsia="Times New Roman" w:cs="Times New Roman"/>
                <w:b/>
                <w:bCs/>
                <w:color w:val="000000"/>
                <w:lang w:eastAsia="en-IN"/>
              </w:rPr>
              <w:t>On successful completion of the course the students will be able to:</w:t>
            </w:r>
          </w:p>
        </w:tc>
      </w:tr>
      <w:tr>
        <w:trPr>
          <w:trHeight w:val="409" w:hRule="atLeast"/>
        </w:trPr>
        <w:tc>
          <w:tcPr>
            <w:tcW w:w="138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15" w:right="19"/>
              <w:jc w:val="center"/>
              <w:rPr>
                <w:rFonts w:eastAsia="Times New Roman" w:cs="Times New Roman"/>
                <w:lang w:eastAsia="en-IN"/>
              </w:rPr>
            </w:pPr>
            <w:r>
              <w:rPr>
                <w:rFonts w:eastAsia="Times New Roman" w:cs="Times New Roman"/>
                <w:b/>
                <w:bCs/>
                <w:color w:val="000000"/>
                <w:lang w:eastAsia="en-IN"/>
              </w:rPr>
              <w:tab/>
              <w:t>SI No</w:t>
            </w:r>
          </w:p>
        </w:tc>
        <w:tc>
          <w:tcPr>
            <w:tcW w:w="713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left="15"/>
              <w:jc w:val="center"/>
              <w:rPr>
                <w:rFonts w:eastAsia="Times New Roman" w:cs="Times New Roman"/>
                <w:lang w:eastAsia="en-IN"/>
              </w:rPr>
            </w:pPr>
            <w:r>
              <w:rPr>
                <w:rFonts w:eastAsia="Times New Roman" w:cs="Times New Roman"/>
                <w:b/>
                <w:bCs/>
                <w:color w:val="000000"/>
                <w:lang w:eastAsia="en-IN"/>
              </w:rPr>
              <w:t>Course Outcome</w:t>
            </w:r>
          </w:p>
        </w:tc>
        <w:tc>
          <w:tcPr>
            <w:tcW w:w="21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15"/>
              <w:jc w:val="center"/>
              <w:rPr>
                <w:rFonts w:eastAsia="Times New Roman" w:cs="Times New Roman"/>
                <w:lang w:eastAsia="en-IN"/>
              </w:rPr>
            </w:pPr>
            <w:r>
              <w:rPr>
                <w:rFonts w:eastAsia="Times New Roman" w:cs="Times New Roman"/>
                <w:b/>
                <w:bCs/>
                <w:color w:val="000000"/>
                <w:lang w:eastAsia="en-IN"/>
              </w:rPr>
              <w:t>Blooms Taxonomy Level</w:t>
            </w:r>
          </w:p>
        </w:tc>
      </w:tr>
      <w:tr>
        <w:trPr>
          <w:trHeight w:val="516" w:hRule="atLeast"/>
        </w:trPr>
        <w:tc>
          <w:tcPr>
            <w:tcW w:w="138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111" w:left="-111"/>
              <w:jc w:val="center"/>
              <w:rPr>
                <w:rFonts w:eastAsia="Times New Roman" w:cs="Times New Roman"/>
                <w:lang w:eastAsia="en-IN"/>
              </w:rPr>
            </w:pPr>
            <w:r>
              <w:rPr>
                <w:rFonts w:eastAsia="Times New Roman" w:cs="Times New Roman"/>
                <w:b/>
                <w:bCs/>
                <w:color w:val="000000"/>
                <w:lang w:eastAsia="en-IN"/>
              </w:rPr>
              <w:t xml:space="preserve"> </w:t>
            </w:r>
            <w:r>
              <w:rPr>
                <w:rFonts w:eastAsia="Times New Roman" w:cs="Times New Roman"/>
                <w:b/>
                <w:bCs/>
                <w:color w:val="000000"/>
                <w:lang w:eastAsia="en-IN"/>
              </w:rPr>
              <w:t>CO 1</w:t>
            </w:r>
          </w:p>
        </w:tc>
        <w:tc>
          <w:tcPr>
            <w:tcW w:w="713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ind w:left="15"/>
              <w:jc w:val="both"/>
              <w:rPr>
                <w:rFonts w:eastAsia="Times New Roman" w:cs="Times New Roman"/>
                <w:lang w:eastAsia="en-IN"/>
              </w:rPr>
            </w:pPr>
            <w:r>
              <w:rPr>
                <w:rFonts w:eastAsia="Times New Roman" w:cs="Times New Roman"/>
                <w:b/>
                <w:bCs/>
                <w:color w:val="000000"/>
                <w:lang w:eastAsia="en-IN"/>
              </w:rPr>
              <w:t>List</w:t>
            </w:r>
            <w:r>
              <w:rPr>
                <w:rFonts w:eastAsia="Times New Roman" w:cs="Times New Roman"/>
                <w:color w:val="000000"/>
                <w:lang w:eastAsia="en-IN"/>
              </w:rPr>
              <w:t xml:space="preserve"> the different types of technical communication, their characteristics, their advantages and disadvantages</w:t>
            </w:r>
          </w:p>
        </w:tc>
        <w:tc>
          <w:tcPr>
            <w:tcW w:w="21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firstLine="17" w:left="15"/>
              <w:rPr>
                <w:rFonts w:eastAsia="Times New Roman" w:cs="Times New Roman"/>
                <w:lang w:eastAsia="en-IN"/>
              </w:rPr>
            </w:pPr>
            <w:r>
              <w:rPr>
                <w:rFonts w:eastAsia="Times New Roman" w:cs="Times New Roman"/>
                <w:b/>
                <w:bCs/>
                <w:color w:val="000000"/>
                <w:lang w:eastAsia="en-IN"/>
              </w:rPr>
              <w:t xml:space="preserve">             </w:t>
            </w:r>
            <w:r>
              <w:rPr>
                <w:rFonts w:eastAsia="Times New Roman" w:cs="Times New Roman"/>
                <w:b/>
                <w:bCs/>
                <w:color w:val="000000"/>
                <w:lang w:eastAsia="en-IN"/>
              </w:rPr>
              <w:t>BT 1</w:t>
            </w:r>
          </w:p>
        </w:tc>
      </w:tr>
      <w:tr>
        <w:trPr>
          <w:trHeight w:val="501" w:hRule="atLeast"/>
        </w:trPr>
        <w:tc>
          <w:tcPr>
            <w:tcW w:w="138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left="-110"/>
              <w:rPr>
                <w:rFonts w:eastAsia="Times New Roman" w:cs="Times New Roman"/>
                <w:lang w:eastAsia="en-IN"/>
              </w:rPr>
            </w:pPr>
            <w:r>
              <w:rPr>
                <w:rFonts w:eastAsia="Times New Roman" w:cs="Times New Roman"/>
                <w:b/>
                <w:bCs/>
                <w:color w:val="000000"/>
                <w:lang w:eastAsia="en-IN"/>
              </w:rPr>
              <w:t xml:space="preserve"> </w:t>
            </w:r>
            <w:r>
              <w:rPr>
                <w:rFonts w:eastAsia="Times New Roman" w:cs="Times New Roman"/>
                <w:b/>
                <w:bCs/>
                <w:color w:val="000000"/>
                <w:lang w:eastAsia="en-IN"/>
              </w:rPr>
              <w:t>CO 2</w:t>
            </w:r>
          </w:p>
        </w:tc>
        <w:tc>
          <w:tcPr>
            <w:tcW w:w="713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ind w:firstLine="11" w:left="15"/>
              <w:jc w:val="both"/>
              <w:rPr>
                <w:rFonts w:eastAsia="Times New Roman" w:cs="Times New Roman"/>
                <w:lang w:eastAsia="en-IN"/>
              </w:rPr>
            </w:pPr>
            <w:r>
              <w:rPr>
                <w:rFonts w:eastAsia="Times New Roman" w:cs="Times New Roman"/>
                <w:b/>
                <w:bCs/>
                <w:color w:val="000000"/>
                <w:lang w:eastAsia="en-IN"/>
              </w:rPr>
              <w:t>Explain</w:t>
            </w:r>
            <w:r>
              <w:rPr>
                <w:rFonts w:eastAsia="Times New Roman" w:cs="Times New Roman"/>
                <w:color w:val="000000"/>
                <w:lang w:eastAsia="en-IN"/>
              </w:rPr>
              <w:t xml:space="preserve"> the barriers to communication and ways to overcome them</w:t>
            </w:r>
          </w:p>
        </w:tc>
        <w:tc>
          <w:tcPr>
            <w:tcW w:w="21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eastAsia="Times New Roman" w:cs="Times New Roman"/>
                <w:lang w:eastAsia="en-IN"/>
              </w:rPr>
            </w:pPr>
            <w:r>
              <w:rPr>
                <w:rFonts w:eastAsia="Times New Roman" w:cs="Times New Roman"/>
                <w:b/>
                <w:bCs/>
                <w:color w:val="000000"/>
                <w:lang w:eastAsia="en-IN"/>
              </w:rPr>
              <w:t xml:space="preserve">             </w:t>
            </w:r>
            <w:r>
              <w:rPr>
                <w:rFonts w:eastAsia="Times New Roman" w:cs="Times New Roman"/>
                <w:b/>
                <w:bCs/>
                <w:color w:val="000000"/>
                <w:lang w:eastAsia="en-IN"/>
              </w:rPr>
              <w:t>BT 2</w:t>
            </w:r>
          </w:p>
        </w:tc>
      </w:tr>
      <w:tr>
        <w:trPr>
          <w:trHeight w:val="424" w:hRule="atLeast"/>
        </w:trPr>
        <w:tc>
          <w:tcPr>
            <w:tcW w:w="138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111" w:left="-111"/>
              <w:jc w:val="center"/>
              <w:rPr>
                <w:rFonts w:eastAsia="Times New Roman" w:cs="Times New Roman"/>
                <w:lang w:eastAsia="en-IN"/>
              </w:rPr>
            </w:pPr>
            <w:r>
              <w:rPr>
                <w:rFonts w:eastAsia="Times New Roman" w:cs="Times New Roman"/>
                <w:b/>
                <w:bCs/>
                <w:color w:val="000000"/>
                <w:lang w:eastAsia="en-IN"/>
              </w:rPr>
              <w:t xml:space="preserve"> </w:t>
            </w:r>
            <w:r>
              <w:rPr>
                <w:rFonts w:eastAsia="Times New Roman" w:cs="Times New Roman"/>
                <w:b/>
                <w:bCs/>
                <w:color w:val="000000"/>
                <w:lang w:eastAsia="en-IN"/>
              </w:rPr>
              <w:t>CO 3</w:t>
            </w:r>
          </w:p>
        </w:tc>
        <w:tc>
          <w:tcPr>
            <w:tcW w:w="713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ind w:firstLine="11"/>
              <w:jc w:val="both"/>
              <w:rPr>
                <w:rFonts w:eastAsia="Times New Roman" w:cs="Times New Roman"/>
                <w:lang w:eastAsia="en-IN"/>
              </w:rPr>
            </w:pPr>
            <w:r>
              <w:rPr>
                <w:rFonts w:eastAsia="Times New Roman" w:cs="Times New Roman"/>
                <w:b/>
                <w:bCs/>
                <w:color w:val="000000"/>
                <w:lang w:eastAsia="en-IN"/>
              </w:rPr>
              <w:t>Discover</w:t>
            </w:r>
            <w:r>
              <w:rPr>
                <w:rFonts w:eastAsia="Times New Roman" w:cs="Times New Roman"/>
                <w:color w:val="000000"/>
                <w:lang w:eastAsia="en-IN"/>
              </w:rPr>
              <w:t xml:space="preserve"> the means to enhance conversation skills.</w:t>
            </w:r>
          </w:p>
        </w:tc>
        <w:tc>
          <w:tcPr>
            <w:tcW w:w="21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firstLine="17"/>
              <w:rPr>
                <w:rFonts w:eastAsia="Times New Roman" w:cs="Times New Roman"/>
                <w:lang w:eastAsia="en-IN"/>
              </w:rPr>
            </w:pPr>
            <w:r>
              <w:rPr>
                <w:rFonts w:eastAsia="Times New Roman" w:cs="Times New Roman"/>
                <w:b/>
                <w:bCs/>
                <w:color w:val="000000"/>
                <w:lang w:eastAsia="en-IN"/>
              </w:rPr>
              <w:t xml:space="preserve">             </w:t>
            </w:r>
            <w:r>
              <w:rPr>
                <w:rFonts w:eastAsia="Times New Roman" w:cs="Times New Roman"/>
                <w:b/>
                <w:bCs/>
                <w:color w:val="000000"/>
                <w:lang w:eastAsia="en-IN"/>
              </w:rPr>
              <w:t>BT 3</w:t>
            </w:r>
          </w:p>
        </w:tc>
      </w:tr>
      <w:tr>
        <w:trPr>
          <w:trHeight w:val="322" w:hRule="atLeast"/>
        </w:trPr>
        <w:tc>
          <w:tcPr>
            <w:tcW w:w="138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hanging="111" w:left="-111"/>
              <w:jc w:val="center"/>
              <w:rPr>
                <w:rFonts w:eastAsia="Times New Roman" w:cs="Times New Roman"/>
                <w:lang w:eastAsia="en-IN"/>
              </w:rPr>
            </w:pPr>
            <w:r>
              <w:rPr>
                <w:rFonts w:eastAsia="Times New Roman" w:cs="Times New Roman"/>
                <w:b/>
                <w:bCs/>
                <w:color w:val="000000"/>
                <w:lang w:eastAsia="en-IN"/>
              </w:rPr>
              <w:t xml:space="preserve"> </w:t>
            </w:r>
            <w:r>
              <w:rPr>
                <w:rFonts w:eastAsia="Times New Roman" w:cs="Times New Roman"/>
                <w:b/>
                <w:bCs/>
                <w:color w:val="000000"/>
                <w:lang w:eastAsia="en-IN"/>
              </w:rPr>
              <w:t>CO 4</w:t>
            </w:r>
          </w:p>
        </w:tc>
        <w:tc>
          <w:tcPr>
            <w:tcW w:w="7134"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ind w:firstLine="11"/>
              <w:jc w:val="both"/>
              <w:rPr>
                <w:rFonts w:eastAsia="Times New Roman" w:cs="Times New Roman"/>
                <w:lang w:eastAsia="en-IN"/>
              </w:rPr>
            </w:pPr>
            <w:r>
              <w:rPr>
                <w:rFonts w:eastAsia="Times New Roman" w:cs="Times New Roman"/>
                <w:b/>
                <w:bCs/>
                <w:color w:val="000000"/>
                <w:lang w:eastAsia="en-IN"/>
              </w:rPr>
              <w:t>Distinguish</w:t>
            </w:r>
            <w:r>
              <w:rPr>
                <w:rFonts w:eastAsia="Times New Roman" w:cs="Times New Roman"/>
                <w:color w:val="000000"/>
                <w:lang w:eastAsia="en-IN"/>
              </w:rPr>
              <w:t xml:space="preserve"> the different types of non-verbal communication and their significance</w:t>
            </w:r>
          </w:p>
        </w:tc>
        <w:tc>
          <w:tcPr>
            <w:tcW w:w="216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firstLine="17" w:left="15"/>
              <w:rPr>
                <w:rFonts w:eastAsia="Times New Roman" w:cs="Times New Roman"/>
                <w:lang w:eastAsia="en-IN"/>
              </w:rPr>
            </w:pPr>
            <w:r>
              <w:rPr>
                <w:rFonts w:eastAsia="Times New Roman" w:cs="Times New Roman"/>
                <w:b/>
                <w:bCs/>
                <w:color w:val="000000"/>
                <w:lang w:eastAsia="en-IN"/>
              </w:rPr>
              <w:t xml:space="preserve">             </w:t>
            </w:r>
            <w:r>
              <w:rPr>
                <w:rFonts w:eastAsia="Times New Roman" w:cs="Times New Roman"/>
                <w:b/>
                <w:bCs/>
                <w:color w:val="000000"/>
                <w:lang w:eastAsia="en-IN"/>
              </w:rPr>
              <w:t>BT4</w:t>
            </w:r>
          </w:p>
          <w:p>
            <w:pPr>
              <w:pStyle w:val="Normal"/>
              <w:spacing w:lineRule="auto" w:line="240" w:before="0" w:after="0"/>
              <w:rPr>
                <w:rFonts w:eastAsia="Times New Roman" w:cs="Times New Roman"/>
                <w:lang w:eastAsia="en-IN"/>
              </w:rPr>
            </w:pPr>
            <w:r>
              <w:rPr>
                <w:rFonts w:eastAsia="Times New Roman" w:cs="Times New Roman"/>
                <w:lang w:eastAsia="en-IN"/>
              </w:rPr>
            </w:r>
          </w:p>
        </w:tc>
      </w:tr>
    </w:tbl>
    <w:p>
      <w:pPr>
        <w:pStyle w:val="Normal"/>
        <w:spacing w:lineRule="auto" w:line="240" w:before="0" w:after="0"/>
        <w:rPr>
          <w:rFonts w:eastAsia="Times New Roman" w:cs="Times New Roman"/>
          <w:lang w:eastAsia="en-IN"/>
        </w:rPr>
      </w:pPr>
      <w:r>
        <w:rPr>
          <w:rFonts w:eastAsia="Times New Roman" w:cs="Times New Roman"/>
          <w:b/>
          <w:bCs/>
          <w:color w:val="000000"/>
          <w:lang w:eastAsia="en-IN"/>
        </w:rPr>
        <w:t>Detailed Syllabus</w:t>
      </w:r>
    </w:p>
    <w:tbl>
      <w:tblPr>
        <w:tblW w:w="10676" w:type="dxa"/>
        <w:jc w:val="left"/>
        <w:tblInd w:w="93" w:type="dxa"/>
        <w:tblLayout w:type="fixed"/>
        <w:tblCellMar>
          <w:top w:w="0" w:type="dxa"/>
          <w:left w:w="108" w:type="dxa"/>
          <w:bottom w:w="0" w:type="dxa"/>
          <w:right w:w="108" w:type="dxa"/>
        </w:tblCellMar>
        <w:tblLook w:val="04a0" w:noHBand="0" w:noVBand="1" w:firstColumn="1" w:lastRow="0" w:lastColumn="0" w:firstRow="1"/>
      </w:tblPr>
      <w:tblGrid>
        <w:gridCol w:w="1097"/>
        <w:gridCol w:w="8589"/>
        <w:gridCol w:w="990"/>
      </w:tblGrid>
      <w:tr>
        <w:trPr>
          <w:trHeight w:val="315" w:hRule="atLeast"/>
        </w:trPr>
        <w:tc>
          <w:tcPr>
            <w:tcW w:w="109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eastAsia="Times New Roman" w:cs="Times New Roman"/>
                <w:lang w:eastAsia="en-IN"/>
              </w:rPr>
            </w:pPr>
            <w:r>
              <w:rPr>
                <w:rFonts w:eastAsia="Times New Roman" w:cs="Times New Roman"/>
                <w:b/>
                <w:bCs/>
                <w:color w:val="000000"/>
                <w:lang w:eastAsia="en-IN"/>
              </w:rPr>
              <w:t>Modules</w:t>
            </w:r>
          </w:p>
        </w:tc>
        <w:tc>
          <w:tcPr>
            <w:tcW w:w="858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eastAsia="Times New Roman" w:cs="Times New Roman"/>
                <w:lang w:eastAsia="en-IN"/>
              </w:rPr>
            </w:pPr>
            <w:r>
              <w:rPr>
                <w:rFonts w:eastAsia="Times New Roman" w:cs="Times New Roman"/>
                <w:b/>
                <w:bCs/>
                <w:color w:val="000000"/>
                <w:lang w:eastAsia="en-IN"/>
              </w:rPr>
              <w:t>Topics (if applicable) &amp; Course Contents</w:t>
            </w:r>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eastAsia="Times New Roman" w:cs="Times New Roman"/>
                <w:lang w:eastAsia="en-IN"/>
              </w:rPr>
            </w:pPr>
            <w:r>
              <w:rPr>
                <w:rFonts w:eastAsia="Times New Roman" w:cs="Times New Roman"/>
                <w:b/>
                <w:bCs/>
                <w:color w:val="000000"/>
                <w:lang w:eastAsia="en-IN"/>
              </w:rPr>
              <w:t>Periods</w:t>
            </w:r>
          </w:p>
        </w:tc>
      </w:tr>
      <w:tr>
        <w:trPr>
          <w:trHeight w:val="1336" w:hRule="atLeast"/>
        </w:trPr>
        <w:tc>
          <w:tcPr>
            <w:tcW w:w="109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eastAsia="Times New Roman" w:cs="Times New Roman"/>
                <w:lang w:eastAsia="en-IN"/>
              </w:rPr>
            </w:pPr>
            <w:r>
              <w:rPr>
                <w:rFonts w:eastAsia="Times New Roman" w:cs="Times New Roman"/>
                <w:color w:val="000000"/>
                <w:lang w:eastAsia="en-IN"/>
              </w:rPr>
              <w:t>I</w:t>
            </w:r>
          </w:p>
        </w:tc>
        <w:tc>
          <w:tcPr>
            <w:tcW w:w="858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eastAsia="Times New Roman" w:cs="Times New Roman"/>
                <w:lang w:eastAsia="en-IN"/>
              </w:rPr>
            </w:pPr>
            <w:r>
              <w:rPr>
                <w:rFonts w:eastAsia="Times New Roman" w:cs="Times New Roman"/>
                <w:b/>
                <w:bCs/>
                <w:color w:val="000000"/>
                <w:lang w:eastAsia="en-IN"/>
              </w:rPr>
              <w:t>Technology-enabled Communication</w:t>
            </w:r>
          </w:p>
          <w:p>
            <w:pPr>
              <w:pStyle w:val="Normal"/>
              <w:spacing w:lineRule="auto" w:line="240" w:before="0" w:after="0"/>
              <w:rPr>
                <w:rFonts w:eastAsia="Times New Roman" w:cs="Times New Roman"/>
                <w:lang w:eastAsia="en-IN"/>
              </w:rPr>
            </w:pPr>
            <w:r>
              <w:rPr>
                <w:rFonts w:eastAsia="Times New Roman" w:cs="Times New Roman"/>
                <w:color w:val="000000"/>
                <w:lang w:eastAsia="en-IN"/>
              </w:rPr>
              <w:t>Communicating about technical or specialized topics, Different forms of technology-enabled communication tools used in organisations Telephone, Teleconferencing, Fax, Email, Instant messaging, Blog, podcast, Videos, videoconferencing, social media</w:t>
            </w:r>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eastAsia="Times New Roman" w:cs="Times New Roman"/>
                <w:lang w:eastAsia="en-IN"/>
              </w:rPr>
            </w:pPr>
            <w:r>
              <w:rPr>
                <w:rFonts w:eastAsia="Times New Roman" w:cs="Times New Roman"/>
                <w:b/>
                <w:bCs/>
                <w:color w:val="000000"/>
                <w:lang w:eastAsia="en-IN"/>
              </w:rPr>
              <w:t>4</w:t>
            </w:r>
          </w:p>
        </w:tc>
      </w:tr>
      <w:tr>
        <w:trPr>
          <w:trHeight w:val="961" w:hRule="atLeast"/>
        </w:trPr>
        <w:tc>
          <w:tcPr>
            <w:tcW w:w="109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eastAsia="Times New Roman" w:cs="Times New Roman"/>
                <w:lang w:eastAsia="en-IN"/>
              </w:rPr>
            </w:pPr>
            <w:r>
              <w:rPr>
                <w:rFonts w:eastAsia="Times New Roman" w:cs="Times New Roman"/>
                <w:color w:val="000000"/>
                <w:lang w:eastAsia="en-IN"/>
              </w:rPr>
              <w:t>II</w:t>
            </w:r>
          </w:p>
        </w:tc>
        <w:tc>
          <w:tcPr>
            <w:tcW w:w="858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eastAsia="Times New Roman" w:cs="Times New Roman"/>
                <w:lang w:eastAsia="en-IN"/>
              </w:rPr>
            </w:pPr>
            <w:r>
              <w:rPr>
                <w:rFonts w:eastAsia="Times New Roman" w:cs="Times New Roman"/>
                <w:b/>
                <w:bCs/>
                <w:color w:val="000000"/>
                <w:lang w:eastAsia="en-IN"/>
              </w:rPr>
              <w:t>Communication Barriers</w:t>
            </w:r>
          </w:p>
          <w:p>
            <w:pPr>
              <w:pStyle w:val="Normal"/>
              <w:spacing w:lineRule="auto" w:line="240" w:before="0" w:after="0"/>
              <w:rPr>
                <w:rFonts w:eastAsia="Times New Roman" w:cs="Times New Roman"/>
                <w:lang w:eastAsia="en-IN"/>
              </w:rPr>
            </w:pPr>
            <w:r>
              <w:rPr>
                <w:rFonts w:eastAsia="Times New Roman" w:cs="Times New Roman"/>
                <w:color w:val="000000"/>
                <w:lang w:eastAsia="en-IN"/>
              </w:rPr>
              <w:t>Types of barriers: Semantic, Psychological, Organisational, Cultural, Physical, and Physiological, Methods to overcome barriers to communication</w:t>
            </w:r>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eastAsia="Times New Roman" w:cs="Times New Roman"/>
                <w:lang w:eastAsia="en-IN"/>
              </w:rPr>
            </w:pPr>
            <w:r>
              <w:rPr>
                <w:rFonts w:eastAsia="Times New Roman" w:cs="Times New Roman"/>
                <w:b/>
                <w:bCs/>
                <w:color w:val="000000"/>
                <w:lang w:eastAsia="en-IN"/>
              </w:rPr>
              <w:t>4</w:t>
            </w:r>
          </w:p>
        </w:tc>
      </w:tr>
      <w:tr>
        <w:trPr>
          <w:trHeight w:val="1131" w:hRule="atLeast"/>
        </w:trPr>
        <w:tc>
          <w:tcPr>
            <w:tcW w:w="109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eastAsia="Times New Roman" w:cs="Times New Roman"/>
                <w:lang w:eastAsia="en-IN"/>
              </w:rPr>
            </w:pPr>
            <w:r>
              <w:rPr>
                <w:rFonts w:eastAsia="Times New Roman" w:cs="Times New Roman"/>
                <w:color w:val="000000"/>
                <w:lang w:eastAsia="en-IN"/>
              </w:rPr>
              <w:t>III</w:t>
            </w:r>
          </w:p>
        </w:tc>
        <w:tc>
          <w:tcPr>
            <w:tcW w:w="858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eastAsia="Times New Roman" w:cs="Times New Roman"/>
                <w:lang w:eastAsia="en-IN"/>
              </w:rPr>
            </w:pPr>
            <w:r>
              <w:rPr>
                <w:rFonts w:eastAsia="Times New Roman" w:cs="Times New Roman"/>
                <w:b/>
                <w:bCs/>
                <w:color w:val="000000"/>
                <w:lang w:eastAsia="en-IN"/>
              </w:rPr>
              <w:t>Conversation skills/Verbal Communication</w:t>
            </w:r>
          </w:p>
          <w:p>
            <w:pPr>
              <w:pStyle w:val="Normal"/>
              <w:spacing w:lineRule="auto" w:line="240" w:before="0" w:after="0"/>
              <w:rPr>
                <w:rFonts w:eastAsia="Times New Roman" w:cs="Times New Roman"/>
                <w:lang w:eastAsia="en-IN"/>
              </w:rPr>
            </w:pPr>
            <w:r>
              <w:rPr>
                <w:rFonts w:eastAsia="Times New Roman" w:cs="Times New Roman"/>
                <w:color w:val="000000"/>
                <w:lang w:eastAsia="en-IN"/>
              </w:rPr>
              <w:t>Conversation – Types of Conversation, Strategies for Effectiveness, Conversation Practice, Persuasive Functions in Conversation, Telephonic Conversation and Etiquette Dialogue Writing, Conversation Control</w:t>
            </w:r>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eastAsia="Times New Roman" w:cs="Times New Roman"/>
                <w:lang w:eastAsia="en-IN"/>
              </w:rPr>
            </w:pPr>
            <w:r>
              <w:rPr>
                <w:rFonts w:eastAsia="Times New Roman" w:cs="Times New Roman"/>
                <w:b/>
                <w:bCs/>
                <w:color w:val="000000"/>
                <w:lang w:eastAsia="en-IN"/>
              </w:rPr>
              <w:t>4</w:t>
            </w:r>
          </w:p>
        </w:tc>
      </w:tr>
      <w:tr>
        <w:trPr>
          <w:trHeight w:val="977" w:hRule="atLeast"/>
        </w:trPr>
        <w:tc>
          <w:tcPr>
            <w:tcW w:w="109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eastAsia="Times New Roman" w:cs="Times New Roman"/>
                <w:lang w:eastAsia="en-IN"/>
              </w:rPr>
            </w:pPr>
            <w:r>
              <w:rPr>
                <w:rFonts w:eastAsia="Times New Roman" w:cs="Times New Roman"/>
                <w:color w:val="000000"/>
                <w:lang w:eastAsia="en-IN"/>
              </w:rPr>
              <w:t>IV</w:t>
            </w:r>
          </w:p>
        </w:tc>
        <w:tc>
          <w:tcPr>
            <w:tcW w:w="858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eastAsia="Times New Roman" w:cs="Times New Roman"/>
                <w:lang w:eastAsia="en-IN"/>
              </w:rPr>
            </w:pPr>
            <w:r>
              <w:rPr>
                <w:rFonts w:eastAsia="Times New Roman" w:cs="Times New Roman"/>
                <w:b/>
                <w:bCs/>
                <w:color w:val="000000"/>
                <w:lang w:eastAsia="en-IN"/>
              </w:rPr>
              <w:t>Non-verbal Communication</w:t>
            </w:r>
          </w:p>
          <w:p>
            <w:pPr>
              <w:pStyle w:val="Normal"/>
              <w:spacing w:lineRule="auto" w:line="240" w:before="0" w:after="0"/>
              <w:rPr>
                <w:rFonts w:eastAsia="Times New Roman" w:cs="Times New Roman"/>
                <w:lang w:eastAsia="en-IN"/>
              </w:rPr>
            </w:pPr>
            <w:r>
              <w:rPr>
                <w:rFonts w:eastAsia="Times New Roman" w:cs="Times New Roman"/>
                <w:color w:val="000000"/>
                <w:lang w:eastAsia="en-IN"/>
              </w:rPr>
              <w:t>Introduction; Body language- Personal Appearance, Postures, Gestures, Eye Contact, Facial expressions Paralinguistic Features-Rate, Pause, Volume, Pitch/Intonation/ Voice/ modulation Proxemics, Haptics, Artefacts, Chronemics</w:t>
            </w:r>
          </w:p>
        </w:tc>
        <w:tc>
          <w:tcPr>
            <w:tcW w:w="99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eastAsia="Times New Roman" w:cs="Times New Roman"/>
                <w:lang w:eastAsia="en-IN"/>
              </w:rPr>
            </w:pPr>
            <w:r>
              <w:rPr>
                <w:rFonts w:eastAsia="Times New Roman" w:cs="Times New Roman"/>
                <w:b/>
                <w:bCs/>
                <w:color w:val="000000"/>
                <w:lang w:eastAsia="en-IN"/>
              </w:rPr>
              <w:t>4</w:t>
            </w:r>
          </w:p>
        </w:tc>
      </w:tr>
      <w:tr>
        <w:trPr>
          <w:trHeight w:val="420" w:hRule="atLeast"/>
        </w:trPr>
        <w:tc>
          <w:tcPr>
            <w:tcW w:w="109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eastAsia="Times New Roman" w:cs="Times New Roman"/>
                <w:lang w:eastAsia="en-IN"/>
              </w:rPr>
            </w:pPr>
            <w:r>
              <w:rPr>
                <w:rFonts w:eastAsia="Times New Roman" w:cs="Times New Roman"/>
                <w:lang w:eastAsia="en-IN"/>
              </w:rPr>
            </w:r>
          </w:p>
        </w:tc>
        <w:tc>
          <w:tcPr>
            <w:tcW w:w="858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eastAsia="Times New Roman" w:cs="Times New Roman"/>
                <w:lang w:eastAsia="en-IN"/>
              </w:rPr>
            </w:pPr>
            <w:r>
              <w:rPr>
                <w:rFonts w:eastAsia="Times New Roman" w:cs="Times New Roman"/>
                <w:b/>
                <w:bCs/>
                <w:color w:val="000000"/>
                <w:lang w:eastAsia="en-IN"/>
              </w:rPr>
              <w:t> </w:t>
            </w:r>
            <w:r>
              <w:rPr>
                <w:rFonts w:eastAsia="Times New Roman" w:cs="Times New Roman"/>
                <w:b/>
                <w:bCs/>
                <w:color w:val="000000"/>
                <w:lang w:eastAsia="en-IN"/>
              </w:rPr>
              <w:t>Total</w:t>
            </w:r>
          </w:p>
        </w:tc>
        <w:tc>
          <w:tcPr>
            <w:tcW w:w="990" w:type="dxa"/>
            <w:tcBorders>
              <w:top w:val="single" w:sz="4" w:space="0" w:color="000000"/>
              <w:left w:val="single" w:sz="4" w:space="0" w:color="000000"/>
              <w:bottom w:val="single" w:sz="4" w:space="0" w:color="000000"/>
              <w:right w:val="single" w:sz="4" w:space="0" w:color="000000"/>
            </w:tcBorders>
            <w:vAlign w:val="bottom"/>
          </w:tcPr>
          <w:p>
            <w:pPr>
              <w:pStyle w:val="Normal"/>
              <w:spacing w:lineRule="auto" w:line="240" w:before="0" w:after="0"/>
              <w:rPr>
                <w:rFonts w:eastAsia="Times New Roman" w:cs="Times New Roman"/>
                <w:lang w:eastAsia="en-IN"/>
              </w:rPr>
            </w:pPr>
            <w:r>
              <w:rPr>
                <w:rFonts w:eastAsia="Times New Roman" w:cs="Times New Roman"/>
                <w:b/>
                <w:bCs/>
                <w:color w:val="000000"/>
                <w:lang w:eastAsia="en-IN"/>
              </w:rPr>
              <w:t xml:space="preserve">    </w:t>
            </w:r>
            <w:r>
              <w:rPr>
                <w:rFonts w:eastAsia="Times New Roman" w:cs="Times New Roman"/>
                <w:b/>
                <w:bCs/>
                <w:color w:val="000000"/>
                <w:lang w:eastAsia="en-IN"/>
              </w:rPr>
              <w:t>16</w:t>
            </w:r>
          </w:p>
        </w:tc>
      </w:tr>
    </w:tbl>
    <w:p>
      <w:pPr>
        <w:pStyle w:val="Normal"/>
        <w:spacing w:lineRule="auto" w:line="240" w:before="0" w:after="2"/>
        <w:rPr>
          <w:rFonts w:eastAsia="Times New Roman" w:cs="Times New Roman"/>
          <w:lang w:eastAsia="en-IN"/>
        </w:rPr>
      </w:pPr>
      <w:r>
        <w:rPr>
          <w:rFonts w:eastAsia="Times New Roman" w:cs="Times New Roman"/>
          <w:b/>
          <w:bCs/>
          <w:color w:val="000000"/>
          <w:lang w:eastAsia="en-IN"/>
        </w:rPr>
        <w:t>Texts:</w:t>
      </w:r>
    </w:p>
    <w:p>
      <w:pPr>
        <w:pStyle w:val="Normal"/>
        <w:widowControl w:val="false"/>
        <w:numPr>
          <w:ilvl w:val="0"/>
          <w:numId w:val="117"/>
        </w:numPr>
        <w:suppressAutoHyphens w:val="false"/>
        <w:spacing w:lineRule="auto" w:line="240" w:before="0" w:after="5"/>
        <w:ind w:hanging="360" w:left="709"/>
        <w:jc w:val="both"/>
        <w:textAlignment w:val="baseline"/>
        <w:rPr>
          <w:rFonts w:eastAsia="Times New Roman" w:cs="Times New Roman"/>
          <w:color w:val="000000"/>
          <w:lang w:eastAsia="en-IN"/>
        </w:rPr>
      </w:pPr>
      <w:r>
        <w:rPr>
          <w:rFonts w:eastAsia="Times New Roman" w:cs="Times New Roman"/>
          <w:color w:val="000000"/>
          <w:lang w:eastAsia="en-IN"/>
        </w:rPr>
        <w:t xml:space="preserve">Rizvi, M. Ashraf. 2017. </w:t>
      </w:r>
      <w:r>
        <w:rPr>
          <w:rFonts w:eastAsia="Times New Roman" w:cs="Times New Roman"/>
          <w:i/>
          <w:iCs/>
          <w:color w:val="000000"/>
          <w:lang w:eastAsia="en-IN"/>
        </w:rPr>
        <w:t>Effective Technical Communication</w:t>
      </w:r>
      <w:r>
        <w:rPr>
          <w:rFonts w:eastAsia="Times New Roman" w:cs="Times New Roman"/>
          <w:color w:val="000000"/>
          <w:lang w:eastAsia="en-IN"/>
        </w:rPr>
        <w:t>. McGraw-Hill.   </w:t>
      </w:r>
    </w:p>
    <w:p>
      <w:pPr>
        <w:pStyle w:val="Normal"/>
        <w:widowControl w:val="false"/>
        <w:numPr>
          <w:ilvl w:val="0"/>
          <w:numId w:val="117"/>
        </w:numPr>
        <w:suppressAutoHyphens w:val="false"/>
        <w:spacing w:lineRule="auto" w:line="240" w:before="0" w:after="5"/>
        <w:ind w:hanging="360" w:left="709"/>
        <w:jc w:val="both"/>
        <w:textAlignment w:val="baseline"/>
        <w:rPr>
          <w:rFonts w:eastAsia="Times New Roman" w:cs="Times New Roman"/>
          <w:color w:val="000000"/>
          <w:lang w:eastAsia="en-IN"/>
        </w:rPr>
      </w:pPr>
      <w:r>
        <w:rPr>
          <w:rFonts w:eastAsia="Times New Roman" w:cs="Times New Roman"/>
          <w:color w:val="000000"/>
          <w:lang w:eastAsia="en-IN"/>
        </w:rPr>
        <w:t xml:space="preserve">Chaturvedi, P. D. and Chaturvedi, M. 2014. </w:t>
      </w:r>
      <w:r>
        <w:rPr>
          <w:rFonts w:eastAsia="Times New Roman" w:cs="Times New Roman"/>
          <w:i/>
          <w:iCs/>
          <w:color w:val="000000"/>
          <w:lang w:eastAsia="en-IN"/>
        </w:rPr>
        <w:t xml:space="preserve">Business Communication. </w:t>
      </w:r>
      <w:r>
        <w:rPr>
          <w:rFonts w:eastAsia="Times New Roman" w:cs="Times New Roman"/>
          <w:color w:val="000000"/>
          <w:lang w:eastAsia="en-IN"/>
        </w:rPr>
        <w:t>Pearson. </w:t>
      </w:r>
    </w:p>
    <w:p>
      <w:pPr>
        <w:pStyle w:val="Normal"/>
        <w:widowControl w:val="false"/>
        <w:numPr>
          <w:ilvl w:val="0"/>
          <w:numId w:val="117"/>
        </w:numPr>
        <w:suppressAutoHyphens w:val="false"/>
        <w:spacing w:lineRule="auto" w:line="240" w:before="0" w:after="5"/>
        <w:ind w:hanging="360" w:left="709"/>
        <w:jc w:val="both"/>
        <w:textAlignment w:val="baseline"/>
        <w:rPr>
          <w:rFonts w:eastAsia="Times New Roman" w:cs="Times New Roman"/>
          <w:color w:val="000000"/>
          <w:lang w:eastAsia="en-IN"/>
        </w:rPr>
      </w:pPr>
      <w:r>
        <w:rPr>
          <w:rFonts w:eastAsia="Times New Roman" w:cs="Times New Roman"/>
          <w:color w:val="000000"/>
          <w:lang w:eastAsia="en-IN"/>
        </w:rPr>
        <w:t xml:space="preserve">Raman. M, Sharma, S. 2011. </w:t>
      </w:r>
      <w:r>
        <w:rPr>
          <w:rFonts w:eastAsia="Times New Roman" w:cs="Times New Roman"/>
          <w:i/>
          <w:iCs/>
          <w:color w:val="000000"/>
          <w:lang w:eastAsia="en-IN"/>
        </w:rPr>
        <w:t>Technical Communication: Principles and Practice</w:t>
      </w:r>
      <w:r>
        <w:rPr>
          <w:rFonts w:eastAsia="Times New Roman" w:cs="Times New Roman"/>
          <w:color w:val="000000"/>
          <w:lang w:eastAsia="en-IN"/>
        </w:rPr>
        <w:t>. Oxford University Press.</w:t>
      </w:r>
    </w:p>
    <w:p>
      <w:pPr>
        <w:pStyle w:val="Normal"/>
        <w:spacing w:lineRule="auto" w:line="240" w:before="0" w:after="2"/>
        <w:rPr>
          <w:rFonts w:eastAsia="Times New Roman" w:cs="Times New Roman"/>
          <w:lang w:eastAsia="en-IN"/>
        </w:rPr>
      </w:pPr>
      <w:r>
        <w:rPr>
          <w:rFonts w:eastAsia="Times New Roman" w:cs="Times New Roman"/>
          <w:b/>
          <w:bCs/>
          <w:color w:val="000000"/>
          <w:lang w:eastAsia="en-IN"/>
        </w:rPr>
        <w:t>Suggested Readings: </w:t>
      </w:r>
    </w:p>
    <w:p>
      <w:pPr>
        <w:pStyle w:val="Normal"/>
        <w:widowControl w:val="false"/>
        <w:numPr>
          <w:ilvl w:val="0"/>
          <w:numId w:val="118"/>
        </w:numPr>
        <w:suppressAutoHyphens w:val="false"/>
        <w:spacing w:lineRule="auto" w:line="240" w:before="0" w:after="2"/>
        <w:ind w:hanging="360" w:left="708"/>
        <w:textAlignment w:val="baseline"/>
        <w:rPr>
          <w:rFonts w:eastAsia="Times New Roman" w:cs="Times New Roman"/>
          <w:color w:val="000000"/>
          <w:lang w:eastAsia="en-IN"/>
        </w:rPr>
      </w:pPr>
      <w:r>
        <w:rPr>
          <w:rFonts w:eastAsia="Times New Roman" w:cs="Times New Roman"/>
          <w:color w:val="000000"/>
          <w:lang w:eastAsia="en-IN"/>
        </w:rPr>
        <w:t xml:space="preserve">Hair, Dan O., Hannah and Stewart, Rob. 2015. </w:t>
      </w:r>
      <w:r>
        <w:rPr>
          <w:rFonts w:eastAsia="Times New Roman" w:cs="Times New Roman"/>
          <w:i/>
          <w:iCs/>
          <w:color w:val="000000"/>
          <w:lang w:eastAsia="en-IN"/>
        </w:rPr>
        <w:t>A Pocket Guide to Public Speaking</w:t>
      </w:r>
      <w:r>
        <w:rPr>
          <w:rFonts w:eastAsia="Times New Roman" w:cs="Times New Roman"/>
          <w:color w:val="000000"/>
          <w:lang w:eastAsia="en-IN"/>
        </w:rPr>
        <w:t xml:space="preserve">. </w:t>
      </w:r>
    </w:p>
    <w:p>
      <w:pPr>
        <w:pStyle w:val="Normal"/>
        <w:widowControl w:val="false"/>
        <w:numPr>
          <w:ilvl w:val="0"/>
          <w:numId w:val="118"/>
        </w:numPr>
        <w:suppressAutoHyphens w:val="false"/>
        <w:spacing w:lineRule="auto" w:line="240" w:before="0" w:after="2"/>
        <w:ind w:hanging="360" w:left="708"/>
        <w:textAlignment w:val="baseline"/>
        <w:rPr>
          <w:rFonts w:eastAsia="Times New Roman" w:cs="Times New Roman"/>
          <w:color w:val="000000"/>
          <w:lang w:eastAsia="en-IN"/>
        </w:rPr>
      </w:pPr>
      <w:r>
        <w:rPr>
          <w:rFonts w:eastAsia="Times New Roman" w:cs="Times New Roman"/>
          <w:color w:val="000000"/>
          <w:lang w:eastAsia="en-IN"/>
        </w:rPr>
        <w:t xml:space="preserve">Koneru, Aruna. 2017. </w:t>
      </w:r>
      <w:r>
        <w:rPr>
          <w:rFonts w:eastAsia="Times New Roman" w:cs="Times New Roman"/>
          <w:i/>
          <w:iCs/>
          <w:color w:val="000000"/>
          <w:lang w:eastAsia="en-IN"/>
        </w:rPr>
        <w:t>Professional Communication</w:t>
      </w:r>
      <w:r>
        <w:rPr>
          <w:rFonts w:eastAsia="Times New Roman" w:cs="Times New Roman"/>
          <w:color w:val="000000"/>
          <w:lang w:eastAsia="en-IN"/>
        </w:rPr>
        <w:t xml:space="preserve">. Tata McGraw Hill. </w:t>
      </w:r>
    </w:p>
    <w:p>
      <w:pPr>
        <w:pStyle w:val="Normal"/>
        <w:widowControl w:val="false"/>
        <w:numPr>
          <w:ilvl w:val="0"/>
          <w:numId w:val="118"/>
        </w:numPr>
        <w:suppressAutoHyphens w:val="false"/>
        <w:spacing w:lineRule="auto" w:line="240" w:before="0" w:after="2"/>
        <w:ind w:hanging="360" w:left="708"/>
        <w:textAlignment w:val="baseline"/>
        <w:rPr>
          <w:rFonts w:eastAsia="Times New Roman" w:cs="Times New Roman"/>
          <w:color w:val="000000"/>
          <w:lang w:eastAsia="en-IN"/>
        </w:rPr>
      </w:pPr>
      <w:r>
        <w:rPr>
          <w:rFonts w:eastAsia="Times New Roman" w:cs="Times New Roman"/>
          <w:color w:val="000000"/>
          <w:lang w:eastAsia="en-IN"/>
        </w:rPr>
        <w:t xml:space="preserve">Raman, M., Singh, P. 2012. </w:t>
      </w:r>
      <w:r>
        <w:rPr>
          <w:rFonts w:eastAsia="Times New Roman" w:cs="Times New Roman"/>
          <w:i/>
          <w:iCs/>
          <w:color w:val="000000"/>
          <w:lang w:eastAsia="en-IN"/>
        </w:rPr>
        <w:t>Business Communication</w:t>
      </w:r>
      <w:r>
        <w:rPr>
          <w:rFonts w:eastAsia="Times New Roman" w:cs="Times New Roman"/>
          <w:color w:val="000000"/>
          <w:lang w:eastAsia="en-IN"/>
        </w:rPr>
        <w:t>. Oxford University Press.</w:t>
      </w:r>
    </w:p>
    <w:tbl>
      <w:tblPr>
        <w:tblStyle w:val="TableGrid0"/>
        <w:tblW w:w="9283" w:type="dxa"/>
        <w:jc w:val="left"/>
        <w:tblInd w:w="846" w:type="dxa"/>
        <w:tblLayout w:type="fixed"/>
        <w:tblCellMar>
          <w:top w:w="0" w:type="dxa"/>
          <w:left w:w="108" w:type="dxa"/>
          <w:bottom w:w="0" w:type="dxa"/>
          <w:right w:w="108" w:type="dxa"/>
        </w:tblCellMar>
        <w:tblLook w:val="04a0" w:noHBand="0" w:noVBand="1" w:firstColumn="1" w:lastRow="0" w:lastColumn="0" w:firstRow="1"/>
      </w:tblPr>
      <w:tblGrid>
        <w:gridCol w:w="3005"/>
        <w:gridCol w:w="3007"/>
        <w:gridCol w:w="3271"/>
      </w:tblGrid>
      <w:tr>
        <w:trPr/>
        <w:tc>
          <w:tcPr>
            <w:tcW w:w="9283" w:type="dxa"/>
            <w:gridSpan w:val="3"/>
            <w:tcBorders/>
          </w:tcPr>
          <w:p>
            <w:pPr>
              <w:pStyle w:val="Normal"/>
              <w:widowControl w:val="false"/>
              <w:suppressAutoHyphens w:val="false"/>
              <w:spacing w:lineRule="auto" w:line="360" w:before="0" w:after="160"/>
              <w:jc w:val="center"/>
              <w:rPr>
                <w:rFonts w:eastAsia="Cambria" w:cs="Times New Roman"/>
                <w:b/>
                <w:bCs/>
                <w:sz w:val="22"/>
                <w:lang w:val="en-IN"/>
              </w:rPr>
            </w:pPr>
            <w:r>
              <w:rPr>
                <w:rFonts w:eastAsia="Cambria" w:cs="Times New Roman"/>
                <w:b/>
                <w:bCs/>
                <w:kern w:val="0"/>
                <w:sz w:val="22"/>
                <w:szCs w:val="22"/>
                <w:lang w:val="en-IN" w:eastAsia="en-US" w:bidi="ar-SA"/>
              </w:rPr>
              <w:t>Credit Distribution</w:t>
            </w:r>
          </w:p>
        </w:tc>
      </w:tr>
      <w:tr>
        <w:trPr/>
        <w:tc>
          <w:tcPr>
            <w:tcW w:w="3005" w:type="dxa"/>
            <w:tcBorders/>
          </w:tcPr>
          <w:p>
            <w:pPr>
              <w:pStyle w:val="Normal"/>
              <w:widowControl w:val="false"/>
              <w:suppressAutoHyphens w:val="false"/>
              <w:spacing w:lineRule="auto" w:line="360" w:before="0" w:after="160"/>
              <w:jc w:val="both"/>
              <w:rPr>
                <w:rFonts w:eastAsia="Cambria" w:cs="Times New Roman"/>
                <w:b/>
                <w:bCs/>
                <w:sz w:val="22"/>
                <w:lang w:val="en-IN"/>
              </w:rPr>
            </w:pPr>
            <w:r>
              <w:rPr>
                <w:rFonts w:eastAsia="Cambria" w:cs="Times New Roman"/>
                <w:b/>
                <w:bCs/>
                <w:kern w:val="0"/>
                <w:sz w:val="22"/>
                <w:szCs w:val="22"/>
                <w:lang w:val="en-IN" w:eastAsia="en-US" w:bidi="ar-SA"/>
              </w:rPr>
              <w:t>Lecture/Tutorial</w:t>
            </w:r>
          </w:p>
        </w:tc>
        <w:tc>
          <w:tcPr>
            <w:tcW w:w="3007" w:type="dxa"/>
            <w:tcBorders/>
          </w:tcPr>
          <w:p>
            <w:pPr>
              <w:pStyle w:val="Normal"/>
              <w:widowControl w:val="false"/>
              <w:suppressAutoHyphens w:val="false"/>
              <w:spacing w:lineRule="auto" w:line="360" w:before="0" w:after="160"/>
              <w:jc w:val="both"/>
              <w:rPr>
                <w:rFonts w:eastAsia="Cambria" w:cs="Times New Roman"/>
                <w:b/>
                <w:bCs/>
                <w:sz w:val="22"/>
                <w:lang w:val="en-IN"/>
              </w:rPr>
            </w:pPr>
            <w:r>
              <w:rPr>
                <w:rFonts w:eastAsia="Cambria" w:cs="Times New Roman"/>
                <w:b/>
                <w:bCs/>
                <w:kern w:val="0"/>
                <w:sz w:val="22"/>
                <w:szCs w:val="22"/>
                <w:lang w:val="en-IN" w:eastAsia="en-US" w:bidi="ar-SA"/>
              </w:rPr>
              <w:t>Practicum</w:t>
            </w:r>
          </w:p>
        </w:tc>
        <w:tc>
          <w:tcPr>
            <w:tcW w:w="3271" w:type="dxa"/>
            <w:tcBorders/>
          </w:tcPr>
          <w:p>
            <w:pPr>
              <w:pStyle w:val="Normal"/>
              <w:widowControl w:val="false"/>
              <w:suppressAutoHyphens w:val="false"/>
              <w:spacing w:lineRule="auto" w:line="360" w:before="0" w:after="160"/>
              <w:jc w:val="both"/>
              <w:rPr>
                <w:rFonts w:eastAsia="Cambria" w:cs="Times New Roman"/>
                <w:b/>
                <w:bCs/>
                <w:sz w:val="22"/>
                <w:lang w:val="en-IN"/>
              </w:rPr>
            </w:pPr>
            <w:r>
              <w:rPr>
                <w:rFonts w:eastAsia="Cambria" w:cs="Times New Roman"/>
                <w:b/>
                <w:bCs/>
                <w:kern w:val="0"/>
                <w:sz w:val="22"/>
                <w:szCs w:val="22"/>
                <w:lang w:val="en-IN" w:eastAsia="en-US" w:bidi="ar-SA"/>
              </w:rPr>
              <w:t>Experiential Learning</w:t>
            </w:r>
          </w:p>
        </w:tc>
      </w:tr>
      <w:tr>
        <w:trPr>
          <w:trHeight w:val="805" w:hRule="atLeast"/>
        </w:trPr>
        <w:tc>
          <w:tcPr>
            <w:tcW w:w="3005" w:type="dxa"/>
            <w:tcBorders/>
          </w:tcPr>
          <w:p>
            <w:pPr>
              <w:pStyle w:val="Normal"/>
              <w:widowControl w:val="false"/>
              <w:suppressAutoHyphens w:val="false"/>
              <w:spacing w:lineRule="auto" w:line="360" w:before="0" w:after="160"/>
              <w:jc w:val="both"/>
              <w:rPr>
                <w:rFonts w:eastAsia="Cambria" w:cs="Times New Roman"/>
                <w:sz w:val="22"/>
                <w:lang w:val="en-IN"/>
              </w:rPr>
            </w:pPr>
            <w:r>
              <w:rPr>
                <w:rFonts w:eastAsia="Cambria" w:cs="Times New Roman"/>
                <w:kern w:val="0"/>
                <w:sz w:val="22"/>
                <w:szCs w:val="22"/>
                <w:lang w:val="en-IN" w:eastAsia="en-US" w:bidi="ar-SA"/>
              </w:rPr>
              <w:t xml:space="preserve">            </w:t>
            </w:r>
            <w:r>
              <w:rPr>
                <w:rFonts w:eastAsia="Cambria" w:cs="Times New Roman"/>
                <w:kern w:val="0"/>
                <w:sz w:val="22"/>
                <w:szCs w:val="22"/>
                <w:lang w:val="en-IN" w:eastAsia="en-US" w:bidi="ar-SA"/>
              </w:rPr>
              <w:t>40 hours</w:t>
            </w:r>
          </w:p>
        </w:tc>
        <w:tc>
          <w:tcPr>
            <w:tcW w:w="3007" w:type="dxa"/>
            <w:tcBorders/>
          </w:tcPr>
          <w:p>
            <w:pPr>
              <w:pStyle w:val="Normal"/>
              <w:widowControl w:val="false"/>
              <w:numPr>
                <w:ilvl w:val="0"/>
                <w:numId w:val="110"/>
              </w:numPr>
              <w:suppressAutoHyphens w:val="false"/>
              <w:spacing w:lineRule="auto" w:line="360" w:before="0" w:after="0"/>
              <w:contextualSpacing/>
              <w:jc w:val="both"/>
              <w:rPr>
                <w:rFonts w:eastAsia="Cambria" w:cs="Times New Roman"/>
                <w:sz w:val="22"/>
                <w:lang w:val="en-IN"/>
              </w:rPr>
            </w:pPr>
            <w:r>
              <w:rPr>
                <w:rFonts w:eastAsia="Cambria" w:cs="Times New Roman"/>
                <w:kern w:val="0"/>
                <w:sz w:val="22"/>
                <w:szCs w:val="22"/>
                <w:lang w:val="en-IN" w:eastAsia="en-US" w:bidi="ar-SA"/>
              </w:rPr>
              <w:t>Extempore</w:t>
            </w:r>
          </w:p>
          <w:p>
            <w:pPr>
              <w:pStyle w:val="Normal"/>
              <w:widowControl w:val="false"/>
              <w:numPr>
                <w:ilvl w:val="0"/>
                <w:numId w:val="110"/>
              </w:numPr>
              <w:suppressAutoHyphens w:val="false"/>
              <w:spacing w:lineRule="auto" w:line="360" w:before="0" w:after="0"/>
              <w:contextualSpacing/>
              <w:jc w:val="both"/>
              <w:rPr>
                <w:rFonts w:eastAsia="Cambria" w:cs="Times New Roman"/>
                <w:sz w:val="22"/>
                <w:lang w:val="en-IN"/>
              </w:rPr>
            </w:pPr>
            <w:r>
              <w:rPr>
                <w:rFonts w:eastAsia="Cambria" w:cs="Times New Roman"/>
                <w:kern w:val="0"/>
                <w:sz w:val="22"/>
                <w:szCs w:val="22"/>
                <w:lang w:val="en-IN" w:eastAsia="en-US" w:bidi="ar-SA"/>
              </w:rPr>
              <w:t>Viva</w:t>
            </w:r>
          </w:p>
        </w:tc>
        <w:tc>
          <w:tcPr>
            <w:tcW w:w="3271" w:type="dxa"/>
            <w:tcBorders/>
          </w:tcPr>
          <w:p>
            <w:pPr>
              <w:pStyle w:val="ListParagraph"/>
              <w:widowControl w:val="false"/>
              <w:numPr>
                <w:ilvl w:val="1"/>
                <w:numId w:val="117"/>
              </w:numPr>
              <w:suppressAutoHyphens w:val="false"/>
              <w:spacing w:lineRule="auto" w:line="360" w:before="0" w:after="0"/>
              <w:contextualSpacing/>
              <w:jc w:val="both"/>
              <w:rPr>
                <w:rFonts w:eastAsia="Cambria" w:cs="Times New Roman"/>
                <w:lang w:val="en-IN"/>
              </w:rPr>
            </w:pPr>
            <w:r>
              <w:rPr>
                <w:rFonts w:eastAsia="Cambria" w:cs="Times New Roman"/>
                <w:kern w:val="0"/>
                <w:sz w:val="24"/>
                <w:szCs w:val="22"/>
                <w:lang w:val="en-IN" w:eastAsia="en-US" w:bidi="ar-SA"/>
              </w:rPr>
              <w:t>hours</w:t>
            </w:r>
          </w:p>
          <w:p>
            <w:pPr>
              <w:pStyle w:val="Normal"/>
              <w:widowControl w:val="false"/>
              <w:suppressAutoHyphens w:val="false"/>
              <w:spacing w:lineRule="auto" w:line="360" w:before="0" w:after="160"/>
              <w:contextualSpacing/>
              <w:jc w:val="left"/>
              <w:rPr>
                <w:rFonts w:eastAsia="Cambria" w:cs="Times New Roman"/>
                <w:sz w:val="22"/>
                <w:lang w:val="en-IN"/>
              </w:rPr>
            </w:pPr>
            <w:r>
              <w:rPr>
                <w:rFonts w:eastAsia="Cambria" w:cs="Times New Roman"/>
                <w:kern w:val="0"/>
                <w:sz w:val="22"/>
                <w:szCs w:val="22"/>
                <w:lang w:val="en-IN" w:eastAsia="en-US" w:bidi="ar-SA"/>
              </w:rPr>
              <w:t>GD, Workshops, Seminar,</w:t>
            </w:r>
          </w:p>
        </w:tc>
      </w:tr>
    </w:tbl>
    <w:p>
      <w:pPr>
        <w:pStyle w:val="Normal"/>
        <w:widowControl w:val="false"/>
        <w:tabs>
          <w:tab w:val="clear" w:pos="720"/>
          <w:tab w:val="left" w:pos="8222" w:leader="none"/>
        </w:tabs>
        <w:spacing w:lineRule="auto" w:line="240" w:before="0" w:after="0"/>
        <w:rPr>
          <w:rFonts w:eastAsia="Times New Roman" w:cs="Times New Roman"/>
          <w:b/>
          <w:bCs/>
        </w:rPr>
      </w:pPr>
      <w:r>
        <w:rPr>
          <w:rFonts w:eastAsia="Times New Roman" w:cs="Times New Roman"/>
          <w:b/>
          <w:bCs/>
        </w:rPr>
      </w:r>
    </w:p>
    <w:p>
      <w:pPr>
        <w:pStyle w:val="Normal"/>
        <w:widowControl w:val="false"/>
        <w:tabs>
          <w:tab w:val="clear" w:pos="720"/>
          <w:tab w:val="left" w:pos="8222" w:leader="none"/>
        </w:tabs>
        <w:spacing w:lineRule="auto" w:line="240" w:before="0" w:after="0"/>
        <w:rPr>
          <w:rFonts w:eastAsia="Times New Roman" w:cs="Times New Roman"/>
          <w:b/>
          <w:bCs/>
        </w:rPr>
      </w:pPr>
      <w:r>
        <w:rPr>
          <w:rFonts w:eastAsia="Times New Roman" w:cs="Times New Roman"/>
          <w:b/>
          <w:bCs/>
        </w:rPr>
      </w:r>
    </w:p>
    <w:p>
      <w:pPr>
        <w:pStyle w:val="Normal"/>
        <w:widowControl w:val="false"/>
        <w:tabs>
          <w:tab w:val="clear" w:pos="720"/>
          <w:tab w:val="left" w:pos="8222" w:leader="none"/>
        </w:tabs>
        <w:spacing w:lineRule="auto" w:line="240" w:before="0" w:after="0"/>
        <w:rPr>
          <w:rFonts w:eastAsia="Times New Roman" w:cs="Times New Roman"/>
          <w:b/>
          <w:bCs/>
        </w:rPr>
      </w:pPr>
      <w:r>
        <w:rPr>
          <w:rFonts w:eastAsia="Times New Roman" w:cs="Times New Roman"/>
          <w:b/>
          <w:bCs/>
        </w:rPr>
      </w:r>
    </w:p>
    <w:p>
      <w:pPr>
        <w:pStyle w:val="Normal"/>
        <w:widowControl w:val="false"/>
        <w:tabs>
          <w:tab w:val="clear" w:pos="720"/>
          <w:tab w:val="left" w:pos="8222" w:leader="none"/>
        </w:tabs>
        <w:spacing w:lineRule="auto" w:line="240" w:before="0" w:after="0"/>
        <w:jc w:val="center"/>
        <w:rPr>
          <w:rFonts w:eastAsia="Times New Roman" w:cs="Times New Roman"/>
          <w:b/>
          <w:bCs/>
        </w:rPr>
      </w:pPr>
      <w:r>
        <w:rPr>
          <w:rFonts w:eastAsia="Times New Roman" w:cs="Times New Roman"/>
          <w:b/>
          <w:bCs/>
        </w:rPr>
        <w:t>SYLLABUS (3</w:t>
      </w:r>
      <w:r>
        <w:rPr>
          <w:rFonts w:eastAsia="Times New Roman" w:cs="Times New Roman"/>
          <w:b/>
          <w:bCs/>
          <w:vertAlign w:val="superscript"/>
        </w:rPr>
        <w:t>rd</w:t>
      </w:r>
      <w:r>
        <w:rPr>
          <w:rFonts w:eastAsia="Times New Roman" w:cs="Times New Roman"/>
          <w:b/>
          <w:bCs/>
        </w:rPr>
        <w:t xml:space="preserve"> SEMESTER)</w:t>
      </w:r>
    </w:p>
    <w:p>
      <w:pPr>
        <w:pStyle w:val="Normal"/>
        <w:spacing w:lineRule="exact" w:line="223"/>
        <w:rPr>
          <w:rFonts w:cs="Times New Roman"/>
          <w:b/>
        </w:rPr>
      </w:pPr>
      <w:r>
        <w:rPr>
          <w:rFonts w:cs="Times New Roman"/>
          <w:b/>
        </w:rPr>
      </w:r>
    </w:p>
    <w:p>
      <w:pPr>
        <w:pStyle w:val="Normal"/>
        <w:spacing w:lineRule="exact" w:line="223" w:before="0" w:after="0"/>
        <w:rPr>
          <w:rFonts w:cs="Times New Roman"/>
          <w:b/>
          <w:spacing w:val="-3"/>
        </w:rPr>
      </w:pPr>
      <w:r>
        <w:rPr>
          <w:rFonts w:cs="Times New Roman"/>
          <w:b/>
        </w:rPr>
        <w:t>Title of the Paper-</w:t>
      </w:r>
      <w:r>
        <w:rPr>
          <w:rFonts w:cs="Times New Roman"/>
          <w:b/>
          <w:spacing w:val="-3"/>
        </w:rPr>
        <w:t xml:space="preserve"> English Drama: An Introduction</w:t>
      </w:r>
    </w:p>
    <w:p>
      <w:pPr>
        <w:pStyle w:val="Normal"/>
        <w:spacing w:lineRule="exact" w:line="223" w:before="0" w:after="0"/>
        <w:rPr>
          <w:rFonts w:cs="Times New Roman"/>
          <w:b/>
        </w:rPr>
      </w:pPr>
      <w:r>
        <w:rPr>
          <w:rFonts w:cs="Times New Roman"/>
          <w:b/>
        </w:rPr>
        <w:t>Subject</w:t>
      </w:r>
      <w:r>
        <w:rPr>
          <w:rFonts w:cs="Times New Roman"/>
          <w:b/>
          <w:spacing w:val="-7"/>
        </w:rPr>
        <w:t xml:space="preserve"> </w:t>
      </w:r>
      <w:r>
        <w:rPr>
          <w:rFonts w:cs="Times New Roman"/>
          <w:b/>
        </w:rPr>
        <w:t>Code:</w:t>
      </w:r>
      <w:r>
        <w:rPr>
          <w:rFonts w:cs="Times New Roman"/>
          <w:b/>
          <w:spacing w:val="-2"/>
        </w:rPr>
        <w:t xml:space="preserve"> </w:t>
      </w:r>
      <w:r>
        <w:rPr>
          <w:rFonts w:cs="Times New Roman"/>
          <w:b/>
        </w:rPr>
        <w:t>ENG102M301 (Major)</w:t>
      </w:r>
    </w:p>
    <w:p>
      <w:pPr>
        <w:pStyle w:val="Normal"/>
        <w:spacing w:lineRule="exact" w:line="223" w:before="0" w:after="0"/>
        <w:rPr>
          <w:rFonts w:cs="Times New Roman"/>
          <w:b/>
        </w:rPr>
      </w:pPr>
      <w:r>
        <w:rPr>
          <w:rFonts w:cs="Times New Roman"/>
          <w:b/>
        </w:rPr>
        <w:t>L-T-P</w:t>
      </w:r>
      <w:r>
        <w:rPr>
          <w:rFonts w:cs="Times New Roman"/>
          <w:b/>
          <w:spacing w:val="1"/>
        </w:rPr>
        <w:t xml:space="preserve"> </w:t>
      </w:r>
      <w:r>
        <w:rPr>
          <w:rFonts w:cs="Times New Roman"/>
          <w:b/>
        </w:rPr>
        <w:t>–</w:t>
      </w:r>
      <w:r>
        <w:rPr>
          <w:rFonts w:cs="Times New Roman"/>
          <w:b/>
          <w:spacing w:val="-2"/>
        </w:rPr>
        <w:t xml:space="preserve"> </w:t>
      </w:r>
      <w:r>
        <w:rPr>
          <w:rFonts w:cs="Times New Roman"/>
          <w:b/>
        </w:rPr>
        <w:t>4-1-0, Credits: 4</w:t>
      </w:r>
    </w:p>
    <w:p>
      <w:pPr>
        <w:pStyle w:val="Normal"/>
        <w:spacing w:lineRule="exact" w:line="223" w:before="0" w:after="0"/>
        <w:rPr>
          <w:rFonts w:cs="Times New Roman"/>
          <w:b/>
        </w:rPr>
      </w:pPr>
      <w:r>
        <w:rPr>
          <w:rFonts w:cs="Times New Roman"/>
          <w:b/>
        </w:rPr>
        <w:t>Scheme of</w:t>
      </w:r>
      <w:r>
        <w:rPr>
          <w:rFonts w:cs="Times New Roman"/>
          <w:b/>
          <w:spacing w:val="-2"/>
        </w:rPr>
        <w:t xml:space="preserve"> </w:t>
      </w:r>
      <w:r>
        <w:rPr>
          <w:rFonts w:cs="Times New Roman"/>
          <w:b/>
        </w:rPr>
        <w:t>Evaluation:</w:t>
      </w:r>
      <w:r>
        <w:rPr>
          <w:rFonts w:cs="Times New Roman"/>
          <w:b/>
          <w:spacing w:val="-1"/>
        </w:rPr>
        <w:t xml:space="preserve"> </w:t>
      </w:r>
      <w:r>
        <w:rPr>
          <w:rFonts w:cs="Times New Roman"/>
          <w:b/>
        </w:rPr>
        <w:t>Theory</w:t>
      </w:r>
    </w:p>
    <w:p>
      <w:pPr>
        <w:pStyle w:val="Normal"/>
        <w:widowControl w:val="false"/>
        <w:spacing w:lineRule="auto" w:line="240" w:before="0" w:after="0"/>
        <w:rPr>
          <w:rFonts w:eastAsia="Times New Roman" w:cs="Times New Roman"/>
        </w:rPr>
      </w:pPr>
      <w:r>
        <w:rPr>
          <w:rFonts w:eastAsia="Times New Roman" w:cs="Times New Roman"/>
        </w:rPr>
      </w:r>
    </w:p>
    <w:p>
      <w:pPr>
        <w:pStyle w:val="Normal"/>
        <w:widowControl w:val="false"/>
        <w:spacing w:lineRule="auto" w:line="240" w:before="0" w:after="0"/>
        <w:ind w:hanging="567"/>
        <w:rPr>
          <w:rFonts w:eastAsia="Times New Roman" w:cs="Times New Roman"/>
        </w:rPr>
      </w:pPr>
      <w:r>
        <w:rPr>
          <w:rFonts w:eastAsia="Times New Roman" w:cs="Times New Roman"/>
          <w:b/>
          <w:bCs/>
        </w:rPr>
        <w:t xml:space="preserve">           </w:t>
      </w:r>
      <w:r>
        <w:rPr>
          <w:rFonts w:eastAsia="Times New Roman" w:cs="Times New Roman"/>
          <w:b/>
          <w:bCs/>
        </w:rPr>
        <w:t>Course</w:t>
      </w:r>
      <w:r>
        <w:rPr>
          <w:rFonts w:eastAsia="Times New Roman" w:cs="Times New Roman"/>
          <w:b/>
          <w:bCs/>
          <w:spacing w:val="1"/>
        </w:rPr>
        <w:t xml:space="preserve"> </w:t>
      </w:r>
      <w:r>
        <w:rPr>
          <w:rFonts w:eastAsia="Times New Roman" w:cs="Times New Roman"/>
          <w:b/>
          <w:bCs/>
        </w:rPr>
        <w:t>Objective:</w:t>
      </w:r>
    </w:p>
    <w:p>
      <w:pPr>
        <w:pStyle w:val="Normal"/>
        <w:widowControl w:val="false"/>
        <w:spacing w:lineRule="auto" w:line="240" w:before="0" w:after="0"/>
        <w:ind w:right="-188"/>
        <w:rPr>
          <w:rFonts w:eastAsia="Times New Roman" w:cs="Times New Roman"/>
        </w:rPr>
      </w:pPr>
      <w:r>
        <w:rPr>
          <w:rFonts w:eastAsia="Times New Roman" w:cs="Times New Roman"/>
        </w:rPr>
        <w:t>The</w:t>
      </w:r>
      <w:r>
        <w:rPr>
          <w:rFonts w:eastAsia="Times New Roman" w:cs="Times New Roman"/>
          <w:spacing w:val="9"/>
        </w:rPr>
        <w:t xml:space="preserve"> </w:t>
      </w:r>
      <w:r>
        <w:rPr>
          <w:rFonts w:eastAsia="Times New Roman" w:cs="Times New Roman"/>
        </w:rPr>
        <w:t>objective</w:t>
      </w:r>
      <w:r>
        <w:rPr>
          <w:rFonts w:eastAsia="Times New Roman" w:cs="Times New Roman"/>
          <w:spacing w:val="15"/>
        </w:rPr>
        <w:t xml:space="preserve"> </w:t>
      </w:r>
      <w:r>
        <w:rPr>
          <w:rFonts w:eastAsia="Times New Roman" w:cs="Times New Roman"/>
        </w:rPr>
        <w:t>of</w:t>
      </w:r>
      <w:r>
        <w:rPr>
          <w:rFonts w:eastAsia="Times New Roman" w:cs="Times New Roman"/>
          <w:spacing w:val="8"/>
        </w:rPr>
        <w:t xml:space="preserve"> </w:t>
      </w:r>
      <w:r>
        <w:rPr>
          <w:rFonts w:eastAsia="Times New Roman" w:cs="Times New Roman"/>
        </w:rPr>
        <w:t>the</w:t>
      </w:r>
      <w:r>
        <w:rPr>
          <w:rFonts w:eastAsia="Times New Roman" w:cs="Times New Roman"/>
          <w:spacing w:val="9"/>
        </w:rPr>
        <w:t xml:space="preserve"> </w:t>
      </w:r>
      <w:r>
        <w:rPr>
          <w:rFonts w:eastAsia="Times New Roman" w:cs="Times New Roman"/>
        </w:rPr>
        <w:t>course</w:t>
      </w:r>
      <w:r>
        <w:rPr>
          <w:rFonts w:eastAsia="Times New Roman" w:cs="Times New Roman"/>
          <w:spacing w:val="10"/>
        </w:rPr>
        <w:t xml:space="preserve"> </w:t>
      </w:r>
      <w:r>
        <w:rPr>
          <w:rFonts w:eastAsia="Times New Roman" w:cs="Times New Roman"/>
        </w:rPr>
        <w:t>is</w:t>
      </w:r>
      <w:r>
        <w:rPr>
          <w:rFonts w:eastAsia="Times New Roman" w:cs="Times New Roman"/>
          <w:spacing w:val="10"/>
        </w:rPr>
        <w:t xml:space="preserve"> </w:t>
      </w:r>
      <w:r>
        <w:rPr>
          <w:rFonts w:eastAsia="Times New Roman" w:cs="Times New Roman"/>
        </w:rPr>
        <w:t>to</w:t>
      </w:r>
      <w:r>
        <w:rPr>
          <w:rFonts w:eastAsia="Times New Roman" w:cs="Times New Roman"/>
          <w:spacing w:val="15"/>
        </w:rPr>
        <w:t xml:space="preserve"> </w:t>
      </w:r>
      <w:r>
        <w:rPr>
          <w:rFonts w:eastAsia="Times New Roman" w:cs="Times New Roman"/>
        </w:rPr>
        <w:t>familiarize</w:t>
      </w:r>
      <w:r>
        <w:rPr>
          <w:rFonts w:eastAsia="Times New Roman" w:cs="Times New Roman"/>
          <w:spacing w:val="11"/>
        </w:rPr>
        <w:t xml:space="preserve"> </w:t>
      </w:r>
      <w:r>
        <w:rPr>
          <w:rFonts w:eastAsia="Times New Roman" w:cs="Times New Roman"/>
        </w:rPr>
        <w:t>students</w:t>
      </w:r>
      <w:r>
        <w:rPr>
          <w:rFonts w:eastAsia="Times New Roman" w:cs="Times New Roman"/>
          <w:spacing w:val="12"/>
        </w:rPr>
        <w:t xml:space="preserve"> </w:t>
      </w:r>
      <w:r>
        <w:rPr>
          <w:rFonts w:eastAsia="Times New Roman" w:cs="Times New Roman"/>
        </w:rPr>
        <w:t>with</w:t>
      </w:r>
      <w:r>
        <w:rPr>
          <w:rFonts w:eastAsia="Times New Roman" w:cs="Times New Roman"/>
          <w:spacing w:val="16"/>
        </w:rPr>
        <w:t xml:space="preserve"> </w:t>
      </w:r>
      <w:r>
        <w:rPr>
          <w:rFonts w:eastAsia="Times New Roman" w:cs="Times New Roman"/>
        </w:rPr>
        <w:t>the growth and</w:t>
      </w:r>
      <w:r>
        <w:rPr>
          <w:rFonts w:eastAsia="Times New Roman" w:cs="Times New Roman"/>
          <w:spacing w:val="10"/>
        </w:rPr>
        <w:t xml:space="preserve"> </w:t>
      </w:r>
      <w:r>
        <w:rPr>
          <w:rFonts w:eastAsia="Times New Roman" w:cs="Times New Roman"/>
        </w:rPr>
        <w:t>development</w:t>
      </w:r>
      <w:r>
        <w:rPr>
          <w:rFonts w:eastAsia="Times New Roman" w:cs="Times New Roman"/>
          <w:spacing w:val="13"/>
        </w:rPr>
        <w:t xml:space="preserve"> </w:t>
      </w:r>
      <w:r>
        <w:rPr>
          <w:rFonts w:eastAsia="Times New Roman" w:cs="Times New Roman"/>
        </w:rPr>
        <w:t>of</w:t>
      </w:r>
      <w:r>
        <w:rPr>
          <w:rFonts w:eastAsia="Times New Roman" w:cs="Times New Roman"/>
          <w:spacing w:val="8"/>
        </w:rPr>
        <w:t xml:space="preserve"> </w:t>
      </w:r>
      <w:r>
        <w:rPr>
          <w:rFonts w:eastAsia="Times New Roman" w:cs="Times New Roman"/>
        </w:rPr>
        <w:t>English</w:t>
      </w:r>
      <w:r>
        <w:rPr>
          <w:rFonts w:eastAsia="Times New Roman" w:cs="Times New Roman"/>
          <w:spacing w:val="16"/>
        </w:rPr>
        <w:t xml:space="preserve"> </w:t>
      </w:r>
      <w:r>
        <w:rPr>
          <w:rFonts w:eastAsia="Times New Roman" w:cs="Times New Roman"/>
        </w:rPr>
        <w:t>drama</w:t>
      </w:r>
      <w:r>
        <w:rPr>
          <w:rFonts w:eastAsia="Times New Roman" w:cs="Times New Roman"/>
          <w:spacing w:val="14"/>
        </w:rPr>
        <w:t xml:space="preserve"> during the Renaissance. </w:t>
      </w:r>
      <w:r>
        <w:rPr>
          <w:rFonts w:eastAsia="Times New Roman" w:cs="Times New Roman"/>
        </w:rPr>
        <w:t>The</w:t>
      </w:r>
      <w:r>
        <w:rPr>
          <w:rFonts w:eastAsia="Times New Roman" w:cs="Times New Roman"/>
          <w:spacing w:val="-2"/>
        </w:rPr>
        <w:t xml:space="preserve"> </w:t>
      </w:r>
      <w:r>
        <w:rPr>
          <w:rFonts w:eastAsia="Times New Roman" w:cs="Times New Roman"/>
        </w:rPr>
        <w:t>students will</w:t>
      </w:r>
      <w:r>
        <w:rPr>
          <w:rFonts w:eastAsia="Times New Roman" w:cs="Times New Roman"/>
          <w:spacing w:val="2"/>
        </w:rPr>
        <w:t xml:space="preserve"> </w:t>
      </w:r>
      <w:r>
        <w:rPr>
          <w:rFonts w:eastAsia="Times New Roman" w:cs="Times New Roman"/>
        </w:rPr>
        <w:t>be</w:t>
      </w:r>
      <w:r>
        <w:rPr>
          <w:rFonts w:eastAsia="Times New Roman" w:cs="Times New Roman"/>
          <w:spacing w:val="-2"/>
        </w:rPr>
        <w:t xml:space="preserve"> </w:t>
      </w:r>
      <w:r>
        <w:rPr>
          <w:rFonts w:eastAsia="Times New Roman" w:cs="Times New Roman"/>
        </w:rPr>
        <w:t>encouraged</w:t>
      </w:r>
      <w:r>
        <w:rPr>
          <w:rFonts w:eastAsia="Times New Roman" w:cs="Times New Roman"/>
          <w:spacing w:val="1"/>
        </w:rPr>
        <w:t xml:space="preserve"> </w:t>
      </w:r>
      <w:r>
        <w:rPr>
          <w:rFonts w:eastAsia="Times New Roman" w:cs="Times New Roman"/>
        </w:rPr>
        <w:t xml:space="preserve">to understand the culture of Renaissance and the important writing trends and as reflected in drama. </w:t>
      </w:r>
    </w:p>
    <w:p>
      <w:pPr>
        <w:pStyle w:val="Normal"/>
        <w:widowControl w:val="false"/>
        <w:spacing w:lineRule="auto" w:line="240" w:before="0" w:after="0"/>
        <w:ind w:firstLine="142" w:left="-142"/>
        <w:rPr>
          <w:rFonts w:eastAsia="Times New Roman" w:cs="Times New Roman"/>
        </w:rPr>
      </w:pPr>
      <w:r>
        <w:rPr>
          <w:rFonts w:eastAsia="Times New Roman" w:cs="Times New Roman"/>
          <w:b/>
          <w:bCs/>
        </w:rPr>
        <w:t>Prerequisites:</w:t>
      </w:r>
      <w:r>
        <w:rPr>
          <w:rFonts w:eastAsia="Times New Roman" w:cs="Times New Roman"/>
          <w:spacing w:val="1"/>
        </w:rPr>
        <w:t xml:space="preserve"> </w:t>
      </w:r>
      <w:r>
        <w:rPr>
          <w:rFonts w:eastAsia="Times New Roman" w:cs="Times New Roman"/>
        </w:rPr>
        <w:t>The</w:t>
      </w:r>
      <w:r>
        <w:rPr>
          <w:rFonts w:eastAsia="Times New Roman" w:cs="Times New Roman"/>
          <w:spacing w:val="-8"/>
        </w:rPr>
        <w:t xml:space="preserve"> </w:t>
      </w:r>
      <w:r>
        <w:rPr>
          <w:rFonts w:eastAsia="Times New Roman" w:cs="Times New Roman"/>
        </w:rPr>
        <w:t>students</w:t>
      </w:r>
      <w:r>
        <w:rPr>
          <w:rFonts w:eastAsia="Times New Roman" w:cs="Times New Roman"/>
          <w:spacing w:val="-6"/>
        </w:rPr>
        <w:t xml:space="preserve"> </w:t>
      </w:r>
      <w:r>
        <w:rPr>
          <w:rFonts w:eastAsia="Times New Roman" w:cs="Times New Roman"/>
        </w:rPr>
        <w:t>should</w:t>
      </w:r>
      <w:r>
        <w:rPr>
          <w:rFonts w:eastAsia="Times New Roman" w:cs="Times New Roman"/>
          <w:spacing w:val="-5"/>
        </w:rPr>
        <w:t xml:space="preserve"> </w:t>
      </w:r>
      <w:r>
        <w:rPr>
          <w:rFonts w:eastAsia="Times New Roman" w:cs="Times New Roman"/>
        </w:rPr>
        <w:t>have</w:t>
      </w:r>
      <w:r>
        <w:rPr>
          <w:rFonts w:eastAsia="Times New Roman" w:cs="Times New Roman"/>
          <w:spacing w:val="-3"/>
        </w:rPr>
        <w:t xml:space="preserve"> </w:t>
      </w:r>
      <w:r>
        <w:rPr>
          <w:rFonts w:eastAsia="Times New Roman" w:cs="Times New Roman"/>
        </w:rPr>
        <w:t>a</w:t>
      </w:r>
      <w:r>
        <w:rPr>
          <w:rFonts w:eastAsia="Times New Roman" w:cs="Times New Roman"/>
          <w:spacing w:val="1"/>
        </w:rPr>
        <w:t xml:space="preserve"> </w:t>
      </w:r>
      <w:r>
        <w:rPr>
          <w:rFonts w:eastAsia="Times New Roman" w:cs="Times New Roman"/>
        </w:rPr>
        <w:t>fair idea</w:t>
      </w:r>
      <w:r>
        <w:rPr>
          <w:rFonts w:eastAsia="Times New Roman" w:cs="Times New Roman"/>
          <w:spacing w:val="-3"/>
        </w:rPr>
        <w:t xml:space="preserve"> </w:t>
      </w:r>
      <w:r>
        <w:rPr>
          <w:rFonts w:eastAsia="Times New Roman" w:cs="Times New Roman"/>
        </w:rPr>
        <w:t>about</w:t>
      </w:r>
      <w:r>
        <w:rPr>
          <w:rFonts w:eastAsia="Times New Roman" w:cs="Times New Roman"/>
          <w:spacing w:val="2"/>
        </w:rPr>
        <w:t xml:space="preserve"> the genre of </w:t>
      </w:r>
      <w:r>
        <w:rPr>
          <w:rFonts w:eastAsia="Times New Roman" w:cs="Times New Roman"/>
        </w:rPr>
        <w:t>drama.</w:t>
      </w:r>
    </w:p>
    <w:p>
      <w:pPr>
        <w:pStyle w:val="Normal"/>
        <w:widowControl w:val="false"/>
        <w:spacing w:lineRule="auto" w:line="240" w:before="0" w:after="0"/>
        <w:rPr>
          <w:rFonts w:eastAsia="Times New Roman" w:cs="Times New Roman"/>
        </w:rPr>
      </w:pPr>
      <w:r>
        <w:rPr>
          <w:rFonts w:eastAsia="Times New Roman" w:cs="Times New Roman"/>
        </w:rPr>
      </w:r>
    </w:p>
    <w:tbl>
      <w:tblPr>
        <w:tblW w:w="9498" w:type="dxa"/>
        <w:jc w:val="left"/>
        <w:tblInd w:w="-5" w:type="dxa"/>
        <w:tblLayout w:type="fixed"/>
        <w:tblCellMar>
          <w:top w:w="0" w:type="dxa"/>
          <w:left w:w="5" w:type="dxa"/>
          <w:bottom w:w="0" w:type="dxa"/>
          <w:right w:w="5" w:type="dxa"/>
        </w:tblCellMar>
        <w:tblLook w:val="01e0" w:noHBand="0" w:noVBand="0" w:firstColumn="1" w:lastRow="1" w:lastColumn="1" w:firstRow="1"/>
      </w:tblPr>
      <w:tblGrid>
        <w:gridCol w:w="851"/>
        <w:gridCol w:w="6804"/>
        <w:gridCol w:w="1843"/>
      </w:tblGrid>
      <w:tr>
        <w:trPr>
          <w:trHeight w:val="205" w:hRule="atLeast"/>
        </w:trPr>
        <w:tc>
          <w:tcPr>
            <w:tcW w:w="9498" w:type="dxa"/>
            <w:gridSpan w:val="3"/>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ind w:firstLine="142" w:left="-142"/>
              <w:rPr>
                <w:rFonts w:eastAsia="Times New Roman" w:cs="Times New Roman"/>
              </w:rPr>
            </w:pPr>
            <w:r>
              <w:rPr>
                <w:rFonts w:eastAsia="Times New Roman" w:cs="Times New Roman"/>
                <w:b/>
                <w:bCs/>
              </w:rPr>
              <w:t xml:space="preserve"> </w:t>
            </w:r>
            <w:r>
              <w:rPr>
                <w:rFonts w:eastAsia="Times New Roman" w:cs="Times New Roman"/>
                <w:b/>
                <w:bCs/>
              </w:rPr>
              <w:t>Course Outcome</w:t>
            </w:r>
            <w:r>
              <w:rPr>
                <w:rFonts w:eastAsia="Times New Roman" w:cs="Times New Roman"/>
              </w:rPr>
              <w:t>: At the end of the course, the students would be able to:</w:t>
            </w:r>
          </w:p>
        </w:tc>
      </w:tr>
      <w:tr>
        <w:trPr>
          <w:trHeight w:val="379" w:hRule="atLeast"/>
        </w:trPr>
        <w:tc>
          <w:tcPr>
            <w:tcW w:w="85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119" w:after="0"/>
              <w:ind w:left="273" w:right="266"/>
              <w:jc w:val="center"/>
              <w:rPr>
                <w:rFonts w:eastAsia="Times New Roman" w:cs="Times New Roman"/>
                <w:b/>
                <w:w w:val="105"/>
              </w:rPr>
            </w:pPr>
            <w:r>
              <w:rPr>
                <w:rFonts w:eastAsia="Times New Roman" w:cs="Times New Roman"/>
                <w:b/>
                <w:w w:val="105"/>
              </w:rPr>
              <w:t>Sl.</w:t>
            </w:r>
          </w:p>
        </w:tc>
        <w:tc>
          <w:tcPr>
            <w:tcW w:w="680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119" w:after="0"/>
              <w:jc w:val="center"/>
              <w:rPr>
                <w:rFonts w:eastAsia="Times New Roman" w:cs="Times New Roman"/>
                <w:b/>
                <w:w w:val="105"/>
              </w:rPr>
            </w:pPr>
            <w:r>
              <w:rPr>
                <w:rFonts w:eastAsia="Times New Roman" w:cs="Times New Roman"/>
                <w:b/>
                <w:w w:val="105"/>
              </w:rPr>
              <w:t>Course</w:t>
            </w:r>
            <w:r>
              <w:rPr>
                <w:rFonts w:eastAsia="Times New Roman" w:cs="Times New Roman"/>
                <w:b/>
                <w:spacing w:val="-6"/>
                <w:w w:val="105"/>
              </w:rPr>
              <w:t xml:space="preserve"> </w:t>
            </w:r>
            <w:r>
              <w:rPr>
                <w:rFonts w:eastAsia="Times New Roman" w:cs="Times New Roman"/>
                <w:b/>
                <w:w w:val="105"/>
              </w:rPr>
              <w:t>Outcome</w:t>
            </w:r>
          </w:p>
        </w:tc>
        <w:tc>
          <w:tcPr>
            <w:tcW w:w="184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tLeast" w:line="210" w:before="0" w:after="0"/>
              <w:ind w:hanging="533" w:left="421" w:right="-2"/>
              <w:rPr>
                <w:rFonts w:eastAsia="Times New Roman" w:cs="Times New Roman"/>
                <w:b/>
                <w:spacing w:val="-1"/>
                <w:w w:val="105"/>
              </w:rPr>
            </w:pPr>
            <w:r>
              <w:rPr>
                <w:rFonts w:eastAsia="Times New Roman" w:cs="Times New Roman"/>
                <w:b/>
                <w:spacing w:val="-1"/>
                <w:w w:val="105"/>
              </w:rPr>
              <w:t xml:space="preserve">   </w:t>
            </w:r>
            <w:r>
              <w:rPr>
                <w:rFonts w:eastAsia="Times New Roman" w:cs="Times New Roman"/>
                <w:b/>
                <w:spacing w:val="-1"/>
                <w:w w:val="105"/>
              </w:rPr>
              <w:t>Bloom’s Taxonomy</w:t>
            </w:r>
            <w:r>
              <w:rPr>
                <w:rFonts w:eastAsia="Times New Roman" w:cs="Times New Roman"/>
                <w:b/>
                <w:spacing w:val="-45"/>
                <w:w w:val="105"/>
              </w:rPr>
              <w:t xml:space="preserve"> </w:t>
            </w:r>
            <w:r>
              <w:rPr>
                <w:rFonts w:eastAsia="Times New Roman" w:cs="Times New Roman"/>
                <w:b/>
                <w:w w:val="105"/>
              </w:rPr>
              <w:t>Level</w:t>
            </w:r>
          </w:p>
        </w:tc>
      </w:tr>
      <w:tr>
        <w:trPr>
          <w:trHeight w:val="416" w:hRule="atLeast"/>
        </w:trPr>
        <w:tc>
          <w:tcPr>
            <w:tcW w:w="85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ind w:right="266"/>
              <w:jc w:val="center"/>
              <w:rPr>
                <w:rFonts w:eastAsia="Times New Roman" w:cs="Times New Roman"/>
                <w:b/>
              </w:rPr>
            </w:pPr>
            <w:r>
              <w:rPr>
                <w:rFonts w:eastAsia="Times New Roman" w:cs="Times New Roman"/>
                <w:b/>
                <w:w w:val="105"/>
              </w:rPr>
              <w:t>CO</w:t>
            </w:r>
            <w:r>
              <w:rPr>
                <w:rFonts w:eastAsia="Times New Roman" w:cs="Times New Roman"/>
                <w:b/>
                <w:spacing w:val="-4"/>
                <w:w w:val="105"/>
              </w:rPr>
              <w:t xml:space="preserve"> </w:t>
            </w:r>
            <w:r>
              <w:rPr>
                <w:rFonts w:eastAsia="Times New Roman" w:cs="Times New Roman"/>
                <w:b/>
                <w:w w:val="105"/>
              </w:rPr>
              <w:t>1</w:t>
            </w:r>
          </w:p>
        </w:tc>
        <w:tc>
          <w:tcPr>
            <w:tcW w:w="680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0" w:after="0"/>
              <w:rPr>
                <w:rFonts w:eastAsia="Times New Roman" w:cs="Times New Roman"/>
              </w:rPr>
            </w:pPr>
            <w:r>
              <w:rPr>
                <w:rFonts w:eastAsia="Times New Roman" w:cs="Times New Roman"/>
                <w:b/>
                <w:w w:val="105"/>
              </w:rPr>
              <w:t xml:space="preserve">Classify </w:t>
            </w:r>
            <w:r>
              <w:rPr>
                <w:rFonts w:eastAsia="Times New Roman" w:cs="Times New Roman"/>
                <w:bCs/>
                <w:w w:val="105"/>
              </w:rPr>
              <w:t>the characteristic features and origins of English Drama</w:t>
            </w:r>
          </w:p>
        </w:tc>
        <w:tc>
          <w:tcPr>
            <w:tcW w:w="184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131" w:after="0"/>
              <w:ind w:left="10"/>
              <w:jc w:val="center"/>
              <w:rPr>
                <w:rFonts w:eastAsia="Times New Roman" w:cs="Times New Roman"/>
                <w:b/>
              </w:rPr>
            </w:pPr>
            <w:r>
              <w:rPr>
                <w:rFonts w:eastAsia="Times New Roman" w:cs="Times New Roman"/>
                <w:b/>
                <w:w w:val="103"/>
              </w:rPr>
              <w:t>1</w:t>
            </w:r>
          </w:p>
        </w:tc>
      </w:tr>
      <w:tr>
        <w:trPr>
          <w:trHeight w:val="456" w:hRule="atLeast"/>
        </w:trPr>
        <w:tc>
          <w:tcPr>
            <w:tcW w:w="85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178" w:after="0"/>
              <w:ind w:right="266"/>
              <w:jc w:val="center"/>
              <w:rPr>
                <w:rFonts w:eastAsia="Times New Roman" w:cs="Times New Roman"/>
                <w:b/>
              </w:rPr>
            </w:pPr>
            <w:r>
              <w:rPr>
                <w:rFonts w:eastAsia="Times New Roman" w:cs="Times New Roman"/>
                <w:b/>
                <w:w w:val="105"/>
              </w:rPr>
              <w:t>CO</w:t>
            </w:r>
            <w:r>
              <w:rPr>
                <w:rFonts w:eastAsia="Times New Roman" w:cs="Times New Roman"/>
                <w:b/>
                <w:spacing w:val="-2"/>
                <w:w w:val="105"/>
              </w:rPr>
              <w:t xml:space="preserve"> </w:t>
            </w:r>
            <w:r>
              <w:rPr>
                <w:rFonts w:eastAsia="Times New Roman" w:cs="Times New Roman"/>
                <w:b/>
                <w:w w:val="105"/>
              </w:rPr>
              <w:t>2</w:t>
            </w:r>
          </w:p>
        </w:tc>
        <w:tc>
          <w:tcPr>
            <w:tcW w:w="680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20" w:after="0"/>
              <w:ind w:right="-5"/>
              <w:rPr>
                <w:rFonts w:eastAsia="Times New Roman" w:cs="Times New Roman"/>
              </w:rPr>
            </w:pPr>
            <w:r>
              <w:rPr>
                <w:rFonts w:eastAsia="Times New Roman" w:cs="Times New Roman"/>
                <w:b/>
                <w:w w:val="105"/>
              </w:rPr>
              <w:t>Identify</w:t>
            </w:r>
            <w:r>
              <w:rPr>
                <w:rFonts w:eastAsia="Times New Roman" w:cs="Times New Roman"/>
                <w:b/>
                <w:spacing w:val="-5"/>
                <w:w w:val="105"/>
              </w:rPr>
              <w:t xml:space="preserve"> </w:t>
            </w:r>
            <w:r>
              <w:rPr>
                <w:rFonts w:eastAsia="Times New Roman" w:cs="Times New Roman"/>
                <w:w w:val="105"/>
              </w:rPr>
              <w:t>the</w:t>
            </w:r>
            <w:r>
              <w:rPr>
                <w:rFonts w:eastAsia="Times New Roman" w:cs="Times New Roman"/>
                <w:spacing w:val="-4"/>
                <w:w w:val="105"/>
              </w:rPr>
              <w:t xml:space="preserve"> factors associated with the rise and development of the English Drama </w:t>
            </w:r>
            <w:r>
              <w:rPr>
                <w:rFonts w:eastAsia="Times New Roman" w:cs="Times New Roman"/>
                <w:bCs/>
                <w:w w:val="105"/>
              </w:rPr>
              <w:t>from the church to the marketplace</w:t>
            </w:r>
          </w:p>
        </w:tc>
        <w:tc>
          <w:tcPr>
            <w:tcW w:w="184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111" w:after="0"/>
              <w:ind w:left="10"/>
              <w:jc w:val="center"/>
              <w:rPr>
                <w:rFonts w:eastAsia="Times New Roman" w:cs="Times New Roman"/>
                <w:b/>
              </w:rPr>
            </w:pPr>
            <w:r>
              <w:rPr>
                <w:rFonts w:eastAsia="Times New Roman" w:cs="Times New Roman"/>
                <w:b/>
                <w:w w:val="103"/>
              </w:rPr>
              <w:t>2</w:t>
            </w:r>
          </w:p>
        </w:tc>
      </w:tr>
      <w:tr>
        <w:trPr>
          <w:trHeight w:val="390" w:hRule="atLeast"/>
        </w:trPr>
        <w:tc>
          <w:tcPr>
            <w:tcW w:w="85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151" w:after="0"/>
              <w:ind w:left="-2" w:right="266"/>
              <w:jc w:val="center"/>
              <w:rPr>
                <w:rFonts w:eastAsia="Times New Roman" w:cs="Times New Roman"/>
                <w:b/>
              </w:rPr>
            </w:pPr>
            <w:r>
              <w:rPr>
                <w:rFonts w:eastAsia="Times New Roman" w:cs="Times New Roman"/>
                <w:b/>
                <w:w w:val="105"/>
              </w:rPr>
              <w:t>CO</w:t>
            </w:r>
            <w:r>
              <w:rPr>
                <w:rFonts w:eastAsia="Times New Roman" w:cs="Times New Roman"/>
                <w:b/>
                <w:spacing w:val="-2"/>
                <w:w w:val="105"/>
              </w:rPr>
              <w:t xml:space="preserve"> </w:t>
            </w:r>
            <w:r>
              <w:rPr>
                <w:rFonts w:eastAsia="Times New Roman" w:cs="Times New Roman"/>
                <w:b/>
                <w:w w:val="105"/>
              </w:rPr>
              <w:t>3</w:t>
            </w:r>
          </w:p>
        </w:tc>
        <w:tc>
          <w:tcPr>
            <w:tcW w:w="680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6800" w:leader="none"/>
              </w:tabs>
              <w:spacing w:lineRule="auto" w:line="276" w:before="0" w:after="0"/>
              <w:rPr>
                <w:rFonts w:eastAsia="Times New Roman" w:cs="Times New Roman"/>
              </w:rPr>
            </w:pPr>
            <w:r>
              <w:rPr>
                <w:rFonts w:eastAsia="Times New Roman" w:cs="Times New Roman"/>
                <w:b/>
                <w:w w:val="105"/>
              </w:rPr>
              <w:t>Develop</w:t>
            </w:r>
            <w:r>
              <w:rPr>
                <w:rFonts w:eastAsia="Times New Roman" w:cs="Times New Roman"/>
                <w:bCs/>
                <w:w w:val="105"/>
              </w:rPr>
              <w:t xml:space="preserve"> an understanding of</w:t>
            </w:r>
            <w:r>
              <w:rPr>
                <w:rFonts w:eastAsia="Times New Roman" w:cs="Times New Roman"/>
                <w:b/>
                <w:w w:val="105"/>
              </w:rPr>
              <w:t xml:space="preserve"> </w:t>
            </w:r>
            <w:r>
              <w:rPr>
                <w:rFonts w:eastAsia="Times New Roman" w:cs="Times New Roman"/>
                <w:bCs/>
                <w:w w:val="105"/>
              </w:rPr>
              <w:t>the importance and the development of the Elizabethan stage</w:t>
            </w:r>
          </w:p>
        </w:tc>
        <w:tc>
          <w:tcPr>
            <w:tcW w:w="184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93" w:after="0"/>
              <w:ind w:left="10"/>
              <w:jc w:val="center"/>
              <w:rPr>
                <w:rFonts w:eastAsia="Times New Roman" w:cs="Times New Roman"/>
                <w:b/>
              </w:rPr>
            </w:pPr>
            <w:r>
              <w:rPr>
                <w:rFonts w:eastAsia="Times New Roman" w:cs="Times New Roman"/>
                <w:b/>
                <w:w w:val="103"/>
              </w:rPr>
              <w:t>3</w:t>
            </w:r>
          </w:p>
        </w:tc>
      </w:tr>
      <w:tr>
        <w:trPr>
          <w:trHeight w:val="445" w:hRule="atLeast"/>
        </w:trPr>
        <w:tc>
          <w:tcPr>
            <w:tcW w:w="85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172" w:after="0"/>
              <w:ind w:right="259"/>
              <w:jc w:val="center"/>
              <w:rPr>
                <w:rFonts w:eastAsia="Times New Roman" w:cs="Times New Roman"/>
                <w:b/>
                <w:w w:val="105"/>
              </w:rPr>
            </w:pPr>
            <w:r>
              <w:rPr>
                <w:rFonts w:eastAsia="Times New Roman" w:cs="Times New Roman"/>
                <w:b/>
                <w:w w:val="105"/>
              </w:rPr>
              <w:t>CO 4</w:t>
            </w:r>
          </w:p>
        </w:tc>
        <w:tc>
          <w:tcPr>
            <w:tcW w:w="680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before="14" w:after="0"/>
              <w:rPr>
                <w:rFonts w:eastAsia="Times New Roman" w:cs="Times New Roman"/>
              </w:rPr>
            </w:pPr>
            <w:r>
              <w:rPr>
                <w:rFonts w:eastAsia="Times New Roman" w:cs="Times New Roman"/>
                <w:b/>
                <w:w w:val="105"/>
              </w:rPr>
              <w:t>Analyse</w:t>
            </w:r>
            <w:r>
              <w:rPr>
                <w:rFonts w:eastAsia="Times New Roman" w:cs="Times New Roman"/>
                <w:b/>
                <w:spacing w:val="-3"/>
                <w:w w:val="105"/>
              </w:rPr>
              <w:t xml:space="preserve"> </w:t>
            </w:r>
            <w:r>
              <w:rPr>
                <w:rFonts w:eastAsia="Times New Roman" w:cs="Times New Roman"/>
                <w:w w:val="105"/>
              </w:rPr>
              <w:t>the</w:t>
            </w:r>
            <w:r>
              <w:rPr>
                <w:rFonts w:eastAsia="Times New Roman" w:cs="Times New Roman"/>
                <w:spacing w:val="-6"/>
                <w:w w:val="105"/>
              </w:rPr>
              <w:t xml:space="preserve"> </w:t>
            </w:r>
            <w:r>
              <w:rPr>
                <w:rFonts w:eastAsia="Times New Roman" w:cs="Times New Roman"/>
                <w:w w:val="105"/>
              </w:rPr>
              <w:t>underlying themes, dramatic structure, characterization, dramatic poetry, and performance</w:t>
            </w:r>
          </w:p>
        </w:tc>
        <w:tc>
          <w:tcPr>
            <w:tcW w:w="184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7" w:after="0"/>
              <w:ind w:left="10"/>
              <w:jc w:val="center"/>
              <w:rPr>
                <w:rFonts w:eastAsia="Times New Roman" w:cs="Times New Roman"/>
                <w:b/>
              </w:rPr>
            </w:pPr>
            <w:r>
              <w:rPr>
                <w:rFonts w:eastAsia="Times New Roman" w:cs="Times New Roman"/>
                <w:b/>
                <w:w w:val="103"/>
              </w:rPr>
              <w:t>4</w:t>
            </w:r>
            <w:bookmarkStart w:id="0" w:name="_Hlk161066624"/>
            <w:bookmarkEnd w:id="0"/>
          </w:p>
        </w:tc>
      </w:tr>
    </w:tbl>
    <w:p>
      <w:pPr>
        <w:pStyle w:val="Normal"/>
        <w:widowControl w:val="false"/>
        <w:spacing w:lineRule="auto" w:line="240" w:before="0" w:after="0"/>
        <w:ind w:firstLine="142" w:left="-142"/>
        <w:rPr>
          <w:rFonts w:eastAsia="Times New Roman" w:cs="Times New Roman"/>
        </w:rPr>
      </w:pPr>
      <w:r>
        <w:rPr>
          <w:rFonts w:eastAsia="Times New Roman" w:cs="Times New Roman"/>
        </w:rPr>
      </w:r>
    </w:p>
    <w:p>
      <w:pPr>
        <w:pStyle w:val="Normal"/>
        <w:widowControl w:val="false"/>
        <w:spacing w:lineRule="auto" w:line="240" w:before="0" w:after="0"/>
        <w:ind w:left="-567"/>
        <w:rPr>
          <w:rFonts w:eastAsia="Times New Roman" w:cs="Times New Roman"/>
          <w:b/>
          <w:bCs/>
        </w:rPr>
      </w:pPr>
      <w:r>
        <w:rPr>
          <w:rFonts w:eastAsia="Times New Roman" w:cs="Times New Roman"/>
        </w:rPr>
        <w:t xml:space="preserve">  </w:t>
      </w:r>
      <w:r>
        <w:rPr>
          <w:rFonts w:eastAsia="Times New Roman" w:cs="Times New Roman"/>
          <w:b/>
          <w:bCs/>
        </w:rPr>
        <w:t xml:space="preserve">         </w:t>
      </w:r>
      <w:r>
        <w:rPr>
          <w:rFonts w:eastAsia="Times New Roman" w:cs="Times New Roman"/>
          <w:b/>
          <w:bCs/>
        </w:rPr>
        <w:t>Detailed</w:t>
      </w:r>
      <w:r>
        <w:rPr>
          <w:rFonts w:eastAsia="Times New Roman" w:cs="Times New Roman"/>
          <w:b/>
          <w:bCs/>
          <w:spacing w:val="-5"/>
        </w:rPr>
        <w:t xml:space="preserve"> </w:t>
      </w:r>
      <w:r>
        <w:rPr>
          <w:rFonts w:eastAsia="Times New Roman" w:cs="Times New Roman"/>
          <w:b/>
          <w:bCs/>
        </w:rPr>
        <w:t>Syllabus:</w:t>
      </w:r>
    </w:p>
    <w:tbl>
      <w:tblPr>
        <w:tblpPr w:vertAnchor="text" w:horzAnchor="margin" w:leftFromText="180" w:rightFromText="180" w:tblpX="5" w:tblpY="49"/>
        <w:tblW w:w="9493" w:type="dxa"/>
        <w:jc w:val="left"/>
        <w:tblInd w:w="5" w:type="dxa"/>
        <w:tblLayout w:type="fixed"/>
        <w:tblCellMar>
          <w:top w:w="0" w:type="dxa"/>
          <w:left w:w="5" w:type="dxa"/>
          <w:bottom w:w="0" w:type="dxa"/>
          <w:right w:w="5" w:type="dxa"/>
        </w:tblCellMar>
        <w:tblLook w:val="01e0" w:noHBand="0" w:noVBand="0" w:firstColumn="1" w:lastRow="1" w:lastColumn="1" w:firstRow="1"/>
      </w:tblPr>
      <w:tblGrid>
        <w:gridCol w:w="1412"/>
        <w:gridCol w:w="6379"/>
        <w:gridCol w:w="1702"/>
      </w:tblGrid>
      <w:tr>
        <w:trPr>
          <w:trHeight w:val="273" w:hRule="atLeast"/>
        </w:trPr>
        <w:tc>
          <w:tcPr>
            <w:tcW w:w="141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5" w:after="0"/>
              <w:ind w:left="251" w:right="246"/>
              <w:jc w:val="center"/>
              <w:rPr>
                <w:rFonts w:eastAsia="Times New Roman" w:cs="Times New Roman"/>
                <w:b/>
              </w:rPr>
            </w:pPr>
            <w:r>
              <w:rPr>
                <w:rFonts w:eastAsia="Times New Roman" w:cs="Times New Roman"/>
                <w:b/>
              </w:rPr>
              <w:t>Modules</w:t>
            </w:r>
          </w:p>
        </w:tc>
        <w:tc>
          <w:tcPr>
            <w:tcW w:w="637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5" w:after="0"/>
              <w:ind w:left="2198" w:right="2191"/>
              <w:jc w:val="center"/>
              <w:rPr>
                <w:rFonts w:eastAsia="Times New Roman" w:cs="Times New Roman"/>
                <w:b/>
              </w:rPr>
            </w:pPr>
            <w:r>
              <w:rPr>
                <w:rFonts w:eastAsia="Times New Roman" w:cs="Times New Roman"/>
                <w:b/>
              </w:rPr>
              <w:t>Course</w:t>
            </w:r>
            <w:r>
              <w:rPr>
                <w:rFonts w:eastAsia="Times New Roman" w:cs="Times New Roman"/>
                <w:b/>
                <w:spacing w:val="2"/>
              </w:rPr>
              <w:t xml:space="preserve"> </w:t>
            </w:r>
            <w:r>
              <w:rPr>
                <w:rFonts w:eastAsia="Times New Roman" w:cs="Times New Roman"/>
                <w:b/>
              </w:rPr>
              <w:t>Contents</w:t>
            </w:r>
          </w:p>
        </w:tc>
        <w:tc>
          <w:tcPr>
            <w:tcW w:w="17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5" w:after="0"/>
              <w:ind w:left="310" w:right="299"/>
              <w:jc w:val="center"/>
              <w:rPr>
                <w:rFonts w:eastAsia="Times New Roman" w:cs="Times New Roman"/>
                <w:b/>
              </w:rPr>
            </w:pPr>
            <w:r>
              <w:rPr>
                <w:rFonts w:eastAsia="Times New Roman" w:cs="Times New Roman"/>
                <w:b/>
              </w:rPr>
              <w:t>Periods</w:t>
            </w:r>
          </w:p>
        </w:tc>
      </w:tr>
      <w:tr>
        <w:trPr>
          <w:trHeight w:val="700" w:hRule="atLeast"/>
        </w:trPr>
        <w:tc>
          <w:tcPr>
            <w:tcW w:w="141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9" w:after="0"/>
              <w:jc w:val="center"/>
              <w:rPr>
                <w:rFonts w:eastAsia="Times New Roman" w:cs="Times New Roman"/>
                <w:b/>
              </w:rPr>
            </w:pPr>
            <w:r>
              <w:rPr>
                <w:rFonts w:eastAsia="Times New Roman" w:cs="Times New Roman"/>
                <w:b/>
              </w:rPr>
            </w:r>
          </w:p>
          <w:p>
            <w:pPr>
              <w:pStyle w:val="Normal"/>
              <w:widowControl w:val="false"/>
              <w:spacing w:lineRule="auto" w:line="240" w:before="1" w:after="0"/>
              <w:ind w:left="251" w:right="246"/>
              <w:jc w:val="center"/>
              <w:rPr>
                <w:rFonts w:eastAsia="Times New Roman" w:cs="Times New Roman"/>
                <w:b/>
              </w:rPr>
            </w:pPr>
            <w:r>
              <w:rPr>
                <w:rFonts w:eastAsia="Times New Roman" w:cs="Times New Roman"/>
                <w:b/>
              </w:rPr>
              <w:t>I</w:t>
            </w:r>
          </w:p>
        </w:tc>
        <w:tc>
          <w:tcPr>
            <w:tcW w:w="6379" w:type="dxa"/>
            <w:tcBorders>
              <w:top w:val="single" w:sz="4" w:space="0" w:color="000000"/>
              <w:left w:val="single" w:sz="4" w:space="0" w:color="000000"/>
              <w:bottom w:val="single" w:sz="4" w:space="0" w:color="000000"/>
              <w:right w:val="single" w:sz="4" w:space="0" w:color="000000"/>
            </w:tcBorders>
            <w:vAlign w:val="center"/>
          </w:tcPr>
          <w:p>
            <w:pPr>
              <w:pStyle w:val="Normal"/>
              <w:rPr>
                <w:rFonts w:cs="Times New Roman"/>
                <w:b/>
                <w:bCs/>
              </w:rPr>
            </w:pPr>
            <w:r>
              <w:rPr>
                <w:rFonts w:cs="Times New Roman"/>
                <w:b/>
                <w:bCs/>
              </w:rPr>
              <w:t>Evolution of English Drama from Medieval Age to the Renaissance (Mystery, Miracle, Morality plays, Interludes, University Wits, Theatre, Globe, Comedy of Humours, Revenge Tragedy, The English Playhouse)</w:t>
            </w:r>
          </w:p>
          <w:p>
            <w:pPr>
              <w:pStyle w:val="Normal"/>
              <w:widowControl w:val="false"/>
              <w:spacing w:lineRule="exact" w:line="229" w:before="0" w:after="0"/>
              <w:rPr>
                <w:rFonts w:eastAsia="Times New Roman" w:cs="Times New Roman"/>
              </w:rPr>
            </w:pPr>
            <w:r>
              <w:rPr>
                <w:rFonts w:eastAsia="Times New Roman" w:cs="Times New Roman"/>
              </w:rPr>
              <w:t xml:space="preserve"> </w:t>
            </w:r>
            <w:r>
              <w:rPr>
                <w:rFonts w:eastAsia="Times New Roman" w:cs="Times New Roman"/>
              </w:rPr>
              <w:t>Christopher</w:t>
            </w:r>
            <w:r>
              <w:rPr>
                <w:rFonts w:eastAsia="Times New Roman" w:cs="Times New Roman"/>
                <w:spacing w:val="1"/>
              </w:rPr>
              <w:t xml:space="preserve"> </w:t>
            </w:r>
            <w:r>
              <w:rPr>
                <w:rFonts w:eastAsia="Times New Roman" w:cs="Times New Roman"/>
              </w:rPr>
              <w:t>Marlowe</w:t>
            </w:r>
            <w:r>
              <w:rPr>
                <w:rFonts w:eastAsia="Times New Roman" w:cs="Times New Roman"/>
                <w:i/>
              </w:rPr>
              <w:t>:</w:t>
            </w:r>
            <w:r>
              <w:rPr>
                <w:rFonts w:eastAsia="Times New Roman" w:cs="Times New Roman"/>
                <w:i/>
                <w:spacing w:val="2"/>
              </w:rPr>
              <w:t xml:space="preserve"> </w:t>
            </w:r>
            <w:r>
              <w:rPr>
                <w:rFonts w:eastAsia="Times New Roman" w:cs="Times New Roman"/>
                <w:i/>
              </w:rPr>
              <w:t>Doctor</w:t>
            </w:r>
            <w:r>
              <w:rPr>
                <w:rFonts w:eastAsia="Times New Roman" w:cs="Times New Roman"/>
                <w:i/>
                <w:spacing w:val="-5"/>
              </w:rPr>
              <w:t xml:space="preserve"> </w:t>
            </w:r>
            <w:r>
              <w:rPr>
                <w:rFonts w:eastAsia="Times New Roman" w:cs="Times New Roman"/>
                <w:i/>
              </w:rPr>
              <w:t>Faustus</w:t>
            </w:r>
          </w:p>
        </w:tc>
        <w:tc>
          <w:tcPr>
            <w:tcW w:w="17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9" w:after="0"/>
              <w:rPr>
                <w:rFonts w:eastAsia="Times New Roman" w:cs="Times New Roman"/>
                <w:b/>
              </w:rPr>
            </w:pPr>
            <w:r>
              <w:rPr>
                <w:rFonts w:eastAsia="Times New Roman" w:cs="Times New Roman"/>
                <w:b/>
              </w:rPr>
            </w:r>
          </w:p>
          <w:p>
            <w:pPr>
              <w:pStyle w:val="Normal"/>
              <w:widowControl w:val="false"/>
              <w:spacing w:lineRule="auto" w:line="240" w:before="1" w:after="0"/>
              <w:ind w:left="310" w:right="300"/>
              <w:jc w:val="center"/>
              <w:rPr>
                <w:rFonts w:eastAsia="Times New Roman" w:cs="Times New Roman"/>
                <w:b/>
              </w:rPr>
            </w:pPr>
            <w:r>
              <w:rPr>
                <w:rFonts w:eastAsia="Times New Roman" w:cs="Times New Roman"/>
                <w:b/>
              </w:rPr>
              <w:t>15</w:t>
            </w:r>
          </w:p>
        </w:tc>
      </w:tr>
      <w:tr>
        <w:trPr>
          <w:trHeight w:val="482" w:hRule="atLeast"/>
        </w:trPr>
        <w:tc>
          <w:tcPr>
            <w:tcW w:w="141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182" w:after="0"/>
              <w:ind w:left="251" w:right="246"/>
              <w:jc w:val="center"/>
              <w:rPr>
                <w:rFonts w:eastAsia="Times New Roman" w:cs="Times New Roman"/>
                <w:b/>
              </w:rPr>
            </w:pPr>
            <w:r>
              <w:rPr>
                <w:rFonts w:eastAsia="Times New Roman" w:cs="Times New Roman"/>
                <w:b/>
              </w:rPr>
              <w:t>II</w:t>
            </w:r>
          </w:p>
        </w:tc>
        <w:tc>
          <w:tcPr>
            <w:tcW w:w="637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225" w:before="0" w:after="0"/>
              <w:rPr>
                <w:rFonts w:eastAsia="Times New Roman" w:cs="Times New Roman"/>
              </w:rPr>
            </w:pPr>
            <w:r>
              <w:rPr>
                <w:rFonts w:eastAsia="Times New Roman" w:cs="Times New Roman"/>
              </w:rPr>
              <w:t xml:space="preserve"> </w:t>
            </w:r>
            <w:r>
              <w:rPr>
                <w:rFonts w:eastAsia="Times New Roman" w:cs="Times New Roman"/>
              </w:rPr>
              <w:t>William</w:t>
            </w:r>
            <w:r>
              <w:rPr>
                <w:rFonts w:eastAsia="Times New Roman" w:cs="Times New Roman"/>
                <w:spacing w:val="-4"/>
              </w:rPr>
              <w:t xml:space="preserve"> </w:t>
            </w:r>
            <w:r>
              <w:rPr>
                <w:rFonts w:eastAsia="Times New Roman" w:cs="Times New Roman"/>
              </w:rPr>
              <w:t>Shakespeare</w:t>
            </w:r>
            <w:r>
              <w:rPr>
                <w:rFonts w:eastAsia="Times New Roman" w:cs="Times New Roman"/>
                <w:i/>
              </w:rPr>
              <w:t>:</w:t>
            </w:r>
            <w:r>
              <w:rPr>
                <w:rFonts w:eastAsia="Times New Roman" w:cs="Times New Roman"/>
                <w:i/>
                <w:spacing w:val="-4"/>
              </w:rPr>
              <w:t xml:space="preserve"> </w:t>
            </w:r>
            <w:r>
              <w:rPr>
                <w:rFonts w:eastAsia="Times New Roman" w:cs="Times New Roman"/>
                <w:i/>
              </w:rPr>
              <w:t>Julius Caesar</w:t>
            </w:r>
          </w:p>
        </w:tc>
        <w:tc>
          <w:tcPr>
            <w:tcW w:w="17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182" w:after="0"/>
              <w:ind w:left="310" w:right="300"/>
              <w:jc w:val="center"/>
              <w:rPr>
                <w:rFonts w:eastAsia="Times New Roman" w:cs="Times New Roman"/>
                <w:b/>
              </w:rPr>
            </w:pPr>
            <w:r>
              <w:rPr>
                <w:rFonts w:eastAsia="Times New Roman" w:cs="Times New Roman"/>
                <w:b/>
              </w:rPr>
              <w:t>15</w:t>
            </w:r>
          </w:p>
        </w:tc>
      </w:tr>
      <w:tr>
        <w:trPr>
          <w:trHeight w:val="418" w:hRule="atLeast"/>
        </w:trPr>
        <w:tc>
          <w:tcPr>
            <w:tcW w:w="141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ind w:right="246"/>
              <w:rPr>
                <w:rFonts w:eastAsia="Times New Roman" w:cs="Times New Roman"/>
                <w:b/>
              </w:rPr>
            </w:pPr>
            <w:r>
              <w:rPr>
                <w:rFonts w:eastAsia="Times New Roman" w:cs="Times New Roman"/>
                <w:b/>
              </w:rPr>
              <w:t xml:space="preserve">          </w:t>
            </w:r>
            <w:r>
              <w:rPr>
                <w:rFonts w:eastAsia="Times New Roman" w:cs="Times New Roman"/>
                <w:b/>
              </w:rPr>
              <w:t>III</w:t>
            </w:r>
          </w:p>
        </w:tc>
        <w:tc>
          <w:tcPr>
            <w:tcW w:w="637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225" w:before="0" w:after="0"/>
              <w:rPr>
                <w:rFonts w:eastAsia="Times New Roman" w:cs="Times New Roman"/>
              </w:rPr>
            </w:pPr>
            <w:r>
              <w:rPr>
                <w:rFonts w:eastAsia="Times New Roman" w:cs="Times New Roman"/>
              </w:rPr>
              <w:t xml:space="preserve"> </w:t>
            </w:r>
            <w:r>
              <w:rPr>
                <w:rFonts w:eastAsia="Times New Roman" w:cs="Times New Roman"/>
              </w:rPr>
              <w:t>Ben</w:t>
            </w:r>
            <w:r>
              <w:rPr>
                <w:rFonts w:eastAsia="Times New Roman" w:cs="Times New Roman"/>
                <w:spacing w:val="5"/>
              </w:rPr>
              <w:t xml:space="preserve"> </w:t>
            </w:r>
            <w:r>
              <w:rPr>
                <w:rFonts w:eastAsia="Times New Roman" w:cs="Times New Roman"/>
              </w:rPr>
              <w:t>Jonson</w:t>
            </w:r>
            <w:r>
              <w:rPr>
                <w:rFonts w:eastAsia="Times New Roman" w:cs="Times New Roman"/>
                <w:i/>
              </w:rPr>
              <w:t>:</w:t>
            </w:r>
            <w:r>
              <w:rPr>
                <w:rFonts w:eastAsia="Times New Roman" w:cs="Times New Roman"/>
                <w:i/>
                <w:spacing w:val="-3"/>
              </w:rPr>
              <w:t xml:space="preserve"> </w:t>
            </w:r>
            <w:r>
              <w:rPr>
                <w:rFonts w:eastAsia="Times New Roman" w:cs="Times New Roman"/>
                <w:i/>
              </w:rPr>
              <w:t>Every</w:t>
            </w:r>
            <w:r>
              <w:rPr>
                <w:rFonts w:eastAsia="Times New Roman" w:cs="Times New Roman"/>
                <w:i/>
                <w:spacing w:val="-2"/>
              </w:rPr>
              <w:t xml:space="preserve"> </w:t>
            </w:r>
            <w:r>
              <w:rPr>
                <w:rFonts w:eastAsia="Times New Roman" w:cs="Times New Roman"/>
                <w:i/>
              </w:rPr>
              <w:t>Man</w:t>
            </w:r>
            <w:r>
              <w:rPr>
                <w:rFonts w:eastAsia="Times New Roman" w:cs="Times New Roman"/>
                <w:i/>
                <w:spacing w:val="-4"/>
              </w:rPr>
              <w:t xml:space="preserve"> </w:t>
            </w:r>
            <w:r>
              <w:rPr>
                <w:rFonts w:eastAsia="Times New Roman" w:cs="Times New Roman"/>
                <w:i/>
              </w:rPr>
              <w:t>in</w:t>
            </w:r>
            <w:r>
              <w:rPr>
                <w:rFonts w:eastAsia="Times New Roman" w:cs="Times New Roman"/>
                <w:i/>
                <w:spacing w:val="1"/>
              </w:rPr>
              <w:t xml:space="preserve"> </w:t>
            </w:r>
            <w:r>
              <w:rPr>
                <w:rFonts w:eastAsia="Times New Roman" w:cs="Times New Roman"/>
                <w:i/>
              </w:rPr>
              <w:t>His Humour</w:t>
            </w:r>
          </w:p>
        </w:tc>
        <w:tc>
          <w:tcPr>
            <w:tcW w:w="17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134" w:after="0"/>
              <w:ind w:left="310" w:right="300"/>
              <w:jc w:val="center"/>
              <w:rPr>
                <w:rFonts w:eastAsia="Times New Roman" w:cs="Times New Roman"/>
                <w:b/>
              </w:rPr>
            </w:pPr>
            <w:r>
              <w:rPr>
                <w:rFonts w:eastAsia="Times New Roman" w:cs="Times New Roman"/>
                <w:b/>
              </w:rPr>
              <w:t>15</w:t>
            </w:r>
          </w:p>
        </w:tc>
      </w:tr>
      <w:tr>
        <w:trPr>
          <w:trHeight w:val="508" w:hRule="atLeast"/>
        </w:trPr>
        <w:tc>
          <w:tcPr>
            <w:tcW w:w="141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149" w:after="0"/>
              <w:ind w:left="250" w:right="246"/>
              <w:jc w:val="center"/>
              <w:rPr>
                <w:rFonts w:eastAsia="Times New Roman" w:cs="Times New Roman"/>
                <w:b/>
              </w:rPr>
            </w:pPr>
            <w:r>
              <w:rPr>
                <w:rFonts w:eastAsia="Times New Roman" w:cs="Times New Roman"/>
                <w:b/>
              </w:rPr>
              <w:t>IV</w:t>
            </w:r>
          </w:p>
        </w:tc>
        <w:tc>
          <w:tcPr>
            <w:tcW w:w="637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exact" w:line="225" w:before="0" w:after="0"/>
              <w:rPr>
                <w:rFonts w:eastAsia="Times New Roman" w:cs="Times New Roman"/>
                <w:i/>
                <w:i/>
                <w:iCs/>
              </w:rPr>
            </w:pPr>
            <w:r>
              <w:rPr>
                <w:rFonts w:eastAsia="Times New Roman" w:cs="Times New Roman"/>
              </w:rPr>
              <w:t xml:space="preserve"> </w:t>
            </w:r>
            <w:r>
              <w:rPr>
                <w:rFonts w:eastAsia="Times New Roman" w:cs="Times New Roman"/>
              </w:rPr>
              <w:t xml:space="preserve">John Webster: </w:t>
            </w:r>
            <w:r>
              <w:rPr>
                <w:rFonts w:eastAsia="Times New Roman" w:cs="Times New Roman"/>
                <w:i/>
                <w:iCs/>
              </w:rPr>
              <w:t>The Duchess of Malfi</w:t>
            </w:r>
          </w:p>
        </w:tc>
        <w:tc>
          <w:tcPr>
            <w:tcW w:w="17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5" w:after="0"/>
              <w:ind w:left="310" w:right="300"/>
              <w:jc w:val="center"/>
              <w:rPr>
                <w:rFonts w:eastAsia="Times New Roman" w:cs="Times New Roman"/>
                <w:b/>
              </w:rPr>
            </w:pPr>
            <w:r>
              <w:rPr>
                <w:rFonts w:eastAsia="Times New Roman" w:cs="Times New Roman"/>
                <w:b/>
              </w:rPr>
              <w:t>15</w:t>
            </w:r>
          </w:p>
        </w:tc>
      </w:tr>
      <w:tr>
        <w:trPr>
          <w:trHeight w:val="310" w:hRule="atLeast"/>
        </w:trPr>
        <w:tc>
          <w:tcPr>
            <w:tcW w:w="7791"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ind w:right="3718"/>
              <w:rPr>
                <w:rFonts w:eastAsia="Times New Roman" w:cs="Times New Roman"/>
                <w:b/>
              </w:rPr>
            </w:pPr>
            <w:r>
              <w:rPr>
                <w:rFonts w:eastAsia="Times New Roman" w:cs="Times New Roman"/>
                <w:b/>
              </w:rPr>
              <w:t xml:space="preserve">                            </w:t>
            </w:r>
            <w:r>
              <w:rPr>
                <w:rFonts w:eastAsia="Times New Roman" w:cs="Times New Roman"/>
                <w:b/>
              </w:rPr>
              <w:t>TOTAL</w:t>
            </w:r>
          </w:p>
        </w:tc>
        <w:tc>
          <w:tcPr>
            <w:tcW w:w="17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ind w:left="310" w:right="300"/>
              <w:jc w:val="center"/>
              <w:rPr>
                <w:rFonts w:eastAsia="Times New Roman" w:cs="Times New Roman"/>
                <w:b/>
              </w:rPr>
            </w:pPr>
            <w:r>
              <w:rPr>
                <w:rFonts w:eastAsia="Times New Roman" w:cs="Times New Roman"/>
                <w:b/>
              </w:rPr>
              <w:t>60</w:t>
            </w:r>
          </w:p>
        </w:tc>
      </w:tr>
    </w:tbl>
    <w:p>
      <w:pPr>
        <w:pStyle w:val="Normal"/>
        <w:widowControl w:val="false"/>
        <w:tabs>
          <w:tab w:val="clear" w:pos="720"/>
          <w:tab w:val="left" w:pos="993" w:leader="none"/>
        </w:tabs>
        <w:spacing w:lineRule="auto" w:line="276" w:before="0" w:after="0"/>
        <w:rPr>
          <w:rFonts w:eastAsia="Times New Roman" w:cs="Times New Roman"/>
          <w:b/>
        </w:rPr>
      </w:pPr>
      <w:r>
        <w:rPr>
          <w:rFonts w:eastAsia="Times New Roman" w:cs="Times New Roman"/>
          <w:b/>
        </w:rPr>
        <w:t>Suggested Readings:</w:t>
      </w:r>
    </w:p>
    <w:p>
      <w:pPr>
        <w:pStyle w:val="ListParagraph"/>
        <w:widowControl w:val="false"/>
        <w:numPr>
          <w:ilvl w:val="0"/>
          <w:numId w:val="92"/>
        </w:numPr>
        <w:tabs>
          <w:tab w:val="clear" w:pos="720"/>
          <w:tab w:val="left" w:pos="0" w:leader="none"/>
        </w:tabs>
        <w:suppressAutoHyphens w:val="false"/>
        <w:spacing w:lineRule="auto" w:line="276" w:before="0" w:after="0"/>
        <w:ind w:hanging="284" w:left="284" w:right="-613"/>
        <w:contextualSpacing/>
        <w:rPr>
          <w:rFonts w:cs="Times New Roman"/>
        </w:rPr>
      </w:pPr>
      <w:r>
        <w:rPr>
          <w:rFonts w:eastAsia="Times New Roman" w:cs="Times New Roman"/>
        </w:rPr>
        <w:t xml:space="preserve">Allardyce, N. 1978. </w:t>
      </w:r>
      <w:r>
        <w:rPr>
          <w:rFonts w:eastAsia="Times New Roman" w:cs="Times New Roman"/>
          <w:i/>
          <w:iCs/>
        </w:rPr>
        <w:t>British Drama</w:t>
      </w:r>
      <w:r>
        <w:rPr>
          <w:rFonts w:eastAsia="Times New Roman" w:cs="Times New Roman"/>
        </w:rPr>
        <w:t xml:space="preserve">. </w:t>
      </w:r>
      <w:r>
        <w:rPr>
          <w:rFonts w:cs="Times New Roman"/>
        </w:rPr>
        <w:t>Cambridge University Press.</w:t>
      </w:r>
    </w:p>
    <w:p>
      <w:pPr>
        <w:pStyle w:val="ListParagraph"/>
        <w:widowControl w:val="false"/>
        <w:numPr>
          <w:ilvl w:val="0"/>
          <w:numId w:val="92"/>
        </w:numPr>
        <w:tabs>
          <w:tab w:val="clear" w:pos="720"/>
          <w:tab w:val="left" w:pos="0" w:leader="none"/>
        </w:tabs>
        <w:suppressAutoHyphens w:val="false"/>
        <w:spacing w:lineRule="auto" w:line="276" w:before="0" w:after="0"/>
        <w:ind w:hanging="284" w:left="284"/>
        <w:contextualSpacing/>
        <w:rPr>
          <w:rFonts w:eastAsia="Times New Roman" w:cs="Times New Roman"/>
        </w:rPr>
      </w:pPr>
      <w:r>
        <w:rPr>
          <w:rFonts w:eastAsia="Times New Roman" w:cs="Times New Roman"/>
        </w:rPr>
        <w:t>Bradley, A. C. 1965. </w:t>
      </w:r>
      <w:r>
        <w:rPr>
          <w:rFonts w:eastAsia="Times New Roman" w:cs="Times New Roman"/>
          <w:i/>
          <w:iCs/>
        </w:rPr>
        <w:t>Shakespearean Tragedy</w:t>
      </w:r>
      <w:r>
        <w:rPr>
          <w:rFonts w:eastAsia="Times New Roman" w:cs="Times New Roman"/>
        </w:rPr>
        <w:t>. Fawcett Publications.</w:t>
      </w:r>
    </w:p>
    <w:p>
      <w:pPr>
        <w:pStyle w:val="ListParagraph"/>
        <w:widowControl w:val="false"/>
        <w:numPr>
          <w:ilvl w:val="0"/>
          <w:numId w:val="92"/>
        </w:numPr>
        <w:tabs>
          <w:tab w:val="clear" w:pos="720"/>
          <w:tab w:val="left" w:pos="0" w:leader="none"/>
        </w:tabs>
        <w:suppressAutoHyphens w:val="false"/>
        <w:spacing w:lineRule="auto" w:line="276" w:before="0" w:after="0"/>
        <w:ind w:hanging="284" w:left="284" w:right="-613"/>
        <w:contextualSpacing/>
        <w:rPr>
          <w:rFonts w:cs="Times New Roman"/>
        </w:rPr>
      </w:pPr>
      <w:r>
        <w:rPr>
          <w:rFonts w:cs="Times New Roman"/>
        </w:rPr>
        <w:t>Styan, J. L. 1996. </w:t>
      </w:r>
      <w:r>
        <w:rPr>
          <w:rFonts w:cs="Times New Roman"/>
          <w:i/>
          <w:iCs/>
        </w:rPr>
        <w:t>The English Stage: A History of Drama and Performance</w:t>
      </w:r>
      <w:r>
        <w:rPr>
          <w:rFonts w:cs="Times New Roman"/>
        </w:rPr>
        <w:t>. Cambridge University Press.</w:t>
      </w:r>
    </w:p>
    <w:p>
      <w:pPr>
        <w:pStyle w:val="ListParagraph"/>
        <w:widowControl w:val="false"/>
        <w:numPr>
          <w:ilvl w:val="0"/>
          <w:numId w:val="92"/>
        </w:numPr>
        <w:tabs>
          <w:tab w:val="clear" w:pos="720"/>
          <w:tab w:val="left" w:pos="0" w:leader="none"/>
        </w:tabs>
        <w:suppressAutoHyphens w:val="false"/>
        <w:spacing w:lineRule="auto" w:line="276" w:before="0" w:after="0"/>
        <w:ind w:hanging="284" w:left="284"/>
        <w:contextualSpacing/>
        <w:rPr>
          <w:rFonts w:eastAsia="Times New Roman" w:cs="Times New Roman"/>
        </w:rPr>
      </w:pPr>
      <w:r>
        <w:rPr>
          <w:rFonts w:eastAsia="Times New Roman" w:cs="Times New Roman"/>
        </w:rPr>
        <w:t xml:space="preserve">Bloom, H. 2004. </w:t>
      </w:r>
      <w:r>
        <w:rPr>
          <w:rFonts w:eastAsia="Times New Roman" w:cs="Times New Roman"/>
          <w:i/>
          <w:iCs/>
        </w:rPr>
        <w:t>Elizabethan Drama</w:t>
      </w:r>
      <w:r>
        <w:rPr>
          <w:rFonts w:eastAsia="Times New Roman" w:cs="Times New Roman"/>
        </w:rPr>
        <w:t>. Chelsea House Publishers.</w:t>
      </w:r>
    </w:p>
    <w:p>
      <w:pPr>
        <w:pStyle w:val="ListParagraph"/>
        <w:widowControl w:val="false"/>
        <w:numPr>
          <w:ilvl w:val="0"/>
          <w:numId w:val="92"/>
        </w:numPr>
        <w:tabs>
          <w:tab w:val="clear" w:pos="720"/>
          <w:tab w:val="left" w:pos="0" w:leader="none"/>
        </w:tabs>
        <w:suppressAutoHyphens w:val="false"/>
        <w:spacing w:lineRule="auto" w:line="276" w:before="0" w:after="0"/>
        <w:ind w:hanging="284" w:left="284" w:right="-613"/>
        <w:contextualSpacing/>
        <w:rPr>
          <w:rFonts w:cs="Times New Roman"/>
        </w:rPr>
      </w:pPr>
      <w:r>
        <w:rPr>
          <w:rFonts w:eastAsia="Times New Roman" w:cs="Times New Roman"/>
        </w:rPr>
        <w:t>Smith, E.</w:t>
      </w:r>
      <w:r>
        <w:rPr>
          <w:rFonts w:eastAsia="Times New Roman" w:cs="Times New Roman"/>
          <w:spacing w:val="3"/>
        </w:rPr>
        <w:t xml:space="preserve"> </w:t>
      </w:r>
      <w:r>
        <w:rPr>
          <w:rFonts w:eastAsia="Times New Roman" w:cs="Times New Roman"/>
        </w:rPr>
        <w:t xml:space="preserve">2018. </w:t>
      </w:r>
      <w:r>
        <w:rPr>
          <w:rFonts w:eastAsia="Times New Roman" w:cs="Times New Roman"/>
          <w:i/>
        </w:rPr>
        <w:t>The</w:t>
      </w:r>
      <w:r>
        <w:rPr>
          <w:rFonts w:eastAsia="Times New Roman" w:cs="Times New Roman"/>
          <w:i/>
          <w:spacing w:val="-4"/>
        </w:rPr>
        <w:t xml:space="preserve"> </w:t>
      </w:r>
      <w:r>
        <w:rPr>
          <w:rFonts w:eastAsia="Times New Roman" w:cs="Times New Roman"/>
          <w:i/>
        </w:rPr>
        <w:t>Cambridge</w:t>
      </w:r>
      <w:r>
        <w:rPr>
          <w:rFonts w:eastAsia="Times New Roman" w:cs="Times New Roman"/>
          <w:i/>
          <w:spacing w:val="-3"/>
        </w:rPr>
        <w:t xml:space="preserve"> </w:t>
      </w:r>
      <w:r>
        <w:rPr>
          <w:rFonts w:eastAsia="Times New Roman" w:cs="Times New Roman"/>
          <w:i/>
        </w:rPr>
        <w:t>Introduction</w:t>
      </w:r>
      <w:r>
        <w:rPr>
          <w:rFonts w:eastAsia="Times New Roman" w:cs="Times New Roman"/>
          <w:i/>
          <w:spacing w:val="-6"/>
        </w:rPr>
        <w:t xml:space="preserve"> </w:t>
      </w:r>
      <w:r>
        <w:rPr>
          <w:rFonts w:eastAsia="Times New Roman" w:cs="Times New Roman"/>
          <w:i/>
        </w:rPr>
        <w:t xml:space="preserve">to Shakespeare. </w:t>
      </w:r>
      <w:r>
        <w:rPr>
          <w:rFonts w:cs="Times New Roman"/>
        </w:rPr>
        <w:t>Cambridge University Press.</w:t>
      </w:r>
    </w:p>
    <w:tbl>
      <w:tblPr>
        <w:tblW w:w="8776" w:type="dxa"/>
        <w:jc w:val="left"/>
        <w:tblInd w:w="550" w:type="dxa"/>
        <w:tblLayout w:type="fixed"/>
        <w:tblCellMar>
          <w:top w:w="0" w:type="dxa"/>
          <w:left w:w="5" w:type="dxa"/>
          <w:bottom w:w="0" w:type="dxa"/>
          <w:right w:w="5" w:type="dxa"/>
        </w:tblCellMar>
        <w:tblLook w:val="01e0" w:noHBand="0" w:noVBand="0" w:firstColumn="1" w:lastRow="1" w:lastColumn="1" w:firstRow="1"/>
      </w:tblPr>
      <w:tblGrid>
        <w:gridCol w:w="2923"/>
        <w:gridCol w:w="1342"/>
        <w:gridCol w:w="4511"/>
      </w:tblGrid>
      <w:tr>
        <w:trPr>
          <w:trHeight w:val="329" w:hRule="atLeast"/>
        </w:trPr>
        <w:tc>
          <w:tcPr>
            <w:tcW w:w="8776" w:type="dxa"/>
            <w:gridSpan w:val="3"/>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4" w:after="0"/>
              <w:ind w:right="-28"/>
              <w:jc w:val="center"/>
              <w:rPr>
                <w:rFonts w:eastAsia="Times New Roman" w:cs="Times New Roman"/>
                <w:b/>
              </w:rPr>
            </w:pPr>
            <w:r>
              <w:rPr>
                <w:rFonts w:eastAsia="Times New Roman" w:cs="Times New Roman"/>
                <w:b/>
              </w:rPr>
              <w:t>Credit</w:t>
            </w:r>
            <w:r>
              <w:rPr>
                <w:rFonts w:eastAsia="Times New Roman" w:cs="Times New Roman"/>
                <w:b/>
                <w:spacing w:val="-6"/>
              </w:rPr>
              <w:t xml:space="preserve"> </w:t>
            </w:r>
            <w:r>
              <w:rPr>
                <w:rFonts w:eastAsia="Times New Roman" w:cs="Times New Roman"/>
                <w:b/>
              </w:rPr>
              <w:t>Distribution</w:t>
            </w:r>
          </w:p>
        </w:tc>
      </w:tr>
      <w:tr>
        <w:trPr>
          <w:trHeight w:val="350" w:hRule="atLeast"/>
        </w:trPr>
        <w:tc>
          <w:tcPr>
            <w:tcW w:w="292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3" w:after="0"/>
              <w:ind w:left="108"/>
              <w:jc w:val="center"/>
              <w:rPr>
                <w:rFonts w:eastAsia="Times New Roman" w:cs="Times New Roman"/>
                <w:b/>
              </w:rPr>
            </w:pPr>
            <w:r>
              <w:rPr>
                <w:rFonts w:eastAsia="Times New Roman" w:cs="Times New Roman"/>
                <w:b/>
              </w:rPr>
              <w:t>Lecture/Tutorial</w:t>
            </w:r>
          </w:p>
        </w:tc>
        <w:tc>
          <w:tcPr>
            <w:tcW w:w="134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3" w:after="0"/>
              <w:ind w:left="104"/>
              <w:rPr>
                <w:rFonts w:eastAsia="Times New Roman" w:cs="Times New Roman"/>
                <w:b/>
              </w:rPr>
            </w:pPr>
            <w:r>
              <w:rPr>
                <w:rFonts w:eastAsia="Times New Roman" w:cs="Times New Roman"/>
                <w:b/>
              </w:rPr>
              <w:t>Practicum</w:t>
            </w:r>
          </w:p>
        </w:tc>
        <w:tc>
          <w:tcPr>
            <w:tcW w:w="451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3" w:after="0"/>
              <w:ind w:left="94"/>
              <w:jc w:val="center"/>
              <w:rPr>
                <w:rFonts w:eastAsia="Times New Roman" w:cs="Times New Roman"/>
                <w:b/>
              </w:rPr>
            </w:pPr>
            <w:r>
              <w:rPr>
                <w:rFonts w:eastAsia="Times New Roman" w:cs="Times New Roman"/>
                <w:b/>
              </w:rPr>
              <w:t>Experiential</w:t>
            </w:r>
            <w:r>
              <w:rPr>
                <w:rFonts w:eastAsia="Times New Roman" w:cs="Times New Roman"/>
                <w:b/>
                <w:spacing w:val="-7"/>
              </w:rPr>
              <w:t xml:space="preserve"> </w:t>
            </w:r>
            <w:r>
              <w:rPr>
                <w:rFonts w:eastAsia="Times New Roman" w:cs="Times New Roman"/>
                <w:b/>
              </w:rPr>
              <w:t>Learning</w:t>
            </w:r>
          </w:p>
        </w:tc>
      </w:tr>
      <w:tr>
        <w:trPr>
          <w:trHeight w:val="314" w:hRule="atLeast"/>
        </w:trPr>
        <w:tc>
          <w:tcPr>
            <w:tcW w:w="292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3" w:after="0"/>
              <w:ind w:left="108"/>
              <w:rPr>
                <w:rFonts w:eastAsia="Times New Roman" w:cs="Times New Roman"/>
                <w:b/>
              </w:rPr>
            </w:pPr>
            <w:r>
              <w:rPr>
                <w:rFonts w:eastAsia="Times New Roman" w:cs="Times New Roman"/>
                <w:b/>
              </w:rPr>
              <w:t xml:space="preserve">                     </w:t>
            </w:r>
            <w:r>
              <w:rPr>
                <w:rFonts w:eastAsia="Times New Roman" w:cs="Times New Roman"/>
                <w:b/>
              </w:rPr>
              <w:t>60 hours</w:t>
            </w:r>
          </w:p>
        </w:tc>
        <w:tc>
          <w:tcPr>
            <w:tcW w:w="134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3" w:after="0"/>
              <w:ind w:left="104"/>
              <w:rPr>
                <w:rFonts w:eastAsia="Times New Roman" w:cs="Times New Roman"/>
                <w:b/>
              </w:rPr>
            </w:pPr>
            <w:r>
              <w:rPr>
                <w:rFonts w:eastAsia="Times New Roman" w:cs="Times New Roman"/>
                <w:b/>
              </w:rPr>
              <w:t xml:space="preserve">      </w:t>
            </w:r>
            <w:r>
              <w:rPr>
                <w:rFonts w:eastAsia="Times New Roman" w:cs="Times New Roman"/>
                <w:b/>
              </w:rPr>
              <w:t>------</w:t>
            </w:r>
          </w:p>
        </w:tc>
        <w:tc>
          <w:tcPr>
            <w:tcW w:w="4511" w:type="dxa"/>
            <w:tcBorders>
              <w:top w:val="single" w:sz="4" w:space="0" w:color="000000"/>
              <w:left w:val="single" w:sz="4" w:space="0" w:color="000000"/>
              <w:bottom w:val="single" w:sz="4" w:space="0" w:color="000000"/>
              <w:right w:val="single" w:sz="4" w:space="0" w:color="000000"/>
            </w:tcBorders>
          </w:tcPr>
          <w:p>
            <w:pPr>
              <w:pStyle w:val="NoSpacing"/>
              <w:rPr>
                <w:rFonts w:ascii="Times New Roman" w:hAnsi="Times New Roman" w:cs="Times New Roman"/>
              </w:rPr>
            </w:pPr>
            <w:r>
              <w:rPr>
                <w:rFonts w:cs="Times New Roman" w:ascii="Times New Roman" w:hAnsi="Times New Roman"/>
              </w:rPr>
              <w:t>Drama Reading and Performance, Peer teaching</w:t>
            </w:r>
          </w:p>
        </w:tc>
      </w:tr>
    </w:tbl>
    <w:p>
      <w:pPr>
        <w:pStyle w:val="Normal"/>
        <w:widowControl w:val="false"/>
        <w:tabs>
          <w:tab w:val="clear" w:pos="720"/>
          <w:tab w:val="left" w:pos="0" w:leader="none"/>
        </w:tabs>
        <w:spacing w:lineRule="auto" w:line="240" w:before="0" w:after="0"/>
        <w:rPr>
          <w:rFonts w:cs="Times New Roman"/>
          <w:b/>
          <w:bCs/>
        </w:rPr>
      </w:pPr>
      <w:r>
        <w:rPr>
          <w:rFonts w:cs="Times New Roman"/>
          <w:b/>
          <w:bCs/>
        </w:rPr>
      </w:r>
    </w:p>
    <w:p>
      <w:pPr>
        <w:pStyle w:val="Normal"/>
        <w:widowControl w:val="false"/>
        <w:tabs>
          <w:tab w:val="clear" w:pos="720"/>
          <w:tab w:val="left" w:pos="0" w:leader="none"/>
        </w:tabs>
        <w:spacing w:lineRule="auto" w:line="240" w:before="0" w:after="0"/>
        <w:rPr>
          <w:rFonts w:cs="Times New Roman"/>
          <w:b/>
          <w:bCs/>
        </w:rPr>
      </w:pPr>
      <w:r>
        <w:rPr>
          <w:rFonts w:cs="Times New Roman"/>
          <w:b/>
          <w:bCs/>
        </w:rPr>
      </w:r>
    </w:p>
    <w:p>
      <w:pPr>
        <w:pStyle w:val="Normal"/>
        <w:widowControl w:val="false"/>
        <w:tabs>
          <w:tab w:val="clear" w:pos="720"/>
          <w:tab w:val="left" w:pos="0" w:leader="none"/>
        </w:tabs>
        <w:spacing w:lineRule="auto" w:line="240" w:before="0" w:after="0"/>
        <w:rPr>
          <w:rFonts w:cs="Times New Roman"/>
          <w:b/>
          <w:bCs/>
        </w:rPr>
      </w:pPr>
      <w:r>
        <w:rPr>
          <w:rFonts w:cs="Times New Roman"/>
          <w:b/>
          <w:bCs/>
        </w:rPr>
      </w:r>
    </w:p>
    <w:p>
      <w:pPr>
        <w:pStyle w:val="Normal"/>
        <w:widowControl w:val="false"/>
        <w:tabs>
          <w:tab w:val="clear" w:pos="720"/>
          <w:tab w:val="left" w:pos="0" w:leader="none"/>
        </w:tabs>
        <w:spacing w:lineRule="auto" w:line="240" w:before="0" w:after="0"/>
        <w:rPr>
          <w:rFonts w:cs="Times New Roman"/>
          <w:b/>
          <w:bCs/>
        </w:rPr>
      </w:pPr>
      <w:r>
        <w:rPr>
          <w:rFonts w:cs="Times New Roman"/>
          <w:b/>
          <w:bCs/>
        </w:rPr>
      </w:r>
    </w:p>
    <w:p>
      <w:pPr>
        <w:pStyle w:val="Normal"/>
        <w:widowControl w:val="false"/>
        <w:tabs>
          <w:tab w:val="clear" w:pos="720"/>
          <w:tab w:val="left" w:pos="0" w:leader="none"/>
        </w:tabs>
        <w:spacing w:lineRule="auto" w:line="240" w:before="0" w:after="0"/>
        <w:rPr>
          <w:rFonts w:cs="Times New Roman"/>
          <w:b/>
          <w:bCs/>
        </w:rPr>
      </w:pPr>
      <w:r>
        <w:rPr>
          <w:rFonts w:cs="Times New Roman"/>
          <w:b/>
          <w:bCs/>
        </w:rPr>
      </w:r>
    </w:p>
    <w:p>
      <w:pPr>
        <w:pStyle w:val="Normal"/>
        <w:widowControl w:val="false"/>
        <w:tabs>
          <w:tab w:val="clear" w:pos="720"/>
          <w:tab w:val="left" w:pos="0" w:leader="none"/>
        </w:tabs>
        <w:spacing w:lineRule="auto" w:line="240" w:before="0" w:after="0"/>
        <w:rPr>
          <w:rFonts w:cs="Times New Roman"/>
          <w:b/>
          <w:bCs/>
        </w:rPr>
      </w:pPr>
      <w:r>
        <w:rPr>
          <w:rFonts w:cs="Times New Roman"/>
          <w:b/>
          <w:bCs/>
        </w:rPr>
      </w:r>
    </w:p>
    <w:p>
      <w:pPr>
        <w:pStyle w:val="Normal"/>
        <w:widowControl w:val="false"/>
        <w:tabs>
          <w:tab w:val="clear" w:pos="720"/>
          <w:tab w:val="left" w:pos="0" w:leader="none"/>
        </w:tabs>
        <w:spacing w:lineRule="auto" w:line="240" w:before="0" w:after="0"/>
        <w:rPr>
          <w:rFonts w:cs="Times New Roman"/>
          <w:b/>
          <w:bCs/>
        </w:rPr>
      </w:pPr>
      <w:r>
        <w:rPr>
          <w:rFonts w:cs="Times New Roman"/>
          <w:b/>
          <w:bCs/>
        </w:rPr>
        <w:t>Title of the Paper: Reading Poetry</w:t>
      </w:r>
      <w:r>
        <w:rPr>
          <w:rFonts w:cs="Times New Roman"/>
          <w:b/>
          <w:bCs/>
          <w:spacing w:val="-4"/>
        </w:rPr>
        <w:t xml:space="preserve"> </w:t>
      </w:r>
      <w:r>
        <w:rPr>
          <w:rFonts w:cs="Times New Roman"/>
          <w:b/>
          <w:bCs/>
        </w:rPr>
        <w:t>II</w:t>
      </w:r>
      <w:r>
        <w:rPr>
          <w:rFonts w:cs="Times New Roman"/>
          <w:b/>
          <w:bCs/>
          <w:spacing w:val="-1"/>
        </w:rPr>
        <w:t xml:space="preserve"> </w:t>
      </w:r>
      <w:r>
        <w:rPr>
          <w:rFonts w:cs="Times New Roman"/>
          <w:b/>
          <w:bCs/>
        </w:rPr>
        <w:t>(Victorian</w:t>
      </w:r>
      <w:r>
        <w:rPr>
          <w:rFonts w:cs="Times New Roman"/>
          <w:b/>
          <w:bCs/>
          <w:spacing w:val="-2"/>
        </w:rPr>
        <w:t xml:space="preserve"> </w:t>
      </w:r>
      <w:r>
        <w:rPr>
          <w:rFonts w:cs="Times New Roman"/>
          <w:b/>
          <w:bCs/>
        </w:rPr>
        <w:t>to</w:t>
      </w:r>
      <w:r>
        <w:rPr>
          <w:rFonts w:cs="Times New Roman"/>
          <w:b/>
          <w:bCs/>
          <w:spacing w:val="-9"/>
        </w:rPr>
        <w:t xml:space="preserve"> </w:t>
      </w:r>
      <w:r>
        <w:rPr>
          <w:rFonts w:cs="Times New Roman"/>
          <w:b/>
          <w:bCs/>
        </w:rPr>
        <w:t xml:space="preserve">Modern) </w:t>
      </w:r>
    </w:p>
    <w:p>
      <w:pPr>
        <w:pStyle w:val="Normal"/>
        <w:tabs>
          <w:tab w:val="clear" w:pos="720"/>
          <w:tab w:val="left" w:pos="5762" w:leader="none"/>
        </w:tabs>
        <w:spacing w:lineRule="auto" w:line="240" w:before="0" w:after="0"/>
        <w:rPr>
          <w:rFonts w:cs="Times New Roman"/>
          <w:b/>
          <w:bCs/>
        </w:rPr>
      </w:pPr>
      <w:r>
        <w:rPr>
          <w:rFonts w:cs="Times New Roman"/>
          <w:b/>
          <w:bCs/>
        </w:rPr>
        <w:t>Subject</w:t>
      </w:r>
      <w:r>
        <w:rPr>
          <w:rFonts w:cs="Times New Roman"/>
          <w:b/>
          <w:bCs/>
          <w:spacing w:val="-2"/>
        </w:rPr>
        <w:t xml:space="preserve"> </w:t>
      </w:r>
      <w:r>
        <w:rPr>
          <w:rFonts w:cs="Times New Roman"/>
          <w:b/>
          <w:bCs/>
        </w:rPr>
        <w:t>Code:</w:t>
      </w:r>
      <w:r>
        <w:rPr>
          <w:rFonts w:cs="Times New Roman"/>
          <w:b/>
          <w:bCs/>
          <w:spacing w:val="-1"/>
        </w:rPr>
        <w:t xml:space="preserve"> </w:t>
      </w:r>
      <w:r>
        <w:rPr>
          <w:rFonts w:cs="Times New Roman"/>
          <w:b/>
          <w:bCs/>
        </w:rPr>
        <w:t>ENG102M302 (Major)</w:t>
      </w:r>
    </w:p>
    <w:p>
      <w:pPr>
        <w:pStyle w:val="Normal"/>
        <w:tabs>
          <w:tab w:val="clear" w:pos="720"/>
          <w:tab w:val="left" w:pos="5762" w:leader="none"/>
        </w:tabs>
        <w:spacing w:lineRule="auto" w:line="240" w:before="0" w:after="0"/>
        <w:rPr>
          <w:rFonts w:cs="Times New Roman"/>
          <w:b/>
          <w:bCs/>
        </w:rPr>
      </w:pPr>
      <w:r>
        <w:rPr>
          <w:rFonts w:cs="Times New Roman"/>
          <w:b/>
          <w:bCs/>
        </w:rPr>
        <w:t>L-T-P</w:t>
      </w:r>
      <w:r>
        <w:rPr>
          <w:rFonts w:cs="Times New Roman"/>
          <w:b/>
          <w:bCs/>
          <w:spacing w:val="1"/>
        </w:rPr>
        <w:t xml:space="preserve"> </w:t>
      </w:r>
      <w:r>
        <w:rPr>
          <w:rFonts w:cs="Times New Roman"/>
          <w:b/>
          <w:bCs/>
        </w:rPr>
        <w:t>–</w:t>
      </w:r>
      <w:r>
        <w:rPr>
          <w:rFonts w:cs="Times New Roman"/>
          <w:b/>
          <w:bCs/>
          <w:spacing w:val="-2"/>
        </w:rPr>
        <w:t xml:space="preserve"> </w:t>
      </w:r>
      <w:r>
        <w:rPr>
          <w:rFonts w:cs="Times New Roman"/>
          <w:b/>
          <w:bCs/>
        </w:rPr>
        <w:t>4-1-0; Credit</w:t>
      </w:r>
      <w:r>
        <w:rPr>
          <w:rFonts w:cs="Times New Roman"/>
          <w:b/>
          <w:bCs/>
          <w:spacing w:val="-2"/>
        </w:rPr>
        <w:t xml:space="preserve"> </w:t>
      </w:r>
      <w:r>
        <w:rPr>
          <w:rFonts w:cs="Times New Roman"/>
          <w:b/>
          <w:bCs/>
        </w:rPr>
        <w:t>Units: 4</w:t>
      </w:r>
    </w:p>
    <w:p>
      <w:pPr>
        <w:pStyle w:val="Normal"/>
        <w:spacing w:lineRule="auto" w:line="240" w:before="0" w:after="0"/>
        <w:rPr>
          <w:rFonts w:cs="Times New Roman"/>
          <w:b/>
          <w:bCs/>
        </w:rPr>
      </w:pPr>
      <w:r>
        <w:rPr>
          <w:rFonts w:cs="Times New Roman"/>
          <w:b/>
          <w:bCs/>
        </w:rPr>
        <w:t>Scheme of</w:t>
      </w:r>
      <w:r>
        <w:rPr>
          <w:rFonts w:cs="Times New Roman"/>
          <w:b/>
          <w:bCs/>
          <w:spacing w:val="-2"/>
        </w:rPr>
        <w:t xml:space="preserve"> </w:t>
      </w:r>
      <w:r>
        <w:rPr>
          <w:rFonts w:cs="Times New Roman"/>
          <w:b/>
          <w:bCs/>
        </w:rPr>
        <w:t>Evaluation:</w:t>
      </w:r>
      <w:r>
        <w:rPr>
          <w:rFonts w:cs="Times New Roman"/>
          <w:b/>
          <w:bCs/>
          <w:spacing w:val="2"/>
        </w:rPr>
        <w:t xml:space="preserve"> </w:t>
      </w:r>
      <w:r>
        <w:rPr>
          <w:rFonts w:cs="Times New Roman"/>
          <w:b/>
          <w:bCs/>
        </w:rPr>
        <w:t>Theory</w:t>
      </w:r>
    </w:p>
    <w:p>
      <w:pPr>
        <w:pStyle w:val="Normal"/>
        <w:widowControl w:val="false"/>
        <w:tabs>
          <w:tab w:val="clear" w:pos="720"/>
          <w:tab w:val="left" w:pos="0" w:leader="none"/>
        </w:tabs>
        <w:spacing w:lineRule="auto" w:line="276" w:before="0" w:after="0"/>
        <w:rPr>
          <w:rFonts w:cs="Times New Roman"/>
        </w:rPr>
      </w:pPr>
      <w:r>
        <w:rPr>
          <w:rFonts w:cs="Times New Roman"/>
        </w:rPr>
      </w:r>
    </w:p>
    <w:p>
      <w:pPr>
        <w:pStyle w:val="Normal"/>
        <w:spacing w:before="0" w:after="0"/>
        <w:ind w:right="-188"/>
        <w:rPr>
          <w:rFonts w:eastAsia="Times New Roman" w:cs="Times New Roman"/>
        </w:rPr>
      </w:pPr>
      <w:r>
        <w:rPr>
          <w:rFonts w:eastAsia="Times New Roman" w:cs="Times New Roman"/>
          <w:b/>
        </w:rPr>
        <w:t>Course Objective</w:t>
      </w:r>
      <w:r>
        <w:rPr>
          <w:rFonts w:eastAsia="Times New Roman" w:cs="Times New Roman"/>
        </w:rPr>
        <w:t>: The course attempts to foster critical appreciation of poems from a varied selection of Victorian</w:t>
      </w:r>
      <w:r>
        <w:rPr>
          <w:rFonts w:eastAsia="Times New Roman" w:cs="Times New Roman"/>
          <w:spacing w:val="1"/>
        </w:rPr>
        <w:t xml:space="preserve"> </w:t>
      </w:r>
      <w:r>
        <w:rPr>
          <w:rFonts w:eastAsia="Times New Roman" w:cs="Times New Roman"/>
        </w:rPr>
        <w:t>and</w:t>
      </w:r>
      <w:r>
        <w:rPr>
          <w:rFonts w:eastAsia="Times New Roman" w:cs="Times New Roman"/>
          <w:spacing w:val="1"/>
        </w:rPr>
        <w:t xml:space="preserve"> </w:t>
      </w:r>
      <w:r>
        <w:rPr>
          <w:rFonts w:eastAsia="Times New Roman" w:cs="Times New Roman"/>
        </w:rPr>
        <w:t>Modern</w:t>
      </w:r>
      <w:r>
        <w:rPr>
          <w:rFonts w:eastAsia="Times New Roman" w:cs="Times New Roman"/>
          <w:spacing w:val="1"/>
        </w:rPr>
        <w:t xml:space="preserve"> </w:t>
      </w:r>
      <w:r>
        <w:rPr>
          <w:rFonts w:eastAsia="Times New Roman" w:cs="Times New Roman"/>
        </w:rPr>
        <w:t>poets.</w:t>
      </w:r>
      <w:r>
        <w:rPr>
          <w:rFonts w:eastAsia="Times New Roman" w:cs="Times New Roman"/>
          <w:spacing w:val="1"/>
        </w:rPr>
        <w:t xml:space="preserve"> </w:t>
      </w:r>
      <w:r>
        <w:rPr>
          <w:rFonts w:eastAsia="Times New Roman" w:cs="Times New Roman"/>
        </w:rPr>
        <w:t>The students</w:t>
      </w:r>
      <w:r>
        <w:rPr>
          <w:rFonts w:eastAsia="Times New Roman" w:cs="Times New Roman"/>
          <w:spacing w:val="1"/>
        </w:rPr>
        <w:t xml:space="preserve"> </w:t>
      </w:r>
      <w:r>
        <w:rPr>
          <w:rFonts w:eastAsia="Times New Roman" w:cs="Times New Roman"/>
        </w:rPr>
        <w:t>will</w:t>
      </w:r>
      <w:r>
        <w:rPr>
          <w:rFonts w:eastAsia="Times New Roman" w:cs="Times New Roman"/>
          <w:spacing w:val="1"/>
        </w:rPr>
        <w:t xml:space="preserve"> </w:t>
      </w:r>
      <w:r>
        <w:rPr>
          <w:rFonts w:eastAsia="Times New Roman" w:cs="Times New Roman"/>
        </w:rPr>
        <w:t>get acquainted</w:t>
      </w:r>
      <w:r>
        <w:rPr>
          <w:rFonts w:eastAsia="Times New Roman" w:cs="Times New Roman"/>
          <w:spacing w:val="1"/>
        </w:rPr>
        <w:t xml:space="preserve"> </w:t>
      </w:r>
      <w:r>
        <w:rPr>
          <w:rFonts w:eastAsia="Times New Roman" w:cs="Times New Roman"/>
        </w:rPr>
        <w:t>with</w:t>
      </w:r>
      <w:r>
        <w:rPr>
          <w:rFonts w:eastAsia="Times New Roman" w:cs="Times New Roman"/>
          <w:spacing w:val="1"/>
        </w:rPr>
        <w:t xml:space="preserve"> </w:t>
      </w:r>
      <w:r>
        <w:rPr>
          <w:rFonts w:eastAsia="Times New Roman" w:cs="Times New Roman"/>
        </w:rPr>
        <w:t>key Victorian/Modernist</w:t>
      </w:r>
      <w:r>
        <w:rPr>
          <w:rFonts w:eastAsia="Times New Roman" w:cs="Times New Roman"/>
          <w:spacing w:val="1"/>
        </w:rPr>
        <w:t xml:space="preserve"> </w:t>
      </w:r>
      <w:r>
        <w:rPr>
          <w:rFonts w:eastAsia="Times New Roman" w:cs="Times New Roman"/>
        </w:rPr>
        <w:t>poetry and</w:t>
      </w:r>
      <w:r>
        <w:rPr>
          <w:rFonts w:eastAsia="Times New Roman" w:cs="Times New Roman"/>
          <w:spacing w:val="1"/>
        </w:rPr>
        <w:t xml:space="preserve"> </w:t>
      </w:r>
      <w:r>
        <w:rPr>
          <w:rFonts w:eastAsia="Times New Roman" w:cs="Times New Roman"/>
        </w:rPr>
        <w:t>learn</w:t>
      </w:r>
      <w:r>
        <w:rPr>
          <w:rFonts w:eastAsia="Times New Roman" w:cs="Times New Roman"/>
          <w:spacing w:val="1"/>
        </w:rPr>
        <w:t xml:space="preserve"> </w:t>
      </w:r>
      <w:r>
        <w:rPr>
          <w:rFonts w:eastAsia="Times New Roman" w:cs="Times New Roman"/>
        </w:rPr>
        <w:t>about</w:t>
      </w:r>
      <w:r>
        <w:rPr>
          <w:rFonts w:eastAsia="Times New Roman" w:cs="Times New Roman"/>
          <w:spacing w:val="1"/>
        </w:rPr>
        <w:t xml:space="preserve"> </w:t>
      </w:r>
      <w:r>
        <w:rPr>
          <w:rFonts w:eastAsia="Times New Roman" w:cs="Times New Roman"/>
        </w:rPr>
        <w:t>poetic</w:t>
      </w:r>
      <w:r>
        <w:rPr>
          <w:rFonts w:eastAsia="Times New Roman" w:cs="Times New Roman"/>
          <w:spacing w:val="1"/>
        </w:rPr>
        <w:t xml:space="preserve"> </w:t>
      </w:r>
      <w:r>
        <w:rPr>
          <w:rFonts w:eastAsia="Times New Roman" w:cs="Times New Roman"/>
        </w:rPr>
        <w:t>techniques,</w:t>
      </w:r>
      <w:r>
        <w:rPr>
          <w:rFonts w:eastAsia="Times New Roman" w:cs="Times New Roman"/>
          <w:spacing w:val="3"/>
        </w:rPr>
        <w:t xml:space="preserve"> </w:t>
      </w:r>
      <w:r>
        <w:rPr>
          <w:rFonts w:eastAsia="Times New Roman" w:cs="Times New Roman"/>
        </w:rPr>
        <w:t>form and style.</w:t>
      </w:r>
    </w:p>
    <w:p>
      <w:pPr>
        <w:pStyle w:val="Normal"/>
        <w:spacing w:before="0" w:after="0"/>
        <w:ind w:right="-188"/>
        <w:rPr>
          <w:rFonts w:cs="Times New Roman"/>
        </w:rPr>
      </w:pPr>
      <w:r>
        <w:rPr>
          <w:rFonts w:eastAsia="Times New Roman" w:cs="Times New Roman"/>
        </w:rPr>
        <w:t xml:space="preserve"> </w:t>
      </w:r>
    </w:p>
    <w:p>
      <w:pPr>
        <w:pStyle w:val="Normal"/>
        <w:spacing w:before="0" w:after="0"/>
        <w:rPr>
          <w:rFonts w:cs="Times New Roman"/>
        </w:rPr>
      </w:pPr>
      <w:r>
        <w:rPr>
          <w:rFonts w:eastAsia="Times New Roman" w:cs="Times New Roman"/>
          <w:b/>
          <w:bCs/>
        </w:rPr>
        <w:t>Pre-requisites:</w:t>
      </w:r>
      <w:r>
        <w:rPr>
          <w:rFonts w:eastAsia="Times New Roman" w:cs="Times New Roman"/>
          <w:spacing w:val="49"/>
        </w:rPr>
        <w:t xml:space="preserve"> </w:t>
      </w:r>
      <w:r>
        <w:rPr>
          <w:rFonts w:eastAsia="Times New Roman" w:cs="Times New Roman"/>
        </w:rPr>
        <w:t>The</w:t>
      </w:r>
      <w:r>
        <w:rPr>
          <w:rFonts w:eastAsia="Times New Roman" w:cs="Times New Roman"/>
          <w:spacing w:val="-3"/>
        </w:rPr>
        <w:t xml:space="preserve"> </w:t>
      </w:r>
      <w:r>
        <w:rPr>
          <w:rFonts w:eastAsia="Times New Roman" w:cs="Times New Roman"/>
        </w:rPr>
        <w:t>students</w:t>
      </w:r>
      <w:r>
        <w:rPr>
          <w:rFonts w:eastAsia="Times New Roman" w:cs="Times New Roman"/>
          <w:spacing w:val="-5"/>
        </w:rPr>
        <w:t xml:space="preserve"> </w:t>
      </w:r>
      <w:r>
        <w:rPr>
          <w:rFonts w:eastAsia="Times New Roman" w:cs="Times New Roman"/>
        </w:rPr>
        <w:t>should be</w:t>
      </w:r>
      <w:r>
        <w:rPr>
          <w:rFonts w:eastAsia="Times New Roman" w:cs="Times New Roman"/>
          <w:spacing w:val="-3"/>
        </w:rPr>
        <w:t xml:space="preserve"> </w:t>
      </w:r>
      <w:r>
        <w:rPr>
          <w:rFonts w:eastAsia="Times New Roman" w:cs="Times New Roman"/>
        </w:rPr>
        <w:t>familiar with English</w:t>
      </w:r>
      <w:r>
        <w:rPr>
          <w:rFonts w:eastAsia="Times New Roman" w:cs="Times New Roman"/>
          <w:spacing w:val="1"/>
        </w:rPr>
        <w:t xml:space="preserve"> </w:t>
      </w:r>
      <w:r>
        <w:rPr>
          <w:rFonts w:eastAsia="Times New Roman" w:cs="Times New Roman"/>
        </w:rPr>
        <w:t>poetry</w:t>
      </w:r>
      <w:r>
        <w:rPr>
          <w:rFonts w:eastAsia="Times New Roman" w:cs="Times New Roman"/>
          <w:spacing w:val="-10"/>
        </w:rPr>
        <w:t xml:space="preserve"> </w:t>
      </w:r>
      <w:r>
        <w:rPr>
          <w:rFonts w:eastAsia="Times New Roman" w:cs="Times New Roman"/>
        </w:rPr>
        <w:t>of</w:t>
      </w:r>
      <w:r>
        <w:rPr>
          <w:rFonts w:eastAsia="Times New Roman" w:cs="Times New Roman"/>
          <w:spacing w:val="-4"/>
        </w:rPr>
        <w:t xml:space="preserve"> </w:t>
      </w:r>
      <w:r>
        <w:rPr>
          <w:rFonts w:eastAsia="Times New Roman" w:cs="Times New Roman"/>
        </w:rPr>
        <w:t>the</w:t>
      </w:r>
      <w:r>
        <w:rPr>
          <w:rFonts w:eastAsia="Times New Roman" w:cs="Times New Roman"/>
          <w:spacing w:val="-8"/>
        </w:rPr>
        <w:t xml:space="preserve"> </w:t>
      </w:r>
      <w:r>
        <w:rPr>
          <w:rFonts w:eastAsia="Times New Roman" w:cs="Times New Roman"/>
        </w:rPr>
        <w:t>earlier periods.</w:t>
      </w:r>
    </w:p>
    <w:p>
      <w:pPr>
        <w:pStyle w:val="Normal"/>
        <w:spacing w:before="0" w:after="0"/>
        <w:rPr>
          <w:rFonts w:eastAsia="Times New Roman" w:cs="Times New Roman"/>
          <w:b/>
          <w:bCs/>
        </w:rPr>
      </w:pPr>
      <w:r>
        <w:rPr>
          <w:rFonts w:eastAsia="Times New Roman" w:cs="Times New Roman"/>
          <w:b/>
          <w:bCs/>
        </w:rPr>
        <w:t xml:space="preserve">Course Outcome: </w:t>
      </w:r>
    </w:p>
    <w:tbl>
      <w:tblPr>
        <w:tblW w:w="9356" w:type="dxa"/>
        <w:jc w:val="left"/>
        <w:tblInd w:w="-5" w:type="dxa"/>
        <w:tblLayout w:type="fixed"/>
        <w:tblCellMar>
          <w:top w:w="0" w:type="dxa"/>
          <w:left w:w="5" w:type="dxa"/>
          <w:bottom w:w="0" w:type="dxa"/>
          <w:right w:w="5" w:type="dxa"/>
        </w:tblCellMar>
        <w:tblLook w:val="01e0" w:noHBand="0" w:noVBand="0" w:firstColumn="1" w:lastRow="1" w:lastColumn="1" w:firstRow="1"/>
      </w:tblPr>
      <w:tblGrid>
        <w:gridCol w:w="992"/>
        <w:gridCol w:w="6378"/>
        <w:gridCol w:w="1986"/>
      </w:tblGrid>
      <w:tr>
        <w:trPr>
          <w:trHeight w:val="354" w:hRule="atLeast"/>
        </w:trPr>
        <w:tc>
          <w:tcPr>
            <w:tcW w:w="99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119" w:after="0"/>
              <w:ind w:left="273" w:right="266"/>
              <w:jc w:val="center"/>
              <w:rPr>
                <w:rFonts w:eastAsia="Times New Roman" w:cs="Times New Roman"/>
                <w:b/>
              </w:rPr>
            </w:pPr>
            <w:r>
              <w:rPr>
                <w:rFonts w:eastAsia="Times New Roman" w:cs="Times New Roman"/>
                <w:b/>
                <w:w w:val="105"/>
              </w:rPr>
              <w:t>Sl.</w:t>
            </w:r>
          </w:p>
        </w:tc>
        <w:tc>
          <w:tcPr>
            <w:tcW w:w="637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119" w:after="0"/>
              <w:ind w:left="1755"/>
              <w:rPr>
                <w:rFonts w:eastAsia="Times New Roman" w:cs="Times New Roman"/>
                <w:b/>
              </w:rPr>
            </w:pPr>
            <w:r>
              <w:rPr>
                <w:rFonts w:eastAsia="Times New Roman" w:cs="Times New Roman"/>
                <w:b/>
                <w:w w:val="105"/>
              </w:rPr>
              <w:t>Course</w:t>
            </w:r>
            <w:r>
              <w:rPr>
                <w:rFonts w:eastAsia="Times New Roman" w:cs="Times New Roman"/>
                <w:b/>
                <w:spacing w:val="-6"/>
                <w:w w:val="105"/>
              </w:rPr>
              <w:t xml:space="preserve"> </w:t>
            </w:r>
            <w:r>
              <w:rPr>
                <w:rFonts w:eastAsia="Times New Roman" w:cs="Times New Roman"/>
                <w:b/>
                <w:w w:val="105"/>
              </w:rPr>
              <w:t>Outcome</w:t>
            </w:r>
          </w:p>
        </w:tc>
        <w:tc>
          <w:tcPr>
            <w:tcW w:w="198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tLeast" w:line="210" w:before="0" w:after="0"/>
              <w:ind w:hanging="533" w:left="562"/>
              <w:rPr>
                <w:rFonts w:eastAsia="Times New Roman" w:cs="Times New Roman"/>
                <w:b/>
              </w:rPr>
            </w:pPr>
            <w:r>
              <w:rPr>
                <w:rFonts w:eastAsia="Times New Roman" w:cs="Times New Roman"/>
                <w:b/>
                <w:spacing w:val="-1"/>
                <w:w w:val="105"/>
              </w:rPr>
              <w:t>Blooms Taxonomy</w:t>
            </w:r>
            <w:r>
              <w:rPr>
                <w:rFonts w:eastAsia="Times New Roman" w:cs="Times New Roman"/>
                <w:b/>
                <w:spacing w:val="-45"/>
                <w:w w:val="105"/>
              </w:rPr>
              <w:t xml:space="preserve"> </w:t>
            </w:r>
            <w:r>
              <w:rPr>
                <w:rFonts w:eastAsia="Times New Roman" w:cs="Times New Roman"/>
                <w:b/>
                <w:w w:val="105"/>
              </w:rPr>
              <w:t>Level</w:t>
            </w:r>
          </w:p>
        </w:tc>
      </w:tr>
      <w:tr>
        <w:trPr>
          <w:trHeight w:val="321" w:hRule="atLeast"/>
        </w:trPr>
        <w:tc>
          <w:tcPr>
            <w:tcW w:w="99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eastAsia="Times New Roman" w:cs="Times New Roman"/>
                <w:b/>
              </w:rPr>
            </w:pPr>
            <w:r>
              <w:rPr>
                <w:rFonts w:eastAsia="Times New Roman" w:cs="Times New Roman"/>
              </w:rPr>
              <w:t xml:space="preserve">     </w:t>
            </w:r>
            <w:r>
              <w:rPr>
                <w:rFonts w:eastAsia="Times New Roman" w:cs="Times New Roman"/>
                <w:b/>
                <w:w w:val="105"/>
              </w:rPr>
              <w:t>CO</w:t>
            </w:r>
            <w:r>
              <w:rPr>
                <w:rFonts w:eastAsia="Times New Roman" w:cs="Times New Roman"/>
                <w:b/>
                <w:spacing w:val="-4"/>
                <w:w w:val="105"/>
              </w:rPr>
              <w:t xml:space="preserve"> </w:t>
            </w:r>
            <w:r>
              <w:rPr>
                <w:rFonts w:eastAsia="Times New Roman" w:cs="Times New Roman"/>
                <w:b/>
                <w:w w:val="105"/>
              </w:rPr>
              <w:t>1</w:t>
            </w:r>
          </w:p>
        </w:tc>
        <w:tc>
          <w:tcPr>
            <w:tcW w:w="637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ind w:left="146"/>
              <w:rPr>
                <w:rFonts w:eastAsia="Times New Roman" w:cs="Times New Roman"/>
              </w:rPr>
            </w:pPr>
            <w:r>
              <w:rPr>
                <w:rFonts w:eastAsia="Times New Roman" w:cs="Times New Roman"/>
                <w:b/>
                <w:w w:val="105"/>
              </w:rPr>
              <w:t>Trace</w:t>
            </w:r>
            <w:r>
              <w:rPr>
                <w:rFonts w:eastAsia="Times New Roman" w:cs="Times New Roman"/>
                <w:bCs/>
                <w:w w:val="105"/>
              </w:rPr>
              <w:t xml:space="preserve"> the transition of poetry from Victorian to Modern era</w:t>
            </w:r>
          </w:p>
        </w:tc>
        <w:tc>
          <w:tcPr>
            <w:tcW w:w="19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ind w:left="10"/>
              <w:jc w:val="center"/>
              <w:rPr>
                <w:rFonts w:eastAsia="Times New Roman" w:cs="Times New Roman"/>
                <w:b/>
              </w:rPr>
            </w:pPr>
            <w:r>
              <w:rPr>
                <w:rFonts w:eastAsia="Times New Roman" w:cs="Times New Roman"/>
                <w:b/>
                <w:w w:val="103"/>
              </w:rPr>
              <w:t>1</w:t>
            </w:r>
          </w:p>
        </w:tc>
      </w:tr>
      <w:tr>
        <w:trPr>
          <w:trHeight w:val="456" w:hRule="atLeast"/>
        </w:trPr>
        <w:tc>
          <w:tcPr>
            <w:tcW w:w="99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ind w:right="266"/>
              <w:jc w:val="center"/>
              <w:rPr>
                <w:rFonts w:eastAsia="Times New Roman" w:cs="Times New Roman"/>
                <w:b/>
              </w:rPr>
            </w:pPr>
            <w:r>
              <w:rPr>
                <w:rFonts w:eastAsia="Times New Roman" w:cs="Times New Roman"/>
                <w:b/>
                <w:w w:val="105"/>
              </w:rPr>
              <w:t xml:space="preserve">    </w:t>
            </w:r>
            <w:r>
              <w:rPr>
                <w:rFonts w:eastAsia="Times New Roman" w:cs="Times New Roman"/>
                <w:b/>
                <w:w w:val="105"/>
              </w:rPr>
              <w:t>CO</w:t>
            </w:r>
            <w:r>
              <w:rPr>
                <w:rFonts w:eastAsia="Times New Roman" w:cs="Times New Roman"/>
                <w:b/>
                <w:spacing w:val="-2"/>
                <w:w w:val="105"/>
              </w:rPr>
              <w:t xml:space="preserve"> </w:t>
            </w:r>
            <w:r>
              <w:rPr>
                <w:rFonts w:eastAsia="Times New Roman" w:cs="Times New Roman"/>
                <w:b/>
                <w:w w:val="105"/>
              </w:rPr>
              <w:t>2</w:t>
            </w:r>
          </w:p>
        </w:tc>
        <w:tc>
          <w:tcPr>
            <w:tcW w:w="637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ind w:left="137" w:right="-5"/>
              <w:rPr>
                <w:rFonts w:eastAsia="Times New Roman" w:cs="Times New Roman"/>
              </w:rPr>
            </w:pPr>
            <w:r>
              <w:rPr>
                <w:rFonts w:eastAsia="Times New Roman" w:cs="Times New Roman"/>
                <w:b/>
                <w:w w:val="105"/>
              </w:rPr>
              <w:t xml:space="preserve">Identify </w:t>
            </w:r>
            <w:r>
              <w:rPr>
                <w:rFonts w:eastAsia="Times New Roman" w:cs="Times New Roman"/>
                <w:bCs/>
                <w:w w:val="105"/>
              </w:rPr>
              <w:t>representative Victorian and Modern poets</w:t>
            </w:r>
          </w:p>
        </w:tc>
        <w:tc>
          <w:tcPr>
            <w:tcW w:w="19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ind w:left="10"/>
              <w:jc w:val="center"/>
              <w:rPr>
                <w:rFonts w:eastAsia="Times New Roman" w:cs="Times New Roman"/>
                <w:b/>
              </w:rPr>
            </w:pPr>
            <w:r>
              <w:rPr>
                <w:rFonts w:eastAsia="Times New Roman" w:cs="Times New Roman"/>
                <w:b/>
                <w:w w:val="103"/>
              </w:rPr>
              <w:t>2</w:t>
            </w:r>
          </w:p>
        </w:tc>
      </w:tr>
      <w:tr>
        <w:trPr>
          <w:trHeight w:val="440" w:hRule="atLeast"/>
        </w:trPr>
        <w:tc>
          <w:tcPr>
            <w:tcW w:w="99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ind w:left="-2" w:right="266"/>
              <w:jc w:val="center"/>
              <w:rPr>
                <w:rFonts w:eastAsia="Times New Roman" w:cs="Times New Roman"/>
                <w:b/>
              </w:rPr>
            </w:pPr>
            <w:r>
              <w:rPr>
                <w:rFonts w:eastAsia="Times New Roman" w:cs="Times New Roman"/>
                <w:b/>
                <w:w w:val="105"/>
              </w:rPr>
              <w:t xml:space="preserve">    </w:t>
            </w:r>
            <w:r>
              <w:rPr>
                <w:rFonts w:eastAsia="Times New Roman" w:cs="Times New Roman"/>
                <w:b/>
                <w:w w:val="105"/>
              </w:rPr>
              <w:t>CO</w:t>
            </w:r>
            <w:r>
              <w:rPr>
                <w:rFonts w:eastAsia="Times New Roman" w:cs="Times New Roman"/>
                <w:b/>
                <w:spacing w:val="-2"/>
                <w:w w:val="105"/>
              </w:rPr>
              <w:t xml:space="preserve"> </w:t>
            </w:r>
            <w:r>
              <w:rPr>
                <w:rFonts w:eastAsia="Times New Roman" w:cs="Times New Roman"/>
                <w:b/>
                <w:w w:val="105"/>
              </w:rPr>
              <w:t>3</w:t>
            </w:r>
          </w:p>
        </w:tc>
        <w:tc>
          <w:tcPr>
            <w:tcW w:w="637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tabs>
                <w:tab w:val="clear" w:pos="720"/>
                <w:tab w:val="left" w:pos="6800" w:leader="none"/>
              </w:tabs>
              <w:spacing w:lineRule="auto" w:line="240" w:before="0" w:after="0"/>
              <w:ind w:left="101"/>
              <w:rPr>
                <w:rFonts w:eastAsia="Times New Roman" w:cs="Times New Roman"/>
                <w:bCs/>
              </w:rPr>
            </w:pPr>
            <w:r>
              <w:rPr>
                <w:rFonts w:eastAsia="Times New Roman" w:cs="Times New Roman"/>
                <w:b/>
                <w:w w:val="105"/>
              </w:rPr>
              <w:t xml:space="preserve">Develop </w:t>
            </w:r>
            <w:r>
              <w:rPr>
                <w:rFonts w:eastAsia="Times New Roman" w:cs="Times New Roman"/>
                <w:bCs/>
                <w:w w:val="105"/>
              </w:rPr>
              <w:t>an understanding of the important style and poetic techniques used in Victorian and Modern poetry</w:t>
            </w:r>
          </w:p>
        </w:tc>
        <w:tc>
          <w:tcPr>
            <w:tcW w:w="19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ind w:left="10"/>
              <w:jc w:val="center"/>
              <w:rPr>
                <w:rFonts w:eastAsia="Times New Roman" w:cs="Times New Roman"/>
                <w:b/>
              </w:rPr>
            </w:pPr>
            <w:r>
              <w:rPr>
                <w:rFonts w:eastAsia="Times New Roman" w:cs="Times New Roman"/>
                <w:b/>
                <w:w w:val="103"/>
              </w:rPr>
              <w:t>3</w:t>
            </w:r>
          </w:p>
        </w:tc>
      </w:tr>
      <w:tr>
        <w:trPr>
          <w:trHeight w:val="446" w:hRule="atLeast"/>
        </w:trPr>
        <w:tc>
          <w:tcPr>
            <w:tcW w:w="99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ind w:right="259"/>
              <w:jc w:val="center"/>
              <w:rPr>
                <w:rFonts w:eastAsia="Times New Roman" w:cs="Times New Roman"/>
                <w:b/>
              </w:rPr>
            </w:pPr>
            <w:r>
              <w:rPr>
                <w:rFonts w:eastAsia="Times New Roman" w:cs="Times New Roman"/>
                <w:b/>
                <w:w w:val="105"/>
              </w:rPr>
              <w:t xml:space="preserve">    </w:t>
            </w:r>
            <w:r>
              <w:rPr>
                <w:rFonts w:eastAsia="Times New Roman" w:cs="Times New Roman"/>
                <w:b/>
                <w:w w:val="105"/>
              </w:rPr>
              <w:t>CO</w:t>
            </w:r>
            <w:r>
              <w:rPr>
                <w:rFonts w:eastAsia="Times New Roman" w:cs="Times New Roman"/>
                <w:b/>
                <w:spacing w:val="-2"/>
                <w:w w:val="105"/>
              </w:rPr>
              <w:t xml:space="preserve"> </w:t>
            </w:r>
            <w:r>
              <w:rPr>
                <w:rFonts w:eastAsia="Times New Roman" w:cs="Times New Roman"/>
                <w:b/>
                <w:w w:val="105"/>
              </w:rPr>
              <w:t>4</w:t>
            </w:r>
          </w:p>
        </w:tc>
        <w:tc>
          <w:tcPr>
            <w:tcW w:w="637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ind w:left="101"/>
              <w:rPr>
                <w:rFonts w:eastAsia="Times New Roman" w:cs="Times New Roman"/>
              </w:rPr>
            </w:pPr>
            <w:r>
              <w:rPr>
                <w:rFonts w:eastAsia="Times New Roman" w:cs="Times New Roman"/>
                <w:b/>
                <w:w w:val="105"/>
              </w:rPr>
              <w:t>Analyse</w:t>
            </w:r>
            <w:r>
              <w:rPr>
                <w:rFonts w:eastAsia="Times New Roman" w:cs="Times New Roman"/>
                <w:b/>
                <w:spacing w:val="-3"/>
                <w:w w:val="105"/>
              </w:rPr>
              <w:t xml:space="preserve"> </w:t>
            </w:r>
            <w:r>
              <w:rPr>
                <w:rFonts w:eastAsia="Times New Roman" w:cs="Times New Roman"/>
                <w:w w:val="105"/>
              </w:rPr>
              <w:t>poetry from a larger expressive dimension of culture, society and historical era</w:t>
            </w:r>
          </w:p>
        </w:tc>
        <w:tc>
          <w:tcPr>
            <w:tcW w:w="198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ind w:left="10"/>
              <w:jc w:val="center"/>
              <w:rPr>
                <w:rFonts w:eastAsia="Times New Roman" w:cs="Times New Roman"/>
                <w:b/>
              </w:rPr>
            </w:pPr>
            <w:r>
              <w:rPr>
                <w:rFonts w:eastAsia="Times New Roman" w:cs="Times New Roman"/>
                <w:b/>
                <w:w w:val="103"/>
              </w:rPr>
              <w:t>4</w:t>
            </w:r>
          </w:p>
        </w:tc>
      </w:tr>
    </w:tbl>
    <w:p>
      <w:pPr>
        <w:pStyle w:val="Normal"/>
        <w:widowControl w:val="false"/>
        <w:numPr>
          <w:ilvl w:val="0"/>
          <w:numId w:val="0"/>
        </w:numPr>
        <w:spacing w:lineRule="auto" w:line="240" w:before="5" w:after="0"/>
        <w:jc w:val="both"/>
        <w:outlineLvl w:val="0"/>
        <w:rPr>
          <w:rFonts w:eastAsia="Times New Roman" w:cs="Times New Roman"/>
          <w:b/>
          <w:bCs/>
        </w:rPr>
      </w:pPr>
      <w:r>
        <w:rPr>
          <w:rFonts w:eastAsia="Times New Roman" w:cs="Times New Roman"/>
          <w:b/>
          <w:bCs/>
        </w:rPr>
      </w:r>
    </w:p>
    <w:p>
      <w:pPr>
        <w:pStyle w:val="Normal"/>
        <w:widowControl w:val="false"/>
        <w:numPr>
          <w:ilvl w:val="0"/>
          <w:numId w:val="0"/>
        </w:numPr>
        <w:spacing w:lineRule="auto" w:line="240" w:before="5" w:after="0"/>
        <w:jc w:val="both"/>
        <w:outlineLvl w:val="0"/>
        <w:rPr>
          <w:rFonts w:eastAsia="Times New Roman" w:cs="Times New Roman"/>
          <w:b/>
          <w:bCs/>
        </w:rPr>
      </w:pPr>
      <w:r>
        <w:rPr>
          <w:rFonts w:eastAsia="Times New Roman" w:cs="Times New Roman"/>
          <w:b/>
          <w:bCs/>
        </w:rPr>
        <w:t xml:space="preserve"> </w:t>
      </w:r>
      <w:r>
        <w:rPr>
          <w:rFonts w:eastAsia="Times New Roman" w:cs="Times New Roman"/>
          <w:b/>
          <w:bCs/>
        </w:rPr>
        <w:t>Detailed</w:t>
      </w:r>
      <w:r>
        <w:rPr>
          <w:rFonts w:eastAsia="Times New Roman" w:cs="Times New Roman"/>
          <w:b/>
          <w:bCs/>
          <w:spacing w:val="-5"/>
        </w:rPr>
        <w:t xml:space="preserve"> </w:t>
      </w:r>
      <w:r>
        <w:rPr>
          <w:rFonts w:eastAsia="Times New Roman" w:cs="Times New Roman"/>
          <w:b/>
          <w:bCs/>
        </w:rPr>
        <w:t>Syllabus:</w:t>
      </w:r>
    </w:p>
    <w:tbl>
      <w:tblPr>
        <w:tblpPr w:vertAnchor="text" w:horzAnchor="margin" w:leftFromText="180" w:rightFromText="180" w:tblpX="5" w:tblpY="168"/>
        <w:tblW w:w="9209" w:type="dxa"/>
        <w:jc w:val="left"/>
        <w:tblInd w:w="5" w:type="dxa"/>
        <w:tblLayout w:type="fixed"/>
        <w:tblCellMar>
          <w:top w:w="0" w:type="dxa"/>
          <w:left w:w="5" w:type="dxa"/>
          <w:bottom w:w="0" w:type="dxa"/>
          <w:right w:w="5" w:type="dxa"/>
        </w:tblCellMar>
        <w:tblLook w:val="01e0" w:noHBand="0" w:noVBand="0" w:firstColumn="1" w:lastRow="1" w:lastColumn="1" w:firstRow="1"/>
      </w:tblPr>
      <w:tblGrid>
        <w:gridCol w:w="1270"/>
        <w:gridCol w:w="6238"/>
        <w:gridCol w:w="1701"/>
      </w:tblGrid>
      <w:tr>
        <w:trPr>
          <w:trHeight w:val="268" w:hRule="atLeast"/>
        </w:trPr>
        <w:tc>
          <w:tcPr>
            <w:tcW w:w="127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ind w:right="-2"/>
              <w:jc w:val="center"/>
              <w:rPr>
                <w:rFonts w:eastAsia="Times New Roman" w:cs="Times New Roman"/>
                <w:b/>
              </w:rPr>
            </w:pPr>
            <w:r>
              <w:rPr>
                <w:rFonts w:eastAsia="Times New Roman" w:cs="Times New Roman"/>
                <w:b/>
              </w:rPr>
              <w:t>Modules</w:t>
            </w:r>
          </w:p>
        </w:tc>
        <w:tc>
          <w:tcPr>
            <w:tcW w:w="6238"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ind w:left="2001" w:right="1995"/>
              <w:jc w:val="center"/>
              <w:rPr>
                <w:rFonts w:eastAsia="Times New Roman" w:cs="Times New Roman"/>
                <w:b/>
              </w:rPr>
            </w:pPr>
            <w:r>
              <w:rPr>
                <w:rFonts w:eastAsia="Times New Roman" w:cs="Times New Roman"/>
                <w:b/>
              </w:rPr>
              <w:t>Course</w:t>
            </w:r>
            <w:r>
              <w:rPr>
                <w:rFonts w:eastAsia="Times New Roman" w:cs="Times New Roman"/>
                <w:b/>
                <w:spacing w:val="2"/>
              </w:rPr>
              <w:t xml:space="preserve"> </w:t>
            </w:r>
            <w:r>
              <w:rPr>
                <w:rFonts w:eastAsia="Times New Roman" w:cs="Times New Roman"/>
                <w:b/>
              </w:rPr>
              <w:t>Contents</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ind w:left="309" w:right="300"/>
              <w:jc w:val="center"/>
              <w:rPr>
                <w:rFonts w:eastAsia="Times New Roman" w:cs="Times New Roman"/>
                <w:b/>
              </w:rPr>
            </w:pPr>
            <w:r>
              <w:rPr>
                <w:rFonts w:eastAsia="Times New Roman" w:cs="Times New Roman"/>
                <w:b/>
              </w:rPr>
              <w:t>Periods</w:t>
            </w:r>
          </w:p>
        </w:tc>
      </w:tr>
      <w:tr>
        <w:trPr>
          <w:trHeight w:val="1152" w:hRule="atLeast"/>
        </w:trPr>
        <w:tc>
          <w:tcPr>
            <w:tcW w:w="127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eastAsia="Times New Roman" w:cs="Times New Roman"/>
                <w:b/>
              </w:rPr>
            </w:pPr>
            <w:r>
              <w:rPr>
                <w:rFonts w:eastAsia="Times New Roman" w:cs="Times New Roman"/>
                <w:b/>
              </w:rPr>
            </w:r>
          </w:p>
          <w:p>
            <w:pPr>
              <w:pStyle w:val="Normal"/>
              <w:widowControl w:val="false"/>
              <w:spacing w:lineRule="auto" w:line="240" w:before="189" w:after="0"/>
              <w:ind w:left="448" w:right="444"/>
              <w:jc w:val="center"/>
              <w:rPr>
                <w:rFonts w:eastAsia="Times New Roman" w:cs="Times New Roman"/>
                <w:b/>
              </w:rPr>
            </w:pPr>
            <w:r>
              <w:rPr>
                <w:rFonts w:eastAsia="Times New Roman" w:cs="Times New Roman"/>
                <w:b/>
              </w:rPr>
              <w:t>I</w:t>
            </w:r>
          </w:p>
        </w:tc>
        <w:tc>
          <w:tcPr>
            <w:tcW w:w="623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26" w:before="0" w:after="0"/>
              <w:ind w:left="105"/>
              <w:rPr>
                <w:rFonts w:eastAsia="Times New Roman" w:cs="Times New Roman"/>
                <w:b/>
              </w:rPr>
            </w:pPr>
            <w:r>
              <w:rPr>
                <w:rFonts w:eastAsia="Times New Roman" w:cs="Times New Roman"/>
                <w:b/>
              </w:rPr>
              <w:t>The</w:t>
            </w:r>
            <w:r>
              <w:rPr>
                <w:rFonts w:eastAsia="Times New Roman" w:cs="Times New Roman"/>
                <w:b/>
                <w:spacing w:val="1"/>
              </w:rPr>
              <w:t xml:space="preserve"> </w:t>
            </w:r>
            <w:r>
              <w:rPr>
                <w:rFonts w:eastAsia="Times New Roman" w:cs="Times New Roman"/>
                <w:b/>
              </w:rPr>
              <w:t>Victorians:</w:t>
            </w:r>
            <w:r>
              <w:rPr>
                <w:rFonts w:eastAsia="Times New Roman" w:cs="Times New Roman"/>
                <w:b/>
                <w:spacing w:val="-5"/>
              </w:rPr>
              <w:t xml:space="preserve"> </w:t>
            </w:r>
            <w:r>
              <w:rPr>
                <w:rFonts w:eastAsia="Times New Roman" w:cs="Times New Roman"/>
                <w:b/>
              </w:rPr>
              <w:t>Context and</w:t>
            </w:r>
            <w:r>
              <w:rPr>
                <w:rFonts w:eastAsia="Times New Roman" w:cs="Times New Roman"/>
                <w:b/>
                <w:spacing w:val="-2"/>
              </w:rPr>
              <w:t xml:space="preserve"> </w:t>
            </w:r>
            <w:r>
              <w:rPr>
                <w:rFonts w:eastAsia="Times New Roman" w:cs="Times New Roman"/>
                <w:b/>
              </w:rPr>
              <w:t>Features</w:t>
            </w:r>
            <w:r>
              <w:rPr>
                <w:rFonts w:eastAsia="Times New Roman" w:cs="Times New Roman"/>
                <w:b/>
                <w:spacing w:val="-1"/>
              </w:rPr>
              <w:t xml:space="preserve"> </w:t>
            </w:r>
            <w:r>
              <w:rPr>
                <w:rFonts w:eastAsia="Times New Roman" w:cs="Times New Roman"/>
                <w:b/>
              </w:rPr>
              <w:t>of</w:t>
            </w:r>
            <w:r>
              <w:rPr>
                <w:rFonts w:eastAsia="Times New Roman" w:cs="Times New Roman"/>
                <w:b/>
                <w:spacing w:val="-1"/>
              </w:rPr>
              <w:t xml:space="preserve"> </w:t>
            </w:r>
            <w:r>
              <w:rPr>
                <w:rFonts w:eastAsia="Times New Roman" w:cs="Times New Roman"/>
                <w:b/>
              </w:rPr>
              <w:t>Victorian</w:t>
            </w:r>
            <w:r>
              <w:rPr>
                <w:rFonts w:eastAsia="Times New Roman" w:cs="Times New Roman"/>
                <w:b/>
                <w:spacing w:val="-6"/>
              </w:rPr>
              <w:t xml:space="preserve"> </w:t>
            </w:r>
            <w:r>
              <w:rPr>
                <w:rFonts w:eastAsia="Times New Roman" w:cs="Times New Roman"/>
                <w:b/>
              </w:rPr>
              <w:t>Poetry, Victorian Doubt/Compromise</w:t>
            </w:r>
          </w:p>
          <w:p>
            <w:pPr>
              <w:pStyle w:val="Normal"/>
              <w:widowControl w:val="false"/>
              <w:spacing w:lineRule="auto" w:line="276" w:before="0" w:after="0"/>
              <w:ind w:left="105" w:right="700"/>
              <w:rPr>
                <w:rFonts w:eastAsia="Times New Roman" w:cs="Times New Roman"/>
              </w:rPr>
            </w:pPr>
            <w:r>
              <w:rPr>
                <w:rFonts w:eastAsia="Times New Roman" w:cs="Times New Roman"/>
                <w:spacing w:val="1"/>
              </w:rPr>
              <w:t>Lord Alfred T</w:t>
            </w:r>
            <w:r>
              <w:rPr>
                <w:rFonts w:eastAsia="Times New Roman" w:cs="Times New Roman"/>
                <w:spacing w:val="-3"/>
              </w:rPr>
              <w:t>e</w:t>
            </w:r>
            <w:r>
              <w:rPr>
                <w:rFonts w:eastAsia="Times New Roman" w:cs="Times New Roman"/>
              </w:rPr>
              <w:t>n</w:t>
            </w:r>
            <w:r>
              <w:rPr>
                <w:rFonts w:eastAsia="Times New Roman" w:cs="Times New Roman"/>
                <w:spacing w:val="4"/>
              </w:rPr>
              <w:t>n</w:t>
            </w:r>
            <w:r>
              <w:rPr>
                <w:rFonts w:eastAsia="Times New Roman" w:cs="Times New Roman"/>
                <w:spacing w:val="-10"/>
              </w:rPr>
              <w:t>y</w:t>
            </w:r>
            <w:r>
              <w:rPr>
                <w:rFonts w:eastAsia="Times New Roman" w:cs="Times New Roman"/>
                <w:spacing w:val="-2"/>
              </w:rPr>
              <w:t>s</w:t>
            </w:r>
            <w:r>
              <w:rPr>
                <w:rFonts w:eastAsia="Times New Roman" w:cs="Times New Roman"/>
                <w:spacing w:val="-5"/>
              </w:rPr>
              <w:t>o</w:t>
            </w:r>
            <w:r>
              <w:rPr>
                <w:rFonts w:eastAsia="Times New Roman" w:cs="Times New Roman"/>
                <w:spacing w:val="4"/>
              </w:rPr>
              <w:t>n</w:t>
            </w:r>
            <w:r>
              <w:rPr>
                <w:rFonts w:eastAsia="Times New Roman" w:cs="Times New Roman"/>
              </w:rPr>
              <w:t>:</w:t>
            </w:r>
            <w:r>
              <w:rPr>
                <w:rFonts w:eastAsia="Times New Roman" w:cs="Times New Roman"/>
                <w:spacing w:val="4"/>
              </w:rPr>
              <w:t xml:space="preserve"> “</w:t>
            </w:r>
            <w:r>
              <w:rPr>
                <w:rFonts w:eastAsia="Times New Roman" w:cs="Times New Roman"/>
                <w:spacing w:val="-7"/>
              </w:rPr>
              <w:t>U</w:t>
            </w:r>
            <w:r>
              <w:rPr>
                <w:rFonts w:eastAsia="Times New Roman" w:cs="Times New Roman"/>
                <w:spacing w:val="6"/>
              </w:rPr>
              <w:t>l</w:t>
            </w:r>
            <w:r>
              <w:rPr>
                <w:rFonts w:eastAsia="Times New Roman" w:cs="Times New Roman"/>
                <w:spacing w:val="-10"/>
              </w:rPr>
              <w:t>y</w:t>
            </w:r>
            <w:r>
              <w:rPr>
                <w:rFonts w:eastAsia="Times New Roman" w:cs="Times New Roman"/>
                <w:spacing w:val="3"/>
              </w:rPr>
              <w:t>s</w:t>
            </w:r>
            <w:r>
              <w:rPr>
                <w:rFonts w:eastAsia="Times New Roman" w:cs="Times New Roman"/>
                <w:spacing w:val="-2"/>
              </w:rPr>
              <w:t>s</w:t>
            </w:r>
            <w:r>
              <w:rPr>
                <w:rFonts w:eastAsia="Times New Roman" w:cs="Times New Roman"/>
                <w:spacing w:val="-3"/>
              </w:rPr>
              <w:t>e</w:t>
            </w:r>
            <w:r>
              <w:rPr>
                <w:rFonts w:eastAsia="Times New Roman" w:cs="Times New Roman"/>
                <w:spacing w:val="-2"/>
              </w:rPr>
              <w:t>s”</w:t>
            </w:r>
          </w:p>
          <w:p>
            <w:pPr>
              <w:pStyle w:val="Normal"/>
              <w:widowControl w:val="false"/>
              <w:spacing w:lineRule="auto" w:line="276" w:before="0" w:after="0"/>
              <w:ind w:left="105" w:right="283"/>
              <w:rPr>
                <w:rFonts w:eastAsia="Times New Roman" w:cs="Times New Roman"/>
                <w:spacing w:val="-2"/>
              </w:rPr>
            </w:pPr>
            <w:r>
              <w:rPr>
                <w:rFonts w:eastAsia="Times New Roman" w:cs="Times New Roman"/>
                <w:spacing w:val="-5"/>
              </w:rPr>
              <w:t>Robert B</w:t>
            </w:r>
            <w:r>
              <w:rPr>
                <w:rFonts w:eastAsia="Times New Roman" w:cs="Times New Roman"/>
                <w:spacing w:val="4"/>
              </w:rPr>
              <w:t>r</w:t>
            </w:r>
            <w:r>
              <w:rPr>
                <w:rFonts w:eastAsia="Times New Roman" w:cs="Times New Roman"/>
              </w:rPr>
              <w:t>o</w:t>
            </w:r>
            <w:r>
              <w:rPr>
                <w:rFonts w:eastAsia="Times New Roman" w:cs="Times New Roman"/>
                <w:spacing w:val="-7"/>
              </w:rPr>
              <w:t>w</w:t>
            </w:r>
            <w:r>
              <w:rPr>
                <w:rFonts w:eastAsia="Times New Roman" w:cs="Times New Roman"/>
                <w:spacing w:val="4"/>
              </w:rPr>
              <w:t>n</w:t>
            </w:r>
            <w:r>
              <w:rPr>
                <w:rFonts w:eastAsia="Times New Roman" w:cs="Times New Roman"/>
                <w:spacing w:val="-3"/>
              </w:rPr>
              <w:t>i</w:t>
            </w:r>
            <w:r>
              <w:rPr>
                <w:rFonts w:eastAsia="Times New Roman" w:cs="Times New Roman"/>
                <w:spacing w:val="4"/>
              </w:rPr>
              <w:t>n</w:t>
            </w:r>
            <w:r>
              <w:rPr>
                <w:rFonts w:eastAsia="Times New Roman" w:cs="Times New Roman"/>
                <w:spacing w:val="-5"/>
              </w:rPr>
              <w:t>g</w:t>
            </w:r>
            <w:r>
              <w:rPr>
                <w:rFonts w:eastAsia="Times New Roman" w:cs="Times New Roman"/>
              </w:rPr>
              <w:t>:</w:t>
            </w:r>
            <w:r>
              <w:rPr>
                <w:rFonts w:eastAsia="Times New Roman" w:cs="Times New Roman"/>
                <w:spacing w:val="4"/>
              </w:rPr>
              <w:t xml:space="preserve"> “</w:t>
            </w:r>
            <w:r>
              <w:rPr>
                <w:rFonts w:eastAsia="Times New Roman" w:cs="Times New Roman"/>
                <w:spacing w:val="-2"/>
              </w:rPr>
              <w:t>M</w:t>
            </w:r>
            <w:r>
              <w:rPr>
                <w:rFonts w:eastAsia="Times New Roman" w:cs="Times New Roman"/>
              </w:rPr>
              <w:t>y</w:t>
            </w:r>
            <w:r>
              <w:rPr>
                <w:rFonts w:eastAsia="Times New Roman" w:cs="Times New Roman"/>
                <w:spacing w:val="-8"/>
              </w:rPr>
              <w:t xml:space="preserve"> </w:t>
            </w:r>
            <w:r>
              <w:rPr>
                <w:rFonts w:eastAsia="Times New Roman" w:cs="Times New Roman"/>
                <w:spacing w:val="-4"/>
              </w:rPr>
              <w:t>L</w:t>
            </w:r>
            <w:r>
              <w:rPr>
                <w:rFonts w:eastAsia="Times New Roman" w:cs="Times New Roman"/>
                <w:spacing w:val="1"/>
              </w:rPr>
              <w:t>a</w:t>
            </w:r>
            <w:r>
              <w:rPr>
                <w:rFonts w:eastAsia="Times New Roman" w:cs="Times New Roman"/>
                <w:spacing w:val="-2"/>
              </w:rPr>
              <w:t>s</w:t>
            </w:r>
            <w:r>
              <w:rPr>
                <w:rFonts w:eastAsia="Times New Roman" w:cs="Times New Roman"/>
              </w:rPr>
              <w:t>t</w:t>
            </w:r>
            <w:r>
              <w:rPr>
                <w:rFonts w:eastAsia="Times New Roman" w:cs="Times New Roman"/>
                <w:spacing w:val="4"/>
              </w:rPr>
              <w:t xml:space="preserve"> </w:t>
            </w:r>
            <w:r>
              <w:rPr>
                <w:rFonts w:eastAsia="Times New Roman" w:cs="Times New Roman"/>
                <w:spacing w:val="-2"/>
              </w:rPr>
              <w:t>D</w:t>
            </w:r>
            <w:r>
              <w:rPr>
                <w:rFonts w:eastAsia="Times New Roman" w:cs="Times New Roman"/>
              </w:rPr>
              <w:t>u</w:t>
            </w:r>
            <w:r>
              <w:rPr>
                <w:rFonts w:eastAsia="Times New Roman" w:cs="Times New Roman"/>
                <w:spacing w:val="-4"/>
              </w:rPr>
              <w:t>c</w:t>
            </w:r>
            <w:r>
              <w:rPr>
                <w:rFonts w:eastAsia="Times New Roman" w:cs="Times New Roman"/>
                <w:spacing w:val="4"/>
              </w:rPr>
              <w:t>h</w:t>
            </w:r>
            <w:r>
              <w:rPr>
                <w:rFonts w:eastAsia="Times New Roman" w:cs="Times New Roman"/>
                <w:spacing w:val="-3"/>
              </w:rPr>
              <w:t>e</w:t>
            </w:r>
            <w:r>
              <w:rPr>
                <w:rFonts w:eastAsia="Times New Roman" w:cs="Times New Roman"/>
                <w:spacing w:val="-2"/>
              </w:rPr>
              <w:t>ss”</w:t>
            </w:r>
          </w:p>
          <w:p>
            <w:pPr>
              <w:pStyle w:val="Normal"/>
              <w:widowControl w:val="false"/>
              <w:spacing w:lineRule="auto" w:line="276" w:before="0" w:after="0"/>
              <w:ind w:left="105" w:right="283"/>
              <w:rPr>
                <w:rFonts w:eastAsia="Times New Roman" w:cs="Times New Roman"/>
                <w:w w:val="159"/>
              </w:rPr>
            </w:pPr>
            <w:r>
              <w:rPr>
                <w:rFonts w:eastAsia="Times New Roman" w:cs="Times New Roman"/>
                <w:spacing w:val="4"/>
              </w:rPr>
              <w:t>Christina Rossetti: “Goblin Market”</w:t>
            </w:r>
          </w:p>
          <w:p>
            <w:pPr>
              <w:pStyle w:val="Normal"/>
              <w:widowControl w:val="false"/>
              <w:spacing w:lineRule="auto" w:line="276" w:before="0" w:after="0"/>
              <w:ind w:left="105" w:right="283"/>
              <w:rPr>
                <w:rFonts w:eastAsia="Times New Roman" w:cs="Times New Roman"/>
                <w:spacing w:val="4"/>
              </w:rPr>
            </w:pPr>
            <w:r>
              <w:rPr>
                <w:rFonts w:eastAsia="Times New Roman" w:cs="Times New Roman"/>
                <w:spacing w:val="-2"/>
              </w:rPr>
              <w:t>M</w:t>
            </w:r>
            <w:r>
              <w:rPr>
                <w:rFonts w:eastAsia="Times New Roman" w:cs="Times New Roman"/>
                <w:spacing w:val="1"/>
              </w:rPr>
              <w:t>a</w:t>
            </w:r>
            <w:r>
              <w:rPr>
                <w:rFonts w:eastAsia="Times New Roman" w:cs="Times New Roman"/>
                <w:spacing w:val="-4"/>
              </w:rPr>
              <w:t>t</w:t>
            </w:r>
            <w:r>
              <w:rPr>
                <w:rFonts w:eastAsia="Times New Roman" w:cs="Times New Roman"/>
                <w:spacing w:val="4"/>
              </w:rPr>
              <w:t>h</w:t>
            </w:r>
            <w:r>
              <w:rPr>
                <w:rFonts w:eastAsia="Times New Roman" w:cs="Times New Roman"/>
                <w:spacing w:val="-3"/>
              </w:rPr>
              <w:t>e</w:t>
            </w:r>
            <w:r>
              <w:rPr>
                <w:rFonts w:eastAsia="Times New Roman" w:cs="Times New Roman"/>
              </w:rPr>
              <w:t>w</w:t>
            </w:r>
            <w:r>
              <w:rPr>
                <w:rFonts w:eastAsia="Times New Roman" w:cs="Times New Roman"/>
                <w:spacing w:val="-4"/>
              </w:rPr>
              <w:t xml:space="preserve"> </w:t>
            </w:r>
            <w:r>
              <w:rPr>
                <w:rFonts w:eastAsia="Times New Roman" w:cs="Times New Roman"/>
                <w:spacing w:val="-2"/>
              </w:rPr>
              <w:t>A</w:t>
            </w:r>
            <w:r>
              <w:rPr>
                <w:rFonts w:eastAsia="Times New Roman" w:cs="Times New Roman"/>
              </w:rPr>
              <w:t>r</w:t>
            </w:r>
            <w:r>
              <w:rPr>
                <w:rFonts w:eastAsia="Times New Roman" w:cs="Times New Roman"/>
                <w:spacing w:val="4"/>
              </w:rPr>
              <w:t>n</w:t>
            </w:r>
            <w:r>
              <w:rPr>
                <w:rFonts w:eastAsia="Times New Roman" w:cs="Times New Roman"/>
                <w:spacing w:val="-5"/>
              </w:rPr>
              <w:t>o</w:t>
            </w:r>
            <w:r>
              <w:rPr>
                <w:rFonts w:eastAsia="Times New Roman" w:cs="Times New Roman"/>
                <w:spacing w:val="1"/>
              </w:rPr>
              <w:t>l</w:t>
            </w:r>
            <w:r>
              <w:rPr>
                <w:rFonts w:eastAsia="Times New Roman" w:cs="Times New Roman"/>
              </w:rPr>
              <w:t>d:</w:t>
            </w:r>
            <w:r>
              <w:rPr>
                <w:rFonts w:eastAsia="Times New Roman" w:cs="Times New Roman"/>
                <w:spacing w:val="-1"/>
              </w:rPr>
              <w:t xml:space="preserve"> “</w:t>
            </w:r>
            <w:r>
              <w:rPr>
                <w:rFonts w:eastAsia="Times New Roman" w:cs="Times New Roman"/>
                <w:spacing w:val="-2"/>
              </w:rPr>
              <w:t>D</w:t>
            </w:r>
            <w:r>
              <w:rPr>
                <w:rFonts w:eastAsia="Times New Roman" w:cs="Times New Roman"/>
                <w:spacing w:val="-5"/>
              </w:rPr>
              <w:t>o</w:t>
            </w:r>
            <w:r>
              <w:rPr>
                <w:rFonts w:eastAsia="Times New Roman" w:cs="Times New Roman"/>
              </w:rPr>
              <w:t>v</w:t>
            </w:r>
            <w:r>
              <w:rPr>
                <w:rFonts w:eastAsia="Times New Roman" w:cs="Times New Roman"/>
                <w:spacing w:val="-4"/>
              </w:rPr>
              <w:t>e</w:t>
            </w:r>
            <w:r>
              <w:rPr>
                <w:rFonts w:eastAsia="Times New Roman" w:cs="Times New Roman"/>
              </w:rPr>
              <w:t>r</w:t>
            </w:r>
            <w:r>
              <w:rPr>
                <w:rFonts w:eastAsia="Times New Roman" w:cs="Times New Roman"/>
                <w:spacing w:val="7"/>
              </w:rPr>
              <w:t xml:space="preserve"> </w:t>
            </w:r>
            <w:r>
              <w:rPr>
                <w:rFonts w:eastAsia="Times New Roman" w:cs="Times New Roman"/>
                <w:spacing w:val="-5"/>
              </w:rPr>
              <w:t>B</w:t>
            </w:r>
            <w:r>
              <w:rPr>
                <w:rFonts w:eastAsia="Times New Roman" w:cs="Times New Roman"/>
                <w:spacing w:val="-3"/>
              </w:rPr>
              <w:t>e</w:t>
            </w:r>
            <w:r>
              <w:rPr>
                <w:rFonts w:eastAsia="Times New Roman" w:cs="Times New Roman"/>
                <w:spacing w:val="1"/>
              </w:rPr>
              <w:t>a</w:t>
            </w:r>
            <w:r>
              <w:rPr>
                <w:rFonts w:eastAsia="Times New Roman" w:cs="Times New Roman"/>
                <w:spacing w:val="-3"/>
              </w:rPr>
              <w:t>c</w:t>
            </w:r>
            <w:r>
              <w:rPr>
                <w:rFonts w:eastAsia="Times New Roman" w:cs="Times New Roman"/>
                <w:spacing w:val="4"/>
              </w:rPr>
              <w:t>h”</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jc w:val="center"/>
              <w:rPr>
                <w:rFonts w:eastAsia="Times New Roman" w:cs="Times New Roman"/>
                <w:b/>
              </w:rPr>
            </w:pPr>
            <w:r>
              <w:rPr>
                <w:rFonts w:eastAsia="Times New Roman" w:cs="Times New Roman"/>
                <w:b/>
              </w:rPr>
            </w:r>
          </w:p>
          <w:p>
            <w:pPr>
              <w:pStyle w:val="Normal"/>
              <w:widowControl w:val="false"/>
              <w:spacing w:lineRule="auto" w:line="240" w:before="189" w:after="0"/>
              <w:ind w:left="308" w:right="300"/>
              <w:jc w:val="center"/>
              <w:rPr>
                <w:rFonts w:eastAsia="Times New Roman" w:cs="Times New Roman"/>
                <w:b/>
              </w:rPr>
            </w:pPr>
            <w:r>
              <w:rPr>
                <w:rFonts w:eastAsia="Times New Roman" w:cs="Times New Roman"/>
                <w:b/>
              </w:rPr>
              <w:t>15</w:t>
            </w:r>
          </w:p>
        </w:tc>
      </w:tr>
      <w:tr>
        <w:trPr>
          <w:trHeight w:val="921" w:hRule="atLeast"/>
        </w:trPr>
        <w:tc>
          <w:tcPr>
            <w:tcW w:w="127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eastAsia="Times New Roman" w:cs="Times New Roman"/>
                <w:b/>
              </w:rPr>
            </w:pPr>
            <w:r>
              <w:rPr>
                <w:rFonts w:eastAsia="Times New Roman" w:cs="Times New Roman"/>
                <w:b/>
              </w:rPr>
            </w:r>
          </w:p>
          <w:p>
            <w:pPr>
              <w:pStyle w:val="Normal"/>
              <w:widowControl w:val="false"/>
              <w:spacing w:lineRule="auto" w:line="240" w:before="1" w:after="0"/>
              <w:rPr>
                <w:rFonts w:eastAsia="Times New Roman" w:cs="Times New Roman"/>
                <w:b/>
              </w:rPr>
            </w:pPr>
            <w:r>
              <w:rPr>
                <w:rFonts w:eastAsia="Times New Roman" w:cs="Times New Roman"/>
                <w:b/>
              </w:rPr>
            </w:r>
          </w:p>
          <w:p>
            <w:pPr>
              <w:pStyle w:val="Normal"/>
              <w:widowControl w:val="false"/>
              <w:spacing w:lineRule="auto" w:line="240" w:before="0" w:after="0"/>
              <w:ind w:left="448" w:right="444"/>
              <w:jc w:val="center"/>
              <w:rPr>
                <w:rFonts w:eastAsia="Times New Roman" w:cs="Times New Roman"/>
                <w:b/>
              </w:rPr>
            </w:pPr>
            <w:r>
              <w:rPr>
                <w:rFonts w:eastAsia="Times New Roman" w:cs="Times New Roman"/>
                <w:b/>
              </w:rPr>
              <w:t>II</w:t>
            </w:r>
          </w:p>
        </w:tc>
        <w:tc>
          <w:tcPr>
            <w:tcW w:w="623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0"/>
              <w:ind w:left="105" w:right="133"/>
              <w:rPr>
                <w:rFonts w:cs="Times New Roman"/>
                <w:b/>
                <w:bCs/>
              </w:rPr>
            </w:pPr>
            <w:r>
              <w:rPr>
                <w:rFonts w:eastAsia="Times New Roman" w:cs="Times New Roman"/>
                <w:b/>
              </w:rPr>
              <w:t>Modern and</w:t>
            </w:r>
            <w:r>
              <w:rPr>
                <w:rFonts w:eastAsia="Times New Roman" w:cs="Times New Roman"/>
                <w:b/>
                <w:spacing w:val="1"/>
              </w:rPr>
              <w:t xml:space="preserve"> </w:t>
            </w:r>
            <w:r>
              <w:rPr>
                <w:rFonts w:eastAsia="Times New Roman" w:cs="Times New Roman"/>
                <w:b/>
              </w:rPr>
              <w:t xml:space="preserve">Modernist Poetry: Context and </w:t>
            </w:r>
            <w:r>
              <w:rPr>
                <w:rFonts w:cs="Times New Roman"/>
                <w:b/>
                <w:bCs/>
              </w:rPr>
              <w:t>Features</w:t>
            </w:r>
          </w:p>
          <w:p>
            <w:pPr>
              <w:pStyle w:val="Normal"/>
              <w:widowControl w:val="false"/>
              <w:spacing w:lineRule="auto" w:line="276" w:before="0" w:after="0"/>
              <w:ind w:left="105" w:right="133"/>
              <w:rPr>
                <w:rFonts w:eastAsia="Times New Roman" w:cs="Times New Roman"/>
                <w:b/>
                <w:bCs/>
              </w:rPr>
            </w:pPr>
            <w:r>
              <w:rPr>
                <w:rFonts w:eastAsia="Times New Roman" w:cs="Times New Roman"/>
                <w:b/>
              </w:rPr>
              <w:t>The</w:t>
            </w:r>
            <w:r>
              <w:rPr>
                <w:rFonts w:eastAsia="Times New Roman" w:cs="Times New Roman"/>
                <w:b/>
                <w:spacing w:val="-1"/>
              </w:rPr>
              <w:t xml:space="preserve"> </w:t>
            </w:r>
            <w:r>
              <w:rPr>
                <w:rFonts w:eastAsia="Times New Roman" w:cs="Times New Roman"/>
                <w:b/>
              </w:rPr>
              <w:t>Moderns</w:t>
            </w:r>
            <w:r>
              <w:rPr>
                <w:rFonts w:eastAsia="Times New Roman" w:cs="Times New Roman"/>
                <w:b/>
                <w:spacing w:val="1"/>
              </w:rPr>
              <w:t xml:space="preserve"> </w:t>
            </w:r>
            <w:r>
              <w:rPr>
                <w:rFonts w:eastAsia="Times New Roman" w:cs="Times New Roman"/>
                <w:b/>
              </w:rPr>
              <w:t xml:space="preserve">I: </w:t>
            </w:r>
            <w:r>
              <w:rPr>
                <w:rFonts w:cs="Times New Roman"/>
                <w:b/>
                <w:bCs/>
              </w:rPr>
              <w:t xml:space="preserve"> French</w:t>
            </w:r>
            <w:r>
              <w:rPr>
                <w:rFonts w:eastAsia="Times New Roman" w:cs="Times New Roman"/>
                <w:b/>
                <w:bCs/>
              </w:rPr>
              <w:t xml:space="preserve"> Symbolist Poetry, Imagism, Haiku, Verse Libre</w:t>
            </w:r>
          </w:p>
          <w:p>
            <w:pPr>
              <w:pStyle w:val="Normal"/>
              <w:widowControl w:val="false"/>
              <w:spacing w:lineRule="auto" w:line="276" w:before="0" w:after="0"/>
              <w:rPr>
                <w:rFonts w:eastAsia="Times New Roman" w:cs="Times New Roman"/>
                <w:w w:val="159"/>
              </w:rPr>
            </w:pPr>
            <w:r>
              <w:rPr>
                <w:rFonts w:eastAsia="Times New Roman" w:cs="Times New Roman"/>
              </w:rPr>
              <w:t xml:space="preserve">  </w:t>
            </w:r>
            <w:r>
              <w:rPr>
                <w:rFonts w:eastAsia="Times New Roman" w:cs="Times New Roman"/>
              </w:rPr>
              <w:t>Ezra Pound</w:t>
            </w:r>
            <w:r>
              <w:rPr>
                <w:rFonts w:cs="Times New Roman"/>
              </w:rPr>
              <w:t>: “An Immortality”, “In a Station of the Metro”</w:t>
            </w:r>
          </w:p>
          <w:p>
            <w:pPr>
              <w:pStyle w:val="Normal"/>
              <w:widowControl w:val="false"/>
              <w:spacing w:lineRule="auto" w:line="276" w:before="0" w:after="0"/>
              <w:rPr>
                <w:rFonts w:eastAsia="Times New Roman" w:cs="Times New Roman"/>
                <w:w w:val="121"/>
              </w:rPr>
            </w:pPr>
            <w:r>
              <w:rPr>
                <w:rFonts w:eastAsia="Times New Roman" w:cs="Times New Roman"/>
                <w:spacing w:val="1"/>
              </w:rPr>
              <w:t xml:space="preserve">  </w:t>
            </w:r>
            <w:r>
              <w:rPr>
                <w:rFonts w:eastAsia="Times New Roman" w:cs="Times New Roman"/>
                <w:spacing w:val="1"/>
              </w:rPr>
              <w:t>T</w:t>
            </w:r>
            <w:r>
              <w:rPr>
                <w:rFonts w:eastAsia="Times New Roman" w:cs="Times New Roman"/>
                <w:spacing w:val="2"/>
              </w:rPr>
              <w:t>.</w:t>
            </w:r>
            <w:r>
              <w:rPr>
                <w:rFonts w:eastAsia="Times New Roman" w:cs="Times New Roman"/>
                <w:spacing w:val="-7"/>
              </w:rPr>
              <w:t>S</w:t>
            </w:r>
            <w:r>
              <w:rPr>
                <w:rFonts w:eastAsia="Times New Roman" w:cs="Times New Roman"/>
                <w:spacing w:val="2"/>
              </w:rPr>
              <w:t xml:space="preserve">. </w:t>
            </w:r>
            <w:r>
              <w:rPr>
                <w:rFonts w:eastAsia="Times New Roman" w:cs="Times New Roman"/>
                <w:spacing w:val="-4"/>
              </w:rPr>
              <w:t>E</w:t>
            </w:r>
            <w:r>
              <w:rPr>
                <w:rFonts w:eastAsia="Times New Roman" w:cs="Times New Roman"/>
                <w:spacing w:val="1"/>
              </w:rPr>
              <w:t>li</w:t>
            </w:r>
            <w:r>
              <w:rPr>
                <w:rFonts w:eastAsia="Times New Roman" w:cs="Times New Roman"/>
                <w:spacing w:val="-5"/>
              </w:rPr>
              <w:t>o</w:t>
            </w:r>
            <w:r>
              <w:rPr>
                <w:rFonts w:eastAsia="Times New Roman" w:cs="Times New Roman"/>
                <w:spacing w:val="1"/>
              </w:rPr>
              <w:t>t</w:t>
            </w:r>
            <w:r>
              <w:rPr>
                <w:rFonts w:eastAsia="Times New Roman" w:cs="Times New Roman"/>
              </w:rPr>
              <w:t>:</w:t>
            </w:r>
            <w:r>
              <w:rPr>
                <w:rFonts w:eastAsia="Times New Roman" w:cs="Times New Roman"/>
                <w:spacing w:val="1"/>
              </w:rPr>
              <w:t xml:space="preserve"> “The </w:t>
            </w:r>
            <w:r>
              <w:rPr>
                <w:rFonts w:eastAsia="Times New Roman" w:cs="Times New Roman"/>
                <w:spacing w:val="-4"/>
              </w:rPr>
              <w:t>L</w:t>
            </w:r>
            <w:r>
              <w:rPr>
                <w:rFonts w:eastAsia="Times New Roman" w:cs="Times New Roman"/>
                <w:spacing w:val="-5"/>
              </w:rPr>
              <w:t>o</w:t>
            </w:r>
            <w:r>
              <w:rPr>
                <w:rFonts w:eastAsia="Times New Roman" w:cs="Times New Roman"/>
              </w:rPr>
              <w:t>ve</w:t>
            </w:r>
            <w:r>
              <w:rPr>
                <w:rFonts w:eastAsia="Times New Roman" w:cs="Times New Roman"/>
                <w:spacing w:val="-1"/>
              </w:rPr>
              <w:t xml:space="preserve"> </w:t>
            </w:r>
            <w:r>
              <w:rPr>
                <w:rFonts w:eastAsia="Times New Roman" w:cs="Times New Roman"/>
                <w:spacing w:val="-2"/>
              </w:rPr>
              <w:t>S</w:t>
            </w:r>
            <w:r>
              <w:rPr>
                <w:rFonts w:eastAsia="Times New Roman" w:cs="Times New Roman"/>
                <w:spacing w:val="-5"/>
              </w:rPr>
              <w:t>o</w:t>
            </w:r>
            <w:r>
              <w:rPr>
                <w:rFonts w:eastAsia="Times New Roman" w:cs="Times New Roman"/>
                <w:spacing w:val="4"/>
              </w:rPr>
              <w:t>n</w:t>
            </w:r>
            <w:r>
              <w:rPr>
                <w:rFonts w:eastAsia="Times New Roman" w:cs="Times New Roman"/>
              </w:rPr>
              <w:t>g</w:t>
            </w:r>
            <w:r>
              <w:rPr>
                <w:rFonts w:eastAsia="Times New Roman" w:cs="Times New Roman"/>
                <w:spacing w:val="2"/>
              </w:rPr>
              <w:t xml:space="preserve"> </w:t>
            </w:r>
            <w:r>
              <w:rPr>
                <w:rFonts w:eastAsia="Times New Roman" w:cs="Times New Roman"/>
                <w:spacing w:val="-5"/>
              </w:rPr>
              <w:t>o</w:t>
            </w:r>
            <w:r>
              <w:rPr>
                <w:rFonts w:eastAsia="Times New Roman" w:cs="Times New Roman"/>
              </w:rPr>
              <w:t>f</w:t>
            </w:r>
            <w:r>
              <w:rPr>
                <w:rFonts w:eastAsia="Times New Roman" w:cs="Times New Roman"/>
                <w:spacing w:val="-3"/>
              </w:rPr>
              <w:t xml:space="preserve"> </w:t>
            </w:r>
            <w:r>
              <w:rPr>
                <w:rFonts w:eastAsia="Times New Roman" w:cs="Times New Roman"/>
                <w:spacing w:val="-2"/>
              </w:rPr>
              <w:t>J</w:t>
            </w:r>
            <w:r>
              <w:rPr>
                <w:rFonts w:eastAsia="Times New Roman" w:cs="Times New Roman"/>
              </w:rPr>
              <w:t>.</w:t>
            </w:r>
            <w:r>
              <w:rPr>
                <w:rFonts w:eastAsia="Times New Roman" w:cs="Times New Roman"/>
                <w:spacing w:val="4"/>
              </w:rPr>
              <w:t xml:space="preserve"> </w:t>
            </w:r>
            <w:r>
              <w:rPr>
                <w:rFonts w:eastAsia="Times New Roman" w:cs="Times New Roman"/>
                <w:spacing w:val="-2"/>
              </w:rPr>
              <w:t>A</w:t>
            </w:r>
            <w:r>
              <w:rPr>
                <w:rFonts w:eastAsia="Times New Roman" w:cs="Times New Roman"/>
                <w:spacing w:val="1"/>
              </w:rPr>
              <w:t>l</w:t>
            </w:r>
            <w:r>
              <w:rPr>
                <w:rFonts w:eastAsia="Times New Roman" w:cs="Times New Roman"/>
                <w:spacing w:val="-5"/>
              </w:rPr>
              <w:t>f</w:t>
            </w:r>
            <w:r>
              <w:rPr>
                <w:rFonts w:eastAsia="Times New Roman" w:cs="Times New Roman"/>
                <w:spacing w:val="4"/>
              </w:rPr>
              <w:t>r</w:t>
            </w:r>
            <w:r>
              <w:rPr>
                <w:rFonts w:eastAsia="Times New Roman" w:cs="Times New Roman"/>
                <w:spacing w:val="-3"/>
              </w:rPr>
              <w:t>e</w:t>
            </w:r>
            <w:r>
              <w:rPr>
                <w:rFonts w:eastAsia="Times New Roman" w:cs="Times New Roman"/>
              </w:rPr>
              <w:t>d</w:t>
            </w:r>
            <w:r>
              <w:rPr>
                <w:rFonts w:eastAsia="Times New Roman" w:cs="Times New Roman"/>
                <w:spacing w:val="2"/>
              </w:rPr>
              <w:t xml:space="preserve"> </w:t>
            </w:r>
            <w:r>
              <w:rPr>
                <w:rFonts w:eastAsia="Times New Roman" w:cs="Times New Roman"/>
                <w:spacing w:val="-7"/>
              </w:rPr>
              <w:t>P</w:t>
            </w:r>
            <w:r>
              <w:rPr>
                <w:rFonts w:eastAsia="Times New Roman" w:cs="Times New Roman"/>
                <w:spacing w:val="4"/>
              </w:rPr>
              <w:t>r</w:t>
            </w:r>
            <w:r>
              <w:rPr>
                <w:rFonts w:eastAsia="Times New Roman" w:cs="Times New Roman"/>
              </w:rPr>
              <w:t>u</w:t>
            </w:r>
            <w:r>
              <w:rPr>
                <w:rFonts w:eastAsia="Times New Roman" w:cs="Times New Roman"/>
                <w:spacing w:val="-10"/>
              </w:rPr>
              <w:t>f</w:t>
            </w:r>
            <w:r>
              <w:rPr>
                <w:rFonts w:eastAsia="Times New Roman" w:cs="Times New Roman"/>
                <w:spacing w:val="4"/>
              </w:rPr>
              <w:t>r</w:t>
            </w:r>
            <w:r>
              <w:rPr>
                <w:rFonts w:eastAsia="Times New Roman" w:cs="Times New Roman"/>
                <w:spacing w:val="-5"/>
              </w:rPr>
              <w:t>o</w:t>
            </w:r>
            <w:r>
              <w:rPr>
                <w:rFonts w:eastAsia="Times New Roman" w:cs="Times New Roman"/>
                <w:spacing w:val="-3"/>
              </w:rPr>
              <w:t>c</w:t>
            </w:r>
            <w:r>
              <w:rPr>
                <w:rFonts w:eastAsia="Times New Roman" w:cs="Times New Roman"/>
                <w:w w:val="121"/>
              </w:rPr>
              <w:t>k”</w:t>
            </w:r>
          </w:p>
          <w:p>
            <w:pPr>
              <w:pStyle w:val="Normal"/>
              <w:spacing w:before="0" w:after="160"/>
              <w:rPr>
                <w:rFonts w:cs="Times New Roman"/>
              </w:rPr>
            </w:pPr>
            <w:r>
              <w:rPr>
                <w:rFonts w:eastAsia="Times New Roman" w:cs="Times New Roman"/>
                <w:w w:val="121"/>
              </w:rPr>
              <w:t xml:space="preserve">  </w:t>
            </w:r>
            <w:r>
              <w:rPr>
                <w:rFonts w:cs="Times New Roman"/>
              </w:rPr>
              <w:t>H.D.: “Helen”, “Oread”</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4" w:after="0"/>
              <w:jc w:val="center"/>
              <w:rPr>
                <w:rFonts w:eastAsia="Times New Roman" w:cs="Times New Roman"/>
                <w:b/>
              </w:rPr>
            </w:pPr>
            <w:r>
              <w:rPr>
                <w:rFonts w:eastAsia="Times New Roman" w:cs="Times New Roman"/>
                <w:b/>
              </w:rPr>
            </w:r>
          </w:p>
          <w:p>
            <w:pPr>
              <w:pStyle w:val="Normal"/>
              <w:widowControl w:val="false"/>
              <w:spacing w:lineRule="auto" w:line="240" w:before="0" w:after="0"/>
              <w:ind w:left="308" w:right="300"/>
              <w:jc w:val="center"/>
              <w:rPr>
                <w:rFonts w:eastAsia="Times New Roman" w:cs="Times New Roman"/>
                <w:b/>
              </w:rPr>
            </w:pPr>
            <w:r>
              <w:rPr>
                <w:rFonts w:eastAsia="Times New Roman" w:cs="Times New Roman"/>
                <w:b/>
              </w:rPr>
              <w:t>15</w:t>
            </w:r>
          </w:p>
        </w:tc>
      </w:tr>
      <w:tr>
        <w:trPr>
          <w:trHeight w:val="1146" w:hRule="atLeast"/>
        </w:trPr>
        <w:tc>
          <w:tcPr>
            <w:tcW w:w="127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189" w:after="0"/>
              <w:rPr>
                <w:rFonts w:eastAsia="Times New Roman" w:cs="Times New Roman"/>
                <w:b/>
              </w:rPr>
            </w:pPr>
            <w:r>
              <w:rPr>
                <w:rFonts w:eastAsia="Times New Roman" w:cs="Times New Roman"/>
                <w:b/>
              </w:rPr>
              <w:t xml:space="preserve">        </w:t>
            </w:r>
            <w:r>
              <w:rPr>
                <w:rFonts w:eastAsia="Times New Roman" w:cs="Times New Roman"/>
                <w:b/>
              </w:rPr>
              <w:t>III</w:t>
            </w:r>
          </w:p>
        </w:tc>
        <w:tc>
          <w:tcPr>
            <w:tcW w:w="623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0"/>
              <w:ind w:left="105"/>
              <w:rPr>
                <w:rFonts w:eastAsia="Times New Roman" w:cs="Times New Roman"/>
                <w:b/>
              </w:rPr>
            </w:pPr>
            <w:r>
              <w:rPr>
                <w:rFonts w:eastAsia="Times New Roman" w:cs="Times New Roman"/>
                <w:b/>
              </w:rPr>
              <w:t>The</w:t>
            </w:r>
            <w:r>
              <w:rPr>
                <w:rFonts w:eastAsia="Times New Roman" w:cs="Times New Roman"/>
                <w:b/>
                <w:spacing w:val="-2"/>
              </w:rPr>
              <w:t xml:space="preserve"> </w:t>
            </w:r>
            <w:r>
              <w:rPr>
                <w:rFonts w:eastAsia="Times New Roman" w:cs="Times New Roman"/>
                <w:b/>
              </w:rPr>
              <w:t>Moderns</w:t>
            </w:r>
            <w:r>
              <w:rPr>
                <w:rFonts w:eastAsia="Times New Roman" w:cs="Times New Roman"/>
                <w:b/>
                <w:spacing w:val="1"/>
              </w:rPr>
              <w:t xml:space="preserve"> </w:t>
            </w:r>
            <w:r>
              <w:rPr>
                <w:rFonts w:eastAsia="Times New Roman" w:cs="Times New Roman"/>
                <w:b/>
              </w:rPr>
              <w:t>II: Strung Rhythm, Religious Poetry</w:t>
            </w:r>
          </w:p>
          <w:p>
            <w:pPr>
              <w:pStyle w:val="Normal"/>
              <w:widowControl w:val="false"/>
              <w:spacing w:lineRule="auto" w:line="276" w:before="0" w:after="0"/>
              <w:ind w:left="105"/>
              <w:rPr>
                <w:rFonts w:eastAsia="Times New Roman" w:cs="Times New Roman"/>
              </w:rPr>
            </w:pPr>
            <w:r>
              <w:rPr>
                <w:rFonts w:eastAsia="Times New Roman" w:cs="Times New Roman"/>
              </w:rPr>
              <w:t>W.B. Yeats:</w:t>
            </w:r>
            <w:r>
              <w:rPr>
                <w:rFonts w:eastAsia="Times New Roman" w:cs="Times New Roman"/>
                <w:spacing w:val="9"/>
              </w:rPr>
              <w:t xml:space="preserve"> “</w:t>
            </w:r>
            <w:r>
              <w:rPr>
                <w:rFonts w:eastAsia="Times New Roman" w:cs="Times New Roman"/>
              </w:rPr>
              <w:t>Lake</w:t>
            </w:r>
            <w:r>
              <w:rPr>
                <w:rFonts w:eastAsia="Times New Roman" w:cs="Times New Roman"/>
                <w:spacing w:val="4"/>
              </w:rPr>
              <w:t xml:space="preserve"> </w:t>
            </w:r>
            <w:r>
              <w:rPr>
                <w:rFonts w:eastAsia="Times New Roman" w:cs="Times New Roman"/>
              </w:rPr>
              <w:t>Isle</w:t>
            </w:r>
            <w:r>
              <w:rPr>
                <w:rFonts w:eastAsia="Times New Roman" w:cs="Times New Roman"/>
                <w:spacing w:val="3"/>
              </w:rPr>
              <w:t xml:space="preserve"> </w:t>
            </w:r>
            <w:r>
              <w:rPr>
                <w:rFonts w:eastAsia="Times New Roman" w:cs="Times New Roman"/>
              </w:rPr>
              <w:t>of</w:t>
            </w:r>
            <w:r>
              <w:rPr>
                <w:rFonts w:eastAsia="Times New Roman" w:cs="Times New Roman"/>
                <w:spacing w:val="2"/>
              </w:rPr>
              <w:t xml:space="preserve"> </w:t>
            </w:r>
            <w:r>
              <w:rPr>
                <w:rFonts w:eastAsia="Times New Roman" w:cs="Times New Roman"/>
              </w:rPr>
              <w:t>Innisfree”</w:t>
            </w:r>
          </w:p>
          <w:p>
            <w:pPr>
              <w:pStyle w:val="Normal"/>
              <w:widowControl w:val="false"/>
              <w:spacing w:lineRule="auto" w:line="276" w:before="1" w:after="0"/>
              <w:ind w:left="105"/>
              <w:rPr>
                <w:rFonts w:eastAsia="Times New Roman" w:cs="Times New Roman"/>
              </w:rPr>
            </w:pPr>
            <w:r>
              <w:rPr>
                <w:rFonts w:eastAsia="Times New Roman" w:cs="Times New Roman"/>
                <w:spacing w:val="-2"/>
              </w:rPr>
              <w:t>G</w:t>
            </w:r>
            <w:r>
              <w:rPr>
                <w:rFonts w:eastAsia="Times New Roman" w:cs="Times New Roman"/>
              </w:rPr>
              <w:t>.</w:t>
            </w:r>
            <w:r>
              <w:rPr>
                <w:rFonts w:eastAsia="Times New Roman" w:cs="Times New Roman"/>
                <w:spacing w:val="4"/>
              </w:rPr>
              <w:t xml:space="preserve"> </w:t>
            </w:r>
            <w:r>
              <w:rPr>
                <w:rFonts w:eastAsia="Times New Roman" w:cs="Times New Roman"/>
                <w:spacing w:val="-7"/>
              </w:rPr>
              <w:t>M</w:t>
            </w:r>
            <w:r>
              <w:rPr>
                <w:rFonts w:eastAsia="Times New Roman" w:cs="Times New Roman"/>
              </w:rPr>
              <w:t>.</w:t>
            </w:r>
            <w:r>
              <w:rPr>
                <w:rFonts w:eastAsia="Times New Roman" w:cs="Times New Roman"/>
                <w:spacing w:val="4"/>
              </w:rPr>
              <w:t xml:space="preserve"> </w:t>
            </w:r>
            <w:r>
              <w:rPr>
                <w:rFonts w:eastAsia="Times New Roman" w:cs="Times New Roman"/>
                <w:spacing w:val="-7"/>
              </w:rPr>
              <w:t>H</w:t>
            </w:r>
            <w:r>
              <w:rPr>
                <w:rFonts w:eastAsia="Times New Roman" w:cs="Times New Roman"/>
                <w:spacing w:val="-5"/>
              </w:rPr>
              <w:t>o</w:t>
            </w:r>
            <w:r>
              <w:rPr>
                <w:rFonts w:eastAsia="Times New Roman" w:cs="Times New Roman"/>
              </w:rPr>
              <w:t>pk</w:t>
            </w:r>
            <w:r>
              <w:rPr>
                <w:rFonts w:eastAsia="Times New Roman" w:cs="Times New Roman"/>
                <w:spacing w:val="1"/>
              </w:rPr>
              <w:t>i</w:t>
            </w:r>
            <w:r>
              <w:rPr>
                <w:rFonts w:eastAsia="Times New Roman" w:cs="Times New Roman"/>
                <w:spacing w:val="4"/>
              </w:rPr>
              <w:t>n</w:t>
            </w:r>
            <w:r>
              <w:rPr>
                <w:rFonts w:eastAsia="Times New Roman" w:cs="Times New Roman"/>
                <w:spacing w:val="-2"/>
              </w:rPr>
              <w:t>s</w:t>
            </w:r>
            <w:r>
              <w:rPr>
                <w:rFonts w:eastAsia="Times New Roman" w:cs="Times New Roman"/>
              </w:rPr>
              <w:t>: “</w:t>
            </w:r>
            <w:r>
              <w:rPr>
                <w:rFonts w:eastAsia="Times New Roman" w:cs="Times New Roman"/>
                <w:spacing w:val="-2"/>
              </w:rPr>
              <w:t>P</w:t>
            </w:r>
            <w:r>
              <w:rPr>
                <w:rFonts w:eastAsia="Times New Roman" w:cs="Times New Roman"/>
                <w:spacing w:val="1"/>
              </w:rPr>
              <w:t>i</w:t>
            </w:r>
            <w:r>
              <w:rPr>
                <w:rFonts w:eastAsia="Times New Roman" w:cs="Times New Roman"/>
                <w:spacing w:val="-3"/>
              </w:rPr>
              <w:t>e</w:t>
            </w:r>
            <w:r>
              <w:rPr>
                <w:rFonts w:eastAsia="Times New Roman" w:cs="Times New Roman"/>
              </w:rPr>
              <w:t>d</w:t>
            </w:r>
            <w:r>
              <w:rPr>
                <w:rFonts w:eastAsia="Times New Roman" w:cs="Times New Roman"/>
                <w:spacing w:val="2"/>
              </w:rPr>
              <w:t xml:space="preserve"> </w:t>
            </w:r>
            <w:r>
              <w:rPr>
                <w:rFonts w:eastAsia="Times New Roman" w:cs="Times New Roman"/>
                <w:spacing w:val="-5"/>
              </w:rPr>
              <w:t>B</w:t>
            </w:r>
            <w:r>
              <w:rPr>
                <w:rFonts w:eastAsia="Times New Roman" w:cs="Times New Roman"/>
                <w:spacing w:val="-3"/>
              </w:rPr>
              <w:t>e</w:t>
            </w:r>
            <w:r>
              <w:rPr>
                <w:rFonts w:eastAsia="Times New Roman" w:cs="Times New Roman"/>
                <w:spacing w:val="1"/>
              </w:rPr>
              <w:t>a</w:t>
            </w:r>
            <w:r>
              <w:rPr>
                <w:rFonts w:eastAsia="Times New Roman" w:cs="Times New Roman"/>
              </w:rPr>
              <w:t>u</w:t>
            </w:r>
            <w:r>
              <w:rPr>
                <w:rFonts w:eastAsia="Times New Roman" w:cs="Times New Roman"/>
                <w:spacing w:val="1"/>
              </w:rPr>
              <w:t>t</w:t>
            </w:r>
            <w:r>
              <w:rPr>
                <w:rFonts w:eastAsia="Times New Roman" w:cs="Times New Roman"/>
                <w:spacing w:val="-10"/>
              </w:rPr>
              <w:t>y”</w:t>
            </w:r>
          </w:p>
          <w:p>
            <w:pPr>
              <w:pStyle w:val="Normal"/>
              <w:widowControl w:val="false"/>
              <w:spacing w:lineRule="auto" w:line="276" w:before="1" w:after="0"/>
              <w:ind w:right="141"/>
              <w:rPr>
                <w:rFonts w:eastAsia="Times New Roman" w:cs="Times New Roman"/>
                <w:w w:val="113"/>
              </w:rPr>
            </w:pPr>
            <w:r>
              <w:rPr>
                <w:rFonts w:eastAsia="Times New Roman" w:cs="Times New Roman"/>
                <w:spacing w:val="-3"/>
              </w:rPr>
              <w:t xml:space="preserve">  </w:t>
            </w:r>
            <w:r>
              <w:rPr>
                <w:rFonts w:eastAsia="Times New Roman" w:cs="Times New Roman"/>
                <w:spacing w:val="-3"/>
              </w:rPr>
              <w:t>W</w:t>
            </w:r>
            <w:r>
              <w:rPr>
                <w:rFonts w:eastAsia="Times New Roman" w:cs="Times New Roman"/>
              </w:rPr>
              <w:t>.</w:t>
            </w:r>
            <w:r>
              <w:rPr>
                <w:rFonts w:eastAsia="Times New Roman" w:cs="Times New Roman"/>
                <w:spacing w:val="4"/>
              </w:rPr>
              <w:t xml:space="preserve"> </w:t>
            </w:r>
            <w:r>
              <w:rPr>
                <w:rFonts w:eastAsia="Times New Roman" w:cs="Times New Roman"/>
                <w:spacing w:val="-7"/>
              </w:rPr>
              <w:t>H</w:t>
            </w:r>
            <w:r>
              <w:rPr>
                <w:rFonts w:eastAsia="Times New Roman" w:cs="Times New Roman"/>
              </w:rPr>
              <w:t>.</w:t>
            </w:r>
            <w:r>
              <w:rPr>
                <w:rFonts w:eastAsia="Times New Roman" w:cs="Times New Roman"/>
                <w:spacing w:val="4"/>
              </w:rPr>
              <w:t xml:space="preserve"> </w:t>
            </w:r>
            <w:r>
              <w:rPr>
                <w:rFonts w:eastAsia="Times New Roman" w:cs="Times New Roman"/>
                <w:spacing w:val="-2"/>
              </w:rPr>
              <w:t>A</w:t>
            </w:r>
            <w:r>
              <w:rPr>
                <w:rFonts w:eastAsia="Times New Roman" w:cs="Times New Roman"/>
              </w:rPr>
              <w:t>ud</w:t>
            </w:r>
            <w:r>
              <w:rPr>
                <w:rFonts w:eastAsia="Times New Roman" w:cs="Times New Roman"/>
                <w:spacing w:val="-8"/>
              </w:rPr>
              <w:t>e</w:t>
            </w:r>
            <w:r>
              <w:rPr>
                <w:rFonts w:eastAsia="Times New Roman" w:cs="Times New Roman"/>
                <w:spacing w:val="4"/>
              </w:rPr>
              <w:t>n</w:t>
            </w:r>
            <w:r>
              <w:rPr>
                <w:rFonts w:eastAsia="Times New Roman" w:cs="Times New Roman"/>
              </w:rPr>
              <w:t>:</w:t>
            </w:r>
            <w:r>
              <w:rPr>
                <w:rFonts w:eastAsia="Times New Roman" w:cs="Times New Roman"/>
                <w:spacing w:val="-1"/>
              </w:rPr>
              <w:t xml:space="preserve"> “</w:t>
            </w:r>
            <w:r>
              <w:rPr>
                <w:rFonts w:eastAsia="Times New Roman" w:cs="Times New Roman"/>
                <w:spacing w:val="-2"/>
              </w:rPr>
              <w:t>S</w:t>
            </w:r>
            <w:r>
              <w:rPr>
                <w:rFonts w:eastAsia="Times New Roman" w:cs="Times New Roman"/>
                <w:spacing w:val="-3"/>
              </w:rPr>
              <w:t>e</w:t>
            </w:r>
            <w:r>
              <w:rPr>
                <w:rFonts w:eastAsia="Times New Roman" w:cs="Times New Roman"/>
              </w:rPr>
              <w:t>p</w:t>
            </w:r>
            <w:r>
              <w:rPr>
                <w:rFonts w:eastAsia="Times New Roman" w:cs="Times New Roman"/>
                <w:spacing w:val="1"/>
              </w:rPr>
              <w:t>t</w:t>
            </w:r>
            <w:r>
              <w:rPr>
                <w:rFonts w:eastAsia="Times New Roman" w:cs="Times New Roman"/>
                <w:spacing w:val="-3"/>
              </w:rPr>
              <w:t>e</w:t>
            </w:r>
            <w:r>
              <w:rPr>
                <w:rFonts w:eastAsia="Times New Roman" w:cs="Times New Roman"/>
                <w:spacing w:val="1"/>
              </w:rPr>
              <w:t>m</w:t>
            </w:r>
            <w:r>
              <w:rPr>
                <w:rFonts w:eastAsia="Times New Roman" w:cs="Times New Roman"/>
                <w:spacing w:val="-5"/>
              </w:rPr>
              <w:t>b</w:t>
            </w:r>
            <w:r>
              <w:rPr>
                <w:rFonts w:eastAsia="Times New Roman" w:cs="Times New Roman"/>
                <w:spacing w:val="-3"/>
              </w:rPr>
              <w:t>e</w:t>
            </w:r>
            <w:r>
              <w:rPr>
                <w:rFonts w:eastAsia="Times New Roman" w:cs="Times New Roman"/>
              </w:rPr>
              <w:t>r</w:t>
            </w:r>
            <w:r>
              <w:rPr>
                <w:rFonts w:eastAsia="Times New Roman" w:cs="Times New Roman"/>
                <w:spacing w:val="7"/>
              </w:rPr>
              <w:t xml:space="preserve"> </w:t>
            </w:r>
            <w:r>
              <w:rPr>
                <w:rFonts w:eastAsia="Times New Roman" w:cs="Times New Roman"/>
                <w:spacing w:val="-5"/>
              </w:rPr>
              <w:t>1</w:t>
            </w:r>
            <w:r>
              <w:rPr>
                <w:rFonts w:eastAsia="Times New Roman" w:cs="Times New Roman"/>
              </w:rPr>
              <w:t>,</w:t>
            </w:r>
            <w:r>
              <w:rPr>
                <w:rFonts w:eastAsia="Times New Roman" w:cs="Times New Roman"/>
                <w:spacing w:val="4"/>
              </w:rPr>
              <w:t xml:space="preserve"> </w:t>
            </w:r>
            <w:r>
              <w:rPr>
                <w:rFonts w:eastAsia="Times New Roman" w:cs="Times New Roman"/>
                <w:spacing w:val="-3"/>
              </w:rPr>
              <w:t>1</w:t>
            </w:r>
            <w:r>
              <w:rPr>
                <w:rFonts w:eastAsia="Times New Roman" w:cs="Times New Roman"/>
                <w:spacing w:val="-8"/>
              </w:rPr>
              <w:t>9</w:t>
            </w:r>
            <w:r>
              <w:rPr>
                <w:rFonts w:eastAsia="Times New Roman" w:cs="Times New Roman"/>
                <w:spacing w:val="-3"/>
                <w:w w:val="113"/>
              </w:rPr>
              <w:t>39”</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189" w:after="0"/>
              <w:ind w:right="300"/>
              <w:rPr>
                <w:rFonts w:eastAsia="Times New Roman" w:cs="Times New Roman"/>
                <w:b/>
              </w:rPr>
            </w:pPr>
            <w:r>
              <w:rPr>
                <w:rFonts w:eastAsia="Times New Roman" w:cs="Times New Roman"/>
                <w:b/>
              </w:rPr>
              <w:t xml:space="preserve">             </w:t>
            </w:r>
            <w:r>
              <w:rPr>
                <w:rFonts w:eastAsia="Times New Roman" w:cs="Times New Roman"/>
                <w:b/>
              </w:rPr>
              <w:t>15</w:t>
            </w:r>
          </w:p>
        </w:tc>
      </w:tr>
      <w:tr>
        <w:trPr>
          <w:trHeight w:val="1318" w:hRule="atLeast"/>
        </w:trPr>
        <w:tc>
          <w:tcPr>
            <w:tcW w:w="127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ind w:right="-150"/>
              <w:rPr>
                <w:rFonts w:eastAsia="Times New Roman" w:cs="Times New Roman"/>
                <w:b/>
              </w:rPr>
            </w:pPr>
            <w:r>
              <w:rPr>
                <w:rFonts w:eastAsia="Times New Roman" w:cs="Times New Roman"/>
                <w:b/>
              </w:rPr>
            </w:r>
          </w:p>
          <w:p>
            <w:pPr>
              <w:pStyle w:val="Normal"/>
              <w:widowControl w:val="false"/>
              <w:spacing w:lineRule="auto" w:line="240" w:before="5" w:after="0"/>
              <w:rPr>
                <w:rFonts w:eastAsia="Times New Roman" w:cs="Times New Roman"/>
                <w:b/>
              </w:rPr>
            </w:pPr>
            <w:r>
              <w:rPr>
                <w:rFonts w:eastAsia="Times New Roman" w:cs="Times New Roman"/>
                <w:b/>
              </w:rPr>
            </w:r>
          </w:p>
          <w:p>
            <w:pPr>
              <w:pStyle w:val="Normal"/>
              <w:widowControl w:val="false"/>
              <w:spacing w:lineRule="auto" w:line="240" w:before="0" w:after="0"/>
              <w:ind w:left="447" w:right="444"/>
              <w:jc w:val="center"/>
              <w:rPr>
                <w:rFonts w:eastAsia="Times New Roman" w:cs="Times New Roman"/>
                <w:b/>
              </w:rPr>
            </w:pPr>
            <w:r>
              <w:rPr>
                <w:rFonts w:eastAsia="Times New Roman" w:cs="Times New Roman"/>
                <w:b/>
              </w:rPr>
              <w:t>IV</w:t>
            </w:r>
          </w:p>
        </w:tc>
        <w:tc>
          <w:tcPr>
            <w:tcW w:w="623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0"/>
              <w:ind w:left="105"/>
              <w:rPr>
                <w:rFonts w:eastAsia="Times New Roman" w:cs="Times New Roman"/>
                <w:b/>
              </w:rPr>
            </w:pPr>
            <w:r>
              <w:rPr>
                <w:rFonts w:eastAsia="Times New Roman" w:cs="Times New Roman"/>
                <w:b/>
              </w:rPr>
              <w:t>The</w:t>
            </w:r>
            <w:r>
              <w:rPr>
                <w:rFonts w:eastAsia="Times New Roman" w:cs="Times New Roman"/>
                <w:b/>
                <w:spacing w:val="-2"/>
              </w:rPr>
              <w:t xml:space="preserve"> </w:t>
            </w:r>
            <w:r>
              <w:rPr>
                <w:rFonts w:eastAsia="Times New Roman" w:cs="Times New Roman"/>
                <w:b/>
              </w:rPr>
              <w:t>Moderns</w:t>
            </w:r>
            <w:r>
              <w:rPr>
                <w:rFonts w:eastAsia="Times New Roman" w:cs="Times New Roman"/>
                <w:b/>
                <w:spacing w:val="1"/>
              </w:rPr>
              <w:t xml:space="preserve"> </w:t>
            </w:r>
            <w:r>
              <w:rPr>
                <w:rFonts w:eastAsia="Times New Roman" w:cs="Times New Roman"/>
                <w:b/>
              </w:rPr>
              <w:t>III:  Poets of the 1930s</w:t>
            </w:r>
          </w:p>
          <w:p>
            <w:pPr>
              <w:pStyle w:val="Normal"/>
              <w:widowControl w:val="false"/>
              <w:spacing w:lineRule="auto" w:line="240" w:before="0" w:after="0"/>
              <w:ind w:left="105"/>
              <w:rPr>
                <w:rFonts w:eastAsia="Times New Roman" w:cs="Times New Roman"/>
                <w:b/>
              </w:rPr>
            </w:pPr>
            <w:r>
              <w:rPr>
                <w:rFonts w:eastAsia="Times New Roman" w:cs="Times New Roman"/>
                <w:spacing w:val="3"/>
              </w:rPr>
              <w:t>D</w:t>
            </w:r>
            <w:r>
              <w:rPr>
                <w:rFonts w:eastAsia="Times New Roman" w:cs="Times New Roman"/>
                <w:spacing w:val="-10"/>
              </w:rPr>
              <w:t>y</w:t>
            </w:r>
            <w:r>
              <w:rPr>
                <w:rFonts w:eastAsia="Times New Roman" w:cs="Times New Roman"/>
                <w:spacing w:val="1"/>
              </w:rPr>
              <w:t>la</w:t>
            </w:r>
            <w:r>
              <w:rPr>
                <w:rFonts w:eastAsia="Times New Roman" w:cs="Times New Roman"/>
              </w:rPr>
              <w:t>n</w:t>
            </w:r>
            <w:r>
              <w:rPr>
                <w:rFonts w:eastAsia="Times New Roman" w:cs="Times New Roman"/>
                <w:spacing w:val="2"/>
              </w:rPr>
              <w:t xml:space="preserve"> </w:t>
            </w:r>
            <w:r>
              <w:rPr>
                <w:rFonts w:eastAsia="Times New Roman" w:cs="Times New Roman"/>
                <w:spacing w:val="-4"/>
              </w:rPr>
              <w:t>T</w:t>
            </w:r>
            <w:r>
              <w:rPr>
                <w:rFonts w:eastAsia="Times New Roman" w:cs="Times New Roman"/>
                <w:spacing w:val="4"/>
              </w:rPr>
              <w:t>h</w:t>
            </w:r>
            <w:r>
              <w:rPr>
                <w:rFonts w:eastAsia="Times New Roman" w:cs="Times New Roman"/>
                <w:spacing w:val="-5"/>
              </w:rPr>
              <w:t>o</w:t>
            </w:r>
            <w:r>
              <w:rPr>
                <w:rFonts w:eastAsia="Times New Roman" w:cs="Times New Roman"/>
                <w:spacing w:val="-4"/>
              </w:rPr>
              <w:t>m</w:t>
            </w:r>
            <w:r>
              <w:rPr>
                <w:rFonts w:eastAsia="Times New Roman" w:cs="Times New Roman"/>
                <w:spacing w:val="1"/>
              </w:rPr>
              <w:t>a</w:t>
            </w:r>
            <w:r>
              <w:rPr>
                <w:rFonts w:eastAsia="Times New Roman" w:cs="Times New Roman"/>
                <w:spacing w:val="-2"/>
              </w:rPr>
              <w:t>s</w:t>
            </w:r>
            <w:r>
              <w:rPr>
                <w:rFonts w:eastAsia="Times New Roman" w:cs="Times New Roman"/>
              </w:rPr>
              <w:t>:</w:t>
            </w:r>
            <w:r>
              <w:rPr>
                <w:rFonts w:eastAsia="Times New Roman" w:cs="Times New Roman"/>
                <w:spacing w:val="-1"/>
              </w:rPr>
              <w:t xml:space="preserve"> “</w:t>
            </w:r>
            <w:r>
              <w:rPr>
                <w:rFonts w:eastAsia="Times New Roman" w:cs="Times New Roman"/>
                <w:spacing w:val="-2"/>
              </w:rPr>
              <w:t>D</w:t>
            </w:r>
            <w:r>
              <w:rPr>
                <w:rFonts w:eastAsia="Times New Roman" w:cs="Times New Roman"/>
              </w:rPr>
              <w:t>o</w:t>
            </w:r>
            <w:r>
              <w:rPr>
                <w:rFonts w:eastAsia="Times New Roman" w:cs="Times New Roman"/>
                <w:spacing w:val="-3"/>
              </w:rPr>
              <w:t xml:space="preserve"> </w:t>
            </w:r>
            <w:r>
              <w:rPr>
                <w:rFonts w:eastAsia="Times New Roman" w:cs="Times New Roman"/>
                <w:spacing w:val="-2"/>
              </w:rPr>
              <w:t>N</w:t>
            </w:r>
            <w:r>
              <w:rPr>
                <w:rFonts w:eastAsia="Times New Roman" w:cs="Times New Roman"/>
                <w:spacing w:val="-5"/>
              </w:rPr>
              <w:t>o</w:t>
            </w:r>
            <w:r>
              <w:rPr>
                <w:rFonts w:eastAsia="Times New Roman" w:cs="Times New Roman"/>
              </w:rPr>
              <w:t>t</w:t>
            </w:r>
            <w:r>
              <w:rPr>
                <w:rFonts w:eastAsia="Times New Roman" w:cs="Times New Roman"/>
                <w:spacing w:val="4"/>
              </w:rPr>
              <w:t xml:space="preserve"> </w:t>
            </w:r>
            <w:r>
              <w:rPr>
                <w:rFonts w:eastAsia="Times New Roman" w:cs="Times New Roman"/>
                <w:spacing w:val="-2"/>
              </w:rPr>
              <w:t>G</w:t>
            </w:r>
            <w:r>
              <w:rPr>
                <w:rFonts w:eastAsia="Times New Roman" w:cs="Times New Roman"/>
              </w:rPr>
              <w:t>o</w:t>
            </w:r>
            <w:r>
              <w:rPr>
                <w:rFonts w:eastAsia="Times New Roman" w:cs="Times New Roman"/>
                <w:spacing w:val="-3"/>
              </w:rPr>
              <w:t xml:space="preserve"> </w:t>
            </w:r>
            <w:r>
              <w:rPr>
                <w:rFonts w:eastAsia="Times New Roman" w:cs="Times New Roman"/>
                <w:spacing w:val="-2"/>
              </w:rPr>
              <w:t>G</w:t>
            </w:r>
            <w:r>
              <w:rPr>
                <w:rFonts w:eastAsia="Times New Roman" w:cs="Times New Roman"/>
                <w:spacing w:val="-3"/>
              </w:rPr>
              <w:t>e</w:t>
            </w:r>
            <w:r>
              <w:rPr>
                <w:rFonts w:eastAsia="Times New Roman" w:cs="Times New Roman"/>
                <w:spacing w:val="4"/>
              </w:rPr>
              <w:t>n</w:t>
            </w:r>
            <w:r>
              <w:rPr>
                <w:rFonts w:eastAsia="Times New Roman" w:cs="Times New Roman"/>
                <w:spacing w:val="1"/>
              </w:rPr>
              <w:t>tl</w:t>
            </w:r>
            <w:r>
              <w:rPr>
                <w:rFonts w:eastAsia="Times New Roman" w:cs="Times New Roman"/>
              </w:rPr>
              <w:t>e</w:t>
            </w:r>
            <w:r>
              <w:rPr>
                <w:rFonts w:eastAsia="Times New Roman" w:cs="Times New Roman"/>
                <w:spacing w:val="-1"/>
              </w:rPr>
              <w:t xml:space="preserve"> </w:t>
            </w:r>
            <w:r>
              <w:rPr>
                <w:rFonts w:eastAsia="Times New Roman" w:cs="Times New Roman"/>
                <w:spacing w:val="-5"/>
              </w:rPr>
              <w:t>into</w:t>
            </w:r>
            <w:r>
              <w:rPr>
                <w:rFonts w:eastAsia="Times New Roman" w:cs="Times New Roman"/>
                <w:spacing w:val="-3"/>
              </w:rPr>
              <w:t xml:space="preserve"> </w:t>
            </w:r>
            <w:r>
              <w:rPr>
                <w:rFonts w:eastAsia="Times New Roman" w:cs="Times New Roman"/>
                <w:spacing w:val="-4"/>
              </w:rPr>
              <w:t>T</w:t>
            </w:r>
            <w:r>
              <w:rPr>
                <w:rFonts w:eastAsia="Times New Roman" w:cs="Times New Roman"/>
              </w:rPr>
              <w:t>h</w:t>
            </w:r>
            <w:r>
              <w:rPr>
                <w:rFonts w:eastAsia="Times New Roman" w:cs="Times New Roman"/>
                <w:spacing w:val="1"/>
              </w:rPr>
              <w:t>a</w:t>
            </w:r>
            <w:r>
              <w:rPr>
                <w:rFonts w:eastAsia="Times New Roman" w:cs="Times New Roman"/>
              </w:rPr>
              <w:t>t</w:t>
            </w:r>
            <w:r>
              <w:rPr>
                <w:rFonts w:eastAsia="Times New Roman" w:cs="Times New Roman"/>
                <w:spacing w:val="-1"/>
              </w:rPr>
              <w:t xml:space="preserve"> </w:t>
            </w:r>
            <w:r>
              <w:rPr>
                <w:rFonts w:eastAsia="Times New Roman" w:cs="Times New Roman"/>
                <w:spacing w:val="-2"/>
              </w:rPr>
              <w:t>G</w:t>
            </w:r>
            <w:r>
              <w:rPr>
                <w:rFonts w:eastAsia="Times New Roman" w:cs="Times New Roman"/>
                <w:spacing w:val="-5"/>
              </w:rPr>
              <w:t>oo</w:t>
            </w:r>
            <w:r>
              <w:rPr>
                <w:rFonts w:eastAsia="Times New Roman" w:cs="Times New Roman"/>
              </w:rPr>
              <w:t>d</w:t>
            </w:r>
            <w:r>
              <w:rPr>
                <w:rFonts w:eastAsia="Times New Roman" w:cs="Times New Roman"/>
                <w:spacing w:val="2"/>
              </w:rPr>
              <w:t xml:space="preserve"> </w:t>
            </w:r>
            <w:r>
              <w:rPr>
                <w:rFonts w:eastAsia="Times New Roman" w:cs="Times New Roman"/>
                <w:spacing w:val="-2"/>
              </w:rPr>
              <w:t>N</w:t>
            </w:r>
            <w:r>
              <w:rPr>
                <w:rFonts w:eastAsia="Times New Roman" w:cs="Times New Roman"/>
                <w:spacing w:val="1"/>
              </w:rPr>
              <w:t>i</w:t>
            </w:r>
            <w:r>
              <w:rPr>
                <w:rFonts w:eastAsia="Times New Roman" w:cs="Times New Roman"/>
              </w:rPr>
              <w:t>gh</w:t>
            </w:r>
            <w:r>
              <w:rPr>
                <w:rFonts w:eastAsia="Times New Roman" w:cs="Times New Roman"/>
                <w:spacing w:val="1"/>
              </w:rPr>
              <w:t>t</w:t>
            </w:r>
            <w:r>
              <w:rPr>
                <w:rFonts w:eastAsia="Times New Roman" w:cs="Times New Roman"/>
                <w:b/>
              </w:rPr>
              <w:t>”</w:t>
            </w:r>
          </w:p>
          <w:p>
            <w:pPr>
              <w:pStyle w:val="Normal"/>
              <w:widowControl w:val="false"/>
              <w:spacing w:lineRule="auto" w:line="240" w:before="1" w:after="0"/>
              <w:ind w:left="105" w:right="141"/>
              <w:rPr>
                <w:rFonts w:eastAsia="Times New Roman" w:cs="Times New Roman"/>
                <w:w w:val="121"/>
              </w:rPr>
            </w:pPr>
            <w:r>
              <w:rPr>
                <w:rFonts w:eastAsia="Times New Roman" w:cs="Times New Roman"/>
                <w:spacing w:val="-2"/>
              </w:rPr>
              <w:t>P</w:t>
            </w:r>
            <w:r>
              <w:rPr>
                <w:rFonts w:eastAsia="Times New Roman" w:cs="Times New Roman"/>
                <w:spacing w:val="4"/>
              </w:rPr>
              <w:t>h</w:t>
            </w:r>
            <w:r>
              <w:rPr>
                <w:rFonts w:eastAsia="Times New Roman" w:cs="Times New Roman"/>
                <w:spacing w:val="-4"/>
              </w:rPr>
              <w:t>i</w:t>
            </w:r>
            <w:r>
              <w:rPr>
                <w:rFonts w:eastAsia="Times New Roman" w:cs="Times New Roman"/>
                <w:spacing w:val="1"/>
              </w:rPr>
              <w:t>li</w:t>
            </w:r>
            <w:r>
              <w:rPr>
                <w:rFonts w:eastAsia="Times New Roman" w:cs="Times New Roman"/>
              </w:rPr>
              <w:t>p</w:t>
            </w:r>
            <w:r>
              <w:rPr>
                <w:rFonts w:eastAsia="Times New Roman" w:cs="Times New Roman"/>
                <w:spacing w:val="-3"/>
              </w:rPr>
              <w:t xml:space="preserve"> </w:t>
            </w:r>
            <w:r>
              <w:rPr>
                <w:rFonts w:eastAsia="Times New Roman" w:cs="Times New Roman"/>
                <w:spacing w:val="-4"/>
              </w:rPr>
              <w:t>L</w:t>
            </w:r>
            <w:r>
              <w:rPr>
                <w:rFonts w:eastAsia="Times New Roman" w:cs="Times New Roman"/>
                <w:spacing w:val="-3"/>
              </w:rPr>
              <w:t>a</w:t>
            </w:r>
            <w:r>
              <w:rPr>
                <w:rFonts w:eastAsia="Times New Roman" w:cs="Times New Roman"/>
                <w:spacing w:val="4"/>
              </w:rPr>
              <w:t>r</w:t>
            </w:r>
            <w:r>
              <w:rPr>
                <w:rFonts w:eastAsia="Times New Roman" w:cs="Times New Roman"/>
                <w:spacing w:val="-5"/>
              </w:rPr>
              <w:t>k</w:t>
            </w:r>
            <w:r>
              <w:rPr>
                <w:rFonts w:eastAsia="Times New Roman" w:cs="Times New Roman"/>
                <w:spacing w:val="-4"/>
              </w:rPr>
              <w:t>i</w:t>
            </w:r>
            <w:r>
              <w:rPr>
                <w:rFonts w:eastAsia="Times New Roman" w:cs="Times New Roman"/>
                <w:spacing w:val="4"/>
              </w:rPr>
              <w:t>n</w:t>
            </w:r>
            <w:r>
              <w:rPr>
                <w:rFonts w:eastAsia="Times New Roman" w:cs="Times New Roman"/>
              </w:rPr>
              <w:t>:</w:t>
            </w:r>
            <w:r>
              <w:rPr>
                <w:rFonts w:eastAsia="Times New Roman" w:cs="Times New Roman"/>
                <w:spacing w:val="-1"/>
              </w:rPr>
              <w:t xml:space="preserve"> “</w:t>
            </w:r>
            <w:r>
              <w:rPr>
                <w:rFonts w:eastAsia="Times New Roman" w:cs="Times New Roman"/>
                <w:spacing w:val="-5"/>
              </w:rPr>
              <w:t>C</w:t>
            </w:r>
            <w:r>
              <w:rPr>
                <w:rFonts w:eastAsia="Times New Roman" w:cs="Times New Roman"/>
                <w:spacing w:val="4"/>
              </w:rPr>
              <w:t>h</w:t>
            </w:r>
            <w:r>
              <w:rPr>
                <w:rFonts w:eastAsia="Times New Roman" w:cs="Times New Roman"/>
                <w:spacing w:val="-5"/>
              </w:rPr>
              <w:t>u</w:t>
            </w:r>
            <w:r>
              <w:rPr>
                <w:rFonts w:eastAsia="Times New Roman" w:cs="Times New Roman"/>
                <w:spacing w:val="4"/>
              </w:rPr>
              <w:t>r</w:t>
            </w:r>
            <w:r>
              <w:rPr>
                <w:rFonts w:eastAsia="Times New Roman" w:cs="Times New Roman"/>
                <w:spacing w:val="-8"/>
              </w:rPr>
              <w:t>c</w:t>
            </w:r>
            <w:r>
              <w:rPr>
                <w:rFonts w:eastAsia="Times New Roman" w:cs="Times New Roman"/>
                <w:spacing w:val="4"/>
              </w:rPr>
              <w:t>h</w:t>
            </w:r>
            <w:r>
              <w:rPr>
                <w:rFonts w:eastAsia="Times New Roman" w:cs="Times New Roman"/>
              </w:rPr>
              <w:t>g</w:t>
            </w:r>
            <w:r>
              <w:rPr>
                <w:rFonts w:eastAsia="Times New Roman" w:cs="Times New Roman"/>
                <w:spacing w:val="-5"/>
              </w:rPr>
              <w:t>o</w:t>
            </w:r>
            <w:r>
              <w:rPr>
                <w:rFonts w:eastAsia="Times New Roman" w:cs="Times New Roman"/>
                <w:spacing w:val="-4"/>
              </w:rPr>
              <w:t>i</w:t>
            </w:r>
            <w:r>
              <w:rPr>
                <w:rFonts w:eastAsia="Times New Roman" w:cs="Times New Roman"/>
                <w:spacing w:val="4"/>
              </w:rPr>
              <w:t>n</w:t>
            </w:r>
            <w:r>
              <w:rPr>
                <w:rFonts w:eastAsia="Times New Roman" w:cs="Times New Roman"/>
                <w:w w:val="121"/>
              </w:rPr>
              <w:t>g”</w:t>
            </w:r>
          </w:p>
          <w:p>
            <w:pPr>
              <w:pStyle w:val="Normal"/>
              <w:widowControl w:val="false"/>
              <w:spacing w:lineRule="auto" w:line="240" w:before="1" w:after="0"/>
              <w:ind w:left="105" w:right="141"/>
              <w:rPr>
                <w:rFonts w:eastAsia="Times New Roman" w:cs="Times New Roman"/>
                <w:w w:val="121"/>
              </w:rPr>
            </w:pPr>
            <w:r>
              <w:rPr>
                <w:rFonts w:eastAsia="Times New Roman" w:cs="Times New Roman"/>
                <w:spacing w:val="-2"/>
              </w:rPr>
              <w:t>S</w:t>
            </w:r>
            <w:r>
              <w:rPr>
                <w:rFonts w:eastAsia="Times New Roman" w:cs="Times New Roman"/>
                <w:spacing w:val="-3"/>
              </w:rPr>
              <w:t>e</w:t>
            </w:r>
            <w:r>
              <w:rPr>
                <w:rFonts w:eastAsia="Times New Roman" w:cs="Times New Roman"/>
                <w:spacing w:val="1"/>
              </w:rPr>
              <w:t>am</w:t>
            </w:r>
            <w:r>
              <w:rPr>
                <w:rFonts w:eastAsia="Times New Roman" w:cs="Times New Roman"/>
              </w:rPr>
              <w:t>us</w:t>
            </w:r>
            <w:r>
              <w:rPr>
                <w:rFonts w:eastAsia="Times New Roman" w:cs="Times New Roman"/>
                <w:spacing w:val="1"/>
              </w:rPr>
              <w:t xml:space="preserve"> </w:t>
            </w:r>
            <w:r>
              <w:rPr>
                <w:rFonts w:eastAsia="Times New Roman" w:cs="Times New Roman"/>
                <w:spacing w:val="-7"/>
              </w:rPr>
              <w:t>H</w:t>
            </w:r>
            <w:r>
              <w:rPr>
                <w:rFonts w:eastAsia="Times New Roman" w:cs="Times New Roman"/>
                <w:spacing w:val="-3"/>
              </w:rPr>
              <w:t>e</w:t>
            </w:r>
            <w:r>
              <w:rPr>
                <w:rFonts w:eastAsia="Times New Roman" w:cs="Times New Roman"/>
                <w:spacing w:val="1"/>
              </w:rPr>
              <w:t>a</w:t>
            </w:r>
            <w:r>
              <w:rPr>
                <w:rFonts w:eastAsia="Times New Roman" w:cs="Times New Roman"/>
                <w:spacing w:val="4"/>
              </w:rPr>
              <w:t>n</w:t>
            </w:r>
            <w:r>
              <w:rPr>
                <w:rFonts w:eastAsia="Times New Roman" w:cs="Times New Roman"/>
                <w:spacing w:val="-3"/>
              </w:rPr>
              <w:t>e</w:t>
            </w:r>
            <w:r>
              <w:rPr>
                <w:rFonts w:eastAsia="Times New Roman" w:cs="Times New Roman"/>
                <w:spacing w:val="-10"/>
              </w:rPr>
              <w:t>y</w:t>
            </w:r>
            <w:r>
              <w:rPr>
                <w:rFonts w:eastAsia="Times New Roman" w:cs="Times New Roman"/>
              </w:rPr>
              <w:t>:</w:t>
            </w:r>
            <w:r>
              <w:rPr>
                <w:rFonts w:eastAsia="Times New Roman" w:cs="Times New Roman"/>
                <w:spacing w:val="4"/>
              </w:rPr>
              <w:t xml:space="preserve"> “</w:t>
            </w:r>
            <w:r>
              <w:rPr>
                <w:rFonts w:eastAsia="Times New Roman" w:cs="Times New Roman"/>
                <w:spacing w:val="-2"/>
              </w:rPr>
              <w:t>D</w:t>
            </w:r>
            <w:r>
              <w:rPr>
                <w:rFonts w:eastAsia="Times New Roman" w:cs="Times New Roman"/>
                <w:spacing w:val="1"/>
              </w:rPr>
              <w:t>i</w:t>
            </w:r>
            <w:r>
              <w:rPr>
                <w:rFonts w:eastAsia="Times New Roman" w:cs="Times New Roman"/>
              </w:rPr>
              <w:t>gg</w:t>
            </w:r>
            <w:r>
              <w:rPr>
                <w:rFonts w:eastAsia="Times New Roman" w:cs="Times New Roman"/>
                <w:spacing w:val="-4"/>
              </w:rPr>
              <w:t>i</w:t>
            </w:r>
            <w:r>
              <w:rPr>
                <w:rFonts w:eastAsia="Times New Roman" w:cs="Times New Roman"/>
                <w:spacing w:val="4"/>
              </w:rPr>
              <w:t>n</w:t>
            </w:r>
            <w:r>
              <w:rPr>
                <w:rFonts w:eastAsia="Times New Roman" w:cs="Times New Roman"/>
                <w:w w:val="121"/>
              </w:rPr>
              <w:t>g”</w:t>
            </w:r>
          </w:p>
          <w:p>
            <w:pPr>
              <w:pStyle w:val="Normal"/>
              <w:spacing w:lineRule="auto" w:line="240" w:before="0" w:after="0"/>
              <w:rPr>
                <w:rFonts w:cs="Times New Roman"/>
              </w:rPr>
            </w:pPr>
            <w:r>
              <w:rPr>
                <w:rFonts w:cs="Times New Roman"/>
              </w:rPr>
              <w:t xml:space="preserve">  </w:t>
            </w:r>
            <w:r>
              <w:rPr>
                <w:rFonts w:cs="Times New Roman"/>
              </w:rPr>
              <w:t>Ted Hughes: “Hawk Roosting”</w:t>
            </w:r>
          </w:p>
          <w:p>
            <w:pPr>
              <w:pStyle w:val="Normal"/>
              <w:spacing w:lineRule="auto" w:line="240" w:before="0" w:after="0"/>
              <w:rPr>
                <w:rFonts w:cs="Times New Roman"/>
              </w:rPr>
            </w:pPr>
            <w:r>
              <w:rPr>
                <w:rFonts w:cs="Times New Roman"/>
              </w:rPr>
              <w:t xml:space="preserve">  </w:t>
            </w:r>
            <w:r>
              <w:rPr>
                <w:rFonts w:eastAsia="Times New Roman" w:cs="Times New Roman"/>
              </w:rPr>
              <w:t>C</w:t>
            </w:r>
            <w:r>
              <w:rPr>
                <w:rFonts w:eastAsia="Times New Roman" w:cs="Times New Roman"/>
                <w:spacing w:val="-4"/>
              </w:rPr>
              <w:t>a</w:t>
            </w:r>
            <w:r>
              <w:rPr>
                <w:rFonts w:eastAsia="Times New Roman" w:cs="Times New Roman"/>
                <w:spacing w:val="4"/>
              </w:rPr>
              <w:t>r</w:t>
            </w:r>
            <w:r>
              <w:rPr>
                <w:rFonts w:eastAsia="Times New Roman" w:cs="Times New Roman"/>
                <w:spacing w:val="-5"/>
              </w:rPr>
              <w:t>o</w:t>
            </w:r>
            <w:r>
              <w:rPr>
                <w:rFonts w:eastAsia="Times New Roman" w:cs="Times New Roman"/>
              </w:rPr>
              <w:t>l</w:t>
            </w:r>
            <w:r>
              <w:rPr>
                <w:rFonts w:eastAsia="Times New Roman" w:cs="Times New Roman"/>
                <w:spacing w:val="4"/>
              </w:rPr>
              <w:t xml:space="preserve"> </w:t>
            </w:r>
            <w:r>
              <w:rPr>
                <w:rFonts w:eastAsia="Times New Roman" w:cs="Times New Roman"/>
                <w:spacing w:val="-7"/>
              </w:rPr>
              <w:t>A</w:t>
            </w:r>
            <w:r>
              <w:rPr>
                <w:rFonts w:eastAsia="Times New Roman" w:cs="Times New Roman"/>
              </w:rPr>
              <w:t>nn</w:t>
            </w:r>
            <w:r>
              <w:rPr>
                <w:rFonts w:eastAsia="Times New Roman" w:cs="Times New Roman"/>
                <w:spacing w:val="2"/>
              </w:rPr>
              <w:t xml:space="preserve"> </w:t>
            </w:r>
            <w:r>
              <w:rPr>
                <w:rFonts w:eastAsia="Times New Roman" w:cs="Times New Roman"/>
                <w:spacing w:val="-2"/>
              </w:rPr>
              <w:t>D</w:t>
            </w:r>
            <w:r>
              <w:rPr>
                <w:rFonts w:eastAsia="Times New Roman" w:cs="Times New Roman"/>
              </w:rPr>
              <w:t>u</w:t>
            </w:r>
            <w:r>
              <w:rPr>
                <w:rFonts w:eastAsia="Times New Roman" w:cs="Times New Roman"/>
                <w:spacing w:val="-5"/>
              </w:rPr>
              <w:t>f</w:t>
            </w:r>
            <w:r>
              <w:rPr>
                <w:rFonts w:eastAsia="Times New Roman" w:cs="Times New Roman"/>
              </w:rPr>
              <w:t>f</w:t>
            </w:r>
            <w:r>
              <w:rPr>
                <w:rFonts w:eastAsia="Times New Roman" w:cs="Times New Roman"/>
                <w:spacing w:val="-10"/>
              </w:rPr>
              <w:t>y</w:t>
            </w:r>
            <w:r>
              <w:rPr>
                <w:rFonts w:eastAsia="Times New Roman" w:cs="Times New Roman"/>
              </w:rPr>
              <w:t>:</w:t>
            </w:r>
            <w:r>
              <w:rPr>
                <w:rFonts w:eastAsia="Times New Roman" w:cs="Times New Roman"/>
                <w:spacing w:val="4"/>
              </w:rPr>
              <w:t xml:space="preserve"> “</w:t>
            </w:r>
            <w:r>
              <w:rPr>
                <w:rFonts w:eastAsia="Times New Roman" w:cs="Times New Roman"/>
                <w:spacing w:val="-2"/>
              </w:rPr>
              <w:t>O</w:t>
            </w:r>
            <w:r>
              <w:rPr>
                <w:rFonts w:eastAsia="Times New Roman" w:cs="Times New Roman"/>
                <w:spacing w:val="4"/>
              </w:rPr>
              <w:t>r</w:t>
            </w:r>
            <w:r>
              <w:rPr>
                <w:rFonts w:eastAsia="Times New Roman" w:cs="Times New Roman"/>
                <w:spacing w:val="1"/>
              </w:rPr>
              <w:t>i</w:t>
            </w:r>
            <w:r>
              <w:rPr>
                <w:rFonts w:eastAsia="Times New Roman" w:cs="Times New Roman"/>
              </w:rPr>
              <w:t>g</w:t>
            </w:r>
            <w:r>
              <w:rPr>
                <w:rFonts w:eastAsia="Times New Roman" w:cs="Times New Roman"/>
                <w:spacing w:val="-4"/>
              </w:rPr>
              <w:t>i</w:t>
            </w:r>
            <w:r>
              <w:rPr>
                <w:rFonts w:eastAsia="Times New Roman" w:cs="Times New Roman"/>
              </w:rPr>
              <w:t>n</w:t>
            </w:r>
            <w:r>
              <w:rPr>
                <w:rFonts w:eastAsia="Times New Roman" w:cs="Times New Roman"/>
                <w:spacing w:val="1"/>
              </w:rPr>
              <w:t>all</w:t>
            </w:r>
            <w:r>
              <w:rPr>
                <w:rFonts w:eastAsia="Times New Roman" w:cs="Times New Roman"/>
                <w:spacing w:val="-10"/>
              </w:rPr>
              <w:t>y</w:t>
            </w:r>
            <w:r>
              <w:rPr>
                <w:rFonts w:eastAsia="Times New Roman" w:cs="Times New Roman"/>
                <w:w w:val="159"/>
              </w:rPr>
              <w:t>”</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ind w:left="308" w:right="300"/>
              <w:jc w:val="center"/>
              <w:rPr>
                <w:rFonts w:eastAsia="Times New Roman" w:cs="Times New Roman"/>
                <w:b/>
              </w:rPr>
            </w:pPr>
            <w:r>
              <w:rPr>
                <w:rFonts w:eastAsia="Times New Roman" w:cs="Times New Roman"/>
                <w:b/>
              </w:rPr>
              <w:t>15</w:t>
            </w:r>
          </w:p>
        </w:tc>
      </w:tr>
      <w:tr>
        <w:trPr>
          <w:trHeight w:val="263" w:hRule="atLeast"/>
        </w:trPr>
        <w:tc>
          <w:tcPr>
            <w:tcW w:w="7508" w:type="dxa"/>
            <w:gridSpan w:val="2"/>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ind w:right="3719"/>
              <w:rPr>
                <w:rFonts w:eastAsia="Times New Roman" w:cs="Times New Roman"/>
                <w:b/>
              </w:rPr>
            </w:pPr>
            <w:r>
              <w:rPr>
                <w:rFonts w:eastAsia="Times New Roman" w:cs="Times New Roman"/>
                <w:b/>
              </w:rPr>
              <w:t xml:space="preserve">                                </w:t>
            </w:r>
            <w:r>
              <w:rPr>
                <w:rFonts w:eastAsia="Times New Roman" w:cs="Times New Roman"/>
                <w:b/>
              </w:rPr>
              <w:t>TOTAL</w:t>
            </w:r>
          </w:p>
        </w:tc>
        <w:tc>
          <w:tcPr>
            <w:tcW w:w="170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ind w:left="308" w:right="300"/>
              <w:jc w:val="center"/>
              <w:rPr>
                <w:rFonts w:eastAsia="Times New Roman" w:cs="Times New Roman"/>
                <w:b/>
              </w:rPr>
            </w:pPr>
            <w:r>
              <w:rPr>
                <w:rFonts w:eastAsia="Times New Roman" w:cs="Times New Roman"/>
                <w:b/>
              </w:rPr>
              <w:t>60</w:t>
            </w:r>
          </w:p>
        </w:tc>
      </w:tr>
    </w:tbl>
    <w:p>
      <w:pPr>
        <w:pStyle w:val="Normal"/>
        <w:widowControl w:val="false"/>
        <w:tabs>
          <w:tab w:val="clear" w:pos="720"/>
          <w:tab w:val="left" w:pos="284" w:leader="none"/>
        </w:tabs>
        <w:spacing w:lineRule="auto" w:line="240" w:before="0" w:after="0"/>
        <w:rPr>
          <w:rFonts w:eastAsia="Times New Roman" w:cs="Times New Roman"/>
        </w:rPr>
      </w:pPr>
      <w:r>
        <w:rPr>
          <w:rFonts w:eastAsia="Times New Roman" w:cs="Times New Roman"/>
        </w:rPr>
      </w:r>
    </w:p>
    <w:p>
      <w:pPr>
        <w:pStyle w:val="Normal"/>
        <w:widowControl w:val="false"/>
        <w:numPr>
          <w:ilvl w:val="0"/>
          <w:numId w:val="0"/>
        </w:numPr>
        <w:tabs>
          <w:tab w:val="clear" w:pos="720"/>
          <w:tab w:val="left" w:pos="426" w:leader="none"/>
        </w:tabs>
        <w:spacing w:lineRule="exact" w:line="228" w:before="0" w:after="0"/>
        <w:outlineLvl w:val="0"/>
        <w:rPr>
          <w:rFonts w:eastAsia="Times New Roman" w:cs="Times New Roman"/>
          <w:b/>
          <w:bCs/>
        </w:rPr>
      </w:pPr>
      <w:r>
        <w:rPr>
          <w:rFonts w:eastAsia="Times New Roman" w:cs="Times New Roman"/>
          <w:b/>
          <w:bCs/>
        </w:rPr>
      </w:r>
    </w:p>
    <w:p>
      <w:pPr>
        <w:pStyle w:val="Normal"/>
        <w:widowControl w:val="false"/>
        <w:numPr>
          <w:ilvl w:val="0"/>
          <w:numId w:val="0"/>
        </w:numPr>
        <w:tabs>
          <w:tab w:val="clear" w:pos="720"/>
          <w:tab w:val="left" w:pos="426" w:leader="none"/>
        </w:tabs>
        <w:spacing w:lineRule="exact" w:line="228" w:before="0" w:after="0"/>
        <w:outlineLvl w:val="0"/>
        <w:rPr>
          <w:rFonts w:eastAsia="Times New Roman" w:cs="Times New Roman"/>
          <w:b/>
          <w:bCs/>
        </w:rPr>
      </w:pPr>
      <w:r>
        <w:rPr>
          <w:rFonts w:eastAsia="Times New Roman" w:cs="Times New Roman"/>
          <w:b/>
          <w:bCs/>
        </w:rPr>
      </w:r>
    </w:p>
    <w:p>
      <w:pPr>
        <w:pStyle w:val="Normal"/>
        <w:widowControl w:val="false"/>
        <w:numPr>
          <w:ilvl w:val="0"/>
          <w:numId w:val="0"/>
        </w:numPr>
        <w:tabs>
          <w:tab w:val="clear" w:pos="720"/>
          <w:tab w:val="left" w:pos="426" w:leader="none"/>
        </w:tabs>
        <w:spacing w:lineRule="exact" w:line="228" w:before="0" w:after="0"/>
        <w:outlineLvl w:val="0"/>
        <w:rPr>
          <w:rFonts w:eastAsia="Times New Roman" w:cs="Times New Roman"/>
          <w:b/>
          <w:bCs/>
        </w:rPr>
      </w:pPr>
      <w:r>
        <w:rPr>
          <w:rFonts w:eastAsia="Times New Roman" w:cs="Times New Roman"/>
          <w:b/>
          <w:bCs/>
        </w:rPr>
      </w:r>
    </w:p>
    <w:p>
      <w:pPr>
        <w:pStyle w:val="Normal"/>
        <w:widowControl w:val="false"/>
        <w:numPr>
          <w:ilvl w:val="0"/>
          <w:numId w:val="0"/>
        </w:numPr>
        <w:tabs>
          <w:tab w:val="clear" w:pos="720"/>
          <w:tab w:val="left" w:pos="426" w:leader="none"/>
        </w:tabs>
        <w:spacing w:lineRule="exact" w:line="228" w:before="0" w:after="0"/>
        <w:outlineLvl w:val="0"/>
        <w:rPr>
          <w:rFonts w:eastAsia="Times New Roman" w:cs="Times New Roman"/>
          <w:b/>
          <w:bCs/>
        </w:rPr>
      </w:pPr>
      <w:r>
        <w:rPr>
          <w:rFonts w:eastAsia="Times New Roman" w:cs="Times New Roman"/>
          <w:b/>
          <w:bCs/>
        </w:rPr>
      </w:r>
    </w:p>
    <w:p>
      <w:pPr>
        <w:pStyle w:val="Normal"/>
        <w:widowControl w:val="false"/>
        <w:numPr>
          <w:ilvl w:val="0"/>
          <w:numId w:val="0"/>
        </w:numPr>
        <w:tabs>
          <w:tab w:val="clear" w:pos="720"/>
          <w:tab w:val="left" w:pos="426" w:leader="none"/>
        </w:tabs>
        <w:spacing w:lineRule="exact" w:line="228" w:before="0" w:after="0"/>
        <w:outlineLvl w:val="0"/>
        <w:rPr>
          <w:rFonts w:eastAsia="Times New Roman" w:cs="Times New Roman"/>
          <w:b/>
          <w:bCs/>
        </w:rPr>
      </w:pPr>
      <w:r>
        <w:rPr>
          <w:rFonts w:eastAsia="Times New Roman" w:cs="Times New Roman"/>
          <w:b/>
          <w:bCs/>
        </w:rPr>
      </w:r>
    </w:p>
    <w:p>
      <w:pPr>
        <w:pStyle w:val="Normal"/>
        <w:widowControl w:val="false"/>
        <w:numPr>
          <w:ilvl w:val="0"/>
          <w:numId w:val="0"/>
        </w:numPr>
        <w:tabs>
          <w:tab w:val="clear" w:pos="720"/>
          <w:tab w:val="left" w:pos="426" w:leader="none"/>
        </w:tabs>
        <w:spacing w:lineRule="exact" w:line="228" w:before="0" w:after="0"/>
        <w:outlineLvl w:val="0"/>
        <w:rPr>
          <w:rFonts w:eastAsia="Times New Roman" w:cs="Times New Roman"/>
          <w:b/>
          <w:bCs/>
        </w:rPr>
      </w:pPr>
      <w:r>
        <w:rPr>
          <w:rFonts w:eastAsia="Times New Roman" w:cs="Times New Roman"/>
          <w:b/>
          <w:bCs/>
        </w:rPr>
      </w:r>
    </w:p>
    <w:p>
      <w:pPr>
        <w:pStyle w:val="Normal"/>
        <w:widowControl w:val="false"/>
        <w:numPr>
          <w:ilvl w:val="0"/>
          <w:numId w:val="0"/>
        </w:numPr>
        <w:tabs>
          <w:tab w:val="clear" w:pos="720"/>
          <w:tab w:val="left" w:pos="426" w:leader="none"/>
        </w:tabs>
        <w:spacing w:lineRule="exact" w:line="228" w:before="0" w:after="0"/>
        <w:outlineLvl w:val="0"/>
        <w:rPr>
          <w:rFonts w:eastAsia="Times New Roman" w:cs="Times New Roman"/>
          <w:b/>
          <w:bCs/>
        </w:rPr>
      </w:pPr>
      <w:r>
        <w:rPr>
          <w:rFonts w:eastAsia="Times New Roman" w:cs="Times New Roman"/>
          <w:b/>
          <w:bCs/>
        </w:rPr>
      </w:r>
    </w:p>
    <w:p>
      <w:pPr>
        <w:pStyle w:val="Normal"/>
        <w:widowControl w:val="false"/>
        <w:numPr>
          <w:ilvl w:val="0"/>
          <w:numId w:val="0"/>
        </w:numPr>
        <w:tabs>
          <w:tab w:val="clear" w:pos="720"/>
          <w:tab w:val="left" w:pos="426" w:leader="none"/>
        </w:tabs>
        <w:spacing w:lineRule="exact" w:line="228" w:before="0" w:after="0"/>
        <w:outlineLvl w:val="0"/>
        <w:rPr>
          <w:rFonts w:eastAsia="Times New Roman" w:cs="Times New Roman"/>
          <w:b/>
          <w:bCs/>
        </w:rPr>
      </w:pPr>
      <w:r>
        <w:rPr>
          <w:rFonts w:eastAsia="Times New Roman" w:cs="Times New Roman"/>
          <w:b/>
          <w:bCs/>
        </w:rPr>
      </w:r>
    </w:p>
    <w:p>
      <w:pPr>
        <w:pStyle w:val="Normal"/>
        <w:widowControl w:val="false"/>
        <w:numPr>
          <w:ilvl w:val="0"/>
          <w:numId w:val="0"/>
        </w:numPr>
        <w:tabs>
          <w:tab w:val="clear" w:pos="720"/>
          <w:tab w:val="left" w:pos="426" w:leader="none"/>
        </w:tabs>
        <w:spacing w:lineRule="exact" w:line="228" w:before="0" w:after="0"/>
        <w:outlineLvl w:val="0"/>
        <w:rPr>
          <w:rFonts w:eastAsia="Times New Roman" w:cs="Times New Roman"/>
          <w:b/>
          <w:bCs/>
        </w:rPr>
      </w:pPr>
      <w:r>
        <w:rPr>
          <w:rFonts w:eastAsia="Times New Roman" w:cs="Times New Roman"/>
          <w:b/>
          <w:bCs/>
        </w:rPr>
      </w:r>
    </w:p>
    <w:p>
      <w:pPr>
        <w:pStyle w:val="Normal"/>
        <w:widowControl w:val="false"/>
        <w:numPr>
          <w:ilvl w:val="0"/>
          <w:numId w:val="0"/>
        </w:numPr>
        <w:tabs>
          <w:tab w:val="clear" w:pos="720"/>
          <w:tab w:val="left" w:pos="426" w:leader="none"/>
        </w:tabs>
        <w:spacing w:lineRule="exact" w:line="228" w:before="0" w:after="0"/>
        <w:outlineLvl w:val="0"/>
        <w:rPr>
          <w:rFonts w:eastAsia="Times New Roman" w:cs="Times New Roman"/>
          <w:b/>
          <w:bCs/>
        </w:rPr>
      </w:pPr>
      <w:r>
        <w:rPr>
          <w:rFonts w:eastAsia="Times New Roman" w:cs="Times New Roman"/>
          <w:b/>
          <w:bCs/>
        </w:rPr>
      </w:r>
    </w:p>
    <w:p>
      <w:pPr>
        <w:pStyle w:val="Normal"/>
        <w:widowControl w:val="false"/>
        <w:numPr>
          <w:ilvl w:val="0"/>
          <w:numId w:val="0"/>
        </w:numPr>
        <w:tabs>
          <w:tab w:val="clear" w:pos="720"/>
          <w:tab w:val="left" w:pos="426" w:leader="none"/>
        </w:tabs>
        <w:spacing w:lineRule="exact" w:line="228" w:before="0" w:after="0"/>
        <w:outlineLvl w:val="0"/>
        <w:rPr>
          <w:rFonts w:eastAsia="Times New Roman" w:cs="Times New Roman"/>
          <w:b/>
          <w:bCs/>
        </w:rPr>
      </w:pPr>
      <w:r>
        <w:rPr>
          <w:rFonts w:eastAsia="Times New Roman" w:cs="Times New Roman"/>
          <w:b/>
          <w:bCs/>
        </w:rPr>
      </w:r>
    </w:p>
    <w:p>
      <w:pPr>
        <w:pStyle w:val="Normal"/>
        <w:widowControl w:val="false"/>
        <w:numPr>
          <w:ilvl w:val="0"/>
          <w:numId w:val="0"/>
        </w:numPr>
        <w:tabs>
          <w:tab w:val="clear" w:pos="720"/>
          <w:tab w:val="left" w:pos="426" w:leader="none"/>
        </w:tabs>
        <w:spacing w:lineRule="exact" w:line="228" w:before="0" w:after="0"/>
        <w:outlineLvl w:val="0"/>
        <w:rPr>
          <w:rFonts w:eastAsia="Times New Roman" w:cs="Times New Roman"/>
          <w:b/>
          <w:bCs/>
        </w:rPr>
      </w:pPr>
      <w:r>
        <w:rPr>
          <w:rFonts w:eastAsia="Times New Roman" w:cs="Times New Roman"/>
          <w:b/>
          <w:bCs/>
        </w:rPr>
      </w:r>
    </w:p>
    <w:p>
      <w:pPr>
        <w:pStyle w:val="Normal"/>
        <w:widowControl w:val="false"/>
        <w:numPr>
          <w:ilvl w:val="0"/>
          <w:numId w:val="0"/>
        </w:numPr>
        <w:tabs>
          <w:tab w:val="clear" w:pos="720"/>
          <w:tab w:val="left" w:pos="426" w:leader="none"/>
        </w:tabs>
        <w:spacing w:lineRule="exact" w:line="228" w:before="0" w:after="0"/>
        <w:outlineLvl w:val="0"/>
        <w:rPr>
          <w:rFonts w:eastAsia="Times New Roman" w:cs="Times New Roman"/>
          <w:b/>
          <w:bCs/>
        </w:rPr>
      </w:pPr>
      <w:r>
        <w:rPr>
          <w:rFonts w:eastAsia="Times New Roman" w:cs="Times New Roman"/>
          <w:b/>
          <w:bCs/>
        </w:rPr>
      </w:r>
    </w:p>
    <w:p>
      <w:pPr>
        <w:pStyle w:val="Normal"/>
        <w:widowControl w:val="false"/>
        <w:numPr>
          <w:ilvl w:val="0"/>
          <w:numId w:val="0"/>
        </w:numPr>
        <w:tabs>
          <w:tab w:val="clear" w:pos="720"/>
          <w:tab w:val="left" w:pos="426" w:leader="none"/>
        </w:tabs>
        <w:spacing w:lineRule="exact" w:line="228" w:before="0" w:after="0"/>
        <w:outlineLvl w:val="0"/>
        <w:rPr>
          <w:rFonts w:eastAsia="Times New Roman" w:cs="Times New Roman"/>
          <w:b/>
          <w:bCs/>
        </w:rPr>
      </w:pPr>
      <w:r>
        <w:rPr>
          <w:rFonts w:eastAsia="Times New Roman" w:cs="Times New Roman"/>
          <w:b/>
          <w:bCs/>
        </w:rPr>
      </w:r>
    </w:p>
    <w:p>
      <w:pPr>
        <w:pStyle w:val="Normal"/>
        <w:widowControl w:val="false"/>
        <w:numPr>
          <w:ilvl w:val="0"/>
          <w:numId w:val="0"/>
        </w:numPr>
        <w:tabs>
          <w:tab w:val="clear" w:pos="720"/>
          <w:tab w:val="left" w:pos="426" w:leader="none"/>
        </w:tabs>
        <w:spacing w:lineRule="exact" w:line="228" w:before="0" w:after="0"/>
        <w:outlineLvl w:val="0"/>
        <w:rPr>
          <w:rFonts w:eastAsia="Times New Roman" w:cs="Times New Roman"/>
          <w:b/>
          <w:bCs/>
        </w:rPr>
      </w:pPr>
      <w:r>
        <w:rPr>
          <w:rFonts w:eastAsia="Times New Roman" w:cs="Times New Roman"/>
          <w:b/>
          <w:bCs/>
        </w:rPr>
      </w:r>
    </w:p>
    <w:p>
      <w:pPr>
        <w:pStyle w:val="Normal"/>
        <w:widowControl w:val="false"/>
        <w:numPr>
          <w:ilvl w:val="0"/>
          <w:numId w:val="0"/>
        </w:numPr>
        <w:tabs>
          <w:tab w:val="clear" w:pos="720"/>
          <w:tab w:val="left" w:pos="426" w:leader="none"/>
        </w:tabs>
        <w:spacing w:lineRule="exact" w:line="228" w:before="0" w:after="0"/>
        <w:outlineLvl w:val="0"/>
        <w:rPr>
          <w:rFonts w:eastAsia="Times New Roman" w:cs="Times New Roman"/>
          <w:b/>
          <w:bCs/>
        </w:rPr>
      </w:pPr>
      <w:r>
        <w:rPr>
          <w:rFonts w:eastAsia="Times New Roman" w:cs="Times New Roman"/>
          <w:b/>
          <w:bCs/>
        </w:rPr>
      </w:r>
    </w:p>
    <w:p>
      <w:pPr>
        <w:pStyle w:val="Normal"/>
        <w:widowControl w:val="false"/>
        <w:numPr>
          <w:ilvl w:val="0"/>
          <w:numId w:val="0"/>
        </w:numPr>
        <w:tabs>
          <w:tab w:val="clear" w:pos="720"/>
          <w:tab w:val="left" w:pos="426" w:leader="none"/>
        </w:tabs>
        <w:spacing w:lineRule="exact" w:line="228" w:before="0" w:after="0"/>
        <w:outlineLvl w:val="0"/>
        <w:rPr>
          <w:rFonts w:eastAsia="Times New Roman" w:cs="Times New Roman"/>
          <w:b/>
          <w:bCs/>
        </w:rPr>
      </w:pPr>
      <w:r>
        <w:rPr>
          <w:rFonts w:eastAsia="Times New Roman" w:cs="Times New Roman"/>
          <w:b/>
          <w:bCs/>
        </w:rPr>
      </w:r>
    </w:p>
    <w:p>
      <w:pPr>
        <w:pStyle w:val="Normal"/>
        <w:widowControl w:val="false"/>
        <w:numPr>
          <w:ilvl w:val="0"/>
          <w:numId w:val="0"/>
        </w:numPr>
        <w:tabs>
          <w:tab w:val="clear" w:pos="720"/>
          <w:tab w:val="left" w:pos="426" w:leader="none"/>
        </w:tabs>
        <w:spacing w:lineRule="exact" w:line="228" w:before="0" w:after="0"/>
        <w:outlineLvl w:val="0"/>
        <w:rPr>
          <w:rFonts w:eastAsia="Times New Roman" w:cs="Times New Roman"/>
          <w:b/>
          <w:bCs/>
        </w:rPr>
      </w:pPr>
      <w:r>
        <w:rPr>
          <w:rFonts w:eastAsia="Times New Roman" w:cs="Times New Roman"/>
          <w:b/>
          <w:bCs/>
        </w:rPr>
      </w:r>
    </w:p>
    <w:p>
      <w:pPr>
        <w:pStyle w:val="Normal"/>
        <w:widowControl w:val="false"/>
        <w:numPr>
          <w:ilvl w:val="0"/>
          <w:numId w:val="0"/>
        </w:numPr>
        <w:tabs>
          <w:tab w:val="clear" w:pos="720"/>
          <w:tab w:val="left" w:pos="426" w:leader="none"/>
        </w:tabs>
        <w:spacing w:lineRule="exact" w:line="228" w:before="0" w:after="0"/>
        <w:outlineLvl w:val="0"/>
        <w:rPr>
          <w:rFonts w:eastAsia="Times New Roman" w:cs="Times New Roman"/>
          <w:b/>
          <w:bCs/>
        </w:rPr>
      </w:pPr>
      <w:r>
        <w:rPr>
          <w:rFonts w:eastAsia="Times New Roman" w:cs="Times New Roman"/>
          <w:b/>
          <w:bCs/>
        </w:rPr>
      </w:r>
    </w:p>
    <w:p>
      <w:pPr>
        <w:pStyle w:val="Normal"/>
        <w:widowControl w:val="false"/>
        <w:numPr>
          <w:ilvl w:val="0"/>
          <w:numId w:val="0"/>
        </w:numPr>
        <w:tabs>
          <w:tab w:val="clear" w:pos="720"/>
          <w:tab w:val="left" w:pos="426" w:leader="none"/>
        </w:tabs>
        <w:spacing w:lineRule="exact" w:line="228" w:before="0" w:after="0"/>
        <w:outlineLvl w:val="0"/>
        <w:rPr>
          <w:rFonts w:eastAsia="Times New Roman" w:cs="Times New Roman"/>
          <w:b/>
          <w:bCs/>
        </w:rPr>
      </w:pPr>
      <w:r>
        <w:rPr>
          <w:rFonts w:eastAsia="Times New Roman" w:cs="Times New Roman"/>
          <w:b/>
          <w:bCs/>
        </w:rPr>
      </w:r>
    </w:p>
    <w:p>
      <w:pPr>
        <w:pStyle w:val="Normal"/>
        <w:widowControl w:val="false"/>
        <w:numPr>
          <w:ilvl w:val="0"/>
          <w:numId w:val="0"/>
        </w:numPr>
        <w:tabs>
          <w:tab w:val="clear" w:pos="720"/>
          <w:tab w:val="left" w:pos="426" w:leader="none"/>
        </w:tabs>
        <w:spacing w:lineRule="exact" w:line="228" w:before="0" w:after="0"/>
        <w:outlineLvl w:val="0"/>
        <w:rPr>
          <w:rFonts w:eastAsia="Times New Roman" w:cs="Times New Roman"/>
          <w:b/>
          <w:bCs/>
        </w:rPr>
      </w:pPr>
      <w:r>
        <w:rPr>
          <w:rFonts w:eastAsia="Times New Roman" w:cs="Times New Roman"/>
          <w:b/>
          <w:bCs/>
        </w:rPr>
      </w:r>
    </w:p>
    <w:p>
      <w:pPr>
        <w:pStyle w:val="Normal"/>
        <w:widowControl w:val="false"/>
        <w:numPr>
          <w:ilvl w:val="0"/>
          <w:numId w:val="0"/>
        </w:numPr>
        <w:tabs>
          <w:tab w:val="clear" w:pos="720"/>
          <w:tab w:val="left" w:pos="426" w:leader="none"/>
        </w:tabs>
        <w:spacing w:lineRule="exact" w:line="228" w:before="0" w:after="0"/>
        <w:outlineLvl w:val="0"/>
        <w:rPr>
          <w:rFonts w:eastAsia="Times New Roman" w:cs="Times New Roman"/>
          <w:b/>
          <w:bCs/>
        </w:rPr>
      </w:pPr>
      <w:r>
        <w:rPr>
          <w:rFonts w:eastAsia="Times New Roman" w:cs="Times New Roman"/>
          <w:b/>
          <w:bCs/>
        </w:rPr>
      </w:r>
    </w:p>
    <w:p>
      <w:pPr>
        <w:pStyle w:val="Normal"/>
        <w:widowControl w:val="false"/>
        <w:numPr>
          <w:ilvl w:val="0"/>
          <w:numId w:val="0"/>
        </w:numPr>
        <w:tabs>
          <w:tab w:val="clear" w:pos="720"/>
          <w:tab w:val="left" w:pos="426" w:leader="none"/>
        </w:tabs>
        <w:spacing w:lineRule="exact" w:line="228" w:before="0" w:after="0"/>
        <w:outlineLvl w:val="0"/>
        <w:rPr>
          <w:rFonts w:eastAsia="Times New Roman" w:cs="Times New Roman"/>
          <w:b/>
          <w:bCs/>
        </w:rPr>
      </w:pPr>
      <w:r>
        <w:rPr>
          <w:rFonts w:eastAsia="Times New Roman" w:cs="Times New Roman"/>
          <w:b/>
          <w:bCs/>
        </w:rPr>
      </w:r>
    </w:p>
    <w:p>
      <w:pPr>
        <w:pStyle w:val="Normal"/>
        <w:widowControl w:val="false"/>
        <w:numPr>
          <w:ilvl w:val="0"/>
          <w:numId w:val="0"/>
        </w:numPr>
        <w:tabs>
          <w:tab w:val="clear" w:pos="720"/>
          <w:tab w:val="left" w:pos="426" w:leader="none"/>
        </w:tabs>
        <w:spacing w:lineRule="exact" w:line="228" w:before="0" w:after="0"/>
        <w:outlineLvl w:val="0"/>
        <w:rPr>
          <w:rFonts w:eastAsia="Times New Roman" w:cs="Times New Roman"/>
          <w:b/>
          <w:bCs/>
        </w:rPr>
      </w:pPr>
      <w:r>
        <w:rPr>
          <w:rFonts w:eastAsia="Times New Roman" w:cs="Times New Roman"/>
          <w:b/>
          <w:bCs/>
        </w:rPr>
      </w:r>
    </w:p>
    <w:p>
      <w:pPr>
        <w:pStyle w:val="Normal"/>
        <w:widowControl w:val="false"/>
        <w:numPr>
          <w:ilvl w:val="0"/>
          <w:numId w:val="0"/>
        </w:numPr>
        <w:tabs>
          <w:tab w:val="clear" w:pos="720"/>
          <w:tab w:val="left" w:pos="426" w:leader="none"/>
        </w:tabs>
        <w:spacing w:lineRule="exact" w:line="228" w:before="0" w:after="0"/>
        <w:outlineLvl w:val="0"/>
        <w:rPr>
          <w:rFonts w:eastAsia="Times New Roman" w:cs="Times New Roman"/>
          <w:b/>
          <w:bCs/>
        </w:rPr>
      </w:pPr>
      <w:r>
        <w:rPr>
          <w:rFonts w:eastAsia="Times New Roman" w:cs="Times New Roman"/>
          <w:b/>
          <w:bCs/>
        </w:rPr>
      </w:r>
    </w:p>
    <w:p>
      <w:pPr>
        <w:pStyle w:val="Normal"/>
        <w:widowControl w:val="false"/>
        <w:numPr>
          <w:ilvl w:val="0"/>
          <w:numId w:val="0"/>
        </w:numPr>
        <w:tabs>
          <w:tab w:val="clear" w:pos="720"/>
          <w:tab w:val="left" w:pos="426" w:leader="none"/>
        </w:tabs>
        <w:spacing w:lineRule="exact" w:line="228" w:before="0" w:after="0"/>
        <w:outlineLvl w:val="0"/>
        <w:rPr>
          <w:rFonts w:eastAsia="Times New Roman" w:cs="Times New Roman"/>
          <w:b/>
          <w:bCs/>
        </w:rPr>
      </w:pPr>
      <w:r>
        <w:rPr>
          <w:rFonts w:eastAsia="Times New Roman" w:cs="Times New Roman"/>
          <w:b/>
          <w:bCs/>
        </w:rPr>
      </w:r>
    </w:p>
    <w:p>
      <w:pPr>
        <w:pStyle w:val="Normal"/>
        <w:widowControl w:val="false"/>
        <w:numPr>
          <w:ilvl w:val="0"/>
          <w:numId w:val="0"/>
        </w:numPr>
        <w:tabs>
          <w:tab w:val="clear" w:pos="720"/>
          <w:tab w:val="left" w:pos="426" w:leader="none"/>
        </w:tabs>
        <w:spacing w:lineRule="exact" w:line="228" w:before="0" w:after="0"/>
        <w:outlineLvl w:val="0"/>
        <w:rPr>
          <w:rFonts w:eastAsia="Times New Roman" w:cs="Times New Roman"/>
          <w:b/>
          <w:bCs/>
        </w:rPr>
      </w:pPr>
      <w:r>
        <w:rPr>
          <w:rFonts w:eastAsia="Times New Roman" w:cs="Times New Roman"/>
          <w:b/>
          <w:bCs/>
        </w:rPr>
      </w:r>
    </w:p>
    <w:p>
      <w:pPr>
        <w:pStyle w:val="Normal"/>
        <w:widowControl w:val="false"/>
        <w:numPr>
          <w:ilvl w:val="0"/>
          <w:numId w:val="0"/>
        </w:numPr>
        <w:tabs>
          <w:tab w:val="clear" w:pos="720"/>
          <w:tab w:val="left" w:pos="426" w:leader="none"/>
        </w:tabs>
        <w:spacing w:lineRule="exact" w:line="228" w:before="0" w:after="0"/>
        <w:outlineLvl w:val="0"/>
        <w:rPr>
          <w:rFonts w:eastAsia="Times New Roman" w:cs="Times New Roman"/>
          <w:b/>
          <w:bCs/>
        </w:rPr>
      </w:pPr>
      <w:r>
        <w:rPr>
          <w:rFonts w:eastAsia="Times New Roman" w:cs="Times New Roman"/>
          <w:b/>
          <w:bCs/>
        </w:rPr>
      </w:r>
    </w:p>
    <w:p>
      <w:pPr>
        <w:pStyle w:val="Normal"/>
        <w:widowControl w:val="false"/>
        <w:numPr>
          <w:ilvl w:val="0"/>
          <w:numId w:val="0"/>
        </w:numPr>
        <w:tabs>
          <w:tab w:val="clear" w:pos="720"/>
          <w:tab w:val="left" w:pos="426" w:leader="none"/>
        </w:tabs>
        <w:spacing w:lineRule="exact" w:line="228" w:before="0" w:after="0"/>
        <w:outlineLvl w:val="0"/>
        <w:rPr>
          <w:rFonts w:eastAsia="Times New Roman" w:cs="Times New Roman"/>
          <w:b/>
          <w:bCs/>
        </w:rPr>
      </w:pPr>
      <w:r>
        <w:rPr>
          <w:rFonts w:eastAsia="Times New Roman" w:cs="Times New Roman"/>
          <w:b/>
          <w:bCs/>
        </w:rPr>
      </w:r>
    </w:p>
    <w:p>
      <w:pPr>
        <w:pStyle w:val="Normal"/>
        <w:widowControl w:val="false"/>
        <w:numPr>
          <w:ilvl w:val="0"/>
          <w:numId w:val="0"/>
        </w:numPr>
        <w:tabs>
          <w:tab w:val="clear" w:pos="720"/>
          <w:tab w:val="left" w:pos="426" w:leader="none"/>
        </w:tabs>
        <w:spacing w:lineRule="exact" w:line="228" w:before="0" w:after="0"/>
        <w:outlineLvl w:val="0"/>
        <w:rPr>
          <w:rFonts w:eastAsia="Times New Roman" w:cs="Times New Roman"/>
          <w:b/>
          <w:bCs/>
        </w:rPr>
      </w:pPr>
      <w:r>
        <w:rPr>
          <w:rFonts w:eastAsia="Times New Roman" w:cs="Times New Roman"/>
          <w:b/>
          <w:bCs/>
        </w:rPr>
      </w:r>
    </w:p>
    <w:p>
      <w:pPr>
        <w:pStyle w:val="Normal"/>
        <w:widowControl w:val="false"/>
        <w:numPr>
          <w:ilvl w:val="0"/>
          <w:numId w:val="0"/>
        </w:numPr>
        <w:tabs>
          <w:tab w:val="clear" w:pos="720"/>
          <w:tab w:val="left" w:pos="426" w:leader="none"/>
        </w:tabs>
        <w:spacing w:lineRule="exact" w:line="228" w:before="0" w:after="0"/>
        <w:outlineLvl w:val="0"/>
        <w:rPr>
          <w:rFonts w:eastAsia="Times New Roman" w:cs="Times New Roman"/>
          <w:b/>
          <w:bCs/>
        </w:rPr>
      </w:pPr>
      <w:r>
        <w:rPr>
          <w:rFonts w:eastAsia="Times New Roman" w:cs="Times New Roman"/>
          <w:b/>
          <w:bCs/>
        </w:rPr>
        <w:t xml:space="preserve">Suggested Readings: </w:t>
      </w:r>
    </w:p>
    <w:p>
      <w:pPr>
        <w:pStyle w:val="Normal"/>
        <w:widowControl w:val="false"/>
        <w:numPr>
          <w:ilvl w:val="0"/>
          <w:numId w:val="91"/>
        </w:numPr>
        <w:tabs>
          <w:tab w:val="clear" w:pos="720"/>
          <w:tab w:val="left" w:pos="426" w:leader="none"/>
          <w:tab w:val="left" w:pos="1300" w:leader="none"/>
          <w:tab w:val="left" w:pos="1301" w:leader="none"/>
        </w:tabs>
        <w:suppressAutoHyphens w:val="false"/>
        <w:spacing w:lineRule="auto" w:line="240" w:before="0" w:after="0"/>
        <w:ind w:firstLine="142" w:left="0" w:right="-897"/>
        <w:rPr>
          <w:rFonts w:eastAsia="Times New Roman" w:cs="Times New Roman"/>
        </w:rPr>
      </w:pPr>
      <w:r>
        <w:rPr>
          <w:rFonts w:eastAsia="Times New Roman" w:cs="Times New Roman"/>
        </w:rPr>
        <w:t xml:space="preserve">Friedman M. Carter. 2013. </w:t>
      </w:r>
      <w:r>
        <w:rPr>
          <w:rFonts w:eastAsia="Times New Roman" w:cs="Times New Roman"/>
          <w:i/>
        </w:rPr>
        <w:t>Modernism and Literature: An Introduction and Reader.</w:t>
      </w:r>
      <w:r>
        <w:rPr>
          <w:rFonts w:eastAsia="Times New Roman" w:cs="Times New Roman"/>
          <w:spacing w:val="-47"/>
        </w:rPr>
        <w:t xml:space="preserve"> </w:t>
      </w:r>
      <w:r>
        <w:rPr>
          <w:rFonts w:eastAsia="Times New Roman" w:cs="Times New Roman"/>
        </w:rPr>
        <w:t xml:space="preserve"> Routledge. </w:t>
      </w:r>
    </w:p>
    <w:p>
      <w:pPr>
        <w:pStyle w:val="Normal"/>
        <w:widowControl w:val="false"/>
        <w:numPr>
          <w:ilvl w:val="0"/>
          <w:numId w:val="91"/>
        </w:numPr>
        <w:tabs>
          <w:tab w:val="clear" w:pos="720"/>
          <w:tab w:val="left" w:pos="426" w:leader="none"/>
          <w:tab w:val="left" w:pos="1300" w:leader="none"/>
          <w:tab w:val="left" w:pos="1301" w:leader="none"/>
        </w:tabs>
        <w:suppressAutoHyphens w:val="false"/>
        <w:spacing w:lineRule="exact" w:line="245" w:before="0" w:after="0"/>
        <w:ind w:firstLine="142" w:left="0"/>
        <w:rPr>
          <w:rFonts w:eastAsia="Times New Roman" w:cs="Times New Roman"/>
        </w:rPr>
      </w:pPr>
      <w:r>
        <w:rPr>
          <w:rFonts w:eastAsia="Times New Roman" w:cs="Times New Roman"/>
        </w:rPr>
        <w:t>Michael S.</w:t>
      </w:r>
      <w:r>
        <w:rPr>
          <w:rFonts w:eastAsia="Times New Roman" w:cs="Times New Roman"/>
          <w:spacing w:val="1"/>
        </w:rPr>
        <w:t xml:space="preserve"> </w:t>
      </w:r>
      <w:r>
        <w:rPr>
          <w:rFonts w:eastAsia="Times New Roman" w:cs="Times New Roman"/>
          <w:iCs/>
          <w:spacing w:val="4"/>
        </w:rPr>
        <w:t xml:space="preserve">2006. </w:t>
      </w:r>
      <w:r>
        <w:rPr>
          <w:rFonts w:eastAsia="Times New Roman" w:cs="Times New Roman"/>
          <w:i/>
        </w:rPr>
        <w:t>The</w:t>
      </w:r>
      <w:r>
        <w:rPr>
          <w:rFonts w:eastAsia="Times New Roman" w:cs="Times New Roman"/>
          <w:i/>
          <w:spacing w:val="-4"/>
        </w:rPr>
        <w:t xml:space="preserve"> </w:t>
      </w:r>
      <w:r>
        <w:rPr>
          <w:rFonts w:eastAsia="Times New Roman" w:cs="Times New Roman"/>
          <w:i/>
        </w:rPr>
        <w:t>Great</w:t>
      </w:r>
      <w:r>
        <w:rPr>
          <w:rFonts w:eastAsia="Times New Roman" w:cs="Times New Roman"/>
          <w:i/>
          <w:spacing w:val="-3"/>
        </w:rPr>
        <w:t xml:space="preserve"> </w:t>
      </w:r>
      <w:r>
        <w:rPr>
          <w:rFonts w:eastAsia="Times New Roman" w:cs="Times New Roman"/>
          <w:i/>
        </w:rPr>
        <w:t>Modern</w:t>
      </w:r>
      <w:r>
        <w:rPr>
          <w:rFonts w:eastAsia="Times New Roman" w:cs="Times New Roman"/>
          <w:i/>
          <w:spacing w:val="-5"/>
        </w:rPr>
        <w:t xml:space="preserve"> </w:t>
      </w:r>
      <w:r>
        <w:rPr>
          <w:rFonts w:eastAsia="Times New Roman" w:cs="Times New Roman"/>
          <w:i/>
        </w:rPr>
        <w:t>Poets</w:t>
      </w:r>
      <w:r>
        <w:rPr>
          <w:rFonts w:eastAsia="Times New Roman" w:cs="Times New Roman"/>
          <w:iCs/>
          <w:spacing w:val="4"/>
        </w:rPr>
        <w:t xml:space="preserve">. Penguin. </w:t>
      </w:r>
    </w:p>
    <w:p>
      <w:pPr>
        <w:pStyle w:val="Normal"/>
        <w:widowControl w:val="false"/>
        <w:numPr>
          <w:ilvl w:val="0"/>
          <w:numId w:val="91"/>
        </w:numPr>
        <w:tabs>
          <w:tab w:val="clear" w:pos="720"/>
          <w:tab w:val="left" w:pos="426" w:leader="none"/>
          <w:tab w:val="left" w:pos="1300" w:leader="none"/>
          <w:tab w:val="left" w:pos="1301" w:leader="none"/>
        </w:tabs>
        <w:suppressAutoHyphens w:val="false"/>
        <w:spacing w:lineRule="exact" w:line="245" w:before="0" w:after="0"/>
        <w:ind w:firstLine="142" w:left="0"/>
        <w:rPr>
          <w:rFonts w:eastAsia="Times New Roman" w:cs="Times New Roman"/>
        </w:rPr>
      </w:pPr>
      <w:r>
        <w:rPr>
          <w:rFonts w:eastAsia="Times New Roman" w:cs="Times New Roman"/>
        </w:rPr>
        <w:t xml:space="preserve">P. Lyon. 2004. </w:t>
      </w:r>
      <w:r>
        <w:rPr>
          <w:rFonts w:eastAsia="Times New Roman" w:cs="Times New Roman"/>
          <w:i/>
          <w:iCs/>
        </w:rPr>
        <w:t>Twentieth-Century War Poetry</w:t>
      </w:r>
      <w:r>
        <w:rPr>
          <w:rFonts w:eastAsia="Times New Roman" w:cs="Times New Roman"/>
        </w:rPr>
        <w:t xml:space="preserve">. Bloomsbury Publishing. </w:t>
      </w:r>
    </w:p>
    <w:p>
      <w:pPr>
        <w:pStyle w:val="Normal"/>
        <w:widowControl w:val="false"/>
        <w:numPr>
          <w:ilvl w:val="0"/>
          <w:numId w:val="91"/>
        </w:numPr>
        <w:tabs>
          <w:tab w:val="clear" w:pos="720"/>
          <w:tab w:val="left" w:pos="426" w:leader="none"/>
          <w:tab w:val="left" w:pos="1300" w:leader="none"/>
          <w:tab w:val="left" w:pos="1301" w:leader="none"/>
        </w:tabs>
        <w:suppressAutoHyphens w:val="false"/>
        <w:spacing w:lineRule="auto" w:line="240" w:before="0" w:after="0"/>
        <w:ind w:hanging="284" w:left="426"/>
        <w:rPr>
          <w:rFonts w:eastAsia="Times New Roman" w:cs="Times New Roman"/>
        </w:rPr>
      </w:pPr>
      <w:r>
        <w:rPr>
          <w:rFonts w:eastAsia="Times New Roman" w:cs="Times New Roman"/>
        </w:rPr>
        <w:t>T. S. Eliot. 1919. “</w:t>
      </w:r>
      <w:r>
        <w:rPr>
          <w:rFonts w:eastAsia="Times New Roman" w:cs="Times New Roman"/>
          <w:bCs/>
        </w:rPr>
        <w:t xml:space="preserve">Tradition and Individual Talent” in </w:t>
      </w:r>
      <w:r>
        <w:rPr>
          <w:rFonts w:eastAsia="Times New Roman" w:cs="Times New Roman"/>
          <w:bCs/>
          <w:i/>
          <w:iCs/>
        </w:rPr>
        <w:t>The Egoist</w:t>
      </w:r>
      <w:r>
        <w:rPr>
          <w:rFonts w:eastAsia="Times New Roman" w:cs="Times New Roman"/>
          <w:bCs/>
        </w:rPr>
        <w:t xml:space="preserve">. </w:t>
      </w:r>
    </w:p>
    <w:p>
      <w:pPr>
        <w:pStyle w:val="Normal"/>
        <w:widowControl w:val="false"/>
        <w:tabs>
          <w:tab w:val="clear" w:pos="720"/>
          <w:tab w:val="left" w:pos="426" w:leader="none"/>
          <w:tab w:val="left" w:pos="1300" w:leader="none"/>
          <w:tab w:val="left" w:pos="1301" w:leader="none"/>
        </w:tabs>
        <w:spacing w:lineRule="exact" w:line="245" w:before="0" w:after="0"/>
        <w:ind w:left="142"/>
        <w:rPr>
          <w:rFonts w:eastAsia="Times New Roman" w:cs="Times New Roman"/>
          <w:iCs/>
          <w:spacing w:val="4"/>
        </w:rPr>
      </w:pPr>
      <w:r>
        <w:rPr>
          <w:rFonts w:eastAsia="Times New Roman" w:cs="Times New Roman"/>
          <w:iCs/>
          <w:spacing w:val="4"/>
        </w:rPr>
        <w:t xml:space="preserve"> </w:t>
      </w:r>
    </w:p>
    <w:p>
      <w:pPr>
        <w:pStyle w:val="Normal"/>
        <w:widowControl w:val="false"/>
        <w:tabs>
          <w:tab w:val="clear" w:pos="720"/>
          <w:tab w:val="left" w:pos="426" w:leader="none"/>
          <w:tab w:val="left" w:pos="1300" w:leader="none"/>
          <w:tab w:val="left" w:pos="1301" w:leader="none"/>
        </w:tabs>
        <w:spacing w:lineRule="exact" w:line="245" w:before="0" w:after="0"/>
        <w:ind w:left="142"/>
        <w:rPr>
          <w:rFonts w:eastAsia="Times New Roman" w:cs="Times New Roman"/>
          <w:iCs/>
          <w:spacing w:val="4"/>
        </w:rPr>
      </w:pPr>
      <w:r>
        <w:rPr>
          <w:rFonts w:eastAsia="Times New Roman" w:cs="Times New Roman"/>
          <w:iCs/>
          <w:spacing w:val="4"/>
        </w:rPr>
      </w:r>
    </w:p>
    <w:p>
      <w:pPr>
        <w:pStyle w:val="Normal"/>
        <w:widowControl w:val="false"/>
        <w:tabs>
          <w:tab w:val="clear" w:pos="720"/>
          <w:tab w:val="left" w:pos="426" w:leader="none"/>
          <w:tab w:val="left" w:pos="1300" w:leader="none"/>
          <w:tab w:val="left" w:pos="1301" w:leader="none"/>
        </w:tabs>
        <w:spacing w:lineRule="exact" w:line="245" w:before="0" w:after="0"/>
        <w:ind w:left="142"/>
        <w:rPr>
          <w:rFonts w:eastAsia="Times New Roman" w:cs="Times New Roman"/>
          <w:iCs/>
          <w:spacing w:val="4"/>
        </w:rPr>
      </w:pPr>
      <w:r>
        <w:rPr>
          <w:rFonts w:eastAsia="Times New Roman" w:cs="Times New Roman"/>
          <w:iCs/>
          <w:spacing w:val="4"/>
        </w:rPr>
      </w:r>
    </w:p>
    <w:p>
      <w:pPr>
        <w:pStyle w:val="Normal"/>
        <w:widowControl w:val="false"/>
        <w:tabs>
          <w:tab w:val="clear" w:pos="720"/>
          <w:tab w:val="left" w:pos="426" w:leader="none"/>
          <w:tab w:val="left" w:pos="1300" w:leader="none"/>
          <w:tab w:val="left" w:pos="1301" w:leader="none"/>
        </w:tabs>
        <w:spacing w:lineRule="exact" w:line="245" w:before="0" w:after="0"/>
        <w:ind w:left="142"/>
        <w:rPr>
          <w:rFonts w:eastAsia="Times New Roman" w:cs="Times New Roman"/>
        </w:rPr>
      </w:pPr>
      <w:r>
        <w:rPr>
          <w:rFonts w:eastAsia="Times New Roman" w:cs="Times New Roman"/>
        </w:rPr>
      </w:r>
    </w:p>
    <w:tbl>
      <w:tblPr>
        <w:tblW w:w="9027" w:type="dxa"/>
        <w:jc w:val="left"/>
        <w:tblInd w:w="-5" w:type="dxa"/>
        <w:tblLayout w:type="fixed"/>
        <w:tblCellMar>
          <w:top w:w="0" w:type="dxa"/>
          <w:left w:w="5" w:type="dxa"/>
          <w:bottom w:w="0" w:type="dxa"/>
          <w:right w:w="5" w:type="dxa"/>
        </w:tblCellMar>
        <w:tblLook w:val="01e0" w:noHBand="0" w:noVBand="0" w:firstColumn="1" w:lastRow="1" w:lastColumn="1" w:firstRow="1"/>
      </w:tblPr>
      <w:tblGrid>
        <w:gridCol w:w="2267"/>
        <w:gridCol w:w="1418"/>
        <w:gridCol w:w="5342"/>
      </w:tblGrid>
      <w:tr>
        <w:trPr>
          <w:trHeight w:val="266" w:hRule="atLeast"/>
        </w:trPr>
        <w:tc>
          <w:tcPr>
            <w:tcW w:w="9027" w:type="dxa"/>
            <w:gridSpan w:val="3"/>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4" w:after="0"/>
              <w:ind w:left="3497" w:right="3506"/>
              <w:jc w:val="center"/>
              <w:rPr>
                <w:rFonts w:eastAsia="Times New Roman" w:cs="Times New Roman"/>
                <w:b/>
              </w:rPr>
            </w:pPr>
            <w:r>
              <w:rPr>
                <w:rFonts w:eastAsia="Times New Roman" w:cs="Times New Roman"/>
                <w:b/>
              </w:rPr>
              <w:t>Credit</w:t>
            </w:r>
            <w:r>
              <w:rPr>
                <w:rFonts w:eastAsia="Times New Roman" w:cs="Times New Roman"/>
                <w:b/>
                <w:spacing w:val="-6"/>
              </w:rPr>
              <w:t xml:space="preserve"> </w:t>
            </w:r>
            <w:r>
              <w:rPr>
                <w:rFonts w:eastAsia="Times New Roman" w:cs="Times New Roman"/>
                <w:b/>
              </w:rPr>
              <w:t>Distribution</w:t>
            </w:r>
          </w:p>
        </w:tc>
      </w:tr>
      <w:tr>
        <w:trPr>
          <w:trHeight w:val="286" w:hRule="atLeast"/>
        </w:trPr>
        <w:tc>
          <w:tcPr>
            <w:tcW w:w="22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3" w:after="0"/>
              <w:ind w:left="108"/>
              <w:rPr>
                <w:rFonts w:eastAsia="Times New Roman" w:cs="Times New Roman"/>
                <w:b/>
              </w:rPr>
            </w:pPr>
            <w:r>
              <w:rPr>
                <w:rFonts w:eastAsia="Times New Roman" w:cs="Times New Roman"/>
                <w:b/>
              </w:rPr>
              <w:t>Lecture/Tutorial</w:t>
            </w:r>
          </w:p>
        </w:tc>
        <w:tc>
          <w:tcPr>
            <w:tcW w:w="141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3" w:after="0"/>
              <w:ind w:left="104"/>
              <w:rPr>
                <w:rFonts w:eastAsia="Times New Roman" w:cs="Times New Roman"/>
                <w:b/>
              </w:rPr>
            </w:pPr>
            <w:r>
              <w:rPr>
                <w:rFonts w:eastAsia="Times New Roman" w:cs="Times New Roman"/>
                <w:b/>
              </w:rPr>
              <w:t>Practicum</w:t>
            </w:r>
          </w:p>
        </w:tc>
        <w:tc>
          <w:tcPr>
            <w:tcW w:w="534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3" w:after="0"/>
              <w:ind w:left="94"/>
              <w:rPr>
                <w:rFonts w:eastAsia="Times New Roman" w:cs="Times New Roman"/>
                <w:b/>
              </w:rPr>
            </w:pPr>
            <w:r>
              <w:rPr>
                <w:rFonts w:eastAsia="Times New Roman" w:cs="Times New Roman"/>
                <w:b/>
              </w:rPr>
              <w:t>Experiential</w:t>
            </w:r>
            <w:r>
              <w:rPr>
                <w:rFonts w:eastAsia="Times New Roman" w:cs="Times New Roman"/>
                <w:b/>
                <w:spacing w:val="-7"/>
              </w:rPr>
              <w:t xml:space="preserve"> </w:t>
            </w:r>
            <w:r>
              <w:rPr>
                <w:rFonts w:eastAsia="Times New Roman" w:cs="Times New Roman"/>
                <w:b/>
              </w:rPr>
              <w:t>Learning</w:t>
            </w:r>
          </w:p>
        </w:tc>
      </w:tr>
      <w:tr>
        <w:trPr>
          <w:trHeight w:val="415" w:hRule="atLeast"/>
        </w:trPr>
        <w:tc>
          <w:tcPr>
            <w:tcW w:w="22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3" w:after="0"/>
              <w:ind w:left="108"/>
              <w:rPr>
                <w:rFonts w:eastAsia="Times New Roman" w:cs="Times New Roman"/>
                <w:b/>
              </w:rPr>
            </w:pPr>
            <w:r>
              <w:rPr>
                <w:rFonts w:eastAsia="Times New Roman" w:cs="Times New Roman"/>
                <w:b/>
              </w:rPr>
              <w:t>60 hours</w:t>
            </w:r>
          </w:p>
        </w:tc>
        <w:tc>
          <w:tcPr>
            <w:tcW w:w="141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3" w:after="0"/>
              <w:ind w:left="104"/>
              <w:rPr>
                <w:rFonts w:eastAsia="Times New Roman" w:cs="Times New Roman"/>
                <w:b/>
              </w:rPr>
            </w:pPr>
            <w:r>
              <w:rPr>
                <w:rFonts w:eastAsia="Times New Roman" w:cs="Times New Roman"/>
                <w:b/>
              </w:rPr>
              <w:t>-</w:t>
            </w:r>
          </w:p>
        </w:tc>
        <w:tc>
          <w:tcPr>
            <w:tcW w:w="534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3" w:after="0"/>
              <w:rPr>
                <w:rFonts w:eastAsia="Times New Roman" w:cs="Times New Roman"/>
                <w:b/>
              </w:rPr>
            </w:pPr>
            <w:r>
              <w:rPr>
                <w:rFonts w:eastAsia="Times New Roman" w:cs="Times New Roman"/>
                <w:b/>
              </w:rPr>
              <w:t>30 hours</w:t>
            </w:r>
          </w:p>
          <w:p>
            <w:pPr>
              <w:pStyle w:val="Normal"/>
              <w:widowControl w:val="false"/>
              <w:spacing w:lineRule="auto" w:line="240" w:before="3" w:after="0"/>
              <w:rPr>
                <w:rFonts w:eastAsia="Times New Roman" w:cs="Times New Roman"/>
                <w:b/>
              </w:rPr>
            </w:pPr>
            <w:r>
              <w:rPr>
                <w:rFonts w:cs="Times New Roman"/>
              </w:rPr>
              <w:t>Recitals, Podcasts, Interviews</w:t>
            </w:r>
          </w:p>
        </w:tc>
      </w:tr>
    </w:tbl>
    <w:p>
      <w:pPr>
        <w:pStyle w:val="Normal"/>
        <w:widowControl w:val="false"/>
        <w:spacing w:lineRule="auto" w:line="240" w:before="0" w:after="0"/>
        <w:rPr>
          <w:rFonts w:eastAsia="Times New Roman" w:cs="Times New Roman"/>
        </w:rPr>
      </w:pPr>
      <w:r>
        <w:rPr>
          <w:rFonts w:eastAsia="Times New Roman" w:cs="Times New Roman"/>
        </w:rPr>
      </w:r>
    </w:p>
    <w:p>
      <w:pPr>
        <w:pStyle w:val="Normal"/>
        <w:widowControl w:val="false"/>
        <w:spacing w:lineRule="auto" w:line="240" w:before="0" w:after="0"/>
        <w:rPr>
          <w:rFonts w:eastAsia="Times New Roman" w:cs="Times New Roman"/>
        </w:rPr>
      </w:pPr>
      <w:r>
        <w:rPr>
          <w:rFonts w:eastAsia="Times New Roman" w:cs="Times New Roman"/>
        </w:rPr>
      </w:r>
    </w:p>
    <w:p>
      <w:pPr>
        <w:pStyle w:val="Normal"/>
        <w:widowControl w:val="false"/>
        <w:spacing w:lineRule="auto" w:line="240" w:before="10" w:after="0"/>
        <w:rPr>
          <w:rFonts w:eastAsia="Times New Roman" w:cs="Times New Roman"/>
        </w:rPr>
      </w:pPr>
      <w:r>
        <w:rPr>
          <w:rFonts w:eastAsia="Times New Roman" w:cs="Times New Roman"/>
        </w:rPr>
      </w:r>
    </w:p>
    <w:p>
      <w:pPr>
        <w:pStyle w:val="Normal"/>
        <w:widowControl w:val="false"/>
        <w:spacing w:lineRule="auto" w:line="240" w:before="0" w:after="0"/>
        <w:rPr>
          <w:rFonts w:cs="Times New Roman"/>
          <w:b/>
        </w:rPr>
      </w:pPr>
      <w:r>
        <w:rPr>
          <w:rFonts w:cs="Times New Roman"/>
          <w:b/>
        </w:rPr>
        <w:t>Name of the Paper: Poetry: Forms and Variations</w:t>
      </w:r>
    </w:p>
    <w:p>
      <w:pPr>
        <w:pStyle w:val="Normal"/>
        <w:tabs>
          <w:tab w:val="clear" w:pos="720"/>
          <w:tab w:val="left" w:pos="5762" w:leader="none"/>
        </w:tabs>
        <w:spacing w:lineRule="exact" w:line="223" w:before="0" w:after="0"/>
        <w:rPr>
          <w:rFonts w:cs="Times New Roman"/>
          <w:b/>
        </w:rPr>
      </w:pPr>
      <w:r>
        <w:rPr>
          <w:rFonts w:cs="Times New Roman"/>
          <w:b/>
        </w:rPr>
        <w:t>Subject</w:t>
      </w:r>
      <w:r>
        <w:rPr>
          <w:rFonts w:cs="Times New Roman"/>
          <w:b/>
          <w:spacing w:val="-2"/>
        </w:rPr>
        <w:t xml:space="preserve"> </w:t>
      </w:r>
      <w:r>
        <w:rPr>
          <w:rFonts w:cs="Times New Roman"/>
          <w:b/>
        </w:rPr>
        <w:t>Code:</w:t>
      </w:r>
      <w:r>
        <w:rPr>
          <w:rFonts w:cs="Times New Roman"/>
          <w:b/>
          <w:spacing w:val="-1"/>
        </w:rPr>
        <w:t xml:space="preserve"> </w:t>
      </w:r>
      <w:r>
        <w:rPr>
          <w:rFonts w:cs="Times New Roman"/>
          <w:b/>
        </w:rPr>
        <w:t>ENG102N301 (Minor)</w:t>
      </w:r>
    </w:p>
    <w:p>
      <w:pPr>
        <w:pStyle w:val="Normal"/>
        <w:spacing w:lineRule="exact" w:line="223" w:before="0" w:after="0"/>
        <w:rPr>
          <w:rFonts w:cs="Times New Roman"/>
          <w:b/>
        </w:rPr>
      </w:pPr>
      <w:r>
        <w:rPr>
          <w:rFonts w:cs="Times New Roman"/>
          <w:b/>
        </w:rPr>
        <w:t>L-T-P-C</w:t>
      </w:r>
      <w:r>
        <w:rPr>
          <w:rFonts w:cs="Times New Roman"/>
          <w:b/>
          <w:spacing w:val="1"/>
        </w:rPr>
        <w:t xml:space="preserve"> </w:t>
      </w:r>
      <w:r>
        <w:rPr>
          <w:rFonts w:cs="Times New Roman"/>
          <w:b/>
        </w:rPr>
        <w:t>–</w:t>
      </w:r>
      <w:r>
        <w:rPr>
          <w:rFonts w:cs="Times New Roman"/>
          <w:b/>
          <w:spacing w:val="-2"/>
        </w:rPr>
        <w:t xml:space="preserve"> </w:t>
      </w:r>
      <w:r>
        <w:rPr>
          <w:rFonts w:cs="Times New Roman"/>
          <w:b/>
        </w:rPr>
        <w:t>4-1-0, Credits: 4 units</w:t>
      </w:r>
    </w:p>
    <w:p>
      <w:pPr>
        <w:pStyle w:val="Normal"/>
        <w:spacing w:lineRule="exact" w:line="223" w:before="0" w:after="0"/>
        <w:rPr>
          <w:rFonts w:cs="Times New Roman"/>
          <w:b/>
        </w:rPr>
      </w:pPr>
      <w:r>
        <w:rPr>
          <w:rFonts w:cs="Times New Roman"/>
          <w:b/>
        </w:rPr>
        <w:t>Scheme of</w:t>
      </w:r>
      <w:r>
        <w:rPr>
          <w:rFonts w:cs="Times New Roman"/>
          <w:b/>
          <w:spacing w:val="-2"/>
        </w:rPr>
        <w:t xml:space="preserve"> </w:t>
      </w:r>
      <w:r>
        <w:rPr>
          <w:rFonts w:cs="Times New Roman"/>
          <w:b/>
        </w:rPr>
        <w:t>Evaluation:</w:t>
      </w:r>
      <w:r>
        <w:rPr>
          <w:rFonts w:cs="Times New Roman"/>
          <w:b/>
          <w:spacing w:val="2"/>
        </w:rPr>
        <w:t xml:space="preserve"> </w:t>
      </w:r>
      <w:r>
        <w:rPr>
          <w:rFonts w:cs="Times New Roman"/>
          <w:b/>
        </w:rPr>
        <w:t>Theory</w:t>
      </w:r>
    </w:p>
    <w:p>
      <w:pPr>
        <w:pStyle w:val="Normal"/>
        <w:widowControl w:val="false"/>
        <w:spacing w:lineRule="auto" w:line="240" w:before="10" w:after="0"/>
        <w:rPr>
          <w:rFonts w:eastAsia="Times New Roman" w:cs="Times New Roman"/>
        </w:rPr>
      </w:pPr>
      <w:r>
        <w:rPr>
          <w:rFonts w:eastAsia="Times New Roman" w:cs="Times New Roman"/>
        </w:rPr>
      </w:r>
    </w:p>
    <w:p>
      <w:pPr>
        <w:pStyle w:val="Normal"/>
        <w:widowControl w:val="false"/>
        <w:spacing w:lineRule="auto" w:line="240" w:before="0" w:after="0"/>
        <w:ind w:right="1122"/>
        <w:jc w:val="both"/>
        <w:rPr>
          <w:rFonts w:eastAsia="Times New Roman" w:cs="Times New Roman"/>
        </w:rPr>
      </w:pPr>
      <w:r>
        <w:rPr>
          <w:rFonts w:eastAsia="Times New Roman" w:cs="Times New Roman"/>
          <w:b/>
        </w:rPr>
        <w:t>Course</w:t>
      </w:r>
      <w:r>
        <w:rPr>
          <w:rFonts w:eastAsia="Times New Roman" w:cs="Times New Roman"/>
          <w:b/>
          <w:spacing w:val="-6"/>
        </w:rPr>
        <w:t xml:space="preserve"> </w:t>
      </w:r>
      <w:r>
        <w:rPr>
          <w:rFonts w:eastAsia="Times New Roman" w:cs="Times New Roman"/>
          <w:b/>
        </w:rPr>
        <w:t>objectives:</w:t>
      </w:r>
      <w:r>
        <w:rPr>
          <w:rFonts w:eastAsia="Times New Roman" w:cs="Times New Roman"/>
          <w:b/>
          <w:spacing w:val="-1"/>
        </w:rPr>
        <w:t xml:space="preserve"> </w:t>
      </w:r>
      <w:r>
        <w:rPr>
          <w:rFonts w:eastAsia="Times New Roman" w:cs="Times New Roman"/>
        </w:rPr>
        <w:t>To</w:t>
      </w:r>
      <w:r>
        <w:rPr>
          <w:rFonts w:eastAsia="Times New Roman" w:cs="Times New Roman"/>
          <w:spacing w:val="-4"/>
        </w:rPr>
        <w:t xml:space="preserve"> </w:t>
      </w:r>
      <w:r>
        <w:rPr>
          <w:rFonts w:eastAsia="Times New Roman" w:cs="Times New Roman"/>
        </w:rPr>
        <w:t>offer</w:t>
      </w:r>
      <w:r>
        <w:rPr>
          <w:rFonts w:eastAsia="Times New Roman" w:cs="Times New Roman"/>
          <w:spacing w:val="-5"/>
        </w:rPr>
        <w:t xml:space="preserve"> </w:t>
      </w:r>
      <w:r>
        <w:rPr>
          <w:rFonts w:eastAsia="Times New Roman" w:cs="Times New Roman"/>
        </w:rPr>
        <w:t>a</w:t>
      </w:r>
      <w:r>
        <w:rPr>
          <w:rFonts w:eastAsia="Times New Roman" w:cs="Times New Roman"/>
          <w:spacing w:val="-5"/>
        </w:rPr>
        <w:t xml:space="preserve">n </w:t>
      </w:r>
      <w:r>
        <w:rPr>
          <w:rFonts w:eastAsia="Times New Roman" w:cs="Times New Roman"/>
        </w:rPr>
        <w:t>introduction</w:t>
      </w:r>
      <w:r>
        <w:rPr>
          <w:rFonts w:eastAsia="Times New Roman" w:cs="Times New Roman"/>
          <w:spacing w:val="1"/>
        </w:rPr>
        <w:t xml:space="preserve"> and understanding of </w:t>
      </w:r>
      <w:r>
        <w:rPr>
          <w:rFonts w:eastAsia="Times New Roman" w:cs="Times New Roman"/>
        </w:rPr>
        <w:t>poetry written in English with an aim to enable students to appreciate, interpret and analyse poems while gaining an understanding of the various forms, themes, and cultures of poetry in various spatiotemporal locations.</w:t>
      </w:r>
    </w:p>
    <w:p>
      <w:pPr>
        <w:pStyle w:val="Normal"/>
        <w:widowControl w:val="false"/>
        <w:numPr>
          <w:ilvl w:val="0"/>
          <w:numId w:val="0"/>
        </w:numPr>
        <w:spacing w:lineRule="auto" w:line="240" w:before="1" w:after="0"/>
        <w:outlineLvl w:val="0"/>
        <w:rPr>
          <w:rFonts w:eastAsia="Times New Roman" w:cs="Times New Roman"/>
          <w:b/>
          <w:bCs/>
        </w:rPr>
      </w:pPr>
      <w:r>
        <w:rPr>
          <w:rFonts w:eastAsia="Times New Roman" w:cs="Times New Roman"/>
          <w:b/>
          <w:bCs/>
        </w:rPr>
      </w:r>
    </w:p>
    <w:p>
      <w:pPr>
        <w:pStyle w:val="Normal"/>
        <w:widowControl w:val="false"/>
        <w:numPr>
          <w:ilvl w:val="0"/>
          <w:numId w:val="0"/>
        </w:numPr>
        <w:spacing w:lineRule="auto" w:line="240" w:before="1" w:after="0"/>
        <w:outlineLvl w:val="0"/>
        <w:rPr>
          <w:rFonts w:eastAsia="Times New Roman" w:cs="Times New Roman"/>
          <w:b/>
          <w:bCs/>
        </w:rPr>
      </w:pPr>
      <w:r>
        <w:rPr>
          <w:rFonts w:eastAsia="Times New Roman" w:cs="Times New Roman"/>
          <w:b/>
          <w:bCs/>
        </w:rPr>
        <w:t>Course</w:t>
      </w:r>
      <w:r>
        <w:rPr>
          <w:rFonts w:eastAsia="Times New Roman" w:cs="Times New Roman"/>
          <w:b/>
          <w:bCs/>
          <w:spacing w:val="-4"/>
        </w:rPr>
        <w:t xml:space="preserve"> </w:t>
      </w:r>
      <w:r>
        <w:rPr>
          <w:rFonts w:eastAsia="Times New Roman" w:cs="Times New Roman"/>
          <w:b/>
          <w:bCs/>
        </w:rPr>
        <w:t>outcomes:</w:t>
      </w:r>
    </w:p>
    <w:tbl>
      <w:tblPr>
        <w:tblW w:w="9781" w:type="dxa"/>
        <w:jc w:val="left"/>
        <w:tblInd w:w="-147" w:type="dxa"/>
        <w:tblLayout w:type="fixed"/>
        <w:tblCellMar>
          <w:top w:w="0" w:type="dxa"/>
          <w:left w:w="5" w:type="dxa"/>
          <w:bottom w:w="0" w:type="dxa"/>
          <w:right w:w="5" w:type="dxa"/>
        </w:tblCellMar>
        <w:tblLook w:val="01e0" w:noHBand="0" w:noVBand="0" w:firstColumn="1" w:lastRow="1" w:lastColumn="1" w:firstRow="1"/>
      </w:tblPr>
      <w:tblGrid>
        <w:gridCol w:w="1134"/>
        <w:gridCol w:w="6663"/>
        <w:gridCol w:w="1984"/>
      </w:tblGrid>
      <w:tr>
        <w:trPr>
          <w:trHeight w:val="271" w:hRule="atLeast"/>
        </w:trPr>
        <w:tc>
          <w:tcPr>
            <w:tcW w:w="9781" w:type="dxa"/>
            <w:gridSpan w:val="3"/>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72" w:after="0"/>
              <w:ind w:left="103"/>
              <w:rPr>
                <w:rFonts w:eastAsia="Times New Roman" w:cs="Times New Roman"/>
                <w:b/>
              </w:rPr>
            </w:pPr>
            <w:r>
              <w:rPr>
                <w:rFonts w:eastAsia="Times New Roman" w:cs="Times New Roman"/>
                <w:b/>
              </w:rPr>
              <w:t>On</w:t>
            </w:r>
            <w:r>
              <w:rPr>
                <w:rFonts w:eastAsia="Times New Roman" w:cs="Times New Roman"/>
                <w:b/>
                <w:spacing w:val="-1"/>
              </w:rPr>
              <w:t xml:space="preserve"> </w:t>
            </w:r>
            <w:r>
              <w:rPr>
                <w:rFonts w:eastAsia="Times New Roman" w:cs="Times New Roman"/>
                <w:b/>
              </w:rPr>
              <w:t>successful</w:t>
            </w:r>
            <w:r>
              <w:rPr>
                <w:rFonts w:eastAsia="Times New Roman" w:cs="Times New Roman"/>
                <w:b/>
                <w:spacing w:val="-4"/>
              </w:rPr>
              <w:t xml:space="preserve"> </w:t>
            </w:r>
            <w:r>
              <w:rPr>
                <w:rFonts w:eastAsia="Times New Roman" w:cs="Times New Roman"/>
                <w:b/>
              </w:rPr>
              <w:t>completion of</w:t>
            </w:r>
            <w:r>
              <w:rPr>
                <w:rFonts w:eastAsia="Times New Roman" w:cs="Times New Roman"/>
                <w:b/>
                <w:spacing w:val="-3"/>
              </w:rPr>
              <w:t xml:space="preserve"> </w:t>
            </w:r>
            <w:r>
              <w:rPr>
                <w:rFonts w:eastAsia="Times New Roman" w:cs="Times New Roman"/>
                <w:b/>
              </w:rPr>
              <w:t>the</w:t>
            </w:r>
            <w:r>
              <w:rPr>
                <w:rFonts w:eastAsia="Times New Roman" w:cs="Times New Roman"/>
                <w:b/>
                <w:spacing w:val="-3"/>
              </w:rPr>
              <w:t xml:space="preserve"> </w:t>
            </w:r>
            <w:r>
              <w:rPr>
                <w:rFonts w:eastAsia="Times New Roman" w:cs="Times New Roman"/>
                <w:b/>
              </w:rPr>
              <w:t>course</w:t>
            </w:r>
            <w:r>
              <w:rPr>
                <w:rFonts w:eastAsia="Times New Roman" w:cs="Times New Roman"/>
                <w:b/>
                <w:spacing w:val="-4"/>
              </w:rPr>
              <w:t xml:space="preserve"> </w:t>
            </w:r>
            <w:r>
              <w:rPr>
                <w:rFonts w:eastAsia="Times New Roman" w:cs="Times New Roman"/>
                <w:b/>
              </w:rPr>
              <w:t>the</w:t>
            </w:r>
            <w:r>
              <w:rPr>
                <w:rFonts w:eastAsia="Times New Roman" w:cs="Times New Roman"/>
                <w:b/>
                <w:spacing w:val="-3"/>
              </w:rPr>
              <w:t xml:space="preserve"> </w:t>
            </w:r>
            <w:r>
              <w:rPr>
                <w:rFonts w:eastAsia="Times New Roman" w:cs="Times New Roman"/>
                <w:b/>
              </w:rPr>
              <w:t>students</w:t>
            </w:r>
            <w:r>
              <w:rPr>
                <w:rFonts w:eastAsia="Times New Roman" w:cs="Times New Roman"/>
                <w:b/>
                <w:spacing w:val="-1"/>
              </w:rPr>
              <w:t xml:space="preserve"> </w:t>
            </w:r>
            <w:r>
              <w:rPr>
                <w:rFonts w:eastAsia="Times New Roman" w:cs="Times New Roman"/>
                <w:b/>
              </w:rPr>
              <w:t>will</w:t>
            </w:r>
            <w:r>
              <w:rPr>
                <w:rFonts w:eastAsia="Times New Roman" w:cs="Times New Roman"/>
                <w:b/>
                <w:spacing w:val="-3"/>
              </w:rPr>
              <w:t xml:space="preserve"> </w:t>
            </w:r>
            <w:r>
              <w:rPr>
                <w:rFonts w:eastAsia="Times New Roman" w:cs="Times New Roman"/>
                <w:b/>
              </w:rPr>
              <w:t>be</w:t>
            </w:r>
            <w:r>
              <w:rPr>
                <w:rFonts w:eastAsia="Times New Roman" w:cs="Times New Roman"/>
                <w:b/>
                <w:spacing w:val="-4"/>
              </w:rPr>
              <w:t xml:space="preserve"> </w:t>
            </w:r>
            <w:r>
              <w:rPr>
                <w:rFonts w:eastAsia="Times New Roman" w:cs="Times New Roman"/>
                <w:b/>
              </w:rPr>
              <w:t>able</w:t>
            </w:r>
            <w:r>
              <w:rPr>
                <w:rFonts w:eastAsia="Times New Roman" w:cs="Times New Roman"/>
                <w:b/>
                <w:spacing w:val="-3"/>
              </w:rPr>
              <w:t xml:space="preserve"> </w:t>
            </w:r>
            <w:r>
              <w:rPr>
                <w:rFonts w:eastAsia="Times New Roman" w:cs="Times New Roman"/>
                <w:b/>
              </w:rPr>
              <w:t>to:</w:t>
            </w:r>
          </w:p>
        </w:tc>
      </w:tr>
      <w:tr>
        <w:trPr>
          <w:trHeight w:val="531" w:hRule="atLeast"/>
        </w:trPr>
        <w:tc>
          <w:tcPr>
            <w:tcW w:w="113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12" w:after="0"/>
              <w:ind w:left="90" w:right="91"/>
              <w:jc w:val="center"/>
              <w:rPr>
                <w:rFonts w:eastAsia="Times New Roman" w:cs="Times New Roman"/>
                <w:b/>
              </w:rPr>
            </w:pPr>
            <w:r>
              <w:rPr>
                <w:rFonts w:eastAsia="Times New Roman" w:cs="Times New Roman"/>
                <w:b/>
              </w:rPr>
              <w:t>Sl.</w:t>
            </w:r>
          </w:p>
          <w:p>
            <w:pPr>
              <w:pStyle w:val="Normal"/>
              <w:widowControl w:val="false"/>
              <w:spacing w:lineRule="exact" w:line="263" w:before="19" w:after="0"/>
              <w:ind w:left="90" w:right="96"/>
              <w:jc w:val="center"/>
              <w:rPr>
                <w:rFonts w:eastAsia="Times New Roman" w:cs="Times New Roman"/>
                <w:b/>
              </w:rPr>
            </w:pPr>
            <w:r>
              <w:rPr>
                <w:rFonts w:eastAsia="Times New Roman" w:cs="Times New Roman"/>
                <w:b/>
              </w:rPr>
              <w:t>No.</w:t>
            </w:r>
          </w:p>
        </w:tc>
        <w:tc>
          <w:tcPr>
            <w:tcW w:w="666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162" w:after="0"/>
              <w:ind w:left="2291" w:right="2288"/>
              <w:jc w:val="center"/>
              <w:rPr>
                <w:rFonts w:eastAsia="Times New Roman" w:cs="Times New Roman"/>
                <w:b/>
              </w:rPr>
            </w:pPr>
            <w:r>
              <w:rPr>
                <w:rFonts w:eastAsia="Times New Roman" w:cs="Times New Roman"/>
                <w:b/>
              </w:rPr>
              <w:t>Course</w:t>
            </w:r>
            <w:r>
              <w:rPr>
                <w:rFonts w:eastAsia="Times New Roman" w:cs="Times New Roman"/>
                <w:b/>
                <w:spacing w:val="-4"/>
              </w:rPr>
              <w:t xml:space="preserve"> </w:t>
            </w:r>
            <w:r>
              <w:rPr>
                <w:rFonts w:eastAsia="Times New Roman" w:cs="Times New Roman"/>
                <w:b/>
              </w:rPr>
              <w:t>Outcome</w:t>
            </w:r>
          </w:p>
        </w:tc>
        <w:tc>
          <w:tcPr>
            <w:tcW w:w="198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96" w:before="0" w:after="0"/>
              <w:ind w:hanging="283" w:left="284" w:right="-1"/>
              <w:rPr>
                <w:rFonts w:eastAsia="Times New Roman" w:cs="Times New Roman"/>
                <w:b/>
              </w:rPr>
            </w:pPr>
            <w:r>
              <w:rPr>
                <w:rFonts w:eastAsia="Times New Roman" w:cs="Times New Roman"/>
                <w:b/>
              </w:rPr>
              <w:t>Bloom’s</w:t>
            </w:r>
            <w:r>
              <w:rPr>
                <w:rFonts w:eastAsia="Times New Roman" w:cs="Times New Roman"/>
                <w:b/>
                <w:spacing w:val="1"/>
              </w:rPr>
              <w:t xml:space="preserve"> </w:t>
            </w:r>
            <w:r>
              <w:rPr>
                <w:rFonts w:eastAsia="Times New Roman" w:cs="Times New Roman"/>
                <w:b/>
                <w:spacing w:val="-1"/>
              </w:rPr>
              <w:t>Taxonomy</w:t>
            </w:r>
            <w:r>
              <w:rPr>
                <w:rFonts w:eastAsia="Times New Roman" w:cs="Times New Roman"/>
                <w:b/>
                <w:spacing w:val="-11"/>
              </w:rPr>
              <w:t xml:space="preserve">       </w:t>
            </w:r>
            <w:r>
              <w:rPr>
                <w:rFonts w:eastAsia="Times New Roman" w:cs="Times New Roman"/>
                <w:b/>
              </w:rPr>
              <w:t>Level</w:t>
            </w:r>
          </w:p>
        </w:tc>
      </w:tr>
      <w:tr>
        <w:trPr>
          <w:trHeight w:val="319" w:hRule="atLeast"/>
        </w:trPr>
        <w:tc>
          <w:tcPr>
            <w:tcW w:w="113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119" w:after="0"/>
              <w:ind w:right="202"/>
              <w:rPr>
                <w:rFonts w:eastAsia="Times New Roman" w:cs="Times New Roman"/>
                <w:b/>
              </w:rPr>
            </w:pPr>
            <w:r>
              <w:rPr>
                <w:rFonts w:eastAsia="Times New Roman" w:cs="Times New Roman"/>
                <w:b/>
              </w:rPr>
              <w:t xml:space="preserve">       </w:t>
            </w:r>
            <w:r>
              <w:rPr>
                <w:rFonts w:eastAsia="Times New Roman" w:cs="Times New Roman"/>
                <w:b/>
              </w:rPr>
              <w:t>CO</w:t>
            </w:r>
            <w:r>
              <w:rPr>
                <w:rFonts w:eastAsia="Times New Roman" w:cs="Times New Roman"/>
                <w:b/>
                <w:spacing w:val="-2"/>
              </w:rPr>
              <w:t xml:space="preserve"> </w:t>
            </w:r>
            <w:r>
              <w:rPr>
                <w:rFonts w:eastAsia="Times New Roman" w:cs="Times New Roman"/>
                <w:b/>
              </w:rPr>
              <w:t>1</w:t>
            </w:r>
          </w:p>
        </w:tc>
        <w:tc>
          <w:tcPr>
            <w:tcW w:w="666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9" w:after="0"/>
              <w:rPr>
                <w:rFonts w:eastAsia="Times New Roman" w:cs="Times New Roman"/>
                <w:bCs/>
              </w:rPr>
            </w:pPr>
            <w:r>
              <w:rPr>
                <w:rFonts w:eastAsia="Times New Roman" w:cs="Times New Roman"/>
                <w:b/>
              </w:rPr>
              <w:t xml:space="preserve">Learn </w:t>
            </w:r>
            <w:r>
              <w:rPr>
                <w:rFonts w:eastAsia="Times New Roman" w:cs="Times New Roman"/>
                <w:bCs/>
              </w:rPr>
              <w:t>about the poetic tradition and variations in form, rhythm, meter and diction</w:t>
            </w:r>
          </w:p>
        </w:tc>
        <w:tc>
          <w:tcPr>
            <w:tcW w:w="198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119" w:after="0"/>
              <w:ind w:left="181" w:right="167"/>
              <w:jc w:val="center"/>
              <w:rPr>
                <w:rFonts w:eastAsia="Times New Roman" w:cs="Times New Roman"/>
                <w:b/>
              </w:rPr>
            </w:pPr>
            <w:r>
              <w:rPr>
                <w:rFonts w:eastAsia="Times New Roman" w:cs="Times New Roman"/>
                <w:b/>
              </w:rPr>
              <w:t>BT</w:t>
            </w:r>
            <w:r>
              <w:rPr>
                <w:rFonts w:eastAsia="Times New Roman" w:cs="Times New Roman"/>
                <w:b/>
                <w:spacing w:val="-2"/>
              </w:rPr>
              <w:t xml:space="preserve"> </w:t>
            </w:r>
            <w:r>
              <w:rPr>
                <w:rFonts w:eastAsia="Times New Roman" w:cs="Times New Roman"/>
                <w:b/>
              </w:rPr>
              <w:t>1</w:t>
            </w:r>
          </w:p>
        </w:tc>
      </w:tr>
      <w:tr>
        <w:trPr>
          <w:trHeight w:val="558" w:hRule="atLeast"/>
        </w:trPr>
        <w:tc>
          <w:tcPr>
            <w:tcW w:w="113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3" w:after="0"/>
              <w:rPr>
                <w:rFonts w:eastAsia="Times New Roman" w:cs="Times New Roman"/>
                <w:b/>
              </w:rPr>
            </w:pPr>
            <w:r>
              <w:rPr>
                <w:rFonts w:eastAsia="Times New Roman" w:cs="Times New Roman"/>
                <w:b/>
              </w:rPr>
            </w:r>
          </w:p>
          <w:p>
            <w:pPr>
              <w:pStyle w:val="Normal"/>
              <w:widowControl w:val="false"/>
              <w:spacing w:lineRule="auto" w:line="240" w:before="0" w:after="0"/>
              <w:ind w:left="90" w:right="202"/>
              <w:jc w:val="center"/>
              <w:rPr>
                <w:rFonts w:eastAsia="Times New Roman" w:cs="Times New Roman"/>
                <w:b/>
              </w:rPr>
            </w:pPr>
            <w:r>
              <w:rPr>
                <w:rFonts w:eastAsia="Times New Roman" w:cs="Times New Roman"/>
                <w:b/>
              </w:rPr>
              <w:t>CO</w:t>
            </w:r>
            <w:r>
              <w:rPr>
                <w:rFonts w:eastAsia="Times New Roman" w:cs="Times New Roman"/>
                <w:b/>
                <w:spacing w:val="-2"/>
              </w:rPr>
              <w:t xml:space="preserve"> </w:t>
            </w:r>
            <w:r>
              <w:rPr>
                <w:rFonts w:eastAsia="Times New Roman" w:cs="Times New Roman"/>
                <w:b/>
              </w:rPr>
              <w:t>2</w:t>
            </w:r>
          </w:p>
        </w:tc>
        <w:tc>
          <w:tcPr>
            <w:tcW w:w="666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10" w:after="0"/>
              <w:ind w:hanging="48" w:right="-6"/>
              <w:rPr>
                <w:rFonts w:eastAsia="Times New Roman" w:cs="Times New Roman"/>
                <w:bCs/>
              </w:rPr>
            </w:pPr>
            <w:r>
              <w:rPr>
                <w:rFonts w:eastAsia="Times New Roman" w:cs="Times New Roman"/>
                <w:b/>
              </w:rPr>
              <w:t xml:space="preserve"> </w:t>
            </w:r>
            <w:r>
              <w:rPr>
                <w:rFonts w:eastAsia="Times New Roman" w:cs="Times New Roman"/>
                <w:b/>
              </w:rPr>
              <w:t xml:space="preserve">Explain </w:t>
            </w:r>
            <w:r>
              <w:rPr>
                <w:rFonts w:eastAsia="Times New Roman" w:cs="Times New Roman"/>
                <w:bCs/>
              </w:rPr>
              <w:t>the underlying</w:t>
            </w:r>
            <w:r>
              <w:rPr>
                <w:rFonts w:eastAsia="Times New Roman" w:cs="Times New Roman"/>
                <w:b/>
              </w:rPr>
              <w:t xml:space="preserve"> </w:t>
            </w:r>
            <w:r>
              <w:rPr>
                <w:rFonts w:eastAsia="Times New Roman" w:cs="Times New Roman"/>
                <w:bCs/>
              </w:rPr>
              <w:t>themes, the use of imagery and symbolism in the poetry of diverse cultures</w:t>
            </w:r>
          </w:p>
        </w:tc>
        <w:tc>
          <w:tcPr>
            <w:tcW w:w="198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6" w:after="0"/>
              <w:rPr>
                <w:rFonts w:eastAsia="Times New Roman" w:cs="Times New Roman"/>
                <w:b/>
              </w:rPr>
            </w:pPr>
            <w:r>
              <w:rPr>
                <w:rFonts w:eastAsia="Times New Roman" w:cs="Times New Roman"/>
                <w:b/>
              </w:rPr>
            </w:r>
          </w:p>
          <w:p>
            <w:pPr>
              <w:pStyle w:val="Normal"/>
              <w:widowControl w:val="false"/>
              <w:spacing w:lineRule="auto" w:line="240" w:before="0" w:after="0"/>
              <w:ind w:left="180" w:right="183"/>
              <w:jc w:val="center"/>
              <w:rPr>
                <w:rFonts w:eastAsia="Times New Roman" w:cs="Times New Roman"/>
                <w:b/>
              </w:rPr>
            </w:pPr>
            <w:r>
              <w:rPr>
                <w:rFonts w:eastAsia="Times New Roman" w:cs="Times New Roman"/>
                <w:b/>
              </w:rPr>
              <w:t>BT</w:t>
            </w:r>
            <w:r>
              <w:rPr>
                <w:rFonts w:eastAsia="Times New Roman" w:cs="Times New Roman"/>
                <w:b/>
                <w:spacing w:val="-2"/>
              </w:rPr>
              <w:t xml:space="preserve"> </w:t>
            </w:r>
            <w:r>
              <w:rPr>
                <w:rFonts w:eastAsia="Times New Roman" w:cs="Times New Roman"/>
                <w:b/>
              </w:rPr>
              <w:t>2</w:t>
            </w:r>
          </w:p>
        </w:tc>
      </w:tr>
      <w:tr>
        <w:trPr>
          <w:trHeight w:val="353" w:hRule="atLeast"/>
        </w:trPr>
        <w:tc>
          <w:tcPr>
            <w:tcW w:w="113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159" w:after="0"/>
              <w:ind w:left="90" w:right="202"/>
              <w:jc w:val="center"/>
              <w:rPr>
                <w:rFonts w:eastAsia="Times New Roman" w:cs="Times New Roman"/>
                <w:b/>
              </w:rPr>
            </w:pPr>
            <w:r>
              <w:rPr>
                <w:rFonts w:eastAsia="Times New Roman" w:cs="Times New Roman"/>
                <w:b/>
              </w:rPr>
              <w:t>CO</w:t>
            </w:r>
            <w:r>
              <w:rPr>
                <w:rFonts w:eastAsia="Times New Roman" w:cs="Times New Roman"/>
                <w:b/>
                <w:spacing w:val="-2"/>
              </w:rPr>
              <w:t xml:space="preserve"> </w:t>
            </w:r>
            <w:r>
              <w:rPr>
                <w:rFonts w:eastAsia="Times New Roman" w:cs="Times New Roman"/>
                <w:b/>
              </w:rPr>
              <w:t>3</w:t>
            </w:r>
          </w:p>
        </w:tc>
        <w:tc>
          <w:tcPr>
            <w:tcW w:w="666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9" w:after="0"/>
              <w:rPr>
                <w:rFonts w:eastAsia="Times New Roman" w:cs="Times New Roman"/>
                <w:spacing w:val="7"/>
              </w:rPr>
            </w:pPr>
            <w:r>
              <w:rPr>
                <w:rFonts w:eastAsia="Times New Roman" w:cs="Times New Roman"/>
                <w:b/>
              </w:rPr>
              <w:t xml:space="preserve">Develop </w:t>
            </w:r>
            <w:r>
              <w:rPr>
                <w:rFonts w:eastAsia="Times New Roman" w:cs="Times New Roman"/>
                <w:bCs/>
              </w:rPr>
              <w:t>awareness of subjective and objective</w:t>
            </w:r>
            <w:r>
              <w:rPr>
                <w:rFonts w:eastAsia="Times New Roman" w:cs="Times New Roman"/>
                <w:spacing w:val="8"/>
              </w:rPr>
              <w:t xml:space="preserve"> </w:t>
            </w:r>
            <w:r>
              <w:rPr>
                <w:rFonts w:eastAsia="Times New Roman" w:cs="Times New Roman"/>
              </w:rPr>
              <w:t>interpretations</w:t>
            </w:r>
            <w:r>
              <w:rPr>
                <w:rFonts w:eastAsia="Times New Roman" w:cs="Times New Roman"/>
                <w:spacing w:val="10"/>
              </w:rPr>
              <w:t xml:space="preserve"> </w:t>
            </w:r>
            <w:r>
              <w:rPr>
                <w:rFonts w:eastAsia="Times New Roman" w:cs="Times New Roman"/>
              </w:rPr>
              <w:t>of</w:t>
            </w:r>
            <w:r>
              <w:rPr>
                <w:rFonts w:eastAsia="Times New Roman" w:cs="Times New Roman"/>
                <w:spacing w:val="7"/>
              </w:rPr>
              <w:t xml:space="preserve"> poetry</w:t>
            </w:r>
          </w:p>
        </w:tc>
        <w:tc>
          <w:tcPr>
            <w:tcW w:w="198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159" w:after="0"/>
              <w:ind w:left="180" w:right="183"/>
              <w:jc w:val="center"/>
              <w:rPr>
                <w:rFonts w:eastAsia="Times New Roman" w:cs="Times New Roman"/>
                <w:b/>
              </w:rPr>
            </w:pPr>
            <w:r>
              <w:rPr>
                <w:rFonts w:eastAsia="Times New Roman" w:cs="Times New Roman"/>
                <w:b/>
              </w:rPr>
              <w:t>BT</w:t>
            </w:r>
            <w:r>
              <w:rPr>
                <w:rFonts w:eastAsia="Times New Roman" w:cs="Times New Roman"/>
                <w:b/>
                <w:spacing w:val="-2"/>
              </w:rPr>
              <w:t xml:space="preserve"> </w:t>
            </w:r>
            <w:r>
              <w:rPr>
                <w:rFonts w:eastAsia="Times New Roman" w:cs="Times New Roman"/>
                <w:b/>
              </w:rPr>
              <w:t>3</w:t>
            </w:r>
          </w:p>
        </w:tc>
      </w:tr>
      <w:tr>
        <w:trPr>
          <w:trHeight w:val="373" w:hRule="atLeast"/>
        </w:trPr>
        <w:tc>
          <w:tcPr>
            <w:tcW w:w="1134" w:type="dxa"/>
            <w:tcBorders>
              <w:top w:val="single" w:sz="4" w:space="0" w:color="000000"/>
              <w:left w:val="single" w:sz="4" w:space="0" w:color="000000"/>
              <w:bottom w:val="single" w:sz="6" w:space="0" w:color="000000"/>
              <w:right w:val="single" w:sz="4" w:space="0" w:color="000000"/>
            </w:tcBorders>
          </w:tcPr>
          <w:p>
            <w:pPr>
              <w:pStyle w:val="Normal"/>
              <w:widowControl w:val="false"/>
              <w:spacing w:lineRule="auto" w:line="240" w:before="198" w:after="0"/>
              <w:ind w:left="90" w:right="202"/>
              <w:jc w:val="center"/>
              <w:rPr>
                <w:rFonts w:eastAsia="Times New Roman" w:cs="Times New Roman"/>
                <w:b/>
              </w:rPr>
            </w:pPr>
            <w:r>
              <w:rPr>
                <w:rFonts w:eastAsia="Times New Roman" w:cs="Times New Roman"/>
                <w:b/>
              </w:rPr>
              <w:t>CO</w:t>
            </w:r>
            <w:r>
              <w:rPr>
                <w:rFonts w:eastAsia="Times New Roman" w:cs="Times New Roman"/>
                <w:b/>
                <w:spacing w:val="-2"/>
              </w:rPr>
              <w:t xml:space="preserve"> </w:t>
            </w:r>
            <w:r>
              <w:rPr>
                <w:rFonts w:eastAsia="Times New Roman" w:cs="Times New Roman"/>
                <w:b/>
              </w:rPr>
              <w:t>4</w:t>
            </w:r>
          </w:p>
        </w:tc>
        <w:tc>
          <w:tcPr>
            <w:tcW w:w="6663" w:type="dxa"/>
            <w:tcBorders>
              <w:top w:val="single" w:sz="4" w:space="0" w:color="000000"/>
              <w:left w:val="single" w:sz="4" w:space="0" w:color="000000"/>
              <w:bottom w:val="single" w:sz="6" w:space="0" w:color="000000"/>
              <w:right w:val="single" w:sz="4" w:space="0" w:color="000000"/>
            </w:tcBorders>
          </w:tcPr>
          <w:p>
            <w:pPr>
              <w:pStyle w:val="Normal"/>
              <w:widowControl w:val="false"/>
              <w:spacing w:lineRule="auto" w:line="240" w:before="8" w:after="0"/>
              <w:rPr>
                <w:rFonts w:eastAsia="Times New Roman" w:cs="Times New Roman"/>
              </w:rPr>
            </w:pPr>
            <w:r>
              <w:rPr>
                <w:rFonts w:eastAsia="Times New Roman" w:cs="Times New Roman"/>
                <w:b/>
              </w:rPr>
              <w:t xml:space="preserve">Analyse </w:t>
            </w:r>
            <w:r>
              <w:rPr>
                <w:rFonts w:eastAsia="Times New Roman" w:cs="Times New Roman"/>
                <w:bCs/>
              </w:rPr>
              <w:t>the various conditions and circumstances that influence poetry and connect it with the larger human experience.</w:t>
            </w:r>
          </w:p>
        </w:tc>
        <w:tc>
          <w:tcPr>
            <w:tcW w:w="1984" w:type="dxa"/>
            <w:tcBorders>
              <w:top w:val="single" w:sz="4" w:space="0" w:color="000000"/>
              <w:left w:val="single" w:sz="4" w:space="0" w:color="000000"/>
              <w:bottom w:val="single" w:sz="6" w:space="0" w:color="000000"/>
              <w:right w:val="single" w:sz="4" w:space="0" w:color="000000"/>
            </w:tcBorders>
          </w:tcPr>
          <w:p>
            <w:pPr>
              <w:pStyle w:val="Normal"/>
              <w:widowControl w:val="false"/>
              <w:spacing w:lineRule="auto" w:line="240" w:before="198" w:after="0"/>
              <w:ind w:left="181" w:right="167"/>
              <w:jc w:val="center"/>
              <w:rPr>
                <w:rFonts w:eastAsia="Times New Roman" w:cs="Times New Roman"/>
                <w:b/>
              </w:rPr>
            </w:pPr>
            <w:r>
              <w:rPr>
                <w:rFonts w:eastAsia="Times New Roman" w:cs="Times New Roman"/>
                <w:b/>
              </w:rPr>
              <w:t>BT</w:t>
            </w:r>
            <w:r>
              <w:rPr>
                <w:rFonts w:eastAsia="Times New Roman" w:cs="Times New Roman"/>
                <w:b/>
                <w:spacing w:val="-2"/>
              </w:rPr>
              <w:t xml:space="preserve"> </w:t>
            </w:r>
            <w:r>
              <w:rPr>
                <w:rFonts w:eastAsia="Times New Roman" w:cs="Times New Roman"/>
                <w:b/>
              </w:rPr>
              <w:t>4</w:t>
            </w:r>
          </w:p>
        </w:tc>
      </w:tr>
    </w:tbl>
    <w:p>
      <w:pPr>
        <w:pStyle w:val="Normal"/>
        <w:widowControl w:val="false"/>
        <w:spacing w:lineRule="auto" w:line="240" w:before="0" w:after="0"/>
        <w:rPr>
          <w:rFonts w:eastAsia="Times New Roman" w:cs="Times New Roman"/>
          <w:b/>
        </w:rPr>
      </w:pPr>
      <w:r>
        <w:rPr>
          <w:rFonts w:eastAsia="Times New Roman" w:cs="Times New Roman"/>
          <w:b/>
        </w:rPr>
        <w:t xml:space="preserve">        </w:t>
      </w:r>
      <w:r>
        <w:rPr>
          <w:rFonts w:eastAsia="Times New Roman" w:cs="Times New Roman"/>
          <w:b/>
        </w:rPr>
        <w:t>Detailed Syllabus:</w:t>
      </w:r>
    </w:p>
    <w:tbl>
      <w:tblPr>
        <w:tblW w:w="9640" w:type="dxa"/>
        <w:jc w:val="left"/>
        <w:tblInd w:w="-147" w:type="dxa"/>
        <w:tblLayout w:type="fixed"/>
        <w:tblCellMar>
          <w:top w:w="0" w:type="dxa"/>
          <w:left w:w="5" w:type="dxa"/>
          <w:bottom w:w="0" w:type="dxa"/>
          <w:right w:w="5" w:type="dxa"/>
        </w:tblCellMar>
        <w:tblLook w:val="01e0" w:noHBand="0" w:noVBand="0" w:firstColumn="1" w:lastRow="1" w:lastColumn="1" w:firstRow="1"/>
      </w:tblPr>
      <w:tblGrid>
        <w:gridCol w:w="1413"/>
        <w:gridCol w:w="6383"/>
        <w:gridCol w:w="1844"/>
      </w:tblGrid>
      <w:tr>
        <w:trPr>
          <w:trHeight w:val="221" w:hRule="atLeast"/>
        </w:trPr>
        <w:tc>
          <w:tcPr>
            <w:tcW w:w="141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6" w:after="0"/>
              <w:ind w:right="272"/>
              <w:jc w:val="right"/>
              <w:rPr>
                <w:rFonts w:eastAsia="Times New Roman" w:cs="Times New Roman"/>
                <w:b/>
              </w:rPr>
            </w:pPr>
            <w:r>
              <w:rPr>
                <w:rFonts w:eastAsia="Times New Roman" w:cs="Times New Roman"/>
                <w:b/>
              </w:rPr>
              <w:t>Module</w:t>
            </w:r>
          </w:p>
        </w:tc>
        <w:tc>
          <w:tcPr>
            <w:tcW w:w="638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6" w:after="0"/>
              <w:ind w:left="106"/>
              <w:jc w:val="center"/>
              <w:rPr>
                <w:rFonts w:eastAsia="Times New Roman" w:cs="Times New Roman"/>
                <w:b/>
              </w:rPr>
            </w:pPr>
            <w:r>
              <w:rPr>
                <w:rFonts w:eastAsia="Times New Roman" w:cs="Times New Roman"/>
                <w:b/>
              </w:rPr>
              <w:t>Course</w:t>
            </w:r>
            <w:r>
              <w:rPr>
                <w:rFonts w:eastAsia="Times New Roman" w:cs="Times New Roman"/>
                <w:b/>
                <w:spacing w:val="-3"/>
              </w:rPr>
              <w:t xml:space="preserve"> </w:t>
            </w:r>
            <w:r>
              <w:rPr>
                <w:rFonts w:eastAsia="Times New Roman" w:cs="Times New Roman"/>
                <w:b/>
              </w:rPr>
              <w:t>Contents</w:t>
            </w:r>
          </w:p>
        </w:tc>
        <w:tc>
          <w:tcPr>
            <w:tcW w:w="184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6" w:after="0"/>
              <w:ind w:left="98"/>
              <w:rPr>
                <w:rFonts w:eastAsia="Times New Roman" w:cs="Times New Roman"/>
                <w:b/>
              </w:rPr>
            </w:pPr>
            <w:r>
              <w:rPr>
                <w:rFonts w:eastAsia="Times New Roman" w:cs="Times New Roman"/>
                <w:b/>
              </w:rPr>
              <w:t xml:space="preserve">      </w:t>
            </w:r>
            <w:r>
              <w:rPr>
                <w:rFonts w:eastAsia="Times New Roman" w:cs="Times New Roman"/>
                <w:b/>
              </w:rPr>
              <w:t>Periods</w:t>
            </w:r>
          </w:p>
        </w:tc>
      </w:tr>
      <w:tr>
        <w:trPr>
          <w:trHeight w:val="843" w:hRule="atLeast"/>
        </w:trPr>
        <w:tc>
          <w:tcPr>
            <w:tcW w:w="141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5" w:after="0"/>
              <w:ind w:right="-11"/>
              <w:jc w:val="center"/>
              <w:rPr>
                <w:rFonts w:eastAsia="Times New Roman" w:cs="Times New Roman"/>
              </w:rPr>
            </w:pPr>
            <w:r>
              <w:rPr>
                <w:rFonts w:eastAsia="Times New Roman" w:cs="Times New Roman"/>
                <w:w w:val="99"/>
              </w:rPr>
              <w:t>I</w:t>
            </w:r>
          </w:p>
        </w:tc>
        <w:tc>
          <w:tcPr>
            <w:tcW w:w="638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eastAsia="Times New Roman" w:cs="Times New Roman"/>
                <w:b/>
                <w:bCs/>
              </w:rPr>
            </w:pPr>
            <w:r>
              <w:rPr>
                <w:rFonts w:eastAsia="Times New Roman" w:cs="Times New Roman"/>
                <w:b/>
                <w:bCs/>
              </w:rPr>
              <w:t>Ballads and Epics</w:t>
            </w:r>
          </w:p>
          <w:p>
            <w:pPr>
              <w:pStyle w:val="Normal"/>
              <w:widowControl w:val="false"/>
              <w:spacing w:lineRule="auto" w:line="240" w:before="0" w:after="0"/>
              <w:rPr>
                <w:rFonts w:eastAsia="Times New Roman" w:cs="Times New Roman"/>
              </w:rPr>
            </w:pPr>
            <w:r>
              <w:rPr>
                <w:rFonts w:eastAsia="Times New Roman" w:cs="Times New Roman"/>
              </w:rPr>
              <w:t xml:space="preserve"> </w:t>
            </w:r>
            <w:r>
              <w:rPr>
                <w:rFonts w:eastAsia="Times New Roman" w:cs="Times New Roman"/>
              </w:rPr>
              <w:t>John Milton: “</w:t>
            </w:r>
            <w:r>
              <w:rPr>
                <w:rFonts w:eastAsia="Times New Roman" w:cs="Times New Roman"/>
                <w:i/>
                <w:iCs/>
              </w:rPr>
              <w:t>Paradise Lost Book I</w:t>
            </w:r>
            <w:r>
              <w:rPr>
                <w:rFonts w:eastAsia="Times New Roman" w:cs="Times New Roman"/>
              </w:rPr>
              <w:t xml:space="preserve"> (Invocation)”</w:t>
            </w:r>
          </w:p>
          <w:p>
            <w:pPr>
              <w:pStyle w:val="Normal"/>
              <w:widowControl w:val="false"/>
              <w:spacing w:lineRule="auto" w:line="240" w:before="0" w:after="0"/>
              <w:rPr>
                <w:rFonts w:eastAsia="Times New Roman" w:cs="Times New Roman"/>
              </w:rPr>
            </w:pPr>
            <w:r>
              <w:rPr>
                <w:rFonts w:eastAsia="Times New Roman" w:cs="Times New Roman"/>
              </w:rPr>
              <w:t xml:space="preserve"> </w:t>
            </w:r>
            <w:r>
              <w:rPr>
                <w:rFonts w:eastAsia="Times New Roman" w:cs="Times New Roman"/>
              </w:rPr>
              <w:t>John Keats: “La Belle Dame Sans Merci”</w:t>
            </w:r>
          </w:p>
        </w:tc>
        <w:tc>
          <w:tcPr>
            <w:tcW w:w="184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5" w:after="0"/>
              <w:jc w:val="center"/>
              <w:rPr>
                <w:rFonts w:eastAsia="Times New Roman" w:cs="Times New Roman"/>
                <w:b/>
                <w:bCs/>
              </w:rPr>
            </w:pPr>
            <w:r>
              <w:rPr>
                <w:rFonts w:eastAsia="Times New Roman" w:cs="Times New Roman"/>
                <w:b/>
                <w:bCs/>
              </w:rPr>
            </w:r>
          </w:p>
          <w:p>
            <w:pPr>
              <w:pStyle w:val="Normal"/>
              <w:widowControl w:val="false"/>
              <w:spacing w:lineRule="auto" w:line="240" w:before="0" w:after="0"/>
              <w:ind w:left="278"/>
              <w:rPr>
                <w:rFonts w:eastAsia="Times New Roman" w:cs="Times New Roman"/>
                <w:b/>
                <w:bCs/>
              </w:rPr>
            </w:pPr>
            <w:r>
              <w:rPr>
                <w:rFonts w:eastAsia="Times New Roman" w:cs="Times New Roman"/>
                <w:b/>
                <w:bCs/>
              </w:rPr>
              <w:t xml:space="preserve">           </w:t>
            </w:r>
            <w:r>
              <w:rPr>
                <w:rFonts w:eastAsia="Times New Roman" w:cs="Times New Roman"/>
                <w:b/>
                <w:bCs/>
              </w:rPr>
              <w:t>15</w:t>
            </w:r>
          </w:p>
        </w:tc>
      </w:tr>
      <w:tr>
        <w:trPr>
          <w:trHeight w:val="865" w:hRule="atLeast"/>
        </w:trPr>
        <w:tc>
          <w:tcPr>
            <w:tcW w:w="141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4" w:after="0"/>
              <w:ind w:right="-11"/>
              <w:jc w:val="center"/>
              <w:rPr>
                <w:rFonts w:eastAsia="Times New Roman" w:cs="Times New Roman"/>
              </w:rPr>
            </w:pPr>
            <w:r>
              <w:rPr>
                <w:rFonts w:eastAsia="Times New Roman" w:cs="Times New Roman"/>
              </w:rPr>
            </w:r>
          </w:p>
          <w:p>
            <w:pPr>
              <w:pStyle w:val="Normal"/>
              <w:widowControl w:val="false"/>
              <w:spacing w:lineRule="auto" w:line="240" w:before="0" w:after="0"/>
              <w:ind w:right="-11"/>
              <w:jc w:val="center"/>
              <w:rPr>
                <w:rFonts w:eastAsia="Times New Roman" w:cs="Times New Roman"/>
              </w:rPr>
            </w:pPr>
            <w:r>
              <w:rPr>
                <w:rFonts w:eastAsia="Times New Roman" w:cs="Times New Roman"/>
              </w:rPr>
              <w:t>II</w:t>
            </w:r>
          </w:p>
        </w:tc>
        <w:tc>
          <w:tcPr>
            <w:tcW w:w="6383" w:type="dxa"/>
            <w:tcBorders>
              <w:top w:val="single" w:sz="4" w:space="0" w:color="000000"/>
              <w:left w:val="single" w:sz="4" w:space="0" w:color="000000"/>
              <w:bottom w:val="single" w:sz="4" w:space="0" w:color="000000"/>
              <w:right w:val="single" w:sz="4" w:space="0" w:color="000000"/>
            </w:tcBorders>
          </w:tcPr>
          <w:p>
            <w:pPr>
              <w:pStyle w:val="Normal"/>
              <w:widowControl w:val="false"/>
              <w:numPr>
                <w:ilvl w:val="0"/>
                <w:numId w:val="0"/>
              </w:numPr>
              <w:shd w:val="clear" w:color="auto" w:fill="FFFFFF"/>
              <w:spacing w:lineRule="auto" w:line="240" w:before="0" w:after="0"/>
              <w:outlineLvl w:val="0"/>
              <w:rPr>
                <w:rFonts w:eastAsia="Times New Roman" w:cs="Times New Roman"/>
                <w:b/>
                <w:bCs/>
              </w:rPr>
            </w:pPr>
            <w:r>
              <w:rPr>
                <w:rFonts w:eastAsia="Times New Roman" w:cs="Times New Roman"/>
                <w:b/>
                <w:bCs/>
              </w:rPr>
              <w:t>Sonnets, Odes, Elegies</w:t>
            </w:r>
          </w:p>
          <w:p>
            <w:pPr>
              <w:pStyle w:val="Normal"/>
              <w:widowControl w:val="false"/>
              <w:numPr>
                <w:ilvl w:val="0"/>
                <w:numId w:val="0"/>
              </w:numPr>
              <w:shd w:val="clear" w:color="auto" w:fill="FFFFFF"/>
              <w:spacing w:lineRule="auto" w:line="240" w:before="0" w:after="0"/>
              <w:outlineLvl w:val="0"/>
              <w:rPr>
                <w:rFonts w:eastAsia="Times New Roman" w:cs="Times New Roman"/>
              </w:rPr>
            </w:pPr>
            <w:r>
              <w:rPr>
                <w:rFonts w:eastAsia="Times New Roman" w:cs="Times New Roman"/>
              </w:rPr>
              <w:t xml:space="preserve"> </w:t>
            </w:r>
            <w:r>
              <w:rPr>
                <w:rFonts w:eastAsia="Times New Roman" w:cs="Times New Roman"/>
              </w:rPr>
              <w:t>William Shakespeare: Sonnet 18</w:t>
            </w:r>
          </w:p>
          <w:p>
            <w:pPr>
              <w:pStyle w:val="Normal"/>
              <w:widowControl w:val="false"/>
              <w:numPr>
                <w:ilvl w:val="0"/>
                <w:numId w:val="0"/>
              </w:numPr>
              <w:shd w:val="clear" w:color="auto" w:fill="FFFFFF"/>
              <w:spacing w:lineRule="auto" w:line="240" w:before="0" w:after="0"/>
              <w:outlineLvl w:val="0"/>
              <w:rPr>
                <w:rFonts w:eastAsia="Times New Roman" w:cs="Times New Roman"/>
              </w:rPr>
            </w:pPr>
            <w:r>
              <w:rPr>
                <w:rFonts w:eastAsia="Times New Roman" w:cs="Times New Roman"/>
              </w:rPr>
              <w:t xml:space="preserve"> </w:t>
            </w:r>
            <w:r>
              <w:rPr>
                <w:rFonts w:eastAsia="Times New Roman" w:cs="Times New Roman"/>
              </w:rPr>
              <w:t>William Wordsworth: “To the Cuckoo”</w:t>
            </w:r>
          </w:p>
          <w:p>
            <w:pPr>
              <w:pStyle w:val="Normal"/>
              <w:widowControl w:val="false"/>
              <w:numPr>
                <w:ilvl w:val="0"/>
                <w:numId w:val="0"/>
              </w:numPr>
              <w:shd w:val="clear" w:color="auto" w:fill="FFFFFF"/>
              <w:spacing w:lineRule="auto" w:line="240" w:before="0" w:after="0"/>
              <w:outlineLvl w:val="0"/>
              <w:rPr>
                <w:rFonts w:eastAsia="Times New Roman" w:cs="Times New Roman"/>
              </w:rPr>
            </w:pPr>
            <w:r>
              <w:rPr>
                <w:rFonts w:eastAsia="Times New Roman" w:cs="Times New Roman"/>
              </w:rPr>
              <w:t xml:space="preserve"> </w:t>
            </w:r>
            <w:r>
              <w:rPr>
                <w:rFonts w:eastAsia="Times New Roman" w:cs="Times New Roman"/>
              </w:rPr>
              <w:t>Lord Alfred Tennyson: “In Memoriam”</w:t>
            </w:r>
          </w:p>
        </w:tc>
        <w:tc>
          <w:tcPr>
            <w:tcW w:w="184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4" w:after="0"/>
              <w:jc w:val="center"/>
              <w:rPr>
                <w:rFonts w:eastAsia="Times New Roman" w:cs="Times New Roman"/>
                <w:b/>
                <w:bCs/>
              </w:rPr>
            </w:pPr>
            <w:r>
              <w:rPr>
                <w:rFonts w:eastAsia="Times New Roman" w:cs="Times New Roman"/>
                <w:b/>
                <w:bCs/>
              </w:rPr>
            </w:r>
          </w:p>
          <w:p>
            <w:pPr>
              <w:pStyle w:val="Normal"/>
              <w:widowControl w:val="false"/>
              <w:spacing w:lineRule="auto" w:line="240" w:before="0" w:after="0"/>
              <w:jc w:val="center"/>
              <w:rPr>
                <w:rFonts w:eastAsia="Times New Roman" w:cs="Times New Roman"/>
                <w:b/>
                <w:bCs/>
              </w:rPr>
            </w:pPr>
            <w:r>
              <w:rPr>
                <w:rFonts w:eastAsia="Times New Roman" w:cs="Times New Roman"/>
                <w:b/>
                <w:bCs/>
              </w:rPr>
              <w:t>15</w:t>
            </w:r>
          </w:p>
        </w:tc>
      </w:tr>
      <w:tr>
        <w:trPr>
          <w:trHeight w:val="865" w:hRule="atLeast"/>
        </w:trPr>
        <w:tc>
          <w:tcPr>
            <w:tcW w:w="141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4" w:after="0"/>
              <w:ind w:right="-11"/>
              <w:jc w:val="center"/>
              <w:rPr>
                <w:rFonts w:eastAsia="Times New Roman" w:cs="Times New Roman"/>
              </w:rPr>
            </w:pPr>
            <w:r>
              <w:rPr>
                <w:rFonts w:eastAsia="Times New Roman" w:cs="Times New Roman"/>
              </w:rPr>
            </w:r>
          </w:p>
          <w:p>
            <w:pPr>
              <w:pStyle w:val="Normal"/>
              <w:widowControl w:val="false"/>
              <w:spacing w:lineRule="auto" w:line="240" w:before="4" w:after="0"/>
              <w:ind w:right="-11"/>
              <w:jc w:val="center"/>
              <w:rPr>
                <w:rFonts w:eastAsia="Times New Roman" w:cs="Times New Roman"/>
              </w:rPr>
            </w:pPr>
            <w:r>
              <w:rPr>
                <w:rFonts w:eastAsia="Times New Roman" w:cs="Times New Roman"/>
              </w:rPr>
            </w:r>
          </w:p>
          <w:p>
            <w:pPr>
              <w:pStyle w:val="Normal"/>
              <w:widowControl w:val="false"/>
              <w:spacing w:lineRule="auto" w:line="240" w:before="4" w:after="0"/>
              <w:ind w:right="-11"/>
              <w:jc w:val="center"/>
              <w:rPr>
                <w:rFonts w:eastAsia="Times New Roman" w:cs="Times New Roman"/>
              </w:rPr>
            </w:pPr>
            <w:r>
              <w:rPr>
                <w:rFonts w:eastAsia="Times New Roman" w:cs="Times New Roman"/>
              </w:rPr>
              <w:t>III</w:t>
            </w:r>
          </w:p>
        </w:tc>
        <w:tc>
          <w:tcPr>
            <w:tcW w:w="6383" w:type="dxa"/>
            <w:tcBorders>
              <w:top w:val="single" w:sz="4" w:space="0" w:color="000000"/>
              <w:left w:val="single" w:sz="4" w:space="0" w:color="000000"/>
              <w:bottom w:val="single" w:sz="4" w:space="0" w:color="000000"/>
              <w:right w:val="single" w:sz="4" w:space="0" w:color="000000"/>
            </w:tcBorders>
          </w:tcPr>
          <w:p>
            <w:pPr>
              <w:pStyle w:val="Normal"/>
              <w:widowControl w:val="false"/>
              <w:numPr>
                <w:ilvl w:val="0"/>
                <w:numId w:val="0"/>
              </w:numPr>
              <w:shd w:val="clear" w:color="auto" w:fill="FFFFFF"/>
              <w:spacing w:lineRule="auto" w:line="240" w:before="0" w:after="0"/>
              <w:outlineLvl w:val="0"/>
              <w:rPr>
                <w:rFonts w:eastAsia="Times New Roman" w:cs="Times New Roman"/>
                <w:b/>
                <w:bCs/>
              </w:rPr>
            </w:pPr>
            <w:r>
              <w:rPr>
                <w:rFonts w:eastAsia="Times New Roman" w:cs="Times New Roman"/>
                <w:b/>
                <w:bCs/>
              </w:rPr>
              <w:t>Mock-heroic, Satire, Limerick, Dramatic Monologue</w:t>
            </w:r>
          </w:p>
          <w:p>
            <w:pPr>
              <w:pStyle w:val="Normal"/>
              <w:widowControl w:val="false"/>
              <w:numPr>
                <w:ilvl w:val="0"/>
                <w:numId w:val="0"/>
              </w:numPr>
              <w:shd w:val="clear" w:color="auto" w:fill="FFFFFF"/>
              <w:spacing w:lineRule="auto" w:line="240" w:before="0" w:after="0"/>
              <w:outlineLvl w:val="0"/>
              <w:rPr>
                <w:rFonts w:eastAsia="Times New Roman" w:cs="Times New Roman"/>
              </w:rPr>
            </w:pPr>
            <w:r>
              <w:rPr>
                <w:rFonts w:eastAsia="Times New Roman" w:cs="Times New Roman"/>
              </w:rPr>
              <w:t xml:space="preserve"> </w:t>
            </w:r>
            <w:r>
              <w:rPr>
                <w:rFonts w:eastAsia="Times New Roman" w:cs="Times New Roman"/>
              </w:rPr>
              <w:t xml:space="preserve">Alexander Pope: </w:t>
            </w:r>
            <w:r>
              <w:rPr>
                <w:rFonts w:eastAsia="Times New Roman" w:cs="Times New Roman"/>
                <w:i/>
                <w:iCs/>
              </w:rPr>
              <w:t>Rape of the Lock</w:t>
            </w:r>
            <w:r>
              <w:rPr>
                <w:rFonts w:eastAsia="Times New Roman" w:cs="Times New Roman"/>
              </w:rPr>
              <w:t xml:space="preserve"> (Canto I)</w:t>
            </w:r>
          </w:p>
          <w:p>
            <w:pPr>
              <w:pStyle w:val="Normal"/>
              <w:widowControl w:val="false"/>
              <w:numPr>
                <w:ilvl w:val="0"/>
                <w:numId w:val="0"/>
              </w:numPr>
              <w:shd w:val="clear" w:color="auto" w:fill="FFFFFF"/>
              <w:spacing w:lineRule="auto" w:line="240" w:before="0" w:after="0"/>
              <w:outlineLvl w:val="0"/>
              <w:rPr>
                <w:rFonts w:eastAsia="Times New Roman" w:cs="Times New Roman"/>
              </w:rPr>
            </w:pPr>
            <w:r>
              <w:rPr>
                <w:rFonts w:eastAsia="Times New Roman" w:cs="Times New Roman"/>
              </w:rPr>
              <w:t xml:space="preserve"> </w:t>
            </w:r>
            <w:r>
              <w:rPr>
                <w:rFonts w:eastAsia="Times New Roman" w:cs="Times New Roman"/>
              </w:rPr>
              <w:t>Robert Browning: “My Last Duchess”</w:t>
            </w:r>
          </w:p>
          <w:p>
            <w:pPr>
              <w:pStyle w:val="Normal"/>
              <w:widowControl w:val="false"/>
              <w:numPr>
                <w:ilvl w:val="0"/>
                <w:numId w:val="0"/>
              </w:numPr>
              <w:shd w:val="clear" w:color="auto" w:fill="FFFFFF"/>
              <w:spacing w:lineRule="auto" w:line="240" w:before="0" w:after="0"/>
              <w:outlineLvl w:val="0"/>
              <w:rPr>
                <w:rFonts w:eastAsia="Times New Roman" w:cs="Times New Roman"/>
              </w:rPr>
            </w:pPr>
            <w:r>
              <w:rPr>
                <w:rFonts w:eastAsia="Times New Roman" w:cs="Times New Roman"/>
              </w:rPr>
              <w:t xml:space="preserve"> </w:t>
            </w:r>
            <w:r>
              <w:rPr>
                <w:rFonts w:eastAsia="Times New Roman" w:cs="Times New Roman"/>
              </w:rPr>
              <w:t>HG Wells: “Our Novels Get Longa and Longa”</w:t>
            </w:r>
          </w:p>
        </w:tc>
        <w:tc>
          <w:tcPr>
            <w:tcW w:w="184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4" w:after="0"/>
              <w:jc w:val="center"/>
              <w:rPr>
                <w:rFonts w:eastAsia="Times New Roman" w:cs="Times New Roman"/>
                <w:b/>
                <w:bCs/>
              </w:rPr>
            </w:pPr>
            <w:r>
              <w:rPr>
                <w:rFonts w:eastAsia="Times New Roman" w:cs="Times New Roman"/>
                <w:b/>
                <w:bCs/>
              </w:rPr>
            </w:r>
          </w:p>
          <w:p>
            <w:pPr>
              <w:pStyle w:val="Normal"/>
              <w:widowControl w:val="false"/>
              <w:spacing w:lineRule="auto" w:line="240" w:before="4" w:after="0"/>
              <w:jc w:val="center"/>
              <w:rPr>
                <w:rFonts w:eastAsia="Times New Roman" w:cs="Times New Roman"/>
                <w:b/>
                <w:bCs/>
              </w:rPr>
            </w:pPr>
            <w:r>
              <w:rPr>
                <w:rFonts w:eastAsia="Times New Roman" w:cs="Times New Roman"/>
                <w:b/>
                <w:bCs/>
              </w:rPr>
            </w:r>
          </w:p>
          <w:p>
            <w:pPr>
              <w:pStyle w:val="Normal"/>
              <w:widowControl w:val="false"/>
              <w:spacing w:lineRule="auto" w:line="240" w:before="4" w:after="0"/>
              <w:jc w:val="center"/>
              <w:rPr>
                <w:rFonts w:eastAsia="Times New Roman" w:cs="Times New Roman"/>
                <w:b/>
                <w:bCs/>
              </w:rPr>
            </w:pPr>
            <w:r>
              <w:rPr>
                <w:rFonts w:eastAsia="Times New Roman" w:cs="Times New Roman"/>
                <w:b/>
                <w:bCs/>
              </w:rPr>
              <w:t>15</w:t>
            </w:r>
          </w:p>
        </w:tc>
      </w:tr>
      <w:tr>
        <w:trPr>
          <w:trHeight w:val="1315" w:hRule="atLeast"/>
        </w:trPr>
        <w:tc>
          <w:tcPr>
            <w:tcW w:w="141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4" w:after="0"/>
              <w:ind w:right="-11"/>
              <w:jc w:val="center"/>
              <w:rPr>
                <w:rFonts w:eastAsia="Times New Roman" w:cs="Times New Roman"/>
              </w:rPr>
            </w:pPr>
            <w:r>
              <w:rPr>
                <w:rFonts w:eastAsia="Times New Roman" w:cs="Times New Roman"/>
              </w:rPr>
            </w:r>
          </w:p>
          <w:p>
            <w:pPr>
              <w:pStyle w:val="Normal"/>
              <w:widowControl w:val="false"/>
              <w:spacing w:lineRule="auto" w:line="240" w:before="4" w:after="0"/>
              <w:ind w:right="-11"/>
              <w:jc w:val="center"/>
              <w:rPr>
                <w:rFonts w:eastAsia="Times New Roman" w:cs="Times New Roman"/>
              </w:rPr>
            </w:pPr>
            <w:r>
              <w:rPr>
                <w:rFonts w:eastAsia="Times New Roman" w:cs="Times New Roman"/>
              </w:rPr>
              <w:t>IV</w:t>
            </w:r>
          </w:p>
        </w:tc>
        <w:tc>
          <w:tcPr>
            <w:tcW w:w="638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eastAsia="Times New Roman" w:cs="Times New Roman"/>
                <w:b/>
                <w:bCs/>
              </w:rPr>
            </w:pPr>
            <w:r>
              <w:rPr>
                <w:rFonts w:eastAsia="Times New Roman" w:cs="Times New Roman"/>
              </w:rPr>
              <w:t xml:space="preserve"> </w:t>
            </w:r>
            <w:r>
              <w:rPr>
                <w:rFonts w:eastAsia="Times New Roman" w:cs="Times New Roman"/>
                <w:b/>
                <w:bCs/>
              </w:rPr>
              <w:t>Lyric, Experimental, Haiku, Free Verse</w:t>
            </w:r>
          </w:p>
          <w:p>
            <w:pPr>
              <w:pStyle w:val="Normal"/>
              <w:widowControl w:val="false"/>
              <w:spacing w:lineRule="auto" w:line="240" w:before="0" w:after="0"/>
              <w:rPr>
                <w:rFonts w:eastAsia="Times New Roman" w:cs="Times New Roman"/>
              </w:rPr>
            </w:pPr>
            <w:r>
              <w:rPr>
                <w:rFonts w:eastAsia="Times New Roman" w:cs="Times New Roman"/>
              </w:rPr>
              <w:t xml:space="preserve"> </w:t>
            </w:r>
            <w:r>
              <w:rPr>
                <w:rFonts w:cs="Times New Roman"/>
                <w:color w:val="000000"/>
              </w:rPr>
              <w:t>Paul Muldoon: “Blemish</w:t>
            </w:r>
            <w:r>
              <w:rPr>
                <w:rFonts w:eastAsia="Times New Roman" w:cs="Times New Roman"/>
              </w:rPr>
              <w:t>”</w:t>
            </w:r>
          </w:p>
          <w:p>
            <w:pPr>
              <w:pStyle w:val="Normal"/>
              <w:widowControl w:val="false"/>
              <w:spacing w:lineRule="auto" w:line="240" w:before="0" w:after="0"/>
              <w:rPr>
                <w:rFonts w:eastAsia="Times New Roman" w:cs="Times New Roman"/>
              </w:rPr>
            </w:pPr>
            <w:r>
              <w:rPr>
                <w:rFonts w:eastAsia="Times New Roman" w:cs="Times New Roman"/>
              </w:rPr>
              <w:t xml:space="preserve"> </w:t>
            </w:r>
            <w:r>
              <w:rPr>
                <w:rFonts w:eastAsia="Times New Roman" w:cs="Times New Roman"/>
              </w:rPr>
              <w:t>Ezra Pound: “In a Station of the Metro”</w:t>
            </w:r>
          </w:p>
          <w:p>
            <w:pPr>
              <w:pStyle w:val="Normal"/>
              <w:widowControl w:val="false"/>
              <w:spacing w:lineRule="auto" w:line="240" w:before="0" w:after="0"/>
              <w:rPr>
                <w:rFonts w:eastAsia="Times New Roman" w:cs="Times New Roman"/>
              </w:rPr>
            </w:pPr>
            <w:r>
              <w:rPr>
                <w:rFonts w:eastAsia="Times New Roman" w:cs="Times New Roman"/>
              </w:rPr>
              <w:t xml:space="preserve"> </w:t>
            </w:r>
            <w:r>
              <w:rPr>
                <w:rFonts w:eastAsia="Times New Roman" w:cs="Times New Roman"/>
              </w:rPr>
              <w:t>Bob Dylan: “Blowin’ in the Wind”</w:t>
            </w:r>
          </w:p>
          <w:p>
            <w:pPr>
              <w:pStyle w:val="Normal"/>
              <w:widowControl w:val="false"/>
              <w:spacing w:lineRule="auto" w:line="240" w:before="0" w:after="0"/>
              <w:rPr>
                <w:rFonts w:eastAsia="Times New Roman" w:cs="Times New Roman"/>
              </w:rPr>
            </w:pPr>
            <w:r>
              <w:rPr>
                <w:rFonts w:eastAsia="Times New Roman" w:cs="Times New Roman"/>
              </w:rPr>
              <w:t xml:space="preserve"> </w:t>
            </w:r>
            <w:r>
              <w:rPr>
                <w:rFonts w:eastAsia="Times New Roman" w:cs="Times New Roman"/>
              </w:rPr>
              <w:t>Agha Shahid Ali: “In Memory of Begum Akhtar”</w:t>
            </w:r>
          </w:p>
        </w:tc>
        <w:tc>
          <w:tcPr>
            <w:tcW w:w="184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4" w:after="0"/>
              <w:jc w:val="center"/>
              <w:rPr>
                <w:rFonts w:eastAsia="Times New Roman" w:cs="Times New Roman"/>
                <w:b/>
                <w:bCs/>
              </w:rPr>
            </w:pPr>
            <w:r>
              <w:rPr>
                <w:rFonts w:eastAsia="Times New Roman" w:cs="Times New Roman"/>
                <w:b/>
                <w:bCs/>
              </w:rPr>
            </w:r>
          </w:p>
          <w:p>
            <w:pPr>
              <w:pStyle w:val="Normal"/>
              <w:widowControl w:val="false"/>
              <w:spacing w:lineRule="auto" w:line="240" w:before="4" w:after="0"/>
              <w:jc w:val="center"/>
              <w:rPr>
                <w:rFonts w:eastAsia="Times New Roman" w:cs="Times New Roman"/>
                <w:b/>
                <w:bCs/>
              </w:rPr>
            </w:pPr>
            <w:r>
              <w:rPr>
                <w:rFonts w:eastAsia="Times New Roman" w:cs="Times New Roman"/>
                <w:b/>
                <w:bCs/>
              </w:rPr>
              <w:t>15</w:t>
            </w:r>
          </w:p>
        </w:tc>
      </w:tr>
    </w:tbl>
    <w:p>
      <w:pPr>
        <w:pStyle w:val="Normal"/>
        <w:widowControl w:val="false"/>
        <w:numPr>
          <w:ilvl w:val="0"/>
          <w:numId w:val="0"/>
        </w:numPr>
        <w:spacing w:lineRule="auto" w:line="240" w:before="90" w:after="0"/>
        <w:outlineLvl w:val="0"/>
        <w:rPr>
          <w:rFonts w:eastAsia="Times New Roman" w:cs="Times New Roman"/>
          <w:b/>
          <w:bCs/>
        </w:rPr>
      </w:pPr>
      <w:r>
        <w:rPr>
          <w:rFonts w:eastAsia="Times New Roman" w:cs="Times New Roman"/>
          <w:b/>
          <w:bCs/>
        </w:rPr>
        <w:t xml:space="preserve">        </w:t>
      </w:r>
      <w:r>
        <w:rPr>
          <w:rFonts w:eastAsia="Times New Roman" w:cs="Times New Roman"/>
          <w:b/>
          <w:bCs/>
        </w:rPr>
        <w:t>Suggested Readings:</w:t>
      </w:r>
    </w:p>
    <w:p>
      <w:pPr>
        <w:pStyle w:val="NoSpacing"/>
        <w:numPr>
          <w:ilvl w:val="0"/>
          <w:numId w:val="93"/>
        </w:numPr>
        <w:ind w:hanging="360" w:left="720" w:right="839"/>
        <w:rPr>
          <w:rFonts w:ascii="Times New Roman" w:hAnsi="Times New Roman" w:cs="Times New Roman"/>
        </w:rPr>
      </w:pPr>
      <w:r>
        <w:rPr>
          <w:rFonts w:cs="Times New Roman" w:ascii="Times New Roman" w:hAnsi="Times New Roman"/>
        </w:rPr>
        <w:t xml:space="preserve">Francis Turner Palgrave. 2004 </w:t>
      </w:r>
      <w:r>
        <w:rPr>
          <w:rFonts w:cs="Times New Roman" w:ascii="Times New Roman" w:hAnsi="Times New Roman"/>
          <w:i/>
          <w:iCs/>
        </w:rPr>
        <w:t>Palgrave’s Golden Treasury</w:t>
      </w:r>
      <w:r>
        <w:rPr>
          <w:rFonts w:cs="Times New Roman" w:ascii="Times New Roman" w:hAnsi="Times New Roman"/>
        </w:rPr>
        <w:t xml:space="preserve">. </w:t>
      </w:r>
    </w:p>
    <w:p>
      <w:pPr>
        <w:pStyle w:val="NoSpacing"/>
        <w:numPr>
          <w:ilvl w:val="0"/>
          <w:numId w:val="93"/>
        </w:numPr>
        <w:ind w:hanging="360" w:left="720" w:right="839"/>
        <w:rPr>
          <w:rFonts w:ascii="Times New Roman" w:hAnsi="Times New Roman" w:cs="Times New Roman"/>
        </w:rPr>
      </w:pPr>
      <w:r>
        <w:rPr>
          <w:rFonts w:cs="Times New Roman" w:ascii="Times New Roman" w:hAnsi="Times New Roman"/>
        </w:rPr>
        <w:t xml:space="preserve">M.H. Abrams, and Geoffrey Harpham. 2014. </w:t>
      </w:r>
      <w:r>
        <w:rPr>
          <w:rFonts w:cs="Times New Roman" w:ascii="Times New Roman" w:hAnsi="Times New Roman"/>
          <w:i/>
          <w:iCs/>
        </w:rPr>
        <w:t>A Glossary of Literary Terms</w:t>
      </w:r>
      <w:r>
        <w:rPr>
          <w:rFonts w:cs="Times New Roman" w:ascii="Times New Roman" w:hAnsi="Times New Roman"/>
        </w:rPr>
        <w:t xml:space="preserve">. Cengage. </w:t>
      </w:r>
    </w:p>
    <w:p>
      <w:pPr>
        <w:pStyle w:val="NoSpacing"/>
        <w:numPr>
          <w:ilvl w:val="0"/>
          <w:numId w:val="93"/>
        </w:numPr>
        <w:ind w:hanging="360" w:left="720" w:right="839"/>
        <w:rPr>
          <w:rFonts w:ascii="Times New Roman" w:hAnsi="Times New Roman" w:cs="Times New Roman"/>
        </w:rPr>
      </w:pPr>
      <w:r>
        <w:rPr>
          <w:rFonts w:cs="Times New Roman" w:ascii="Times New Roman" w:hAnsi="Times New Roman"/>
        </w:rPr>
        <w:t xml:space="preserve">N. Mallik. 2009. </w:t>
      </w:r>
      <w:r>
        <w:rPr>
          <w:rFonts w:cs="Times New Roman" w:ascii="Times New Roman" w:hAnsi="Times New Roman"/>
          <w:i/>
          <w:iCs/>
        </w:rPr>
        <w:t>Compact English Prosody and Figures of Speech</w:t>
      </w:r>
      <w:r>
        <w:rPr>
          <w:rFonts w:cs="Times New Roman" w:ascii="Times New Roman" w:hAnsi="Times New Roman"/>
        </w:rPr>
        <w:t>. Lakshmi Publications.</w:t>
      </w:r>
    </w:p>
    <w:p>
      <w:pPr>
        <w:pStyle w:val="NoSpacing"/>
        <w:numPr>
          <w:ilvl w:val="0"/>
          <w:numId w:val="93"/>
        </w:numPr>
        <w:ind w:hanging="360" w:left="720" w:right="839"/>
        <w:rPr>
          <w:rFonts w:ascii="Times New Roman" w:hAnsi="Times New Roman" w:eastAsia="Times New Roman" w:cs="Times New Roman"/>
          <w:kern w:val="0"/>
        </w:rPr>
      </w:pPr>
      <w:r>
        <w:rPr>
          <w:rFonts w:cs="Times New Roman" w:ascii="Times New Roman" w:hAnsi="Times New Roman"/>
        </w:rPr>
        <w:t xml:space="preserve">Patrick Gill. 2023. </w:t>
      </w:r>
      <w:r>
        <w:rPr>
          <w:rFonts w:cs="Times New Roman" w:ascii="Times New Roman" w:hAnsi="Times New Roman"/>
          <w:i/>
          <w:iCs/>
        </w:rPr>
        <w:t>An Introduction to Poetic Forms</w:t>
      </w:r>
      <w:r>
        <w:rPr>
          <w:rFonts w:cs="Times New Roman" w:ascii="Times New Roman" w:hAnsi="Times New Roman"/>
        </w:rPr>
        <w:t xml:space="preserve">. Macmillan. </w:t>
      </w:r>
    </w:p>
    <w:p>
      <w:pPr>
        <w:pStyle w:val="NoSpacing"/>
        <w:ind w:left="720" w:right="839"/>
        <w:rPr>
          <w:rFonts w:ascii="Times New Roman" w:hAnsi="Times New Roman" w:eastAsia="Times New Roman" w:cs="Times New Roman"/>
          <w:kern w:val="0"/>
        </w:rPr>
      </w:pPr>
      <w:r>
        <w:rPr>
          <w:rFonts w:eastAsia="Times New Roman" w:cs="Times New Roman" w:ascii="Times New Roman" w:hAnsi="Times New Roman"/>
          <w:kern w:val="0"/>
        </w:rPr>
      </w:r>
    </w:p>
    <w:tbl>
      <w:tblPr>
        <w:tblW w:w="8801" w:type="dxa"/>
        <w:jc w:val="left"/>
        <w:tblInd w:w="550" w:type="dxa"/>
        <w:tblLayout w:type="fixed"/>
        <w:tblCellMar>
          <w:top w:w="0" w:type="dxa"/>
          <w:left w:w="5" w:type="dxa"/>
          <w:bottom w:w="0" w:type="dxa"/>
          <w:right w:w="5" w:type="dxa"/>
        </w:tblCellMar>
        <w:tblLook w:val="01e0" w:noHBand="0" w:noVBand="0" w:firstColumn="1" w:lastRow="1" w:lastColumn="1" w:firstRow="1"/>
      </w:tblPr>
      <w:tblGrid>
        <w:gridCol w:w="3007"/>
        <w:gridCol w:w="1257"/>
        <w:gridCol w:w="4537"/>
      </w:tblGrid>
      <w:tr>
        <w:trPr>
          <w:trHeight w:val="266" w:hRule="atLeast"/>
        </w:trPr>
        <w:tc>
          <w:tcPr>
            <w:tcW w:w="8801" w:type="dxa"/>
            <w:gridSpan w:val="3"/>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4" w:after="0"/>
              <w:ind w:right="3506"/>
              <w:rPr>
                <w:rFonts w:eastAsia="Times New Roman" w:cs="Times New Roman"/>
                <w:b/>
              </w:rPr>
            </w:pPr>
            <w:r>
              <w:rPr>
                <w:rFonts w:eastAsia="Times New Roman" w:cs="Times New Roman"/>
                <w:b/>
              </w:rPr>
              <w:t>Credit</w:t>
            </w:r>
            <w:r>
              <w:rPr>
                <w:rFonts w:eastAsia="Times New Roman" w:cs="Times New Roman"/>
                <w:b/>
                <w:spacing w:val="-6"/>
              </w:rPr>
              <w:t xml:space="preserve"> </w:t>
            </w:r>
            <w:r>
              <w:rPr>
                <w:rFonts w:eastAsia="Times New Roman" w:cs="Times New Roman"/>
                <w:b/>
              </w:rPr>
              <w:t>Distribution</w:t>
            </w:r>
          </w:p>
        </w:tc>
      </w:tr>
      <w:tr>
        <w:trPr>
          <w:trHeight w:val="286" w:hRule="atLeast"/>
        </w:trPr>
        <w:tc>
          <w:tcPr>
            <w:tcW w:w="300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3" w:after="0"/>
              <w:ind w:left="108"/>
              <w:rPr>
                <w:rFonts w:eastAsia="Times New Roman" w:cs="Times New Roman"/>
                <w:b/>
              </w:rPr>
            </w:pPr>
            <w:r>
              <w:rPr>
                <w:rFonts w:eastAsia="Times New Roman" w:cs="Times New Roman"/>
                <w:b/>
              </w:rPr>
              <w:t>Lecture/Tutorial</w:t>
            </w:r>
          </w:p>
        </w:tc>
        <w:tc>
          <w:tcPr>
            <w:tcW w:w="125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3" w:after="0"/>
              <w:ind w:left="104"/>
              <w:rPr>
                <w:rFonts w:eastAsia="Times New Roman" w:cs="Times New Roman"/>
                <w:b/>
              </w:rPr>
            </w:pPr>
            <w:r>
              <w:rPr>
                <w:rFonts w:eastAsia="Times New Roman" w:cs="Times New Roman"/>
                <w:b/>
              </w:rPr>
              <w:t>Practicum</w:t>
            </w:r>
          </w:p>
        </w:tc>
        <w:tc>
          <w:tcPr>
            <w:tcW w:w="453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3" w:after="0"/>
              <w:ind w:left="94"/>
              <w:rPr>
                <w:rFonts w:eastAsia="Times New Roman" w:cs="Times New Roman"/>
                <w:b/>
              </w:rPr>
            </w:pPr>
            <w:r>
              <w:rPr>
                <w:rFonts w:eastAsia="Times New Roman" w:cs="Times New Roman"/>
                <w:b/>
              </w:rPr>
              <w:t>Experiential</w:t>
            </w:r>
            <w:r>
              <w:rPr>
                <w:rFonts w:eastAsia="Times New Roman" w:cs="Times New Roman"/>
                <w:b/>
                <w:spacing w:val="-7"/>
              </w:rPr>
              <w:t xml:space="preserve"> </w:t>
            </w:r>
            <w:r>
              <w:rPr>
                <w:rFonts w:eastAsia="Times New Roman" w:cs="Times New Roman"/>
                <w:b/>
              </w:rPr>
              <w:t>Learning</w:t>
            </w:r>
          </w:p>
        </w:tc>
      </w:tr>
      <w:tr>
        <w:trPr>
          <w:trHeight w:val="415" w:hRule="atLeast"/>
        </w:trPr>
        <w:tc>
          <w:tcPr>
            <w:tcW w:w="300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3" w:after="0"/>
              <w:ind w:left="108"/>
              <w:rPr>
                <w:rFonts w:eastAsia="Times New Roman" w:cs="Times New Roman"/>
                <w:b/>
              </w:rPr>
            </w:pPr>
            <w:r>
              <w:rPr>
                <w:rFonts w:eastAsia="Times New Roman" w:cs="Times New Roman"/>
                <w:b/>
              </w:rPr>
              <w:t>60 hours</w:t>
            </w:r>
          </w:p>
        </w:tc>
        <w:tc>
          <w:tcPr>
            <w:tcW w:w="125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3" w:after="0"/>
              <w:ind w:left="104"/>
              <w:rPr>
                <w:rFonts w:eastAsia="Times New Roman" w:cs="Times New Roman"/>
                <w:b/>
              </w:rPr>
            </w:pPr>
            <w:r>
              <w:rPr>
                <w:rFonts w:eastAsia="Times New Roman" w:cs="Times New Roman"/>
                <w:b/>
              </w:rPr>
              <w:t>-----</w:t>
            </w:r>
          </w:p>
        </w:tc>
        <w:tc>
          <w:tcPr>
            <w:tcW w:w="4537" w:type="dxa"/>
            <w:tcBorders>
              <w:top w:val="single" w:sz="4" w:space="0" w:color="000000"/>
              <w:left w:val="single" w:sz="4" w:space="0" w:color="000000"/>
              <w:bottom w:val="single" w:sz="4" w:space="0" w:color="000000"/>
              <w:right w:val="single" w:sz="4" w:space="0" w:color="000000"/>
            </w:tcBorders>
          </w:tcPr>
          <w:p>
            <w:pPr>
              <w:pStyle w:val="NoSpacing"/>
              <w:rPr>
                <w:rFonts w:ascii="Times New Roman" w:hAnsi="Times New Roman" w:cs="Times New Roman"/>
              </w:rPr>
            </w:pPr>
            <w:r>
              <w:rPr>
                <w:rFonts w:cs="Times New Roman" w:ascii="Times New Roman" w:hAnsi="Times New Roman"/>
              </w:rPr>
              <w:t>30</w:t>
            </w:r>
          </w:p>
          <w:p>
            <w:pPr>
              <w:pStyle w:val="NoSpacing"/>
              <w:rPr>
                <w:rFonts w:ascii="Times New Roman" w:hAnsi="Times New Roman" w:cs="Times New Roman"/>
              </w:rPr>
            </w:pPr>
            <w:r>
              <w:rPr>
                <w:rFonts w:cs="Times New Roman" w:ascii="Times New Roman" w:hAnsi="Times New Roman"/>
              </w:rPr>
              <w:t>Podcasts, Poetry Recitals</w:t>
            </w:r>
          </w:p>
        </w:tc>
      </w:tr>
    </w:tbl>
    <w:p>
      <w:pPr>
        <w:pStyle w:val="Normal"/>
        <w:spacing w:before="0" w:after="0"/>
        <w:rPr>
          <w:rFonts w:cs="Times New Roman"/>
          <w:b/>
        </w:rPr>
      </w:pPr>
      <w:r>
        <w:rPr>
          <w:rFonts w:cs="Times New Roman"/>
          <w:b/>
        </w:rPr>
      </w:r>
    </w:p>
    <w:p>
      <w:pPr>
        <w:pStyle w:val="Normal"/>
        <w:spacing w:before="0" w:after="0"/>
        <w:rPr>
          <w:rFonts w:cs="Times New Roman"/>
          <w:b/>
        </w:rPr>
      </w:pPr>
      <w:r>
        <w:rPr>
          <w:rFonts w:cs="Times New Roman"/>
          <w:b/>
        </w:rPr>
      </w:r>
    </w:p>
    <w:p>
      <w:pPr>
        <w:pStyle w:val="Normal"/>
        <w:spacing w:before="0" w:after="0"/>
        <w:rPr>
          <w:rFonts w:cs="Times New Roman"/>
          <w:b/>
        </w:rPr>
      </w:pPr>
      <w:r>
        <w:rPr>
          <w:rFonts w:cs="Times New Roman"/>
          <w:b/>
        </w:rPr>
      </w:r>
    </w:p>
    <w:p>
      <w:pPr>
        <w:pStyle w:val="Normal"/>
        <w:spacing w:before="0" w:after="0"/>
        <w:rPr>
          <w:rFonts w:cs="Times New Roman"/>
          <w:b/>
        </w:rPr>
      </w:pPr>
      <w:r>
        <w:rPr>
          <w:rFonts w:cs="Times New Roman"/>
          <w:b/>
        </w:rPr>
        <w:t xml:space="preserve">Title of the Paper: English Writings from Northeast India           </w:t>
      </w:r>
    </w:p>
    <w:p>
      <w:pPr>
        <w:pStyle w:val="Normal"/>
        <w:spacing w:before="0" w:after="0"/>
        <w:rPr>
          <w:rFonts w:cs="Times New Roman"/>
          <w:b/>
        </w:rPr>
      </w:pPr>
      <w:r>
        <w:rPr>
          <w:rFonts w:cs="Times New Roman"/>
          <w:b/>
        </w:rPr>
        <w:t>Subject</w:t>
      </w:r>
      <w:r>
        <w:rPr>
          <w:rFonts w:cs="Times New Roman"/>
          <w:b/>
          <w:spacing w:val="-2"/>
        </w:rPr>
        <w:t xml:space="preserve"> </w:t>
      </w:r>
      <w:r>
        <w:rPr>
          <w:rFonts w:cs="Times New Roman"/>
          <w:b/>
        </w:rPr>
        <w:t>Code:</w:t>
      </w:r>
      <w:r>
        <w:rPr>
          <w:rFonts w:cs="Times New Roman"/>
          <w:b/>
          <w:spacing w:val="-1"/>
        </w:rPr>
        <w:t xml:space="preserve"> </w:t>
      </w:r>
      <w:r>
        <w:rPr>
          <w:rFonts w:cs="Times New Roman"/>
          <w:b/>
        </w:rPr>
        <w:t>ENG102I301 (IDC)</w:t>
      </w:r>
    </w:p>
    <w:p>
      <w:pPr>
        <w:pStyle w:val="Normal"/>
        <w:spacing w:before="0" w:after="0"/>
        <w:rPr>
          <w:rFonts w:cs="Times New Roman"/>
        </w:rPr>
      </w:pPr>
      <w:r>
        <w:rPr>
          <w:rFonts w:cs="Times New Roman"/>
          <w:b/>
        </w:rPr>
        <w:t>L- T-P-C</w:t>
      </w:r>
      <w:r>
        <w:rPr>
          <w:rFonts w:cs="Times New Roman"/>
          <w:b/>
          <w:spacing w:val="1"/>
        </w:rPr>
        <w:t xml:space="preserve"> </w:t>
      </w:r>
      <w:r>
        <w:rPr>
          <w:rFonts w:cs="Times New Roman"/>
          <w:b/>
        </w:rPr>
        <w:t>–</w:t>
      </w:r>
      <w:r>
        <w:rPr>
          <w:rFonts w:cs="Times New Roman"/>
          <w:b/>
          <w:spacing w:val="-2"/>
        </w:rPr>
        <w:t xml:space="preserve"> </w:t>
      </w:r>
      <w:r>
        <w:rPr>
          <w:rFonts w:cs="Times New Roman"/>
          <w:b/>
        </w:rPr>
        <w:t>3-1-0; Credits: 3</w:t>
      </w:r>
    </w:p>
    <w:p>
      <w:pPr>
        <w:pStyle w:val="Normal"/>
        <w:spacing w:lineRule="exact" w:line="223" w:before="0" w:after="0"/>
        <w:rPr>
          <w:rFonts w:cs="Times New Roman"/>
          <w:b/>
        </w:rPr>
      </w:pPr>
      <w:r>
        <w:rPr>
          <w:rFonts w:cs="Times New Roman"/>
          <w:b/>
        </w:rPr>
        <w:t>Scheme of</w:t>
      </w:r>
      <w:r>
        <w:rPr>
          <w:rFonts w:cs="Times New Roman"/>
          <w:b/>
          <w:spacing w:val="-2"/>
        </w:rPr>
        <w:t xml:space="preserve"> </w:t>
      </w:r>
      <w:r>
        <w:rPr>
          <w:rFonts w:cs="Times New Roman"/>
          <w:b/>
        </w:rPr>
        <w:t>Evaluation:</w:t>
      </w:r>
      <w:r>
        <w:rPr>
          <w:rFonts w:cs="Times New Roman"/>
          <w:b/>
          <w:spacing w:val="2"/>
        </w:rPr>
        <w:t xml:space="preserve"> </w:t>
      </w:r>
      <w:r>
        <w:rPr>
          <w:rFonts w:cs="Times New Roman"/>
          <w:b/>
        </w:rPr>
        <w:t>Theory</w:t>
      </w:r>
    </w:p>
    <w:p>
      <w:pPr>
        <w:pStyle w:val="Normal"/>
        <w:widowControl w:val="false"/>
        <w:spacing w:lineRule="auto" w:line="240" w:before="0" w:after="0"/>
        <w:ind w:right="-188"/>
        <w:jc w:val="both"/>
        <w:rPr>
          <w:rFonts w:eastAsia="Times New Roman" w:cs="Times New Roman"/>
        </w:rPr>
      </w:pPr>
      <w:r>
        <w:rPr>
          <w:rFonts w:eastAsia="Times New Roman" w:cs="Times New Roman"/>
        </w:rPr>
      </w:r>
    </w:p>
    <w:p>
      <w:pPr>
        <w:pStyle w:val="Normal"/>
        <w:widowControl w:val="false"/>
        <w:spacing w:lineRule="auto" w:line="240" w:before="0" w:after="0"/>
        <w:ind w:right="697"/>
        <w:jc w:val="both"/>
        <w:rPr>
          <w:rFonts w:eastAsia="Times New Roman" w:cs="Times New Roman"/>
        </w:rPr>
      </w:pPr>
      <w:r>
        <w:rPr>
          <w:rFonts w:eastAsia="Times New Roman" w:cs="Times New Roman"/>
          <w:b/>
        </w:rPr>
        <w:t>Course</w:t>
      </w:r>
      <w:r>
        <w:rPr>
          <w:rFonts w:eastAsia="Times New Roman" w:cs="Times New Roman"/>
          <w:b/>
          <w:spacing w:val="-6"/>
        </w:rPr>
        <w:t xml:space="preserve"> </w:t>
      </w:r>
      <w:r>
        <w:rPr>
          <w:rFonts w:eastAsia="Times New Roman" w:cs="Times New Roman"/>
          <w:b/>
        </w:rPr>
        <w:t>objectives:</w:t>
      </w:r>
      <w:r>
        <w:rPr>
          <w:rFonts w:eastAsia="Times New Roman" w:cs="Times New Roman"/>
          <w:b/>
          <w:spacing w:val="-1"/>
        </w:rPr>
        <w:t xml:space="preserve"> </w:t>
      </w:r>
      <w:r>
        <w:rPr>
          <w:rFonts w:eastAsia="Times New Roman" w:cs="Times New Roman"/>
        </w:rPr>
        <w:t>The literary works from Northeast India showcase a diverse range of cultures, history, and literary traditions. This course endeavours to familiarize students with the region’s multifaceted and multi-ethnic cultures, as well as the intricate and diverse literary traditions that have emerged from the region post-independence, through a study of its English literary works.</w:t>
      </w:r>
    </w:p>
    <w:p>
      <w:pPr>
        <w:pStyle w:val="Normal"/>
        <w:widowControl w:val="false"/>
        <w:spacing w:lineRule="auto" w:line="240" w:before="0" w:after="0"/>
        <w:ind w:right="-188"/>
        <w:jc w:val="both"/>
        <w:rPr>
          <w:rFonts w:eastAsia="Times New Roman" w:cs="Times New Roman"/>
          <w:b/>
          <w:bCs/>
        </w:rPr>
      </w:pPr>
      <w:r>
        <w:rPr>
          <w:rFonts w:eastAsia="Times New Roman" w:cs="Times New Roman"/>
          <w:b/>
          <w:bCs/>
        </w:rPr>
        <w:t>Course</w:t>
      </w:r>
      <w:r>
        <w:rPr>
          <w:rFonts w:eastAsia="Times New Roman" w:cs="Times New Roman"/>
          <w:b/>
          <w:bCs/>
          <w:spacing w:val="-4"/>
        </w:rPr>
        <w:t xml:space="preserve"> </w:t>
      </w:r>
      <w:r>
        <w:rPr>
          <w:rFonts w:eastAsia="Times New Roman" w:cs="Times New Roman"/>
          <w:b/>
          <w:bCs/>
        </w:rPr>
        <w:t xml:space="preserve">Outcome: </w:t>
      </w:r>
    </w:p>
    <w:tbl>
      <w:tblPr>
        <w:tblW w:w="9785" w:type="dxa"/>
        <w:jc w:val="left"/>
        <w:tblInd w:w="-147" w:type="dxa"/>
        <w:tblLayout w:type="fixed"/>
        <w:tblCellMar>
          <w:top w:w="0" w:type="dxa"/>
          <w:left w:w="5" w:type="dxa"/>
          <w:bottom w:w="0" w:type="dxa"/>
          <w:right w:w="5" w:type="dxa"/>
        </w:tblCellMar>
        <w:tblLook w:val="01e0" w:noHBand="0" w:noVBand="0" w:firstColumn="1" w:lastRow="1" w:lastColumn="1" w:firstRow="1"/>
      </w:tblPr>
      <w:tblGrid>
        <w:gridCol w:w="1135"/>
        <w:gridCol w:w="6661"/>
        <w:gridCol w:w="1989"/>
      </w:tblGrid>
      <w:tr>
        <w:trPr>
          <w:trHeight w:val="271" w:hRule="atLeast"/>
        </w:trPr>
        <w:tc>
          <w:tcPr>
            <w:tcW w:w="9785" w:type="dxa"/>
            <w:gridSpan w:val="3"/>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72" w:after="0"/>
              <w:ind w:left="103"/>
              <w:rPr>
                <w:rFonts w:eastAsia="Times New Roman" w:cs="Times New Roman"/>
                <w:b/>
              </w:rPr>
            </w:pPr>
            <w:r>
              <w:rPr>
                <w:rFonts w:eastAsia="Times New Roman" w:cs="Times New Roman"/>
                <w:b/>
              </w:rPr>
              <w:t>On</w:t>
            </w:r>
            <w:r>
              <w:rPr>
                <w:rFonts w:eastAsia="Times New Roman" w:cs="Times New Roman"/>
                <w:b/>
                <w:spacing w:val="-1"/>
              </w:rPr>
              <w:t xml:space="preserve"> </w:t>
            </w:r>
            <w:r>
              <w:rPr>
                <w:rFonts w:eastAsia="Times New Roman" w:cs="Times New Roman"/>
                <w:b/>
              </w:rPr>
              <w:t>successful</w:t>
            </w:r>
            <w:r>
              <w:rPr>
                <w:rFonts w:eastAsia="Times New Roman" w:cs="Times New Roman"/>
                <w:b/>
                <w:spacing w:val="-4"/>
              </w:rPr>
              <w:t xml:space="preserve"> </w:t>
            </w:r>
            <w:r>
              <w:rPr>
                <w:rFonts w:eastAsia="Times New Roman" w:cs="Times New Roman"/>
                <w:b/>
              </w:rPr>
              <w:t>completion of</w:t>
            </w:r>
            <w:r>
              <w:rPr>
                <w:rFonts w:eastAsia="Times New Roman" w:cs="Times New Roman"/>
                <w:b/>
                <w:spacing w:val="-3"/>
              </w:rPr>
              <w:t xml:space="preserve"> </w:t>
            </w:r>
            <w:r>
              <w:rPr>
                <w:rFonts w:eastAsia="Times New Roman" w:cs="Times New Roman"/>
                <w:b/>
              </w:rPr>
              <w:t>the</w:t>
            </w:r>
            <w:r>
              <w:rPr>
                <w:rFonts w:eastAsia="Times New Roman" w:cs="Times New Roman"/>
                <w:b/>
                <w:spacing w:val="-3"/>
              </w:rPr>
              <w:t xml:space="preserve"> </w:t>
            </w:r>
            <w:r>
              <w:rPr>
                <w:rFonts w:eastAsia="Times New Roman" w:cs="Times New Roman"/>
                <w:b/>
              </w:rPr>
              <w:t>course</w:t>
            </w:r>
            <w:r>
              <w:rPr>
                <w:rFonts w:eastAsia="Times New Roman" w:cs="Times New Roman"/>
                <w:b/>
                <w:spacing w:val="-4"/>
              </w:rPr>
              <w:t xml:space="preserve"> </w:t>
            </w:r>
            <w:r>
              <w:rPr>
                <w:rFonts w:eastAsia="Times New Roman" w:cs="Times New Roman"/>
                <w:b/>
              </w:rPr>
              <w:t>the</w:t>
            </w:r>
            <w:r>
              <w:rPr>
                <w:rFonts w:eastAsia="Times New Roman" w:cs="Times New Roman"/>
                <w:b/>
                <w:spacing w:val="-3"/>
              </w:rPr>
              <w:t xml:space="preserve"> </w:t>
            </w:r>
            <w:r>
              <w:rPr>
                <w:rFonts w:eastAsia="Times New Roman" w:cs="Times New Roman"/>
                <w:b/>
              </w:rPr>
              <w:t>students</w:t>
            </w:r>
            <w:r>
              <w:rPr>
                <w:rFonts w:eastAsia="Times New Roman" w:cs="Times New Roman"/>
                <w:b/>
                <w:spacing w:val="-1"/>
              </w:rPr>
              <w:t xml:space="preserve"> </w:t>
            </w:r>
            <w:r>
              <w:rPr>
                <w:rFonts w:eastAsia="Times New Roman" w:cs="Times New Roman"/>
                <w:b/>
              </w:rPr>
              <w:t>will</w:t>
            </w:r>
            <w:r>
              <w:rPr>
                <w:rFonts w:eastAsia="Times New Roman" w:cs="Times New Roman"/>
                <w:b/>
                <w:spacing w:val="-3"/>
              </w:rPr>
              <w:t xml:space="preserve"> </w:t>
            </w:r>
            <w:r>
              <w:rPr>
                <w:rFonts w:eastAsia="Times New Roman" w:cs="Times New Roman"/>
                <w:b/>
              </w:rPr>
              <w:t>be</w:t>
            </w:r>
            <w:r>
              <w:rPr>
                <w:rFonts w:eastAsia="Times New Roman" w:cs="Times New Roman"/>
                <w:b/>
                <w:spacing w:val="-4"/>
              </w:rPr>
              <w:t xml:space="preserve"> </w:t>
            </w:r>
            <w:r>
              <w:rPr>
                <w:rFonts w:eastAsia="Times New Roman" w:cs="Times New Roman"/>
                <w:b/>
              </w:rPr>
              <w:t>able</w:t>
            </w:r>
            <w:r>
              <w:rPr>
                <w:rFonts w:eastAsia="Times New Roman" w:cs="Times New Roman"/>
                <w:b/>
                <w:spacing w:val="-3"/>
              </w:rPr>
              <w:t xml:space="preserve"> </w:t>
            </w:r>
            <w:r>
              <w:rPr>
                <w:rFonts w:eastAsia="Times New Roman" w:cs="Times New Roman"/>
                <w:b/>
              </w:rPr>
              <w:t>to:</w:t>
            </w:r>
          </w:p>
        </w:tc>
      </w:tr>
      <w:tr>
        <w:trPr>
          <w:trHeight w:val="531" w:hRule="atLeast"/>
        </w:trPr>
        <w:tc>
          <w:tcPr>
            <w:tcW w:w="113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12" w:after="0"/>
              <w:ind w:left="90" w:right="91"/>
              <w:jc w:val="center"/>
              <w:rPr>
                <w:rFonts w:eastAsia="Times New Roman" w:cs="Times New Roman"/>
                <w:b/>
              </w:rPr>
            </w:pPr>
            <w:r>
              <w:rPr>
                <w:rFonts w:eastAsia="Times New Roman" w:cs="Times New Roman"/>
                <w:b/>
              </w:rPr>
              <w:t>Sl.</w:t>
            </w:r>
          </w:p>
          <w:p>
            <w:pPr>
              <w:pStyle w:val="Normal"/>
              <w:widowControl w:val="false"/>
              <w:spacing w:lineRule="exact" w:line="263" w:before="19" w:after="0"/>
              <w:ind w:left="90" w:right="96"/>
              <w:jc w:val="center"/>
              <w:rPr>
                <w:rFonts w:eastAsia="Times New Roman" w:cs="Times New Roman"/>
                <w:b/>
              </w:rPr>
            </w:pPr>
            <w:r>
              <w:rPr>
                <w:rFonts w:eastAsia="Times New Roman" w:cs="Times New Roman"/>
                <w:b/>
              </w:rPr>
              <w:t>No.</w:t>
            </w:r>
          </w:p>
        </w:tc>
        <w:tc>
          <w:tcPr>
            <w:tcW w:w="666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162" w:after="0"/>
              <w:ind w:left="2291" w:right="2288"/>
              <w:jc w:val="center"/>
              <w:rPr>
                <w:rFonts w:eastAsia="Times New Roman" w:cs="Times New Roman"/>
                <w:b/>
              </w:rPr>
            </w:pPr>
            <w:r>
              <w:rPr>
                <w:rFonts w:eastAsia="Times New Roman" w:cs="Times New Roman"/>
                <w:b/>
              </w:rPr>
              <w:t>Course</w:t>
            </w:r>
            <w:r>
              <w:rPr>
                <w:rFonts w:eastAsia="Times New Roman" w:cs="Times New Roman"/>
                <w:b/>
                <w:spacing w:val="-4"/>
              </w:rPr>
              <w:t xml:space="preserve"> </w:t>
            </w:r>
            <w:r>
              <w:rPr>
                <w:rFonts w:eastAsia="Times New Roman" w:cs="Times New Roman"/>
                <w:b/>
              </w:rPr>
              <w:t>Outcome</w:t>
            </w:r>
          </w:p>
        </w:tc>
        <w:tc>
          <w:tcPr>
            <w:tcW w:w="198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96" w:before="0" w:after="0"/>
              <w:ind w:hanging="284" w:left="426" w:right="-1"/>
              <w:rPr>
                <w:rFonts w:eastAsia="Times New Roman" w:cs="Times New Roman"/>
                <w:b/>
              </w:rPr>
            </w:pPr>
            <w:r>
              <w:rPr>
                <w:rFonts w:eastAsia="Times New Roman" w:cs="Times New Roman"/>
                <w:b/>
              </w:rPr>
              <w:t>Blooms</w:t>
            </w:r>
            <w:r>
              <w:rPr>
                <w:rFonts w:eastAsia="Times New Roman" w:cs="Times New Roman"/>
                <w:b/>
                <w:spacing w:val="1"/>
              </w:rPr>
              <w:t xml:space="preserve"> </w:t>
            </w:r>
            <w:r>
              <w:rPr>
                <w:rFonts w:eastAsia="Times New Roman" w:cs="Times New Roman"/>
                <w:b/>
                <w:spacing w:val="-1"/>
              </w:rPr>
              <w:t>Taxonomy</w:t>
            </w:r>
            <w:r>
              <w:rPr>
                <w:rFonts w:eastAsia="Times New Roman" w:cs="Times New Roman"/>
                <w:b/>
                <w:spacing w:val="-11"/>
              </w:rPr>
              <w:t xml:space="preserve">      </w:t>
            </w:r>
            <w:r>
              <w:rPr>
                <w:rFonts w:eastAsia="Times New Roman" w:cs="Times New Roman"/>
                <w:b/>
              </w:rPr>
              <w:t>Level</w:t>
            </w:r>
          </w:p>
        </w:tc>
      </w:tr>
      <w:tr>
        <w:trPr>
          <w:trHeight w:val="319" w:hRule="atLeast"/>
        </w:trPr>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119" w:after="0"/>
              <w:ind w:right="202"/>
              <w:rPr>
                <w:rFonts w:eastAsia="Times New Roman" w:cs="Times New Roman"/>
                <w:b/>
              </w:rPr>
            </w:pPr>
            <w:r>
              <w:rPr>
                <w:rFonts w:eastAsia="Times New Roman" w:cs="Times New Roman"/>
                <w:b/>
              </w:rPr>
              <w:t xml:space="preserve">     </w:t>
            </w:r>
            <w:r>
              <w:rPr>
                <w:rFonts w:eastAsia="Times New Roman" w:cs="Times New Roman"/>
                <w:b/>
              </w:rPr>
              <w:t>CO</w:t>
            </w:r>
            <w:r>
              <w:rPr>
                <w:rFonts w:eastAsia="Times New Roman" w:cs="Times New Roman"/>
                <w:b/>
                <w:spacing w:val="-2"/>
              </w:rPr>
              <w:t xml:space="preserve"> </w:t>
            </w:r>
            <w:r>
              <w:rPr>
                <w:rFonts w:eastAsia="Times New Roman" w:cs="Times New Roman"/>
                <w:b/>
              </w:rPr>
              <w:t>1</w:t>
            </w:r>
          </w:p>
        </w:tc>
        <w:tc>
          <w:tcPr>
            <w:tcW w:w="666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9" w:after="0"/>
              <w:rPr>
                <w:rFonts w:eastAsia="Times New Roman" w:cs="Times New Roman"/>
                <w:bCs/>
              </w:rPr>
            </w:pPr>
            <w:r>
              <w:rPr>
                <w:rFonts w:cs="Times New Roman"/>
                <w:b/>
                <w:bCs/>
              </w:rPr>
              <w:t>Define</w:t>
            </w:r>
            <w:r>
              <w:rPr>
                <w:rFonts w:cs="Times New Roman"/>
                <w:bCs/>
              </w:rPr>
              <w:t xml:space="preserve"> the key events and turns in the </w:t>
            </w:r>
            <w:r>
              <w:rPr>
                <w:rFonts w:cs="Times New Roman"/>
              </w:rPr>
              <w:t>history of English Writings from Northeast India</w:t>
            </w:r>
          </w:p>
        </w:tc>
        <w:tc>
          <w:tcPr>
            <w:tcW w:w="198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119" w:after="0"/>
              <w:ind w:left="181" w:right="167"/>
              <w:jc w:val="center"/>
              <w:rPr>
                <w:rFonts w:eastAsia="Times New Roman" w:cs="Times New Roman"/>
                <w:b/>
              </w:rPr>
            </w:pPr>
            <w:r>
              <w:rPr>
                <w:rFonts w:eastAsia="Times New Roman" w:cs="Times New Roman"/>
                <w:b/>
              </w:rPr>
              <w:t>BT</w:t>
            </w:r>
            <w:r>
              <w:rPr>
                <w:rFonts w:eastAsia="Times New Roman" w:cs="Times New Roman"/>
                <w:b/>
                <w:spacing w:val="-2"/>
              </w:rPr>
              <w:t xml:space="preserve"> </w:t>
            </w:r>
            <w:r>
              <w:rPr>
                <w:rFonts w:eastAsia="Times New Roman" w:cs="Times New Roman"/>
                <w:b/>
              </w:rPr>
              <w:t>1</w:t>
            </w:r>
          </w:p>
        </w:tc>
      </w:tr>
      <w:tr>
        <w:trPr>
          <w:trHeight w:val="558" w:hRule="atLeast"/>
        </w:trPr>
        <w:tc>
          <w:tcPr>
            <w:tcW w:w="113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3" w:after="0"/>
              <w:rPr>
                <w:rFonts w:eastAsia="Times New Roman" w:cs="Times New Roman"/>
                <w:b/>
              </w:rPr>
            </w:pPr>
            <w:r>
              <w:rPr>
                <w:rFonts w:eastAsia="Times New Roman" w:cs="Times New Roman"/>
                <w:b/>
              </w:rPr>
            </w:r>
          </w:p>
          <w:p>
            <w:pPr>
              <w:pStyle w:val="Normal"/>
              <w:widowControl w:val="false"/>
              <w:spacing w:lineRule="auto" w:line="240" w:before="0" w:after="0"/>
              <w:ind w:left="90" w:right="202"/>
              <w:jc w:val="center"/>
              <w:rPr>
                <w:rFonts w:eastAsia="Times New Roman" w:cs="Times New Roman"/>
                <w:b/>
              </w:rPr>
            </w:pPr>
            <w:r>
              <w:rPr>
                <w:rFonts w:eastAsia="Times New Roman" w:cs="Times New Roman"/>
                <w:b/>
              </w:rPr>
              <w:t>CO</w:t>
            </w:r>
            <w:r>
              <w:rPr>
                <w:rFonts w:eastAsia="Times New Roman" w:cs="Times New Roman"/>
                <w:b/>
                <w:spacing w:val="-2"/>
              </w:rPr>
              <w:t xml:space="preserve"> </w:t>
            </w:r>
            <w:r>
              <w:rPr>
                <w:rFonts w:eastAsia="Times New Roman" w:cs="Times New Roman"/>
                <w:b/>
              </w:rPr>
              <w:t>2</w:t>
            </w:r>
          </w:p>
        </w:tc>
        <w:tc>
          <w:tcPr>
            <w:tcW w:w="6661" w:type="dxa"/>
            <w:tcBorders>
              <w:top w:val="single" w:sz="4" w:space="0" w:color="000000"/>
              <w:left w:val="single" w:sz="4" w:space="0" w:color="000000"/>
              <w:bottom w:val="single" w:sz="4" w:space="0" w:color="000000"/>
              <w:right w:val="single" w:sz="4" w:space="0" w:color="000000"/>
            </w:tcBorders>
          </w:tcPr>
          <w:p>
            <w:pPr>
              <w:pStyle w:val="ListParagraph"/>
              <w:spacing w:lineRule="auto" w:line="240" w:before="0" w:after="160"/>
              <w:ind w:firstLine="11" w:left="15"/>
              <w:contextualSpacing/>
              <w:jc w:val="both"/>
              <w:rPr>
                <w:rFonts w:cs="Times New Roman"/>
                <w:lang w:val="en-US"/>
              </w:rPr>
            </w:pPr>
            <w:r>
              <w:rPr>
                <w:rFonts w:cs="Times New Roman"/>
                <w:b/>
                <w:bCs/>
                <w:lang w:val="en-US"/>
              </w:rPr>
              <w:t>Illustrate</w:t>
            </w:r>
            <w:r>
              <w:rPr>
                <w:rFonts w:cs="Times New Roman"/>
                <w:lang w:val="en-US"/>
              </w:rPr>
              <w:t xml:space="preserve"> the ideas related to the development of </w:t>
            </w:r>
            <w:r>
              <w:rPr>
                <w:rFonts w:cs="Times New Roman"/>
              </w:rPr>
              <w:t>English Writings from Northeast India</w:t>
            </w:r>
            <w:r>
              <w:rPr>
                <w:rFonts w:cs="Times New Roman"/>
                <w:lang w:val="en-US"/>
              </w:rPr>
              <w:t xml:space="preserve"> and their significance in the present-day literary context.</w:t>
            </w:r>
          </w:p>
        </w:tc>
        <w:tc>
          <w:tcPr>
            <w:tcW w:w="198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6" w:after="0"/>
              <w:rPr>
                <w:rFonts w:eastAsia="Times New Roman" w:cs="Times New Roman"/>
                <w:b/>
              </w:rPr>
            </w:pPr>
            <w:r>
              <w:rPr>
                <w:rFonts w:eastAsia="Times New Roman" w:cs="Times New Roman"/>
                <w:b/>
              </w:rPr>
            </w:r>
          </w:p>
          <w:p>
            <w:pPr>
              <w:pStyle w:val="Normal"/>
              <w:widowControl w:val="false"/>
              <w:spacing w:lineRule="auto" w:line="240" w:before="0" w:after="0"/>
              <w:ind w:left="180" w:right="183"/>
              <w:jc w:val="center"/>
              <w:rPr>
                <w:rFonts w:eastAsia="Times New Roman" w:cs="Times New Roman"/>
                <w:b/>
              </w:rPr>
            </w:pPr>
            <w:r>
              <w:rPr>
                <w:rFonts w:eastAsia="Times New Roman" w:cs="Times New Roman"/>
                <w:b/>
              </w:rPr>
              <w:t>BT</w:t>
            </w:r>
            <w:r>
              <w:rPr>
                <w:rFonts w:eastAsia="Times New Roman" w:cs="Times New Roman"/>
                <w:b/>
                <w:spacing w:val="-2"/>
              </w:rPr>
              <w:t xml:space="preserve"> </w:t>
            </w:r>
            <w:r>
              <w:rPr>
                <w:rFonts w:eastAsia="Times New Roman" w:cs="Times New Roman"/>
                <w:b/>
              </w:rPr>
              <w:t>2</w:t>
            </w:r>
          </w:p>
        </w:tc>
      </w:tr>
      <w:tr>
        <w:trPr>
          <w:trHeight w:val="353" w:hRule="atLeast"/>
        </w:trPr>
        <w:tc>
          <w:tcPr>
            <w:tcW w:w="113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159" w:after="0"/>
              <w:ind w:left="90" w:right="202"/>
              <w:jc w:val="center"/>
              <w:rPr>
                <w:rFonts w:eastAsia="Times New Roman" w:cs="Times New Roman"/>
                <w:b/>
              </w:rPr>
            </w:pPr>
            <w:r>
              <w:rPr>
                <w:rFonts w:eastAsia="Times New Roman" w:cs="Times New Roman"/>
                <w:b/>
              </w:rPr>
              <w:t>CO</w:t>
            </w:r>
            <w:r>
              <w:rPr>
                <w:rFonts w:eastAsia="Times New Roman" w:cs="Times New Roman"/>
                <w:b/>
                <w:spacing w:val="-2"/>
              </w:rPr>
              <w:t xml:space="preserve"> </w:t>
            </w:r>
            <w:r>
              <w:rPr>
                <w:rFonts w:eastAsia="Times New Roman" w:cs="Times New Roman"/>
                <w:b/>
              </w:rPr>
              <w:t>3</w:t>
            </w:r>
          </w:p>
        </w:tc>
        <w:tc>
          <w:tcPr>
            <w:tcW w:w="666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9" w:after="0"/>
              <w:rPr>
                <w:rFonts w:eastAsia="Times New Roman" w:cs="Times New Roman"/>
                <w:spacing w:val="7"/>
              </w:rPr>
            </w:pPr>
            <w:r>
              <w:rPr>
                <w:rFonts w:cs="Times New Roman"/>
                <w:b/>
              </w:rPr>
              <w:t xml:space="preserve">Identify </w:t>
            </w:r>
            <w:r>
              <w:rPr>
                <w:rFonts w:cs="Times New Roman"/>
                <w:bCs/>
              </w:rPr>
              <w:t xml:space="preserve">and </w:t>
            </w:r>
            <w:r>
              <w:rPr>
                <w:rFonts w:cs="Times New Roman"/>
                <w:b/>
              </w:rPr>
              <w:t xml:space="preserve">examine </w:t>
            </w:r>
            <w:r>
              <w:rPr>
                <w:rFonts w:cs="Times New Roman"/>
              </w:rPr>
              <w:t>the literary texts and their contemporary interpretations.</w:t>
            </w:r>
          </w:p>
        </w:tc>
        <w:tc>
          <w:tcPr>
            <w:tcW w:w="198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159" w:after="0"/>
              <w:ind w:left="180" w:right="183"/>
              <w:jc w:val="center"/>
              <w:rPr>
                <w:rFonts w:eastAsia="Times New Roman" w:cs="Times New Roman"/>
                <w:b/>
              </w:rPr>
            </w:pPr>
            <w:r>
              <w:rPr>
                <w:rFonts w:eastAsia="Times New Roman" w:cs="Times New Roman"/>
                <w:b/>
              </w:rPr>
              <w:t>BT</w:t>
            </w:r>
            <w:r>
              <w:rPr>
                <w:rFonts w:eastAsia="Times New Roman" w:cs="Times New Roman"/>
                <w:b/>
                <w:spacing w:val="-2"/>
              </w:rPr>
              <w:t xml:space="preserve"> </w:t>
            </w:r>
            <w:r>
              <w:rPr>
                <w:rFonts w:eastAsia="Times New Roman" w:cs="Times New Roman"/>
                <w:b/>
              </w:rPr>
              <w:t>3, BT 4</w:t>
            </w:r>
          </w:p>
        </w:tc>
      </w:tr>
    </w:tbl>
    <w:p>
      <w:pPr>
        <w:pStyle w:val="Normal"/>
        <w:widowControl w:val="false"/>
        <w:spacing w:lineRule="auto" w:line="240" w:before="0" w:after="0"/>
        <w:rPr>
          <w:rFonts w:eastAsia="Times New Roman" w:cs="Times New Roman"/>
          <w:b/>
        </w:rPr>
      </w:pPr>
      <w:r>
        <w:rPr>
          <w:rFonts w:eastAsia="Times New Roman" w:cs="Times New Roman"/>
          <w:b/>
        </w:rPr>
        <w:t xml:space="preserve">        </w:t>
      </w:r>
    </w:p>
    <w:p>
      <w:pPr>
        <w:pStyle w:val="Normal"/>
        <w:widowControl w:val="false"/>
        <w:spacing w:lineRule="auto" w:line="240" w:before="0" w:after="0"/>
        <w:rPr>
          <w:rFonts w:eastAsia="Times New Roman" w:cs="Times New Roman"/>
          <w:b/>
        </w:rPr>
      </w:pPr>
      <w:r>
        <w:rPr>
          <w:rFonts w:eastAsia="Times New Roman" w:cs="Times New Roman"/>
          <w:b/>
        </w:rPr>
        <w:t>Detailed Syllabus:</w:t>
      </w:r>
    </w:p>
    <w:tbl>
      <w:tblPr>
        <w:tblW w:w="9640" w:type="dxa"/>
        <w:jc w:val="left"/>
        <w:tblInd w:w="-147" w:type="dxa"/>
        <w:tblLayout w:type="fixed"/>
        <w:tblCellMar>
          <w:top w:w="0" w:type="dxa"/>
          <w:left w:w="5" w:type="dxa"/>
          <w:bottom w:w="0" w:type="dxa"/>
          <w:right w:w="5" w:type="dxa"/>
        </w:tblCellMar>
        <w:tblLook w:val="01e0" w:noHBand="0" w:noVBand="0" w:firstColumn="1" w:lastRow="1" w:lastColumn="1" w:firstRow="1"/>
      </w:tblPr>
      <w:tblGrid>
        <w:gridCol w:w="1413"/>
        <w:gridCol w:w="6383"/>
        <w:gridCol w:w="1844"/>
      </w:tblGrid>
      <w:tr>
        <w:trPr>
          <w:trHeight w:val="221" w:hRule="atLeast"/>
        </w:trPr>
        <w:tc>
          <w:tcPr>
            <w:tcW w:w="141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6" w:after="0"/>
              <w:ind w:right="272"/>
              <w:jc w:val="right"/>
              <w:rPr>
                <w:rFonts w:eastAsia="Times New Roman" w:cs="Times New Roman"/>
                <w:b/>
              </w:rPr>
            </w:pPr>
            <w:r>
              <w:rPr>
                <w:rFonts w:eastAsia="Times New Roman" w:cs="Times New Roman"/>
                <w:b/>
              </w:rPr>
              <w:t>Module</w:t>
            </w:r>
          </w:p>
        </w:tc>
        <w:tc>
          <w:tcPr>
            <w:tcW w:w="638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6" w:after="0"/>
              <w:ind w:left="106"/>
              <w:jc w:val="center"/>
              <w:rPr>
                <w:rFonts w:eastAsia="Times New Roman" w:cs="Times New Roman"/>
                <w:b/>
              </w:rPr>
            </w:pPr>
            <w:r>
              <w:rPr>
                <w:rFonts w:eastAsia="Times New Roman" w:cs="Times New Roman"/>
                <w:b/>
              </w:rPr>
              <w:t>Course</w:t>
            </w:r>
            <w:r>
              <w:rPr>
                <w:rFonts w:eastAsia="Times New Roman" w:cs="Times New Roman"/>
                <w:b/>
                <w:spacing w:val="-3"/>
              </w:rPr>
              <w:t xml:space="preserve"> </w:t>
            </w:r>
            <w:r>
              <w:rPr>
                <w:rFonts w:eastAsia="Times New Roman" w:cs="Times New Roman"/>
                <w:b/>
              </w:rPr>
              <w:t>Contents</w:t>
            </w:r>
          </w:p>
        </w:tc>
        <w:tc>
          <w:tcPr>
            <w:tcW w:w="184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6" w:after="0"/>
              <w:ind w:left="98"/>
              <w:rPr>
                <w:rFonts w:eastAsia="Times New Roman" w:cs="Times New Roman"/>
                <w:b/>
              </w:rPr>
            </w:pPr>
            <w:r>
              <w:rPr>
                <w:rFonts w:eastAsia="Times New Roman" w:cs="Times New Roman"/>
                <w:b/>
              </w:rPr>
              <w:t xml:space="preserve">      </w:t>
            </w:r>
            <w:r>
              <w:rPr>
                <w:rFonts w:eastAsia="Times New Roman" w:cs="Times New Roman"/>
                <w:b/>
              </w:rPr>
              <w:t>Periods</w:t>
            </w:r>
          </w:p>
        </w:tc>
      </w:tr>
      <w:tr>
        <w:trPr>
          <w:trHeight w:val="1357" w:hRule="atLeast"/>
        </w:trPr>
        <w:tc>
          <w:tcPr>
            <w:tcW w:w="141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5" w:after="0"/>
              <w:ind w:right="-11"/>
              <w:jc w:val="center"/>
              <w:rPr>
                <w:rFonts w:eastAsia="Times New Roman" w:cs="Times New Roman"/>
              </w:rPr>
            </w:pPr>
            <w:r>
              <w:rPr>
                <w:rFonts w:eastAsia="Times New Roman" w:cs="Times New Roman"/>
                <w:w w:val="99"/>
              </w:rPr>
              <w:t>I</w:t>
            </w:r>
          </w:p>
        </w:tc>
        <w:tc>
          <w:tcPr>
            <w:tcW w:w="638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eastAsia="Times New Roman" w:cs="Times New Roman"/>
                <w:b/>
                <w:bCs/>
              </w:rPr>
            </w:pPr>
            <w:r>
              <w:rPr>
                <w:rFonts w:eastAsia="Times New Roman" w:cs="Times New Roman"/>
                <w:b/>
                <w:bCs/>
              </w:rPr>
              <w:t>Introduction and background:</w:t>
            </w:r>
          </w:p>
          <w:p>
            <w:pPr>
              <w:pStyle w:val="Normal"/>
              <w:widowControl w:val="false"/>
              <w:spacing w:lineRule="auto" w:line="240" w:before="0" w:after="0"/>
              <w:rPr>
                <w:rFonts w:eastAsia="Times New Roman" w:cs="Times New Roman"/>
              </w:rPr>
            </w:pPr>
            <w:r>
              <w:rPr>
                <w:rFonts w:eastAsia="Times New Roman" w:cs="Times New Roman"/>
              </w:rPr>
              <w:t xml:space="preserve"> </w:t>
            </w:r>
            <w:r>
              <w:rPr>
                <w:rFonts w:eastAsia="Times New Roman" w:cs="Times New Roman"/>
              </w:rPr>
              <w:t xml:space="preserve">Tilottoma Misra, “Introduction” to </w:t>
            </w:r>
            <w:r>
              <w:rPr>
                <w:rFonts w:eastAsia="Times New Roman" w:cs="Times New Roman"/>
                <w:i/>
                <w:iCs/>
              </w:rPr>
              <w:t>The Oxford Anthology of Writings  from the North East India</w:t>
            </w:r>
            <w:r>
              <w:rPr>
                <w:rFonts w:eastAsia="Times New Roman" w:cs="Times New Roman"/>
              </w:rPr>
              <w:t xml:space="preserve"> (excerpts)</w:t>
            </w:r>
          </w:p>
          <w:p>
            <w:pPr>
              <w:pStyle w:val="Normal"/>
              <w:widowControl w:val="false"/>
              <w:spacing w:lineRule="auto" w:line="240" w:before="0" w:after="0"/>
              <w:ind w:left="148"/>
              <w:rPr>
                <w:rFonts w:eastAsia="Times New Roman" w:cs="Times New Roman"/>
              </w:rPr>
            </w:pPr>
            <w:r>
              <w:rPr>
                <w:rFonts w:eastAsia="Times New Roman" w:cs="Times New Roman"/>
              </w:rPr>
              <w:t>Prasanta K Das, “Indian English Writing from the Northeast”</w:t>
            </w:r>
          </w:p>
          <w:p>
            <w:pPr>
              <w:pStyle w:val="Normal"/>
              <w:widowControl w:val="false"/>
              <w:spacing w:lineRule="auto" w:line="240" w:before="0" w:after="0"/>
              <w:rPr>
                <w:rFonts w:eastAsia="Times New Roman" w:cs="Times New Roman"/>
              </w:rPr>
            </w:pPr>
            <w:r>
              <w:rPr>
                <w:rFonts w:eastAsia="Times New Roman" w:cs="Times New Roman"/>
              </w:rPr>
              <w:t xml:space="preserve">   </w:t>
            </w:r>
            <w:r>
              <w:rPr>
                <w:rFonts w:eastAsia="Times New Roman" w:cs="Times New Roman"/>
              </w:rPr>
              <w:t>Verrier Elwin, “A Pilgrimage to Tawang”</w:t>
            </w:r>
          </w:p>
          <w:p>
            <w:pPr>
              <w:pStyle w:val="Normal"/>
              <w:widowControl w:val="false"/>
              <w:spacing w:lineRule="auto" w:line="240" w:before="0" w:after="0"/>
              <w:rPr>
                <w:rFonts w:eastAsia="Times New Roman" w:cs="Times New Roman"/>
              </w:rPr>
            </w:pPr>
            <w:r>
              <w:rPr>
                <w:rFonts w:eastAsia="Times New Roman" w:cs="Times New Roman"/>
              </w:rPr>
              <w:t xml:space="preserve">   </w:t>
            </w:r>
            <w:r>
              <w:rPr>
                <w:rFonts w:eastAsia="Times New Roman" w:cs="Times New Roman"/>
              </w:rPr>
              <w:t xml:space="preserve">Rakhee Moral, Amir R. Baishya: </w:t>
            </w:r>
            <w:r>
              <w:rPr>
                <w:rFonts w:cs="Times New Roman"/>
              </w:rPr>
              <w:t>“Insides-Outsides”: Northeast Indian Anglophone Literature</w:t>
            </w:r>
          </w:p>
        </w:tc>
        <w:tc>
          <w:tcPr>
            <w:tcW w:w="184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5" w:after="0"/>
              <w:jc w:val="center"/>
              <w:rPr>
                <w:rFonts w:eastAsia="Times New Roman" w:cs="Times New Roman"/>
                <w:b/>
                <w:bCs/>
              </w:rPr>
            </w:pPr>
            <w:r>
              <w:rPr>
                <w:rFonts w:eastAsia="Times New Roman" w:cs="Times New Roman"/>
                <w:b/>
                <w:bCs/>
              </w:rPr>
            </w:r>
          </w:p>
          <w:p>
            <w:pPr>
              <w:pStyle w:val="Normal"/>
              <w:widowControl w:val="false"/>
              <w:spacing w:lineRule="auto" w:line="240" w:before="0" w:after="0"/>
              <w:ind w:left="278"/>
              <w:rPr>
                <w:rFonts w:eastAsia="Times New Roman" w:cs="Times New Roman"/>
                <w:b/>
                <w:bCs/>
              </w:rPr>
            </w:pPr>
            <w:r>
              <w:rPr>
                <w:rFonts w:eastAsia="Times New Roman" w:cs="Times New Roman"/>
                <w:b/>
                <w:bCs/>
              </w:rPr>
              <w:t xml:space="preserve">          </w:t>
            </w:r>
            <w:r>
              <w:rPr>
                <w:rFonts w:eastAsia="Times New Roman" w:cs="Times New Roman"/>
                <w:b/>
                <w:bCs/>
              </w:rPr>
              <w:t>15</w:t>
            </w:r>
          </w:p>
        </w:tc>
      </w:tr>
      <w:tr>
        <w:trPr>
          <w:trHeight w:val="1433" w:hRule="atLeast"/>
        </w:trPr>
        <w:tc>
          <w:tcPr>
            <w:tcW w:w="141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4" w:after="0"/>
              <w:ind w:right="-11"/>
              <w:jc w:val="center"/>
              <w:rPr>
                <w:rFonts w:eastAsia="Times New Roman" w:cs="Times New Roman"/>
              </w:rPr>
            </w:pPr>
            <w:r>
              <w:rPr>
                <w:rFonts w:eastAsia="Times New Roman" w:cs="Times New Roman"/>
              </w:rPr>
            </w:r>
          </w:p>
          <w:p>
            <w:pPr>
              <w:pStyle w:val="Normal"/>
              <w:widowControl w:val="false"/>
              <w:spacing w:lineRule="auto" w:line="240" w:before="0" w:after="0"/>
              <w:ind w:right="-11"/>
              <w:jc w:val="center"/>
              <w:rPr>
                <w:rFonts w:eastAsia="Times New Roman" w:cs="Times New Roman"/>
              </w:rPr>
            </w:pPr>
            <w:r>
              <w:rPr>
                <w:rFonts w:eastAsia="Times New Roman" w:cs="Times New Roman"/>
              </w:rPr>
              <w:t>II</w:t>
            </w:r>
          </w:p>
        </w:tc>
        <w:tc>
          <w:tcPr>
            <w:tcW w:w="6383" w:type="dxa"/>
            <w:tcBorders>
              <w:top w:val="single" w:sz="4" w:space="0" w:color="000000"/>
              <w:left w:val="single" w:sz="4" w:space="0" w:color="000000"/>
              <w:bottom w:val="single" w:sz="4" w:space="0" w:color="000000"/>
              <w:right w:val="single" w:sz="4" w:space="0" w:color="000000"/>
            </w:tcBorders>
          </w:tcPr>
          <w:p>
            <w:pPr>
              <w:pStyle w:val="Normal"/>
              <w:widowControl w:val="false"/>
              <w:numPr>
                <w:ilvl w:val="0"/>
                <w:numId w:val="0"/>
              </w:numPr>
              <w:shd w:val="clear" w:color="auto" w:fill="FFFFFF"/>
              <w:spacing w:lineRule="auto" w:line="240" w:before="0" w:after="0"/>
              <w:ind w:left="148"/>
              <w:outlineLvl w:val="0"/>
              <w:rPr>
                <w:rFonts w:eastAsia="Times New Roman" w:cs="Times New Roman"/>
              </w:rPr>
            </w:pPr>
            <w:r>
              <w:rPr>
                <w:rFonts w:eastAsia="Times New Roman" w:cs="Times New Roman"/>
              </w:rPr>
              <w:t>Desmond L. Kharmawphlang: “The Conquest”</w:t>
            </w:r>
          </w:p>
          <w:p>
            <w:pPr>
              <w:pStyle w:val="Normal"/>
              <w:widowControl w:val="false"/>
              <w:numPr>
                <w:ilvl w:val="0"/>
                <w:numId w:val="0"/>
              </w:numPr>
              <w:shd w:val="clear" w:color="auto" w:fill="FFFFFF"/>
              <w:spacing w:lineRule="auto" w:line="240" w:before="0" w:after="0"/>
              <w:ind w:left="148"/>
              <w:outlineLvl w:val="0"/>
              <w:rPr>
                <w:rFonts w:eastAsia="Times New Roman" w:cs="Times New Roman"/>
              </w:rPr>
            </w:pPr>
            <w:r>
              <w:rPr>
                <w:rFonts w:eastAsia="Times New Roman" w:cs="Times New Roman"/>
              </w:rPr>
              <w:t>Kynpham Sing Nongkynrih: “The Colours of Truth”</w:t>
            </w:r>
          </w:p>
          <w:p>
            <w:pPr>
              <w:pStyle w:val="Normal"/>
              <w:widowControl w:val="false"/>
              <w:numPr>
                <w:ilvl w:val="0"/>
                <w:numId w:val="0"/>
              </w:numPr>
              <w:shd w:val="clear" w:color="auto" w:fill="FFFFFF"/>
              <w:spacing w:lineRule="auto" w:line="240" w:before="0" w:after="0"/>
              <w:ind w:left="148"/>
              <w:outlineLvl w:val="0"/>
              <w:rPr>
                <w:rFonts w:eastAsia="Times New Roman" w:cs="Times New Roman"/>
              </w:rPr>
            </w:pPr>
            <w:r>
              <w:rPr>
                <w:rFonts w:eastAsia="Times New Roman" w:cs="Times New Roman"/>
              </w:rPr>
              <w:t>Mamang Dai: “The Voice of the Mountain”</w:t>
            </w:r>
          </w:p>
          <w:p>
            <w:pPr>
              <w:pStyle w:val="Normal"/>
              <w:widowControl w:val="false"/>
              <w:numPr>
                <w:ilvl w:val="0"/>
                <w:numId w:val="0"/>
              </w:numPr>
              <w:shd w:val="clear" w:color="auto" w:fill="FFFFFF"/>
              <w:spacing w:lineRule="auto" w:line="240" w:before="0" w:after="0"/>
              <w:ind w:left="148"/>
              <w:outlineLvl w:val="0"/>
              <w:rPr>
                <w:rFonts w:eastAsia="Times New Roman" w:cs="Times New Roman"/>
              </w:rPr>
            </w:pPr>
            <w:r>
              <w:rPr>
                <w:rFonts w:eastAsia="Times New Roman" w:cs="Times New Roman"/>
              </w:rPr>
              <w:t>Mona Zote: “What Poetry Means to Ernestina in Peril”</w:t>
            </w:r>
          </w:p>
          <w:p>
            <w:pPr>
              <w:pStyle w:val="Normal"/>
              <w:widowControl w:val="false"/>
              <w:numPr>
                <w:ilvl w:val="0"/>
                <w:numId w:val="0"/>
              </w:numPr>
              <w:shd w:val="clear" w:color="auto" w:fill="FFFFFF"/>
              <w:spacing w:lineRule="auto" w:line="240" w:before="0" w:after="0"/>
              <w:ind w:left="148"/>
              <w:outlineLvl w:val="0"/>
              <w:rPr>
                <w:rFonts w:eastAsia="Times New Roman" w:cs="Times New Roman"/>
              </w:rPr>
            </w:pPr>
            <w:r>
              <w:rPr>
                <w:rFonts w:eastAsia="Times New Roman" w:cs="Times New Roman"/>
              </w:rPr>
              <w:t>Robin Ngangom: “A Poem for Mother”</w:t>
            </w:r>
          </w:p>
        </w:tc>
        <w:tc>
          <w:tcPr>
            <w:tcW w:w="184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4" w:after="0"/>
              <w:jc w:val="center"/>
              <w:rPr>
                <w:rFonts w:eastAsia="Times New Roman" w:cs="Times New Roman"/>
                <w:b/>
                <w:bCs/>
              </w:rPr>
            </w:pPr>
            <w:r>
              <w:rPr>
                <w:rFonts w:eastAsia="Times New Roman" w:cs="Times New Roman"/>
                <w:b/>
                <w:bCs/>
              </w:rPr>
            </w:r>
          </w:p>
          <w:p>
            <w:pPr>
              <w:pStyle w:val="Normal"/>
              <w:widowControl w:val="false"/>
              <w:spacing w:lineRule="auto" w:line="240" w:before="0" w:after="0"/>
              <w:jc w:val="center"/>
              <w:rPr>
                <w:rFonts w:eastAsia="Times New Roman" w:cs="Times New Roman"/>
                <w:b/>
                <w:bCs/>
              </w:rPr>
            </w:pPr>
            <w:r>
              <w:rPr>
                <w:rFonts w:eastAsia="Times New Roman" w:cs="Times New Roman"/>
                <w:b/>
                <w:bCs/>
              </w:rPr>
              <w:t>15</w:t>
            </w:r>
          </w:p>
        </w:tc>
      </w:tr>
      <w:tr>
        <w:trPr>
          <w:trHeight w:val="544" w:hRule="atLeast"/>
        </w:trPr>
        <w:tc>
          <w:tcPr>
            <w:tcW w:w="141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4" w:after="0"/>
              <w:ind w:right="-11"/>
              <w:rPr>
                <w:rFonts w:eastAsia="Times New Roman" w:cs="Times New Roman"/>
              </w:rPr>
            </w:pPr>
            <w:r>
              <w:rPr>
                <w:rFonts w:eastAsia="Times New Roman" w:cs="Times New Roman"/>
              </w:rPr>
              <w:t xml:space="preserve">            </w:t>
            </w:r>
            <w:r>
              <w:rPr>
                <w:rFonts w:eastAsia="Times New Roman" w:cs="Times New Roman"/>
              </w:rPr>
              <w:t>III</w:t>
            </w:r>
          </w:p>
        </w:tc>
        <w:tc>
          <w:tcPr>
            <w:tcW w:w="6383" w:type="dxa"/>
            <w:tcBorders>
              <w:top w:val="single" w:sz="4" w:space="0" w:color="000000"/>
              <w:left w:val="single" w:sz="4" w:space="0" w:color="000000"/>
              <w:bottom w:val="single" w:sz="4" w:space="0" w:color="000000"/>
              <w:right w:val="single" w:sz="4" w:space="0" w:color="000000"/>
            </w:tcBorders>
          </w:tcPr>
          <w:p>
            <w:pPr>
              <w:pStyle w:val="Normal"/>
              <w:widowControl w:val="false"/>
              <w:numPr>
                <w:ilvl w:val="0"/>
                <w:numId w:val="0"/>
              </w:numPr>
              <w:shd w:val="clear" w:color="auto" w:fill="FFFFFF"/>
              <w:spacing w:before="0" w:after="0"/>
              <w:outlineLvl w:val="0"/>
              <w:rPr>
                <w:rFonts w:eastAsia="Times New Roman" w:cs="Times New Roman"/>
              </w:rPr>
            </w:pPr>
            <w:r>
              <w:rPr>
                <w:rFonts w:eastAsia="Times New Roman" w:cs="Times New Roman"/>
              </w:rPr>
              <w:t xml:space="preserve">   </w:t>
            </w:r>
            <w:r>
              <w:rPr>
                <w:rFonts w:eastAsia="Times New Roman" w:cs="Times New Roman"/>
              </w:rPr>
              <w:t>Temsula Ao: “The Jungle Major”</w:t>
            </w:r>
          </w:p>
          <w:p>
            <w:pPr>
              <w:pStyle w:val="Normal"/>
              <w:widowControl w:val="false"/>
              <w:numPr>
                <w:ilvl w:val="0"/>
                <w:numId w:val="0"/>
              </w:numPr>
              <w:shd w:val="clear" w:color="auto" w:fill="FFFFFF"/>
              <w:spacing w:lineRule="auto" w:line="240" w:before="0" w:after="0"/>
              <w:ind w:left="148"/>
              <w:outlineLvl w:val="0"/>
              <w:rPr>
                <w:rFonts w:eastAsia="Times New Roman" w:cs="Times New Roman"/>
              </w:rPr>
            </w:pPr>
            <w:r>
              <w:rPr>
                <w:rFonts w:eastAsia="Times New Roman" w:cs="Times New Roman"/>
              </w:rPr>
              <w:t>Aruni Kashyap: “Skylark Girl”</w:t>
            </w:r>
          </w:p>
        </w:tc>
        <w:tc>
          <w:tcPr>
            <w:tcW w:w="184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4" w:after="0"/>
              <w:rPr>
                <w:rFonts w:eastAsia="Times New Roman" w:cs="Times New Roman"/>
                <w:b/>
                <w:bCs/>
              </w:rPr>
            </w:pPr>
            <w:r>
              <w:rPr>
                <w:rFonts w:eastAsia="Times New Roman" w:cs="Times New Roman"/>
                <w:b/>
                <w:bCs/>
              </w:rPr>
              <w:t xml:space="preserve">               </w:t>
            </w:r>
            <w:r>
              <w:rPr>
                <w:rFonts w:eastAsia="Times New Roman" w:cs="Times New Roman"/>
                <w:b/>
                <w:bCs/>
              </w:rPr>
              <w:t>15</w:t>
            </w:r>
          </w:p>
        </w:tc>
      </w:tr>
      <w:tr>
        <w:trPr>
          <w:trHeight w:val="286" w:hRule="atLeast"/>
        </w:trPr>
        <w:tc>
          <w:tcPr>
            <w:tcW w:w="141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4" w:after="0"/>
              <w:ind w:right="-11"/>
              <w:rPr>
                <w:rFonts w:eastAsia="Times New Roman" w:cs="Times New Roman"/>
              </w:rPr>
            </w:pPr>
            <w:r>
              <w:rPr>
                <w:rFonts w:eastAsia="Times New Roman" w:cs="Times New Roman"/>
              </w:rPr>
              <w:t xml:space="preserve">            </w:t>
            </w:r>
            <w:r>
              <w:rPr>
                <w:rFonts w:eastAsia="Times New Roman" w:cs="Times New Roman"/>
              </w:rPr>
              <w:t>IV</w:t>
            </w:r>
          </w:p>
        </w:tc>
        <w:tc>
          <w:tcPr>
            <w:tcW w:w="638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eastAsia="Times New Roman" w:cs="Times New Roman"/>
              </w:rPr>
            </w:pPr>
            <w:r>
              <w:rPr>
                <w:rFonts w:eastAsia="Times New Roman" w:cs="Times New Roman"/>
              </w:rPr>
              <w:t xml:space="preserve">   </w:t>
            </w:r>
            <w:r>
              <w:rPr>
                <w:rFonts w:eastAsia="Times New Roman" w:cs="Times New Roman"/>
              </w:rPr>
              <w:t xml:space="preserve">Easterine Kire: </w:t>
            </w:r>
            <w:r>
              <w:rPr>
                <w:rFonts w:eastAsia="Times New Roman" w:cs="Times New Roman"/>
                <w:i/>
                <w:iCs/>
              </w:rPr>
              <w:t>When the River Sleeps</w:t>
            </w:r>
          </w:p>
        </w:tc>
        <w:tc>
          <w:tcPr>
            <w:tcW w:w="184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4" w:after="0"/>
              <w:rPr>
                <w:rFonts w:eastAsia="Times New Roman" w:cs="Times New Roman"/>
                <w:b/>
                <w:bCs/>
              </w:rPr>
            </w:pPr>
            <w:r>
              <w:rPr>
                <w:rFonts w:eastAsia="Times New Roman" w:cs="Times New Roman"/>
                <w:b/>
                <w:bCs/>
              </w:rPr>
              <w:t xml:space="preserve">               </w:t>
            </w:r>
            <w:r>
              <w:rPr>
                <w:rFonts w:eastAsia="Times New Roman" w:cs="Times New Roman"/>
                <w:b/>
                <w:bCs/>
              </w:rPr>
              <w:t>15</w:t>
            </w:r>
          </w:p>
        </w:tc>
      </w:tr>
    </w:tbl>
    <w:p>
      <w:pPr>
        <w:pStyle w:val="Normal"/>
        <w:widowControl w:val="false"/>
        <w:numPr>
          <w:ilvl w:val="0"/>
          <w:numId w:val="0"/>
        </w:numPr>
        <w:spacing w:lineRule="auto" w:line="240" w:before="90" w:after="0"/>
        <w:outlineLvl w:val="0"/>
        <w:rPr>
          <w:rFonts w:eastAsia="Times New Roman" w:cs="Times New Roman"/>
          <w:b/>
          <w:bCs/>
        </w:rPr>
      </w:pPr>
      <w:r>
        <w:rPr>
          <w:rFonts w:eastAsia="Times New Roman" w:cs="Times New Roman"/>
          <w:b/>
          <w:bCs/>
        </w:rPr>
        <w:t>Suggested Readings:</w:t>
      </w:r>
    </w:p>
    <w:p>
      <w:pPr>
        <w:pStyle w:val="NoSpacing"/>
        <w:numPr>
          <w:ilvl w:val="0"/>
          <w:numId w:val="94"/>
        </w:numPr>
        <w:tabs>
          <w:tab w:val="clear" w:pos="720"/>
          <w:tab w:val="left" w:pos="0" w:leader="none"/>
        </w:tabs>
        <w:ind w:hanging="567" w:left="426" w:right="-46"/>
        <w:rPr>
          <w:rFonts w:ascii="Times New Roman" w:hAnsi="Times New Roman" w:cs="Times New Roman"/>
          <w:lang w:val="en-GB"/>
        </w:rPr>
      </w:pPr>
      <w:r>
        <w:rPr>
          <w:rFonts w:cs="Times New Roman" w:ascii="Times New Roman" w:hAnsi="Times New Roman"/>
          <w:lang w:val="en-GB"/>
        </w:rPr>
        <w:t>Baishya, A. &amp; Moral, R. 2023. “Insides-Outsides”: Northeast Indian Anglophone Literature. South Asian Review. 44. 1-11. 10.1080/02759527.2023.2255045.</w:t>
      </w:r>
    </w:p>
    <w:p>
      <w:pPr>
        <w:pStyle w:val="NoSpacing"/>
        <w:numPr>
          <w:ilvl w:val="0"/>
          <w:numId w:val="94"/>
        </w:numPr>
        <w:tabs>
          <w:tab w:val="clear" w:pos="720"/>
          <w:tab w:val="left" w:pos="0" w:leader="none"/>
        </w:tabs>
        <w:ind w:hanging="567" w:left="426" w:right="839"/>
        <w:rPr>
          <w:rFonts w:ascii="Times New Roman" w:hAnsi="Times New Roman" w:cs="Times New Roman"/>
          <w:i/>
          <w:i/>
          <w:iCs/>
          <w:lang w:val="en-GB"/>
        </w:rPr>
      </w:pPr>
      <w:r>
        <w:rPr>
          <w:rFonts w:cs="Times New Roman" w:ascii="Times New Roman" w:hAnsi="Times New Roman"/>
          <w:lang w:val="en-GB"/>
        </w:rPr>
        <w:t>Robin S Ngagom, and Kynpham S. Nongkynrih</w:t>
      </w:r>
      <w:r>
        <w:rPr>
          <w:rFonts w:cs="Times New Roman" w:ascii="Times New Roman" w:hAnsi="Times New Roman"/>
          <w:i/>
          <w:iCs/>
          <w:lang w:val="en-GB"/>
        </w:rPr>
        <w:t xml:space="preserve">. </w:t>
      </w:r>
      <w:r>
        <w:rPr>
          <w:rFonts w:cs="Times New Roman" w:ascii="Times New Roman" w:hAnsi="Times New Roman"/>
          <w:lang w:val="en-GB"/>
        </w:rPr>
        <w:t xml:space="preserve">2009. </w:t>
      </w:r>
      <w:r>
        <w:rPr>
          <w:rFonts w:cs="Times New Roman" w:ascii="Times New Roman" w:hAnsi="Times New Roman"/>
          <w:i/>
          <w:iCs/>
          <w:lang w:val="en-GB"/>
        </w:rPr>
        <w:t>The Dancing Earth</w:t>
      </w:r>
      <w:r>
        <w:rPr>
          <w:rFonts w:cs="Times New Roman" w:ascii="Times New Roman" w:hAnsi="Times New Roman"/>
          <w:lang w:val="en-GB"/>
        </w:rPr>
        <w:t xml:space="preserve">: </w:t>
      </w:r>
      <w:r>
        <w:rPr>
          <w:rFonts w:cs="Times New Roman" w:ascii="Times New Roman" w:hAnsi="Times New Roman"/>
          <w:i/>
          <w:iCs/>
          <w:lang w:val="en-GB"/>
        </w:rPr>
        <w:t>An Anthology of Poetry from North-east India</w:t>
      </w:r>
    </w:p>
    <w:p>
      <w:pPr>
        <w:pStyle w:val="NoSpacing"/>
        <w:numPr>
          <w:ilvl w:val="0"/>
          <w:numId w:val="94"/>
        </w:numPr>
        <w:tabs>
          <w:tab w:val="clear" w:pos="720"/>
          <w:tab w:val="left" w:pos="0" w:leader="none"/>
        </w:tabs>
        <w:ind w:hanging="567" w:left="426" w:right="-46"/>
        <w:rPr>
          <w:rFonts w:ascii="Times New Roman" w:hAnsi="Times New Roman" w:cs="Times New Roman"/>
          <w:lang w:val="en-GB"/>
        </w:rPr>
      </w:pPr>
      <w:r>
        <w:rPr>
          <w:rFonts w:cs="Times New Roman" w:ascii="Times New Roman" w:hAnsi="Times New Roman"/>
          <w:lang w:val="en-GB"/>
        </w:rPr>
        <w:t xml:space="preserve">Robin S. Ngagom, K.S. Nongkynrih. 2003. </w:t>
      </w:r>
      <w:r>
        <w:rPr>
          <w:rFonts w:cs="Times New Roman" w:ascii="Times New Roman" w:hAnsi="Times New Roman"/>
          <w:i/>
          <w:iCs/>
          <w:lang w:val="en-GB"/>
        </w:rPr>
        <w:t>Anthology of Contemporary Poetry from the Northeast</w:t>
      </w:r>
    </w:p>
    <w:p>
      <w:pPr>
        <w:pStyle w:val="NoSpacing"/>
        <w:numPr>
          <w:ilvl w:val="0"/>
          <w:numId w:val="94"/>
        </w:numPr>
        <w:tabs>
          <w:tab w:val="clear" w:pos="720"/>
          <w:tab w:val="left" w:pos="0" w:leader="none"/>
        </w:tabs>
        <w:ind w:hanging="567" w:left="426" w:right="839"/>
        <w:rPr>
          <w:rFonts w:ascii="Times New Roman" w:hAnsi="Times New Roman" w:cs="Times New Roman"/>
          <w:i/>
          <w:i/>
          <w:iCs/>
          <w:lang w:val="en-GB"/>
        </w:rPr>
      </w:pPr>
      <w:r>
        <w:rPr>
          <w:rFonts w:cs="Times New Roman" w:ascii="Times New Roman" w:hAnsi="Times New Roman"/>
          <w:lang w:val="en-GB"/>
        </w:rPr>
        <w:t xml:space="preserve">Temsula Ao. 2005. </w:t>
      </w:r>
      <w:r>
        <w:rPr>
          <w:rFonts w:cs="Times New Roman" w:ascii="Times New Roman" w:hAnsi="Times New Roman"/>
          <w:i/>
          <w:iCs/>
          <w:lang w:val="en-GB"/>
        </w:rPr>
        <w:t>These Hills Called Home: Stories from a War Zone</w:t>
      </w:r>
    </w:p>
    <w:p>
      <w:pPr>
        <w:pStyle w:val="NoSpacing"/>
        <w:numPr>
          <w:ilvl w:val="0"/>
          <w:numId w:val="94"/>
        </w:numPr>
        <w:tabs>
          <w:tab w:val="clear" w:pos="720"/>
          <w:tab w:val="left" w:pos="0" w:leader="none"/>
        </w:tabs>
        <w:ind w:hanging="567" w:left="426" w:right="-46"/>
        <w:rPr>
          <w:rFonts w:ascii="Times New Roman" w:hAnsi="Times New Roman" w:cs="Times New Roman"/>
          <w:lang w:val="en-GB"/>
        </w:rPr>
      </w:pPr>
      <w:r>
        <w:rPr>
          <w:rFonts w:cs="Times New Roman" w:ascii="Times New Roman" w:hAnsi="Times New Roman"/>
          <w:lang w:val="en-GB"/>
        </w:rPr>
        <w:t xml:space="preserve">Tilottoma Misra. (2011). </w:t>
      </w:r>
      <w:r>
        <w:rPr>
          <w:rFonts w:cs="Times New Roman" w:ascii="Times New Roman" w:hAnsi="Times New Roman"/>
          <w:i/>
          <w:iCs/>
          <w:lang w:val="en-GB"/>
        </w:rPr>
        <w:t>The Oxford Anthology of Writings from North-east India: Poetry and Essays</w:t>
      </w:r>
    </w:p>
    <w:p>
      <w:pPr>
        <w:pStyle w:val="NoSpacing"/>
        <w:tabs>
          <w:tab w:val="clear" w:pos="720"/>
          <w:tab w:val="left" w:pos="0" w:leader="none"/>
        </w:tabs>
        <w:ind w:left="426" w:right="-46"/>
        <w:rPr>
          <w:rFonts w:ascii="Times New Roman" w:hAnsi="Times New Roman" w:cs="Times New Roman"/>
          <w:i/>
          <w:i/>
          <w:iCs/>
          <w:lang w:val="en-GB"/>
        </w:rPr>
      </w:pPr>
      <w:r>
        <w:rPr>
          <w:rFonts w:cs="Times New Roman" w:ascii="Times New Roman" w:hAnsi="Times New Roman"/>
          <w:i/>
          <w:iCs/>
          <w:lang w:val="en-GB"/>
        </w:rPr>
      </w:r>
    </w:p>
    <w:p>
      <w:pPr>
        <w:pStyle w:val="NoSpacing"/>
        <w:tabs>
          <w:tab w:val="clear" w:pos="720"/>
          <w:tab w:val="left" w:pos="0" w:leader="none"/>
        </w:tabs>
        <w:ind w:left="426" w:right="-46"/>
        <w:rPr>
          <w:rFonts w:ascii="Times New Roman" w:hAnsi="Times New Roman" w:cs="Times New Roman"/>
          <w:lang w:val="en-GB"/>
        </w:rPr>
      </w:pPr>
      <w:r>
        <w:rPr>
          <w:rFonts w:cs="Times New Roman" w:ascii="Times New Roman" w:hAnsi="Times New Roman"/>
          <w:lang w:val="en-GB"/>
        </w:rPr>
      </w:r>
    </w:p>
    <w:p>
      <w:pPr>
        <w:pStyle w:val="NoSpacing"/>
        <w:tabs>
          <w:tab w:val="clear" w:pos="720"/>
          <w:tab w:val="left" w:pos="0" w:leader="none"/>
        </w:tabs>
        <w:ind w:hanging="567" w:left="426" w:right="-46"/>
        <w:rPr>
          <w:rFonts w:ascii="Times New Roman" w:hAnsi="Times New Roman" w:cs="Times New Roman"/>
          <w:lang w:val="en-GB"/>
        </w:rPr>
      </w:pPr>
      <w:r>
        <w:rPr>
          <w:rFonts w:cs="Times New Roman" w:ascii="Times New Roman" w:hAnsi="Times New Roman"/>
          <w:lang w:val="en-GB"/>
        </w:rPr>
      </w:r>
    </w:p>
    <w:tbl>
      <w:tblPr>
        <w:tblW w:w="9084" w:type="dxa"/>
        <w:jc w:val="left"/>
        <w:tblInd w:w="550" w:type="dxa"/>
        <w:tblLayout w:type="fixed"/>
        <w:tblCellMar>
          <w:top w:w="0" w:type="dxa"/>
          <w:left w:w="5" w:type="dxa"/>
          <w:bottom w:w="0" w:type="dxa"/>
          <w:right w:w="5" w:type="dxa"/>
        </w:tblCellMar>
        <w:tblLook w:val="01e0" w:noHBand="0" w:noVBand="0" w:firstColumn="1" w:lastRow="1" w:lastColumn="1" w:firstRow="1"/>
      </w:tblPr>
      <w:tblGrid>
        <w:gridCol w:w="1996"/>
        <w:gridCol w:w="1560"/>
        <w:gridCol w:w="5528"/>
      </w:tblGrid>
      <w:tr>
        <w:trPr>
          <w:trHeight w:val="266" w:hRule="atLeast"/>
        </w:trPr>
        <w:tc>
          <w:tcPr>
            <w:tcW w:w="9084" w:type="dxa"/>
            <w:gridSpan w:val="3"/>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4" w:after="0"/>
              <w:ind w:left="3497" w:right="2829"/>
              <w:rPr>
                <w:rFonts w:eastAsia="Times New Roman" w:cs="Times New Roman"/>
                <w:b/>
              </w:rPr>
            </w:pPr>
            <w:r>
              <w:rPr>
                <w:rFonts w:eastAsia="Times New Roman" w:cs="Times New Roman"/>
                <w:b/>
              </w:rPr>
              <w:t>Credit</w:t>
            </w:r>
            <w:r>
              <w:rPr>
                <w:rFonts w:eastAsia="Times New Roman" w:cs="Times New Roman"/>
                <w:b/>
                <w:spacing w:val="-6"/>
              </w:rPr>
              <w:t xml:space="preserve"> </w:t>
            </w:r>
            <w:r>
              <w:rPr>
                <w:rFonts w:eastAsia="Times New Roman" w:cs="Times New Roman"/>
                <w:b/>
              </w:rPr>
              <w:t>Distribution</w:t>
            </w:r>
          </w:p>
        </w:tc>
      </w:tr>
      <w:tr>
        <w:trPr>
          <w:trHeight w:val="286" w:hRule="atLeast"/>
        </w:trPr>
        <w:tc>
          <w:tcPr>
            <w:tcW w:w="199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3" w:after="0"/>
              <w:ind w:left="108"/>
              <w:rPr>
                <w:rFonts w:eastAsia="Times New Roman" w:cs="Times New Roman"/>
                <w:b/>
              </w:rPr>
            </w:pPr>
            <w:r>
              <w:rPr>
                <w:rFonts w:eastAsia="Times New Roman" w:cs="Times New Roman"/>
                <w:b/>
              </w:rPr>
              <w:t>Lecture/Tutorial</w:t>
            </w:r>
          </w:p>
        </w:tc>
        <w:tc>
          <w:tcPr>
            <w:tcW w:w="156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3" w:after="0"/>
              <w:ind w:left="104"/>
              <w:rPr>
                <w:rFonts w:eastAsia="Times New Roman" w:cs="Times New Roman"/>
                <w:b/>
              </w:rPr>
            </w:pPr>
            <w:r>
              <w:rPr>
                <w:rFonts w:eastAsia="Times New Roman" w:cs="Times New Roman"/>
                <w:b/>
              </w:rPr>
              <w:t>Practicum</w:t>
            </w:r>
          </w:p>
        </w:tc>
        <w:tc>
          <w:tcPr>
            <w:tcW w:w="552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3" w:after="0"/>
              <w:ind w:left="94"/>
              <w:rPr>
                <w:rFonts w:eastAsia="Times New Roman" w:cs="Times New Roman"/>
                <w:b/>
              </w:rPr>
            </w:pPr>
            <w:r>
              <w:rPr>
                <w:rFonts w:eastAsia="Times New Roman" w:cs="Times New Roman"/>
                <w:b/>
              </w:rPr>
              <w:t>Experiential</w:t>
            </w:r>
            <w:r>
              <w:rPr>
                <w:rFonts w:eastAsia="Times New Roman" w:cs="Times New Roman"/>
                <w:b/>
                <w:spacing w:val="-7"/>
              </w:rPr>
              <w:t xml:space="preserve"> </w:t>
            </w:r>
            <w:r>
              <w:rPr>
                <w:rFonts w:eastAsia="Times New Roman" w:cs="Times New Roman"/>
                <w:b/>
              </w:rPr>
              <w:t>Learning</w:t>
            </w:r>
          </w:p>
        </w:tc>
      </w:tr>
      <w:tr>
        <w:trPr>
          <w:trHeight w:val="415" w:hRule="atLeast"/>
        </w:trPr>
        <w:tc>
          <w:tcPr>
            <w:tcW w:w="199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3" w:after="0"/>
              <w:ind w:left="108"/>
              <w:rPr>
                <w:rFonts w:eastAsia="Times New Roman" w:cs="Times New Roman"/>
                <w:b/>
              </w:rPr>
            </w:pPr>
            <w:r>
              <w:rPr>
                <w:rFonts w:eastAsia="Times New Roman" w:cs="Times New Roman"/>
                <w:b/>
              </w:rPr>
              <w:t>60 hours</w:t>
            </w:r>
          </w:p>
        </w:tc>
        <w:tc>
          <w:tcPr>
            <w:tcW w:w="156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3" w:after="0"/>
              <w:ind w:left="104"/>
              <w:rPr>
                <w:rFonts w:eastAsia="Times New Roman" w:cs="Times New Roman"/>
                <w:b/>
              </w:rPr>
            </w:pPr>
            <w:r>
              <w:rPr>
                <w:rFonts w:eastAsia="Times New Roman" w:cs="Times New Roman"/>
                <w:b/>
              </w:rPr>
              <w:t>-</w:t>
            </w:r>
          </w:p>
        </w:tc>
        <w:tc>
          <w:tcPr>
            <w:tcW w:w="552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3" w:after="0"/>
              <w:rPr>
                <w:rFonts w:eastAsia="Times New Roman" w:cs="Times New Roman"/>
                <w:b/>
              </w:rPr>
            </w:pPr>
            <w:r>
              <w:rPr>
                <w:rFonts w:eastAsia="Times New Roman" w:cs="Times New Roman"/>
                <w:b/>
              </w:rPr>
              <w:t xml:space="preserve"> </w:t>
            </w:r>
            <w:r>
              <w:rPr>
                <w:rFonts w:eastAsia="Times New Roman" w:cs="Times New Roman"/>
                <w:b/>
              </w:rPr>
              <w:t>30 hours</w:t>
            </w:r>
          </w:p>
          <w:p>
            <w:pPr>
              <w:pStyle w:val="NoSpacing"/>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Author Interviews</w:t>
            </w:r>
          </w:p>
        </w:tc>
      </w:tr>
    </w:tbl>
    <w:p>
      <w:pPr>
        <w:pStyle w:val="NoSpacing"/>
        <w:pBdr>
          <w:bottom w:val="single" w:sz="6" w:space="1" w:color="000000"/>
        </w:pBdr>
        <w:ind w:right="839"/>
        <w:rPr>
          <w:rFonts w:ascii="Times New Roman" w:hAnsi="Times New Roman" w:eastAsia="Times New Roman" w:cs="Times New Roman"/>
          <w:kern w:val="0"/>
        </w:rPr>
      </w:pPr>
      <w:r>
        <w:rPr>
          <w:rFonts w:eastAsia="Times New Roman" w:cs="Times New Roman" w:ascii="Times New Roman" w:hAnsi="Times New Roman"/>
          <w:kern w:val="0"/>
        </w:rPr>
      </w:r>
    </w:p>
    <w:p>
      <w:pPr>
        <w:pStyle w:val="Normal"/>
        <w:rPr>
          <w:rFonts w:cs="Times New Roman"/>
        </w:rPr>
      </w:pPr>
      <w:r>
        <w:rPr>
          <w:rFonts w:cs="Times New Roman"/>
        </w:rPr>
      </w:r>
    </w:p>
    <w:p>
      <w:pPr>
        <w:pStyle w:val="Normal"/>
        <w:spacing w:before="0" w:after="0"/>
        <w:rPr>
          <w:rFonts w:cs="Times New Roman"/>
          <w:b/>
        </w:rPr>
      </w:pPr>
      <w:r>
        <w:rPr>
          <w:rFonts w:cs="Times New Roman"/>
          <w:b/>
        </w:rPr>
      </w:r>
    </w:p>
    <w:p>
      <w:pPr>
        <w:pStyle w:val="Normal"/>
        <w:spacing w:before="0" w:after="0"/>
        <w:rPr>
          <w:rFonts w:cs="Times New Roman"/>
          <w:b/>
        </w:rPr>
      </w:pPr>
      <w:r>
        <w:rPr>
          <w:rFonts w:cs="Times New Roman"/>
          <w:b/>
        </w:rPr>
      </w:r>
    </w:p>
    <w:p>
      <w:pPr>
        <w:pStyle w:val="Normal"/>
        <w:spacing w:before="0" w:after="0"/>
        <w:rPr>
          <w:rFonts w:cs="Times New Roman"/>
          <w:b/>
        </w:rPr>
      </w:pPr>
      <w:r>
        <w:rPr>
          <w:rFonts w:cs="Times New Roman"/>
          <w:b/>
        </w:rPr>
        <w:t xml:space="preserve">Title of the Paper: Digital Humanities: An Introduction           </w:t>
      </w:r>
    </w:p>
    <w:p>
      <w:pPr>
        <w:pStyle w:val="Normal"/>
        <w:spacing w:before="0" w:after="0"/>
        <w:rPr>
          <w:rFonts w:cs="Times New Roman"/>
          <w:b/>
        </w:rPr>
      </w:pPr>
      <w:r>
        <w:rPr>
          <w:rFonts w:cs="Times New Roman"/>
          <w:b/>
        </w:rPr>
        <w:t>Subject</w:t>
      </w:r>
      <w:r>
        <w:rPr>
          <w:rFonts w:cs="Times New Roman"/>
          <w:b/>
          <w:spacing w:val="-2"/>
        </w:rPr>
        <w:t xml:space="preserve"> </w:t>
      </w:r>
      <w:r>
        <w:rPr>
          <w:rFonts w:cs="Times New Roman"/>
          <w:b/>
        </w:rPr>
        <w:t>Code:</w:t>
      </w:r>
      <w:r>
        <w:rPr>
          <w:rFonts w:cs="Times New Roman"/>
          <w:b/>
          <w:spacing w:val="-1"/>
        </w:rPr>
        <w:t xml:space="preserve"> </w:t>
      </w:r>
      <w:r>
        <w:rPr>
          <w:rFonts w:cs="Times New Roman"/>
          <w:b/>
        </w:rPr>
        <w:t>ENG102S341</w:t>
      </w:r>
    </w:p>
    <w:p>
      <w:pPr>
        <w:pStyle w:val="Normal"/>
        <w:spacing w:before="0" w:after="0"/>
        <w:rPr>
          <w:rFonts w:cs="Times New Roman"/>
        </w:rPr>
      </w:pPr>
      <w:r>
        <w:rPr>
          <w:rFonts w:cs="Times New Roman"/>
          <w:b/>
        </w:rPr>
        <w:t>L- T-P</w:t>
      </w:r>
      <w:r>
        <w:rPr>
          <w:rFonts w:cs="Times New Roman"/>
          <w:b/>
          <w:spacing w:val="1"/>
        </w:rPr>
        <w:t xml:space="preserve"> </w:t>
      </w:r>
      <w:r>
        <w:rPr>
          <w:rFonts w:cs="Times New Roman"/>
          <w:b/>
        </w:rPr>
        <w:t>–</w:t>
      </w:r>
      <w:r>
        <w:rPr>
          <w:rFonts w:cs="Times New Roman"/>
          <w:b/>
          <w:spacing w:val="-2"/>
        </w:rPr>
        <w:t xml:space="preserve"> </w:t>
      </w:r>
      <w:r>
        <w:rPr>
          <w:rFonts w:cs="Times New Roman"/>
          <w:b/>
        </w:rPr>
        <w:t>2-1-1; Credits: 3</w:t>
      </w:r>
    </w:p>
    <w:p>
      <w:pPr>
        <w:pStyle w:val="Normal"/>
        <w:spacing w:lineRule="exact" w:line="223" w:before="0" w:after="0"/>
        <w:rPr>
          <w:rFonts w:cs="Times New Roman"/>
          <w:b/>
        </w:rPr>
      </w:pPr>
      <w:r>
        <w:rPr>
          <w:rFonts w:cs="Times New Roman"/>
          <w:b/>
        </w:rPr>
        <w:t>Scheme of</w:t>
      </w:r>
      <w:r>
        <w:rPr>
          <w:rFonts w:cs="Times New Roman"/>
          <w:b/>
          <w:spacing w:val="-2"/>
        </w:rPr>
        <w:t xml:space="preserve"> </w:t>
      </w:r>
      <w:r>
        <w:rPr>
          <w:rFonts w:cs="Times New Roman"/>
          <w:b/>
        </w:rPr>
        <w:t>Evaluation:</w:t>
      </w:r>
      <w:r>
        <w:rPr>
          <w:rFonts w:cs="Times New Roman"/>
          <w:b/>
          <w:spacing w:val="2"/>
        </w:rPr>
        <w:t xml:space="preserve"> </w:t>
      </w:r>
      <w:r>
        <w:rPr>
          <w:rFonts w:cs="Times New Roman"/>
          <w:b/>
        </w:rPr>
        <w:t>Theory and Practical</w:t>
      </w:r>
    </w:p>
    <w:p>
      <w:pPr>
        <w:pStyle w:val="Normal"/>
        <w:widowControl w:val="false"/>
        <w:spacing w:lineRule="auto" w:line="240" w:before="0" w:after="0"/>
        <w:ind w:right="-188"/>
        <w:jc w:val="both"/>
        <w:rPr>
          <w:rFonts w:eastAsia="Times New Roman" w:cs="Times New Roman"/>
        </w:rPr>
      </w:pPr>
      <w:r>
        <w:rPr>
          <w:rFonts w:eastAsia="Times New Roman" w:cs="Times New Roman"/>
        </w:rPr>
      </w:r>
    </w:p>
    <w:p>
      <w:pPr>
        <w:pStyle w:val="Normal"/>
        <w:widowControl w:val="false"/>
        <w:spacing w:lineRule="auto" w:line="240" w:before="0" w:after="0"/>
        <w:ind w:right="697"/>
        <w:jc w:val="both"/>
        <w:rPr>
          <w:rFonts w:eastAsia="Times New Roman" w:cs="Times New Roman"/>
        </w:rPr>
      </w:pPr>
      <w:r>
        <w:rPr>
          <w:rFonts w:eastAsia="Times New Roman" w:cs="Times New Roman"/>
          <w:b/>
        </w:rPr>
        <w:t>Course</w:t>
      </w:r>
      <w:r>
        <w:rPr>
          <w:rFonts w:eastAsia="Times New Roman" w:cs="Times New Roman"/>
          <w:b/>
          <w:spacing w:val="-6"/>
        </w:rPr>
        <w:t xml:space="preserve"> </w:t>
      </w:r>
      <w:r>
        <w:rPr>
          <w:rFonts w:eastAsia="Times New Roman" w:cs="Times New Roman"/>
          <w:b/>
        </w:rPr>
        <w:t>objectives:</w:t>
      </w:r>
      <w:r>
        <w:rPr>
          <w:rFonts w:eastAsia="Times New Roman" w:cs="Times New Roman"/>
          <w:b/>
          <w:spacing w:val="-1"/>
        </w:rPr>
        <w:t xml:space="preserve"> </w:t>
      </w:r>
      <w:r>
        <w:rPr>
          <w:rFonts w:eastAsia="Times New Roman" w:cs="Times New Roman"/>
        </w:rPr>
        <w:t>This course endeavours to familiarize students with the different perspectives concerning the intersection of digital technology with the humanities. It seeks to introduce ways in which students can critically examine and employ digital technologies into academics and research.</w:t>
      </w:r>
    </w:p>
    <w:p>
      <w:pPr>
        <w:pStyle w:val="Normal"/>
        <w:widowControl w:val="false"/>
        <w:spacing w:lineRule="auto" w:line="240" w:before="0" w:after="0"/>
        <w:ind w:right="-188"/>
        <w:jc w:val="both"/>
        <w:rPr>
          <w:rFonts w:eastAsia="Times New Roman" w:cs="Times New Roman"/>
          <w:b/>
          <w:bCs/>
        </w:rPr>
      </w:pPr>
      <w:r>
        <w:rPr>
          <w:rFonts w:eastAsia="Times New Roman" w:cs="Times New Roman"/>
          <w:b/>
          <w:bCs/>
        </w:rPr>
        <w:t>Course</w:t>
      </w:r>
      <w:r>
        <w:rPr>
          <w:rFonts w:eastAsia="Times New Roman" w:cs="Times New Roman"/>
          <w:b/>
          <w:bCs/>
          <w:spacing w:val="-4"/>
        </w:rPr>
        <w:t xml:space="preserve"> </w:t>
      </w:r>
      <w:r>
        <w:rPr>
          <w:rFonts w:eastAsia="Times New Roman" w:cs="Times New Roman"/>
          <w:b/>
          <w:bCs/>
        </w:rPr>
        <w:t xml:space="preserve">Outcome: </w:t>
      </w:r>
    </w:p>
    <w:tbl>
      <w:tblPr>
        <w:tblW w:w="9785" w:type="dxa"/>
        <w:jc w:val="left"/>
        <w:tblInd w:w="-147" w:type="dxa"/>
        <w:tblLayout w:type="fixed"/>
        <w:tblCellMar>
          <w:top w:w="0" w:type="dxa"/>
          <w:left w:w="5" w:type="dxa"/>
          <w:bottom w:w="0" w:type="dxa"/>
          <w:right w:w="5" w:type="dxa"/>
        </w:tblCellMar>
        <w:tblLook w:val="01e0" w:noHBand="0" w:noVBand="0" w:firstColumn="1" w:lastRow="1" w:lastColumn="1" w:firstRow="1"/>
      </w:tblPr>
      <w:tblGrid>
        <w:gridCol w:w="1135"/>
        <w:gridCol w:w="6661"/>
        <w:gridCol w:w="1989"/>
      </w:tblGrid>
      <w:tr>
        <w:trPr>
          <w:trHeight w:val="271" w:hRule="atLeast"/>
        </w:trPr>
        <w:tc>
          <w:tcPr>
            <w:tcW w:w="9785" w:type="dxa"/>
            <w:gridSpan w:val="3"/>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72" w:after="0"/>
              <w:ind w:left="103"/>
              <w:rPr>
                <w:rFonts w:eastAsia="Times New Roman" w:cs="Times New Roman"/>
                <w:b/>
              </w:rPr>
            </w:pPr>
            <w:r>
              <w:rPr>
                <w:rFonts w:eastAsia="Times New Roman" w:cs="Times New Roman"/>
                <w:b/>
              </w:rPr>
              <w:t>On</w:t>
            </w:r>
            <w:r>
              <w:rPr>
                <w:rFonts w:eastAsia="Times New Roman" w:cs="Times New Roman"/>
                <w:b/>
                <w:spacing w:val="-1"/>
              </w:rPr>
              <w:t xml:space="preserve"> </w:t>
            </w:r>
            <w:r>
              <w:rPr>
                <w:rFonts w:eastAsia="Times New Roman" w:cs="Times New Roman"/>
                <w:b/>
              </w:rPr>
              <w:t>successful</w:t>
            </w:r>
            <w:r>
              <w:rPr>
                <w:rFonts w:eastAsia="Times New Roman" w:cs="Times New Roman"/>
                <w:b/>
                <w:spacing w:val="-4"/>
              </w:rPr>
              <w:t xml:space="preserve"> </w:t>
            </w:r>
            <w:r>
              <w:rPr>
                <w:rFonts w:eastAsia="Times New Roman" w:cs="Times New Roman"/>
                <w:b/>
              </w:rPr>
              <w:t>completion of</w:t>
            </w:r>
            <w:r>
              <w:rPr>
                <w:rFonts w:eastAsia="Times New Roman" w:cs="Times New Roman"/>
                <w:b/>
                <w:spacing w:val="-3"/>
              </w:rPr>
              <w:t xml:space="preserve"> </w:t>
            </w:r>
            <w:r>
              <w:rPr>
                <w:rFonts w:eastAsia="Times New Roman" w:cs="Times New Roman"/>
                <w:b/>
              </w:rPr>
              <w:t>the</w:t>
            </w:r>
            <w:r>
              <w:rPr>
                <w:rFonts w:eastAsia="Times New Roman" w:cs="Times New Roman"/>
                <w:b/>
                <w:spacing w:val="-3"/>
              </w:rPr>
              <w:t xml:space="preserve"> </w:t>
            </w:r>
            <w:r>
              <w:rPr>
                <w:rFonts w:eastAsia="Times New Roman" w:cs="Times New Roman"/>
                <w:b/>
              </w:rPr>
              <w:t>course</w:t>
            </w:r>
            <w:r>
              <w:rPr>
                <w:rFonts w:eastAsia="Times New Roman" w:cs="Times New Roman"/>
                <w:b/>
                <w:spacing w:val="-4"/>
              </w:rPr>
              <w:t xml:space="preserve"> </w:t>
            </w:r>
            <w:r>
              <w:rPr>
                <w:rFonts w:eastAsia="Times New Roman" w:cs="Times New Roman"/>
                <w:b/>
              </w:rPr>
              <w:t>the</w:t>
            </w:r>
            <w:r>
              <w:rPr>
                <w:rFonts w:eastAsia="Times New Roman" w:cs="Times New Roman"/>
                <w:b/>
                <w:spacing w:val="-3"/>
              </w:rPr>
              <w:t xml:space="preserve"> </w:t>
            </w:r>
            <w:r>
              <w:rPr>
                <w:rFonts w:eastAsia="Times New Roman" w:cs="Times New Roman"/>
                <w:b/>
              </w:rPr>
              <w:t>students</w:t>
            </w:r>
            <w:r>
              <w:rPr>
                <w:rFonts w:eastAsia="Times New Roman" w:cs="Times New Roman"/>
                <w:b/>
                <w:spacing w:val="-1"/>
              </w:rPr>
              <w:t xml:space="preserve"> </w:t>
            </w:r>
            <w:r>
              <w:rPr>
                <w:rFonts w:eastAsia="Times New Roman" w:cs="Times New Roman"/>
                <w:b/>
              </w:rPr>
              <w:t>will</w:t>
            </w:r>
            <w:r>
              <w:rPr>
                <w:rFonts w:eastAsia="Times New Roman" w:cs="Times New Roman"/>
                <w:b/>
                <w:spacing w:val="-3"/>
              </w:rPr>
              <w:t xml:space="preserve"> </w:t>
            </w:r>
            <w:r>
              <w:rPr>
                <w:rFonts w:eastAsia="Times New Roman" w:cs="Times New Roman"/>
                <w:b/>
              </w:rPr>
              <w:t>be</w:t>
            </w:r>
            <w:r>
              <w:rPr>
                <w:rFonts w:eastAsia="Times New Roman" w:cs="Times New Roman"/>
                <w:b/>
                <w:spacing w:val="-4"/>
              </w:rPr>
              <w:t xml:space="preserve"> </w:t>
            </w:r>
            <w:r>
              <w:rPr>
                <w:rFonts w:eastAsia="Times New Roman" w:cs="Times New Roman"/>
                <w:b/>
              </w:rPr>
              <w:t>able</w:t>
            </w:r>
            <w:r>
              <w:rPr>
                <w:rFonts w:eastAsia="Times New Roman" w:cs="Times New Roman"/>
                <w:b/>
                <w:spacing w:val="-3"/>
              </w:rPr>
              <w:t xml:space="preserve"> </w:t>
            </w:r>
            <w:r>
              <w:rPr>
                <w:rFonts w:eastAsia="Times New Roman" w:cs="Times New Roman"/>
                <w:b/>
              </w:rPr>
              <w:t>to:</w:t>
            </w:r>
          </w:p>
        </w:tc>
      </w:tr>
      <w:tr>
        <w:trPr>
          <w:trHeight w:val="531" w:hRule="atLeast"/>
        </w:trPr>
        <w:tc>
          <w:tcPr>
            <w:tcW w:w="113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12" w:after="0"/>
              <w:ind w:left="90" w:right="91"/>
              <w:jc w:val="center"/>
              <w:rPr>
                <w:rFonts w:eastAsia="Times New Roman" w:cs="Times New Roman"/>
                <w:b/>
              </w:rPr>
            </w:pPr>
            <w:r>
              <w:rPr>
                <w:rFonts w:eastAsia="Times New Roman" w:cs="Times New Roman"/>
                <w:b/>
              </w:rPr>
              <w:t>Sl.</w:t>
            </w:r>
          </w:p>
          <w:p>
            <w:pPr>
              <w:pStyle w:val="Normal"/>
              <w:widowControl w:val="false"/>
              <w:spacing w:lineRule="exact" w:line="263" w:before="19" w:after="0"/>
              <w:ind w:left="90" w:right="96"/>
              <w:jc w:val="center"/>
              <w:rPr>
                <w:rFonts w:eastAsia="Times New Roman" w:cs="Times New Roman"/>
                <w:b/>
              </w:rPr>
            </w:pPr>
            <w:r>
              <w:rPr>
                <w:rFonts w:eastAsia="Times New Roman" w:cs="Times New Roman"/>
                <w:b/>
              </w:rPr>
              <w:t>No.</w:t>
            </w:r>
          </w:p>
        </w:tc>
        <w:tc>
          <w:tcPr>
            <w:tcW w:w="666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162" w:after="0"/>
              <w:ind w:left="2291" w:right="2288"/>
              <w:jc w:val="center"/>
              <w:rPr>
                <w:rFonts w:eastAsia="Times New Roman" w:cs="Times New Roman"/>
                <w:b/>
              </w:rPr>
            </w:pPr>
            <w:r>
              <w:rPr>
                <w:rFonts w:eastAsia="Times New Roman" w:cs="Times New Roman"/>
                <w:b/>
              </w:rPr>
              <w:t>Course</w:t>
            </w:r>
            <w:r>
              <w:rPr>
                <w:rFonts w:eastAsia="Times New Roman" w:cs="Times New Roman"/>
                <w:b/>
                <w:spacing w:val="-4"/>
              </w:rPr>
              <w:t xml:space="preserve"> </w:t>
            </w:r>
            <w:r>
              <w:rPr>
                <w:rFonts w:eastAsia="Times New Roman" w:cs="Times New Roman"/>
                <w:b/>
              </w:rPr>
              <w:t>Outcome</w:t>
            </w:r>
          </w:p>
        </w:tc>
        <w:tc>
          <w:tcPr>
            <w:tcW w:w="198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96" w:before="0" w:after="0"/>
              <w:ind w:hanging="284" w:left="426" w:right="-1"/>
              <w:rPr>
                <w:rFonts w:eastAsia="Times New Roman" w:cs="Times New Roman"/>
                <w:b/>
              </w:rPr>
            </w:pPr>
            <w:r>
              <w:rPr>
                <w:rFonts w:eastAsia="Times New Roman" w:cs="Times New Roman"/>
                <w:b/>
              </w:rPr>
              <w:t>Blooms</w:t>
            </w:r>
            <w:r>
              <w:rPr>
                <w:rFonts w:eastAsia="Times New Roman" w:cs="Times New Roman"/>
                <w:b/>
                <w:spacing w:val="1"/>
              </w:rPr>
              <w:t xml:space="preserve"> </w:t>
            </w:r>
            <w:r>
              <w:rPr>
                <w:rFonts w:eastAsia="Times New Roman" w:cs="Times New Roman"/>
                <w:b/>
                <w:spacing w:val="-1"/>
              </w:rPr>
              <w:t>Taxonomy</w:t>
            </w:r>
            <w:r>
              <w:rPr>
                <w:rFonts w:eastAsia="Times New Roman" w:cs="Times New Roman"/>
                <w:b/>
                <w:spacing w:val="-11"/>
              </w:rPr>
              <w:t xml:space="preserve">      </w:t>
            </w:r>
            <w:r>
              <w:rPr>
                <w:rFonts w:eastAsia="Times New Roman" w:cs="Times New Roman"/>
                <w:b/>
              </w:rPr>
              <w:t>Level</w:t>
            </w:r>
          </w:p>
        </w:tc>
      </w:tr>
      <w:tr>
        <w:trPr>
          <w:trHeight w:val="319" w:hRule="atLeast"/>
        </w:trPr>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119" w:after="0"/>
              <w:ind w:right="202"/>
              <w:rPr>
                <w:rFonts w:eastAsia="Times New Roman" w:cs="Times New Roman"/>
                <w:b/>
              </w:rPr>
            </w:pPr>
            <w:r>
              <w:rPr>
                <w:rFonts w:eastAsia="Times New Roman" w:cs="Times New Roman"/>
                <w:b/>
              </w:rPr>
              <w:t xml:space="preserve">     </w:t>
            </w:r>
            <w:r>
              <w:rPr>
                <w:rFonts w:eastAsia="Times New Roman" w:cs="Times New Roman"/>
                <w:b/>
              </w:rPr>
              <w:t>CO</w:t>
            </w:r>
            <w:r>
              <w:rPr>
                <w:rFonts w:eastAsia="Times New Roman" w:cs="Times New Roman"/>
                <w:b/>
                <w:spacing w:val="-2"/>
              </w:rPr>
              <w:t xml:space="preserve"> </w:t>
            </w:r>
            <w:r>
              <w:rPr>
                <w:rFonts w:eastAsia="Times New Roman" w:cs="Times New Roman"/>
                <w:b/>
              </w:rPr>
              <w:t>1</w:t>
            </w:r>
          </w:p>
        </w:tc>
        <w:tc>
          <w:tcPr>
            <w:tcW w:w="666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9" w:after="0"/>
              <w:rPr>
                <w:rFonts w:eastAsia="Times New Roman" w:cs="Times New Roman"/>
                <w:bCs/>
              </w:rPr>
            </w:pPr>
            <w:r>
              <w:rPr>
                <w:rFonts w:cs="Times New Roman"/>
                <w:b/>
                <w:bCs/>
              </w:rPr>
              <w:t xml:space="preserve">Understand </w:t>
            </w:r>
            <w:r>
              <w:rPr>
                <w:rFonts w:cs="Times New Roman"/>
              </w:rPr>
              <w:t>the concept, perspectives and debates concerning Digital Humanities</w:t>
            </w:r>
          </w:p>
        </w:tc>
        <w:tc>
          <w:tcPr>
            <w:tcW w:w="198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119" w:after="0"/>
              <w:ind w:left="181" w:right="167"/>
              <w:rPr>
                <w:rFonts w:eastAsia="Times New Roman" w:cs="Times New Roman"/>
                <w:b/>
              </w:rPr>
            </w:pPr>
            <w:r>
              <w:rPr>
                <w:rFonts w:eastAsia="Times New Roman" w:cs="Times New Roman"/>
                <w:b/>
              </w:rPr>
              <w:t xml:space="preserve">         </w:t>
            </w:r>
            <w:r>
              <w:rPr>
                <w:rFonts w:eastAsia="Times New Roman" w:cs="Times New Roman"/>
                <w:b/>
              </w:rPr>
              <w:t>BT</w:t>
            </w:r>
            <w:r>
              <w:rPr>
                <w:rFonts w:eastAsia="Times New Roman" w:cs="Times New Roman"/>
                <w:b/>
                <w:spacing w:val="-2"/>
              </w:rPr>
              <w:t xml:space="preserve"> </w:t>
            </w:r>
            <w:r>
              <w:rPr>
                <w:rFonts w:eastAsia="Times New Roman" w:cs="Times New Roman"/>
                <w:b/>
              </w:rPr>
              <w:t>1</w:t>
            </w:r>
          </w:p>
        </w:tc>
      </w:tr>
      <w:tr>
        <w:trPr>
          <w:trHeight w:val="361" w:hRule="atLeast"/>
        </w:trPr>
        <w:tc>
          <w:tcPr>
            <w:tcW w:w="113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ind w:right="202"/>
              <w:rPr>
                <w:rFonts w:eastAsia="Times New Roman" w:cs="Times New Roman"/>
                <w:b/>
              </w:rPr>
            </w:pPr>
            <w:r>
              <w:rPr>
                <w:rFonts w:eastAsia="Times New Roman" w:cs="Times New Roman"/>
                <w:b/>
              </w:rPr>
              <w:t xml:space="preserve">     </w:t>
            </w:r>
            <w:r>
              <w:rPr>
                <w:rFonts w:eastAsia="Times New Roman" w:cs="Times New Roman"/>
                <w:b/>
              </w:rPr>
              <w:t>CO</w:t>
            </w:r>
            <w:r>
              <w:rPr>
                <w:rFonts w:eastAsia="Times New Roman" w:cs="Times New Roman"/>
                <w:b/>
                <w:spacing w:val="-2"/>
              </w:rPr>
              <w:t xml:space="preserve"> </w:t>
            </w:r>
            <w:r>
              <w:rPr>
                <w:rFonts w:eastAsia="Times New Roman" w:cs="Times New Roman"/>
                <w:b/>
              </w:rPr>
              <w:t>2</w:t>
            </w:r>
          </w:p>
        </w:tc>
        <w:tc>
          <w:tcPr>
            <w:tcW w:w="6661" w:type="dxa"/>
            <w:tcBorders>
              <w:top w:val="single" w:sz="4" w:space="0" w:color="000000"/>
              <w:left w:val="single" w:sz="4" w:space="0" w:color="000000"/>
              <w:bottom w:val="single" w:sz="4" w:space="0" w:color="000000"/>
              <w:right w:val="single" w:sz="4" w:space="0" w:color="000000"/>
            </w:tcBorders>
          </w:tcPr>
          <w:p>
            <w:pPr>
              <w:pStyle w:val="ListParagraph"/>
              <w:spacing w:lineRule="auto" w:line="240" w:before="0" w:after="160"/>
              <w:ind w:firstLine="11" w:left="15"/>
              <w:contextualSpacing/>
              <w:jc w:val="both"/>
              <w:rPr>
                <w:rFonts w:cs="Times New Roman"/>
                <w:b/>
                <w:bCs/>
                <w:lang w:val="en-US"/>
              </w:rPr>
            </w:pPr>
            <w:r>
              <w:rPr>
                <w:rFonts w:cs="Times New Roman"/>
                <w:b/>
                <w:bCs/>
                <w:lang w:val="en-US"/>
              </w:rPr>
              <w:t xml:space="preserve">Evaluate </w:t>
            </w:r>
            <w:r>
              <w:rPr>
                <w:rFonts w:cs="Times New Roman"/>
                <w:lang w:val="en-US"/>
              </w:rPr>
              <w:t>and incorporate digital technologies in academia and research</w:t>
            </w:r>
          </w:p>
        </w:tc>
        <w:tc>
          <w:tcPr>
            <w:tcW w:w="198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ind w:right="183"/>
              <w:rPr>
                <w:rFonts w:eastAsia="Times New Roman" w:cs="Times New Roman"/>
                <w:b/>
              </w:rPr>
            </w:pPr>
            <w:r>
              <w:rPr>
                <w:rFonts w:eastAsia="Times New Roman" w:cs="Times New Roman"/>
                <w:b/>
              </w:rPr>
              <w:t xml:space="preserve">            </w:t>
            </w:r>
            <w:r>
              <w:rPr>
                <w:rFonts w:eastAsia="Times New Roman" w:cs="Times New Roman"/>
                <w:b/>
              </w:rPr>
              <w:t>BT</w:t>
            </w:r>
            <w:r>
              <w:rPr>
                <w:rFonts w:eastAsia="Times New Roman" w:cs="Times New Roman"/>
                <w:b/>
                <w:spacing w:val="-2"/>
              </w:rPr>
              <w:t xml:space="preserve"> </w:t>
            </w:r>
            <w:r>
              <w:rPr>
                <w:rFonts w:eastAsia="Times New Roman" w:cs="Times New Roman"/>
                <w:b/>
              </w:rPr>
              <w:t>2</w:t>
            </w:r>
          </w:p>
        </w:tc>
      </w:tr>
      <w:tr>
        <w:trPr>
          <w:trHeight w:val="353" w:hRule="atLeast"/>
        </w:trPr>
        <w:tc>
          <w:tcPr>
            <w:tcW w:w="113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159" w:after="0"/>
              <w:ind w:left="90" w:right="202"/>
              <w:jc w:val="center"/>
              <w:rPr>
                <w:rFonts w:eastAsia="Times New Roman" w:cs="Times New Roman"/>
                <w:b/>
              </w:rPr>
            </w:pPr>
            <w:r>
              <w:rPr>
                <w:rFonts w:eastAsia="Times New Roman" w:cs="Times New Roman"/>
                <w:b/>
              </w:rPr>
              <w:t>CO</w:t>
            </w:r>
            <w:r>
              <w:rPr>
                <w:rFonts w:eastAsia="Times New Roman" w:cs="Times New Roman"/>
                <w:b/>
                <w:spacing w:val="-2"/>
              </w:rPr>
              <w:t xml:space="preserve"> </w:t>
            </w:r>
            <w:r>
              <w:rPr>
                <w:rFonts w:eastAsia="Times New Roman" w:cs="Times New Roman"/>
                <w:b/>
              </w:rPr>
              <w:t>3</w:t>
            </w:r>
          </w:p>
        </w:tc>
        <w:tc>
          <w:tcPr>
            <w:tcW w:w="666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9" w:after="0"/>
              <w:rPr>
                <w:rFonts w:eastAsia="Times New Roman" w:cs="Times New Roman"/>
                <w:spacing w:val="7"/>
              </w:rPr>
            </w:pPr>
            <w:r>
              <w:rPr>
                <w:rFonts w:cs="Times New Roman"/>
                <w:b/>
              </w:rPr>
              <w:t xml:space="preserve">Create </w:t>
            </w:r>
            <w:r>
              <w:rPr>
                <w:rFonts w:cs="Times New Roman"/>
                <w:bCs/>
              </w:rPr>
              <w:t>digital portfolios by exploring</w:t>
            </w:r>
            <w:r>
              <w:rPr>
                <w:rFonts w:cs="Times New Roman"/>
              </w:rPr>
              <w:t xml:space="preserve"> tools and software for data mining and textual analysis</w:t>
            </w:r>
          </w:p>
        </w:tc>
        <w:tc>
          <w:tcPr>
            <w:tcW w:w="198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159" w:after="0"/>
              <w:ind w:left="180" w:right="183"/>
              <w:rPr>
                <w:rFonts w:eastAsia="Times New Roman" w:cs="Times New Roman"/>
                <w:b/>
              </w:rPr>
            </w:pPr>
            <w:r>
              <w:rPr>
                <w:rFonts w:eastAsia="Times New Roman" w:cs="Times New Roman"/>
                <w:b/>
              </w:rPr>
              <w:t xml:space="preserve">         </w:t>
            </w:r>
            <w:r>
              <w:rPr>
                <w:rFonts w:eastAsia="Times New Roman" w:cs="Times New Roman"/>
                <w:b/>
              </w:rPr>
              <w:t>BT</w:t>
            </w:r>
            <w:r>
              <w:rPr>
                <w:rFonts w:eastAsia="Times New Roman" w:cs="Times New Roman"/>
                <w:b/>
                <w:spacing w:val="-2"/>
              </w:rPr>
              <w:t xml:space="preserve"> </w:t>
            </w:r>
            <w:r>
              <w:rPr>
                <w:rFonts w:eastAsia="Times New Roman" w:cs="Times New Roman"/>
                <w:b/>
              </w:rPr>
              <w:t>3</w:t>
            </w:r>
          </w:p>
        </w:tc>
      </w:tr>
      <w:tr>
        <w:trPr>
          <w:trHeight w:val="353" w:hRule="atLeast"/>
        </w:trPr>
        <w:tc>
          <w:tcPr>
            <w:tcW w:w="113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159" w:after="0"/>
              <w:ind w:left="90" w:right="202"/>
              <w:jc w:val="center"/>
              <w:rPr>
                <w:rFonts w:eastAsia="Times New Roman" w:cs="Times New Roman"/>
                <w:b/>
              </w:rPr>
            </w:pPr>
            <w:r>
              <w:rPr>
                <w:rFonts w:eastAsia="Times New Roman" w:cs="Times New Roman"/>
                <w:b/>
              </w:rPr>
              <w:t>CO4</w:t>
            </w:r>
          </w:p>
        </w:tc>
        <w:tc>
          <w:tcPr>
            <w:tcW w:w="666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9" w:after="0"/>
              <w:rPr>
                <w:rFonts w:cs="Times New Roman"/>
                <w:b/>
              </w:rPr>
            </w:pPr>
            <w:r>
              <w:rPr>
                <w:rFonts w:cs="Times New Roman"/>
                <w:b/>
              </w:rPr>
              <w:t xml:space="preserve">Explore </w:t>
            </w:r>
            <w:r>
              <w:rPr>
                <w:rFonts w:cs="Times New Roman"/>
                <w:bCs/>
              </w:rPr>
              <w:t>the current landscape of Digital Humanities Practice in India</w:t>
            </w:r>
          </w:p>
        </w:tc>
        <w:tc>
          <w:tcPr>
            <w:tcW w:w="198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159" w:after="0"/>
              <w:ind w:left="180" w:right="183"/>
              <w:rPr>
                <w:rFonts w:eastAsia="Times New Roman" w:cs="Times New Roman"/>
                <w:b/>
              </w:rPr>
            </w:pPr>
            <w:r>
              <w:rPr>
                <w:rFonts w:eastAsia="Times New Roman" w:cs="Times New Roman"/>
                <w:b/>
              </w:rPr>
              <w:t xml:space="preserve">         </w:t>
            </w:r>
            <w:r>
              <w:rPr>
                <w:rFonts w:eastAsia="Times New Roman" w:cs="Times New Roman"/>
                <w:b/>
              </w:rPr>
              <w:t>BT 4</w:t>
            </w:r>
          </w:p>
        </w:tc>
      </w:tr>
    </w:tbl>
    <w:p>
      <w:pPr>
        <w:pStyle w:val="Normal"/>
        <w:widowControl w:val="false"/>
        <w:spacing w:lineRule="auto" w:line="240" w:before="0" w:after="0"/>
        <w:rPr>
          <w:rFonts w:eastAsia="Times New Roman" w:cs="Times New Roman"/>
          <w:b/>
        </w:rPr>
      </w:pPr>
      <w:r>
        <w:rPr>
          <w:rFonts w:eastAsia="Times New Roman" w:cs="Times New Roman"/>
          <w:b/>
        </w:rPr>
        <w:t xml:space="preserve">        </w:t>
      </w:r>
    </w:p>
    <w:p>
      <w:pPr>
        <w:pStyle w:val="Normal"/>
        <w:widowControl w:val="false"/>
        <w:spacing w:lineRule="auto" w:line="240" w:before="0" w:after="0"/>
        <w:rPr>
          <w:rFonts w:eastAsia="Times New Roman" w:cs="Times New Roman"/>
          <w:b/>
        </w:rPr>
      </w:pPr>
      <w:r>
        <w:rPr>
          <w:rFonts w:eastAsia="Times New Roman" w:cs="Times New Roman"/>
          <w:b/>
        </w:rPr>
        <w:t>Detailed Syllabus:</w:t>
      </w:r>
    </w:p>
    <w:tbl>
      <w:tblPr>
        <w:tblW w:w="9640" w:type="dxa"/>
        <w:jc w:val="left"/>
        <w:tblInd w:w="-147" w:type="dxa"/>
        <w:tblLayout w:type="fixed"/>
        <w:tblCellMar>
          <w:top w:w="0" w:type="dxa"/>
          <w:left w:w="5" w:type="dxa"/>
          <w:bottom w:w="0" w:type="dxa"/>
          <w:right w:w="5" w:type="dxa"/>
        </w:tblCellMar>
        <w:tblLook w:val="01e0" w:noHBand="0" w:noVBand="0" w:firstColumn="1" w:lastRow="1" w:lastColumn="1" w:firstRow="1"/>
      </w:tblPr>
      <w:tblGrid>
        <w:gridCol w:w="1413"/>
        <w:gridCol w:w="6383"/>
        <w:gridCol w:w="1844"/>
      </w:tblGrid>
      <w:tr>
        <w:trPr>
          <w:trHeight w:val="221" w:hRule="atLeast"/>
        </w:trPr>
        <w:tc>
          <w:tcPr>
            <w:tcW w:w="141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6" w:after="0"/>
              <w:ind w:right="272"/>
              <w:jc w:val="right"/>
              <w:rPr>
                <w:rFonts w:eastAsia="Times New Roman" w:cs="Times New Roman"/>
                <w:b/>
              </w:rPr>
            </w:pPr>
            <w:r>
              <w:rPr>
                <w:rFonts w:eastAsia="Times New Roman" w:cs="Times New Roman"/>
                <w:b/>
              </w:rPr>
              <w:t>Module</w:t>
            </w:r>
          </w:p>
        </w:tc>
        <w:tc>
          <w:tcPr>
            <w:tcW w:w="638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6" w:after="0"/>
              <w:ind w:left="106"/>
              <w:jc w:val="center"/>
              <w:rPr>
                <w:rFonts w:eastAsia="Times New Roman" w:cs="Times New Roman"/>
                <w:b/>
              </w:rPr>
            </w:pPr>
            <w:r>
              <w:rPr>
                <w:rFonts w:eastAsia="Times New Roman" w:cs="Times New Roman"/>
                <w:b/>
              </w:rPr>
              <w:t>Course</w:t>
            </w:r>
            <w:r>
              <w:rPr>
                <w:rFonts w:eastAsia="Times New Roman" w:cs="Times New Roman"/>
                <w:b/>
                <w:spacing w:val="-3"/>
              </w:rPr>
              <w:t xml:space="preserve"> </w:t>
            </w:r>
            <w:r>
              <w:rPr>
                <w:rFonts w:eastAsia="Times New Roman" w:cs="Times New Roman"/>
                <w:b/>
              </w:rPr>
              <w:t>Contents</w:t>
            </w:r>
          </w:p>
        </w:tc>
        <w:tc>
          <w:tcPr>
            <w:tcW w:w="184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6" w:after="0"/>
              <w:ind w:left="98"/>
              <w:rPr>
                <w:rFonts w:eastAsia="Times New Roman" w:cs="Times New Roman"/>
                <w:b/>
              </w:rPr>
            </w:pPr>
            <w:r>
              <w:rPr>
                <w:rFonts w:eastAsia="Times New Roman" w:cs="Times New Roman"/>
                <w:b/>
              </w:rPr>
              <w:t xml:space="preserve">      </w:t>
            </w:r>
            <w:r>
              <w:rPr>
                <w:rFonts w:eastAsia="Times New Roman" w:cs="Times New Roman"/>
                <w:b/>
              </w:rPr>
              <w:t>Periods</w:t>
            </w:r>
          </w:p>
        </w:tc>
      </w:tr>
      <w:tr>
        <w:trPr>
          <w:trHeight w:val="1357" w:hRule="atLeast"/>
        </w:trPr>
        <w:tc>
          <w:tcPr>
            <w:tcW w:w="141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5" w:after="0"/>
              <w:ind w:right="-11"/>
              <w:jc w:val="center"/>
              <w:rPr>
                <w:rFonts w:eastAsia="Times New Roman" w:cs="Times New Roman"/>
              </w:rPr>
            </w:pPr>
            <w:r>
              <w:rPr>
                <w:rFonts w:eastAsia="Times New Roman" w:cs="Times New Roman"/>
                <w:w w:val="99"/>
              </w:rPr>
              <w:t>I</w:t>
            </w:r>
          </w:p>
        </w:tc>
        <w:tc>
          <w:tcPr>
            <w:tcW w:w="638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eastAsia="Times New Roman" w:cs="Times New Roman"/>
                <w:b/>
                <w:bCs/>
              </w:rPr>
            </w:pPr>
            <w:r>
              <w:rPr>
                <w:rFonts w:eastAsia="Times New Roman" w:cs="Times New Roman"/>
                <w:b/>
                <w:bCs/>
              </w:rPr>
              <w:t>Understanding DH:</w:t>
            </w:r>
          </w:p>
          <w:p>
            <w:pPr>
              <w:pStyle w:val="Normal"/>
              <w:widowControl w:val="false"/>
              <w:spacing w:lineRule="auto" w:line="240" w:before="0" w:after="0"/>
              <w:rPr>
                <w:rFonts w:eastAsia="Times New Roman" w:cs="Times New Roman"/>
              </w:rPr>
            </w:pPr>
            <w:r>
              <w:rPr>
                <w:rFonts w:eastAsia="Times New Roman" w:cs="Times New Roman"/>
              </w:rPr>
              <w:t xml:space="preserve">  </w:t>
            </w:r>
            <w:r>
              <w:rPr>
                <w:rFonts w:eastAsia="Times New Roman" w:cs="Times New Roman"/>
              </w:rPr>
              <w:t>Technology and Humanities</w:t>
            </w:r>
          </w:p>
          <w:p>
            <w:pPr>
              <w:pStyle w:val="Normal"/>
              <w:widowControl w:val="false"/>
              <w:spacing w:lineRule="auto" w:line="240" w:before="0" w:after="0"/>
              <w:rPr>
                <w:rFonts w:eastAsia="Times New Roman" w:cs="Times New Roman"/>
              </w:rPr>
            </w:pPr>
            <w:r>
              <w:rPr>
                <w:rFonts w:eastAsia="Times New Roman" w:cs="Times New Roman"/>
              </w:rPr>
              <w:t xml:space="preserve">  </w:t>
            </w:r>
            <w:r>
              <w:rPr>
                <w:rFonts w:eastAsia="Times New Roman" w:cs="Times New Roman"/>
              </w:rPr>
              <w:t>DH and Interdisciplinarity</w:t>
            </w:r>
          </w:p>
          <w:p>
            <w:pPr>
              <w:pStyle w:val="Normal"/>
              <w:widowControl w:val="false"/>
              <w:spacing w:lineRule="auto" w:line="240" w:before="0" w:after="0"/>
              <w:rPr>
                <w:rFonts w:eastAsia="Times New Roman" w:cs="Times New Roman"/>
              </w:rPr>
            </w:pPr>
            <w:r>
              <w:rPr>
                <w:rFonts w:eastAsia="Times New Roman" w:cs="Times New Roman"/>
              </w:rPr>
              <w:t xml:space="preserve">  </w:t>
            </w:r>
            <w:r>
              <w:rPr>
                <w:rFonts w:eastAsia="Times New Roman" w:cs="Times New Roman"/>
              </w:rPr>
              <w:t>DH as a Methodological Tool</w:t>
            </w:r>
          </w:p>
          <w:p>
            <w:pPr>
              <w:pStyle w:val="Normal"/>
              <w:widowControl w:val="false"/>
              <w:spacing w:lineRule="auto" w:line="240" w:before="0" w:after="0"/>
              <w:rPr>
                <w:rFonts w:eastAsia="Times New Roman" w:cs="Times New Roman"/>
              </w:rPr>
            </w:pPr>
            <w:r>
              <w:rPr>
                <w:rFonts w:eastAsia="Times New Roman" w:cs="Times New Roman"/>
              </w:rPr>
              <w:t xml:space="preserve">  </w:t>
            </w:r>
            <w:r>
              <w:rPr>
                <w:rFonts w:eastAsia="Times New Roman" w:cs="Times New Roman"/>
              </w:rPr>
              <w:t>Is a definition possible?</w:t>
            </w:r>
          </w:p>
        </w:tc>
        <w:tc>
          <w:tcPr>
            <w:tcW w:w="184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5" w:after="0"/>
              <w:jc w:val="center"/>
              <w:rPr>
                <w:rFonts w:eastAsia="Times New Roman" w:cs="Times New Roman"/>
                <w:b/>
                <w:bCs/>
              </w:rPr>
            </w:pPr>
            <w:r>
              <w:rPr>
                <w:rFonts w:eastAsia="Times New Roman" w:cs="Times New Roman"/>
                <w:b/>
                <w:bCs/>
              </w:rPr>
            </w:r>
          </w:p>
          <w:p>
            <w:pPr>
              <w:pStyle w:val="Normal"/>
              <w:widowControl w:val="false"/>
              <w:spacing w:lineRule="auto" w:line="240" w:before="0" w:after="0"/>
              <w:ind w:left="278"/>
              <w:rPr>
                <w:rFonts w:eastAsia="Times New Roman" w:cs="Times New Roman"/>
                <w:b/>
                <w:bCs/>
              </w:rPr>
            </w:pPr>
            <w:r>
              <w:rPr>
                <w:rFonts w:eastAsia="Times New Roman" w:cs="Times New Roman"/>
                <w:b/>
                <w:bCs/>
              </w:rPr>
              <w:t xml:space="preserve">          </w:t>
            </w:r>
            <w:r>
              <w:rPr>
                <w:rFonts w:eastAsia="Times New Roman" w:cs="Times New Roman"/>
                <w:b/>
                <w:bCs/>
              </w:rPr>
              <w:t>10</w:t>
            </w:r>
          </w:p>
        </w:tc>
      </w:tr>
      <w:tr>
        <w:trPr>
          <w:trHeight w:val="988" w:hRule="atLeast"/>
        </w:trPr>
        <w:tc>
          <w:tcPr>
            <w:tcW w:w="141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4" w:after="0"/>
              <w:ind w:right="-11"/>
              <w:jc w:val="center"/>
              <w:rPr>
                <w:rFonts w:eastAsia="Times New Roman" w:cs="Times New Roman"/>
              </w:rPr>
            </w:pPr>
            <w:r>
              <w:rPr>
                <w:rFonts w:eastAsia="Times New Roman" w:cs="Times New Roman"/>
              </w:rPr>
            </w:r>
          </w:p>
          <w:p>
            <w:pPr>
              <w:pStyle w:val="Normal"/>
              <w:widowControl w:val="false"/>
              <w:spacing w:lineRule="auto" w:line="240" w:before="0" w:after="0"/>
              <w:ind w:right="-11"/>
              <w:jc w:val="center"/>
              <w:rPr>
                <w:rFonts w:eastAsia="Times New Roman" w:cs="Times New Roman"/>
              </w:rPr>
            </w:pPr>
            <w:r>
              <w:rPr>
                <w:rFonts w:eastAsia="Times New Roman" w:cs="Times New Roman"/>
              </w:rPr>
              <w:t>II</w:t>
            </w:r>
          </w:p>
        </w:tc>
        <w:tc>
          <w:tcPr>
            <w:tcW w:w="6383" w:type="dxa"/>
            <w:tcBorders>
              <w:top w:val="single" w:sz="4" w:space="0" w:color="000000"/>
              <w:left w:val="single" w:sz="4" w:space="0" w:color="000000"/>
              <w:bottom w:val="single" w:sz="4" w:space="0" w:color="000000"/>
              <w:right w:val="single" w:sz="4" w:space="0" w:color="000000"/>
            </w:tcBorders>
          </w:tcPr>
          <w:p>
            <w:pPr>
              <w:pStyle w:val="Normal"/>
              <w:widowControl w:val="false"/>
              <w:numPr>
                <w:ilvl w:val="0"/>
                <w:numId w:val="0"/>
              </w:numPr>
              <w:shd w:val="clear" w:color="auto" w:fill="FFFFFF"/>
              <w:spacing w:lineRule="auto" w:line="240" w:before="0" w:after="0"/>
              <w:outlineLvl w:val="0"/>
              <w:rPr>
                <w:rFonts w:eastAsia="Times New Roman" w:cs="Times New Roman"/>
                <w:b/>
                <w:bCs/>
              </w:rPr>
            </w:pPr>
            <w:r>
              <w:rPr>
                <w:rFonts w:eastAsia="Times New Roman" w:cs="Times New Roman"/>
                <w:b/>
                <w:bCs/>
              </w:rPr>
              <w:t>Exploring DH</w:t>
            </w:r>
          </w:p>
          <w:p>
            <w:pPr>
              <w:pStyle w:val="Normal"/>
              <w:widowControl w:val="false"/>
              <w:numPr>
                <w:ilvl w:val="0"/>
                <w:numId w:val="0"/>
              </w:numPr>
              <w:shd w:val="clear" w:color="auto" w:fill="FFFFFF"/>
              <w:spacing w:lineRule="auto" w:line="240" w:before="0" w:after="0"/>
              <w:outlineLvl w:val="0"/>
              <w:rPr>
                <w:rFonts w:eastAsia="Times New Roman" w:cs="Times New Roman"/>
              </w:rPr>
            </w:pPr>
            <w:r>
              <w:rPr>
                <w:rFonts w:eastAsia="Times New Roman" w:cs="Times New Roman"/>
              </w:rPr>
              <w:t xml:space="preserve">  </w:t>
            </w:r>
            <w:r>
              <w:rPr>
                <w:rFonts w:eastAsia="Times New Roman" w:cs="Times New Roman"/>
              </w:rPr>
              <w:t>Archiving</w:t>
            </w:r>
          </w:p>
          <w:p>
            <w:pPr>
              <w:pStyle w:val="Normal"/>
              <w:widowControl w:val="false"/>
              <w:numPr>
                <w:ilvl w:val="0"/>
                <w:numId w:val="0"/>
              </w:numPr>
              <w:shd w:val="clear" w:color="auto" w:fill="FFFFFF"/>
              <w:spacing w:lineRule="auto" w:line="240" w:before="0" w:after="0"/>
              <w:outlineLvl w:val="0"/>
              <w:rPr>
                <w:rFonts w:eastAsia="Times New Roman" w:cs="Times New Roman"/>
              </w:rPr>
            </w:pPr>
            <w:r>
              <w:rPr>
                <w:rFonts w:eastAsia="Times New Roman" w:cs="Times New Roman"/>
              </w:rPr>
              <w:t xml:space="preserve">  </w:t>
            </w:r>
            <w:r>
              <w:rPr>
                <w:rFonts w:eastAsia="Times New Roman" w:cs="Times New Roman"/>
              </w:rPr>
              <w:t>Curating</w:t>
            </w:r>
          </w:p>
          <w:p>
            <w:pPr>
              <w:pStyle w:val="Normal"/>
              <w:widowControl w:val="false"/>
              <w:numPr>
                <w:ilvl w:val="0"/>
                <w:numId w:val="0"/>
              </w:numPr>
              <w:shd w:val="clear" w:color="auto" w:fill="FFFFFF"/>
              <w:spacing w:lineRule="auto" w:line="240" w:before="0" w:after="0"/>
              <w:outlineLvl w:val="0"/>
              <w:rPr>
                <w:rFonts w:eastAsia="Times New Roman" w:cs="Times New Roman"/>
              </w:rPr>
            </w:pPr>
            <w:r>
              <w:rPr>
                <w:rFonts w:eastAsia="Times New Roman" w:cs="Times New Roman"/>
              </w:rPr>
              <w:t xml:space="preserve">  </w:t>
            </w:r>
            <w:r>
              <w:rPr>
                <w:rFonts w:eastAsia="Times New Roman" w:cs="Times New Roman"/>
              </w:rPr>
              <w:t>Datamining</w:t>
            </w:r>
          </w:p>
          <w:p>
            <w:pPr>
              <w:pStyle w:val="Normal"/>
              <w:widowControl w:val="false"/>
              <w:numPr>
                <w:ilvl w:val="0"/>
                <w:numId w:val="0"/>
              </w:numPr>
              <w:shd w:val="clear" w:color="auto" w:fill="FFFFFF"/>
              <w:spacing w:lineRule="auto" w:line="240" w:before="0" w:after="0"/>
              <w:outlineLvl w:val="0"/>
              <w:rPr>
                <w:rFonts w:eastAsia="Times New Roman" w:cs="Times New Roman"/>
              </w:rPr>
            </w:pPr>
            <w:r>
              <w:rPr>
                <w:rFonts w:eastAsia="Times New Roman" w:cs="Times New Roman"/>
              </w:rPr>
              <w:t xml:space="preserve">  </w:t>
            </w:r>
            <w:r>
              <w:rPr>
                <w:rFonts w:eastAsia="Times New Roman" w:cs="Times New Roman"/>
              </w:rPr>
              <w:t>Datavisualization</w:t>
            </w:r>
          </w:p>
        </w:tc>
        <w:tc>
          <w:tcPr>
            <w:tcW w:w="184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4" w:after="0"/>
              <w:jc w:val="center"/>
              <w:rPr>
                <w:rFonts w:eastAsia="Times New Roman" w:cs="Times New Roman"/>
                <w:b/>
                <w:bCs/>
              </w:rPr>
            </w:pPr>
            <w:r>
              <w:rPr>
                <w:rFonts w:eastAsia="Times New Roman" w:cs="Times New Roman"/>
                <w:b/>
                <w:bCs/>
              </w:rPr>
            </w:r>
          </w:p>
          <w:p>
            <w:pPr>
              <w:pStyle w:val="Normal"/>
              <w:widowControl w:val="false"/>
              <w:spacing w:lineRule="auto" w:line="240" w:before="0" w:after="0"/>
              <w:jc w:val="center"/>
              <w:rPr>
                <w:rFonts w:eastAsia="Times New Roman" w:cs="Times New Roman"/>
                <w:b/>
                <w:bCs/>
              </w:rPr>
            </w:pPr>
            <w:r>
              <w:rPr>
                <w:rFonts w:eastAsia="Times New Roman" w:cs="Times New Roman"/>
                <w:b/>
                <w:bCs/>
              </w:rPr>
              <w:t>10</w:t>
            </w:r>
          </w:p>
        </w:tc>
      </w:tr>
      <w:tr>
        <w:trPr>
          <w:trHeight w:val="544" w:hRule="atLeast"/>
        </w:trPr>
        <w:tc>
          <w:tcPr>
            <w:tcW w:w="141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4" w:after="0"/>
              <w:ind w:right="-11"/>
              <w:rPr>
                <w:rFonts w:eastAsia="Times New Roman" w:cs="Times New Roman"/>
              </w:rPr>
            </w:pPr>
            <w:r>
              <w:rPr>
                <w:rFonts w:eastAsia="Times New Roman" w:cs="Times New Roman"/>
              </w:rPr>
              <w:t xml:space="preserve">            </w:t>
            </w:r>
            <w:r>
              <w:rPr>
                <w:rFonts w:eastAsia="Times New Roman" w:cs="Times New Roman"/>
              </w:rPr>
              <w:t>III</w:t>
            </w:r>
          </w:p>
        </w:tc>
        <w:tc>
          <w:tcPr>
            <w:tcW w:w="6383" w:type="dxa"/>
            <w:tcBorders>
              <w:top w:val="single" w:sz="4" w:space="0" w:color="000000"/>
              <w:left w:val="single" w:sz="4" w:space="0" w:color="000000"/>
              <w:bottom w:val="single" w:sz="4" w:space="0" w:color="000000"/>
              <w:right w:val="single" w:sz="4" w:space="0" w:color="000000"/>
            </w:tcBorders>
          </w:tcPr>
          <w:p>
            <w:pPr>
              <w:pStyle w:val="Normal"/>
              <w:widowControl w:val="false"/>
              <w:numPr>
                <w:ilvl w:val="0"/>
                <w:numId w:val="0"/>
              </w:numPr>
              <w:shd w:val="clear" w:color="auto" w:fill="FFFFFF"/>
              <w:spacing w:lineRule="auto" w:line="240" w:before="0" w:after="0"/>
              <w:outlineLvl w:val="0"/>
              <w:rPr>
                <w:rFonts w:eastAsia="Times New Roman" w:cs="Times New Roman"/>
                <w:b/>
                <w:bCs/>
              </w:rPr>
            </w:pPr>
            <w:r>
              <w:rPr>
                <w:rFonts w:eastAsia="Times New Roman" w:cs="Times New Roman"/>
              </w:rPr>
              <w:t xml:space="preserve"> </w:t>
            </w:r>
            <w:r>
              <w:rPr>
                <w:rFonts w:eastAsia="Times New Roman" w:cs="Times New Roman"/>
                <w:b/>
                <w:bCs/>
              </w:rPr>
              <w:t>Doing DH</w:t>
            </w:r>
          </w:p>
          <w:p>
            <w:pPr>
              <w:pStyle w:val="Normal"/>
              <w:widowControl w:val="false"/>
              <w:numPr>
                <w:ilvl w:val="0"/>
                <w:numId w:val="0"/>
              </w:numPr>
              <w:shd w:val="clear" w:color="auto" w:fill="FFFFFF"/>
              <w:spacing w:lineRule="auto" w:line="240" w:before="0" w:after="0"/>
              <w:outlineLvl w:val="0"/>
              <w:rPr>
                <w:rFonts w:eastAsia="Times New Roman" w:cs="Times New Roman"/>
              </w:rPr>
            </w:pPr>
            <w:r>
              <w:rPr>
                <w:rFonts w:eastAsia="Times New Roman" w:cs="Times New Roman"/>
              </w:rPr>
              <w:t xml:space="preserve">  </w:t>
            </w:r>
            <w:r>
              <w:rPr>
                <w:rFonts w:eastAsia="Times New Roman" w:cs="Times New Roman"/>
              </w:rPr>
              <w:t>DH in the classroom</w:t>
            </w:r>
          </w:p>
          <w:p>
            <w:pPr>
              <w:pStyle w:val="Normal"/>
              <w:widowControl w:val="false"/>
              <w:numPr>
                <w:ilvl w:val="0"/>
                <w:numId w:val="0"/>
              </w:numPr>
              <w:shd w:val="clear" w:color="auto" w:fill="FFFFFF"/>
              <w:spacing w:lineRule="auto" w:line="240" w:before="0" w:after="0"/>
              <w:outlineLvl w:val="0"/>
              <w:rPr>
                <w:rFonts w:eastAsia="Times New Roman" w:cs="Times New Roman"/>
              </w:rPr>
            </w:pPr>
            <w:r>
              <w:rPr>
                <w:rFonts w:eastAsia="Times New Roman" w:cs="Times New Roman"/>
              </w:rPr>
              <w:t xml:space="preserve">  </w:t>
            </w:r>
            <w:r>
              <w:rPr>
                <w:rFonts w:eastAsia="Times New Roman" w:cs="Times New Roman"/>
              </w:rPr>
              <w:t>Beginners’ Digital Humanities Open Access Toolbox</w:t>
            </w:r>
          </w:p>
          <w:p>
            <w:pPr>
              <w:pStyle w:val="Normal"/>
              <w:widowControl w:val="false"/>
              <w:numPr>
                <w:ilvl w:val="0"/>
                <w:numId w:val="0"/>
              </w:numPr>
              <w:shd w:val="clear" w:color="auto" w:fill="FFFFFF"/>
              <w:spacing w:lineRule="auto" w:line="240" w:before="0" w:after="0"/>
              <w:outlineLvl w:val="0"/>
              <w:rPr>
                <w:rFonts w:eastAsia="Times New Roman" w:cs="Times New Roman"/>
              </w:rPr>
            </w:pPr>
            <w:r>
              <w:rPr>
                <w:rFonts w:eastAsia="Times New Roman" w:cs="Times New Roman"/>
              </w:rPr>
              <w:t xml:space="preserve">  </w:t>
            </w:r>
            <w:r>
              <w:rPr>
                <w:rFonts w:eastAsia="Times New Roman" w:cs="Times New Roman"/>
              </w:rPr>
              <w:t>Experiments with Bookworm, Voyant, Angram, Tags</w:t>
            </w:r>
          </w:p>
        </w:tc>
        <w:tc>
          <w:tcPr>
            <w:tcW w:w="184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4" w:after="0"/>
              <w:rPr>
                <w:rFonts w:eastAsia="Times New Roman" w:cs="Times New Roman"/>
                <w:b/>
                <w:bCs/>
              </w:rPr>
            </w:pPr>
            <w:r>
              <w:rPr>
                <w:rFonts w:eastAsia="Times New Roman" w:cs="Times New Roman"/>
                <w:b/>
                <w:bCs/>
              </w:rPr>
              <w:t xml:space="preserve">                </w:t>
            </w:r>
            <w:r>
              <w:rPr>
                <w:rFonts w:eastAsia="Times New Roman" w:cs="Times New Roman"/>
                <w:b/>
                <w:bCs/>
              </w:rPr>
              <w:t>10</w:t>
            </w:r>
          </w:p>
        </w:tc>
      </w:tr>
      <w:tr>
        <w:trPr>
          <w:trHeight w:val="286" w:hRule="atLeast"/>
        </w:trPr>
        <w:tc>
          <w:tcPr>
            <w:tcW w:w="141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4" w:after="0"/>
              <w:ind w:right="-11"/>
              <w:rPr>
                <w:rFonts w:eastAsia="Times New Roman" w:cs="Times New Roman"/>
              </w:rPr>
            </w:pPr>
            <w:r>
              <w:rPr>
                <w:rFonts w:eastAsia="Times New Roman" w:cs="Times New Roman"/>
              </w:rPr>
              <w:t xml:space="preserve">            </w:t>
            </w:r>
            <w:r>
              <w:rPr>
                <w:rFonts w:eastAsia="Times New Roman" w:cs="Times New Roman"/>
              </w:rPr>
              <w:t>IV</w:t>
            </w:r>
          </w:p>
        </w:tc>
        <w:tc>
          <w:tcPr>
            <w:tcW w:w="6383"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3737" w:leader="none"/>
              </w:tabs>
              <w:spacing w:lineRule="auto" w:line="240" w:before="0" w:after="0"/>
              <w:rPr>
                <w:rFonts w:eastAsia="Times New Roman" w:cs="Times New Roman"/>
                <w:b/>
                <w:bCs/>
              </w:rPr>
            </w:pPr>
            <w:r>
              <w:rPr>
                <w:rFonts w:eastAsia="Times New Roman" w:cs="Times New Roman"/>
              </w:rPr>
              <w:t xml:space="preserve"> </w:t>
            </w:r>
            <w:r>
              <w:rPr>
                <w:rFonts w:eastAsia="Times New Roman" w:cs="Times New Roman"/>
                <w:b/>
                <w:bCs/>
              </w:rPr>
              <w:t>DH Practice in India</w:t>
            </w:r>
          </w:p>
          <w:p>
            <w:pPr>
              <w:pStyle w:val="Normal"/>
              <w:widowControl w:val="false"/>
              <w:spacing w:lineRule="auto" w:line="240" w:before="0" w:after="0"/>
              <w:rPr>
                <w:rFonts w:eastAsia="Times New Roman" w:cs="Times New Roman"/>
              </w:rPr>
            </w:pPr>
            <w:r>
              <w:rPr>
                <w:rFonts w:eastAsia="Times New Roman" w:cs="Times New Roman"/>
              </w:rPr>
              <w:t xml:space="preserve">  </w:t>
            </w:r>
            <w:r>
              <w:rPr>
                <w:rFonts w:eastAsia="Times New Roman" w:cs="Times New Roman"/>
              </w:rPr>
              <w:t>Cultural Preservation</w:t>
            </w:r>
          </w:p>
          <w:p>
            <w:pPr>
              <w:pStyle w:val="Normal"/>
              <w:widowControl w:val="false"/>
              <w:spacing w:lineRule="auto" w:line="240" w:before="0" w:after="0"/>
              <w:rPr>
                <w:rFonts w:eastAsia="Times New Roman" w:cs="Times New Roman"/>
              </w:rPr>
            </w:pPr>
            <w:r>
              <w:rPr>
                <w:rFonts w:eastAsia="Times New Roman" w:cs="Times New Roman"/>
              </w:rPr>
              <w:t xml:space="preserve">  </w:t>
            </w:r>
            <w:r>
              <w:rPr>
                <w:rFonts w:eastAsia="Times New Roman" w:cs="Times New Roman"/>
              </w:rPr>
              <w:t>Art Writing</w:t>
            </w:r>
          </w:p>
          <w:p>
            <w:pPr>
              <w:pStyle w:val="Normal"/>
              <w:widowControl w:val="false"/>
              <w:spacing w:lineRule="auto" w:line="240" w:before="0" w:after="0"/>
              <w:rPr>
                <w:rFonts w:eastAsia="Times New Roman" w:cs="Times New Roman"/>
              </w:rPr>
            </w:pPr>
            <w:r>
              <w:rPr>
                <w:rFonts w:eastAsia="Times New Roman" w:cs="Times New Roman"/>
              </w:rPr>
              <w:t xml:space="preserve">  </w:t>
            </w:r>
            <w:r>
              <w:rPr>
                <w:rFonts w:eastAsia="Times New Roman" w:cs="Times New Roman"/>
              </w:rPr>
              <w:t>Digital Projects in India</w:t>
            </w:r>
          </w:p>
        </w:tc>
        <w:tc>
          <w:tcPr>
            <w:tcW w:w="184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4" w:after="0"/>
              <w:rPr>
                <w:rFonts w:eastAsia="Times New Roman" w:cs="Times New Roman"/>
                <w:b/>
                <w:bCs/>
              </w:rPr>
            </w:pPr>
            <w:r>
              <w:rPr>
                <w:rFonts w:eastAsia="Times New Roman" w:cs="Times New Roman"/>
                <w:b/>
                <w:bCs/>
              </w:rPr>
              <w:t xml:space="preserve">               </w:t>
            </w:r>
            <w:r>
              <w:rPr>
                <w:rFonts w:eastAsia="Times New Roman" w:cs="Times New Roman"/>
                <w:b/>
                <w:bCs/>
              </w:rPr>
              <w:t>10</w:t>
            </w:r>
          </w:p>
        </w:tc>
      </w:tr>
    </w:tbl>
    <w:p>
      <w:pPr>
        <w:pStyle w:val="Normal"/>
        <w:widowControl w:val="false"/>
        <w:numPr>
          <w:ilvl w:val="0"/>
          <w:numId w:val="0"/>
        </w:numPr>
        <w:spacing w:lineRule="auto" w:line="276" w:before="90" w:after="0"/>
        <w:outlineLvl w:val="0"/>
        <w:rPr>
          <w:rFonts w:eastAsia="Times New Roman" w:cs="Times New Roman"/>
          <w:b/>
          <w:bCs/>
        </w:rPr>
      </w:pPr>
      <w:r>
        <w:rPr>
          <w:rFonts w:eastAsia="Times New Roman" w:cs="Times New Roman"/>
          <w:b/>
          <w:bCs/>
        </w:rPr>
        <w:t>Suggested Readings:</w:t>
      </w:r>
    </w:p>
    <w:p>
      <w:pPr>
        <w:pStyle w:val="ListParagraph"/>
        <w:widowControl w:val="false"/>
        <w:numPr>
          <w:ilvl w:val="0"/>
          <w:numId w:val="116"/>
        </w:numPr>
        <w:suppressAutoHyphens w:val="false"/>
        <w:spacing w:lineRule="auto" w:line="276" w:before="90" w:after="0"/>
        <w:contextualSpacing/>
        <w:outlineLvl w:val="0"/>
        <w:rPr>
          <w:rFonts w:eastAsia="Times New Roman" w:cs="Times New Roman"/>
        </w:rPr>
      </w:pPr>
      <w:r>
        <w:rPr>
          <w:rFonts w:eastAsia="Times New Roman" w:cs="Times New Roman"/>
        </w:rPr>
        <w:t xml:space="preserve">Dodd, M., Kalra, N. (edited). 2020. </w:t>
      </w:r>
      <w:r>
        <w:rPr>
          <w:rFonts w:eastAsia="Times New Roman" w:cs="Times New Roman"/>
          <w:i/>
          <w:iCs/>
        </w:rPr>
        <w:t xml:space="preserve">Exploring Digital Humanities in India: Pedagogies, Practices, and Institutional Possibilities. </w:t>
      </w:r>
      <w:r>
        <w:rPr>
          <w:rFonts w:eastAsia="Times New Roman" w:cs="Times New Roman"/>
        </w:rPr>
        <w:t xml:space="preserve">Taylor and Francis. </w:t>
      </w:r>
    </w:p>
    <w:p>
      <w:pPr>
        <w:pStyle w:val="ListParagraph"/>
        <w:widowControl w:val="false"/>
        <w:numPr>
          <w:ilvl w:val="0"/>
          <w:numId w:val="116"/>
        </w:numPr>
        <w:suppressAutoHyphens w:val="false"/>
        <w:spacing w:lineRule="auto" w:line="276" w:before="90" w:after="0"/>
        <w:contextualSpacing/>
        <w:outlineLvl w:val="0"/>
        <w:rPr>
          <w:rFonts w:eastAsia="Times New Roman" w:cs="Times New Roman"/>
        </w:rPr>
      </w:pPr>
      <w:r>
        <w:rPr>
          <w:rFonts w:eastAsia="Times New Roman" w:cs="Times New Roman"/>
        </w:rPr>
        <w:t xml:space="preserve">Gold, Matthew. K. 2012. </w:t>
      </w:r>
      <w:r>
        <w:rPr>
          <w:rFonts w:eastAsia="Times New Roman" w:cs="Times New Roman"/>
          <w:i/>
          <w:iCs/>
        </w:rPr>
        <w:t>Debates in the Digital Humanities</w:t>
      </w:r>
      <w:r>
        <w:rPr>
          <w:rFonts w:eastAsia="Times New Roman" w:cs="Times New Roman"/>
        </w:rPr>
        <w:t xml:space="preserve">. University of Minnesota Press. </w:t>
      </w:r>
    </w:p>
    <w:p>
      <w:pPr>
        <w:pStyle w:val="NoSpacing"/>
        <w:tabs>
          <w:tab w:val="clear" w:pos="720"/>
          <w:tab w:val="left" w:pos="0" w:leader="none"/>
        </w:tabs>
        <w:ind w:right="-46"/>
        <w:rPr>
          <w:rFonts w:ascii="Times New Roman" w:hAnsi="Times New Roman" w:cs="Times New Roman"/>
          <w:lang w:val="en-GB"/>
        </w:rPr>
      </w:pPr>
      <w:r>
        <w:rPr>
          <w:rFonts w:cs="Times New Roman" w:ascii="Times New Roman" w:hAnsi="Times New Roman"/>
          <w:lang w:val="en-GB"/>
        </w:rPr>
      </w:r>
    </w:p>
    <w:tbl>
      <w:tblPr>
        <w:tblW w:w="9084" w:type="dxa"/>
        <w:jc w:val="left"/>
        <w:tblInd w:w="550" w:type="dxa"/>
        <w:tblLayout w:type="fixed"/>
        <w:tblCellMar>
          <w:top w:w="0" w:type="dxa"/>
          <w:left w:w="5" w:type="dxa"/>
          <w:bottom w:w="0" w:type="dxa"/>
          <w:right w:w="5" w:type="dxa"/>
        </w:tblCellMar>
        <w:tblLook w:val="01e0" w:noHBand="0" w:noVBand="0" w:firstColumn="1" w:lastRow="1" w:lastColumn="1" w:firstRow="1"/>
      </w:tblPr>
      <w:tblGrid>
        <w:gridCol w:w="1996"/>
        <w:gridCol w:w="1560"/>
        <w:gridCol w:w="5528"/>
      </w:tblGrid>
      <w:tr>
        <w:trPr>
          <w:trHeight w:val="266" w:hRule="atLeast"/>
        </w:trPr>
        <w:tc>
          <w:tcPr>
            <w:tcW w:w="9084" w:type="dxa"/>
            <w:gridSpan w:val="3"/>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4" w:after="0"/>
              <w:ind w:left="3497" w:right="2829"/>
              <w:rPr>
                <w:rFonts w:eastAsia="Times New Roman" w:cs="Times New Roman"/>
                <w:b/>
              </w:rPr>
            </w:pPr>
            <w:r>
              <w:rPr>
                <w:rFonts w:eastAsia="Times New Roman" w:cs="Times New Roman"/>
                <w:b/>
              </w:rPr>
              <w:t>Credit</w:t>
            </w:r>
            <w:r>
              <w:rPr>
                <w:rFonts w:eastAsia="Times New Roman" w:cs="Times New Roman"/>
                <w:b/>
                <w:spacing w:val="-6"/>
              </w:rPr>
              <w:t xml:space="preserve"> </w:t>
            </w:r>
            <w:r>
              <w:rPr>
                <w:rFonts w:eastAsia="Times New Roman" w:cs="Times New Roman"/>
                <w:b/>
              </w:rPr>
              <w:t>Distribution</w:t>
            </w:r>
          </w:p>
        </w:tc>
      </w:tr>
      <w:tr>
        <w:trPr>
          <w:trHeight w:val="286" w:hRule="atLeast"/>
        </w:trPr>
        <w:tc>
          <w:tcPr>
            <w:tcW w:w="199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3" w:after="0"/>
              <w:ind w:left="108"/>
              <w:rPr>
                <w:rFonts w:eastAsia="Times New Roman" w:cs="Times New Roman"/>
                <w:b/>
              </w:rPr>
            </w:pPr>
            <w:r>
              <w:rPr>
                <w:rFonts w:eastAsia="Times New Roman" w:cs="Times New Roman"/>
                <w:b/>
              </w:rPr>
              <w:t>Lecture/Tutorial</w:t>
            </w:r>
          </w:p>
        </w:tc>
        <w:tc>
          <w:tcPr>
            <w:tcW w:w="156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3" w:after="0"/>
              <w:ind w:left="104"/>
              <w:rPr>
                <w:rFonts w:eastAsia="Times New Roman" w:cs="Times New Roman"/>
                <w:b/>
              </w:rPr>
            </w:pPr>
            <w:r>
              <w:rPr>
                <w:rFonts w:eastAsia="Times New Roman" w:cs="Times New Roman"/>
                <w:b/>
              </w:rPr>
              <w:t>Practicum</w:t>
            </w:r>
          </w:p>
        </w:tc>
        <w:tc>
          <w:tcPr>
            <w:tcW w:w="552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3" w:after="0"/>
              <w:ind w:left="94"/>
              <w:rPr>
                <w:rFonts w:eastAsia="Times New Roman" w:cs="Times New Roman"/>
                <w:b/>
              </w:rPr>
            </w:pPr>
            <w:r>
              <w:rPr>
                <w:rFonts w:eastAsia="Times New Roman" w:cs="Times New Roman"/>
                <w:b/>
              </w:rPr>
              <w:t>Experiential</w:t>
            </w:r>
            <w:r>
              <w:rPr>
                <w:rFonts w:eastAsia="Times New Roman" w:cs="Times New Roman"/>
                <w:b/>
                <w:spacing w:val="-7"/>
              </w:rPr>
              <w:t xml:space="preserve"> </w:t>
            </w:r>
            <w:r>
              <w:rPr>
                <w:rFonts w:eastAsia="Times New Roman" w:cs="Times New Roman"/>
                <w:b/>
              </w:rPr>
              <w:t>Learning</w:t>
            </w:r>
          </w:p>
        </w:tc>
      </w:tr>
      <w:tr>
        <w:trPr>
          <w:trHeight w:val="415" w:hRule="atLeast"/>
        </w:trPr>
        <w:tc>
          <w:tcPr>
            <w:tcW w:w="199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3" w:after="0"/>
              <w:ind w:left="108"/>
              <w:rPr>
                <w:rFonts w:eastAsia="Times New Roman" w:cs="Times New Roman"/>
                <w:b/>
              </w:rPr>
            </w:pPr>
            <w:r>
              <w:rPr>
                <w:rFonts w:eastAsia="Times New Roman" w:cs="Times New Roman"/>
                <w:b/>
              </w:rPr>
              <w:t>40 hours</w:t>
            </w:r>
          </w:p>
        </w:tc>
        <w:tc>
          <w:tcPr>
            <w:tcW w:w="156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3" w:after="0"/>
              <w:ind w:left="104"/>
              <w:rPr>
                <w:rFonts w:eastAsia="Times New Roman" w:cs="Times New Roman"/>
                <w:b/>
              </w:rPr>
            </w:pPr>
            <w:r>
              <w:rPr>
                <w:rFonts w:eastAsia="Times New Roman" w:cs="Times New Roman"/>
                <w:b/>
              </w:rPr>
              <w:t>30</w:t>
            </w:r>
          </w:p>
        </w:tc>
        <w:tc>
          <w:tcPr>
            <w:tcW w:w="552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3" w:after="0"/>
              <w:rPr>
                <w:rFonts w:eastAsia="Times New Roman" w:cs="Times New Roman"/>
                <w:b/>
              </w:rPr>
            </w:pPr>
            <w:r>
              <w:rPr>
                <w:rFonts w:eastAsia="Times New Roman" w:cs="Times New Roman"/>
                <w:b/>
              </w:rPr>
              <w:t xml:space="preserve"> </w:t>
            </w:r>
            <w:r>
              <w:rPr>
                <w:rFonts w:eastAsia="Times New Roman" w:cs="Times New Roman"/>
                <w:b/>
              </w:rPr>
              <w:t>20 hours</w:t>
            </w:r>
          </w:p>
          <w:p>
            <w:pPr>
              <w:pStyle w:val="NoSpacing"/>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Visit to heritage sites, library, software application</w:t>
            </w:r>
          </w:p>
        </w:tc>
      </w:tr>
    </w:tbl>
    <w:p>
      <w:pPr>
        <w:pStyle w:val="NoSpacing"/>
        <w:ind w:right="839"/>
        <w:rPr>
          <w:rFonts w:ascii="Times New Roman" w:hAnsi="Times New Roman" w:eastAsia="Times New Roman" w:cs="Times New Roman"/>
          <w:kern w:val="0"/>
        </w:rPr>
      </w:pPr>
      <w:r>
        <w:rPr>
          <w:rFonts w:eastAsia="Times New Roman" w:cs="Times New Roman" w:ascii="Times New Roman" w:hAnsi="Times New Roman"/>
          <w:kern w:val="0"/>
        </w:rPr>
      </w:r>
    </w:p>
    <w:p>
      <w:pPr>
        <w:pStyle w:val="Normal"/>
        <w:rPr>
          <w:rFonts w:cs="Times New Roman"/>
        </w:rPr>
      </w:pPr>
      <w:r>
        <w:rPr>
          <w:rFonts w:cs="Times New Roman"/>
        </w:rPr>
        <w:t>--------------------------------------------------------------------------------------------------------------------------------</w:t>
      </w:r>
    </w:p>
    <w:p>
      <w:pPr>
        <w:pStyle w:val="Normal"/>
        <w:spacing w:lineRule="auto" w:line="276" w:before="0" w:after="200"/>
        <w:rPr>
          <w:rFonts w:eastAsia="Calibri" w:cs="Times New Roman"/>
          <w:b/>
        </w:rPr>
      </w:pPr>
      <w:r>
        <w:rPr>
          <w:rFonts w:eastAsia="Calibri" w:cs="Times New Roman"/>
          <w:b/>
        </w:rPr>
      </w:r>
    </w:p>
    <w:p>
      <w:pPr>
        <w:pStyle w:val="Normal"/>
        <w:spacing w:lineRule="auto" w:line="276" w:before="0" w:after="200"/>
        <w:rPr>
          <w:rFonts w:eastAsia="Calibri" w:cs="Times New Roman"/>
          <w:b/>
        </w:rPr>
      </w:pPr>
      <w:r>
        <w:rPr>
          <w:rFonts w:eastAsia="Calibri" w:cs="Times New Roman"/>
          <w:b/>
        </w:rPr>
      </w:r>
    </w:p>
    <w:p>
      <w:pPr>
        <w:pStyle w:val="Normal"/>
        <w:spacing w:lineRule="auto" w:line="276" w:before="0" w:after="200"/>
        <w:rPr>
          <w:rFonts w:eastAsia="Calibri" w:cs="Times New Roman"/>
          <w:b/>
        </w:rPr>
      </w:pPr>
      <w:r>
        <w:rPr>
          <w:rFonts w:eastAsia="Calibri" w:cs="Times New Roman"/>
          <w:b/>
        </w:rPr>
      </w:r>
    </w:p>
    <w:p>
      <w:pPr>
        <w:pStyle w:val="Normal"/>
        <w:spacing w:lineRule="auto" w:line="276" w:before="0" w:after="200"/>
        <w:rPr>
          <w:rFonts w:eastAsia="Calibri" w:cs="Times New Roman"/>
          <w:b/>
        </w:rPr>
      </w:pPr>
      <w:r>
        <w:rPr>
          <w:rFonts w:eastAsia="Calibri" w:cs="Times New Roman"/>
          <w:b/>
        </w:rPr>
      </w:r>
    </w:p>
    <w:p>
      <w:pPr>
        <w:pStyle w:val="Normal"/>
        <w:spacing w:lineRule="auto" w:line="276" w:before="0" w:after="200"/>
        <w:rPr>
          <w:rFonts w:eastAsia="Calibri" w:cs="Times New Roman"/>
          <w:b/>
        </w:rPr>
      </w:pPr>
      <w:r>
        <w:rPr>
          <w:rFonts w:eastAsia="Calibri" w:cs="Times New Roman"/>
          <w:b/>
        </w:rPr>
      </w:r>
    </w:p>
    <w:p>
      <w:pPr>
        <w:pStyle w:val="Normal"/>
        <w:spacing w:lineRule="auto" w:line="276" w:before="0" w:after="200"/>
        <w:rPr>
          <w:rFonts w:eastAsia="Calibri" w:cs="Times New Roman"/>
          <w:b/>
        </w:rPr>
      </w:pPr>
      <w:r>
        <w:rPr>
          <w:rFonts w:eastAsia="Calibri" w:cs="Times New Roman"/>
          <w:b/>
        </w:rPr>
      </w:r>
    </w:p>
    <w:p>
      <w:pPr>
        <w:pStyle w:val="Normal"/>
        <w:spacing w:lineRule="auto" w:line="276" w:before="0" w:after="200"/>
        <w:rPr>
          <w:rFonts w:eastAsia="Calibri" w:cs="Times New Roman"/>
          <w:b/>
        </w:rPr>
      </w:pPr>
      <w:r>
        <w:rPr>
          <w:rFonts w:eastAsia="Calibri" w:cs="Times New Roman"/>
          <w:b/>
        </w:rPr>
      </w:r>
    </w:p>
    <w:p>
      <w:pPr>
        <w:pStyle w:val="Normal"/>
        <w:spacing w:lineRule="auto" w:line="276" w:before="0" w:after="200"/>
        <w:rPr>
          <w:rFonts w:eastAsia="Calibri" w:cs="Times New Roman"/>
          <w:b/>
        </w:rPr>
      </w:pPr>
      <w:r>
        <w:rPr>
          <w:rFonts w:eastAsia="Calibri" w:cs="Times New Roman"/>
          <w:b/>
        </w:rPr>
      </w:r>
    </w:p>
    <w:p>
      <w:pPr>
        <w:pStyle w:val="Normal"/>
        <w:spacing w:lineRule="auto" w:line="276" w:before="0" w:after="200"/>
        <w:rPr>
          <w:rFonts w:eastAsia="Calibri" w:cs="Times New Roman"/>
          <w:b/>
        </w:rPr>
      </w:pPr>
      <w:r>
        <w:rPr>
          <w:rFonts w:eastAsia="Calibri" w:cs="Times New Roman"/>
          <w:b/>
        </w:rPr>
      </w:r>
    </w:p>
    <w:p>
      <w:pPr>
        <w:pStyle w:val="Normal"/>
        <w:spacing w:lineRule="auto" w:line="276" w:before="0" w:after="200"/>
        <w:rPr>
          <w:rFonts w:eastAsia="Calibri" w:cs="Times New Roman"/>
          <w:b/>
        </w:rPr>
      </w:pPr>
      <w:r>
        <w:rPr>
          <w:rFonts w:eastAsia="Calibri" w:cs="Times New Roman"/>
          <w:b/>
        </w:rPr>
      </w:r>
    </w:p>
    <w:p>
      <w:pPr>
        <w:pStyle w:val="Normal"/>
        <w:spacing w:lineRule="auto" w:line="276" w:before="0" w:after="200"/>
        <w:rPr>
          <w:rFonts w:eastAsia="Calibri" w:cs="Times New Roman"/>
          <w:b/>
        </w:rPr>
      </w:pPr>
      <w:r>
        <w:rPr>
          <w:rFonts w:eastAsia="Calibri" w:cs="Times New Roman"/>
          <w:b/>
        </w:rPr>
      </w:r>
    </w:p>
    <w:p>
      <w:pPr>
        <w:pStyle w:val="Normal"/>
        <w:spacing w:lineRule="auto" w:line="276" w:before="0" w:after="200"/>
        <w:rPr>
          <w:rFonts w:eastAsia="Calibri" w:cs="Times New Roman"/>
          <w:b/>
        </w:rPr>
      </w:pPr>
      <w:r>
        <w:rPr>
          <w:rFonts w:eastAsia="Calibri" w:cs="Times New Roman"/>
          <w:b/>
        </w:rPr>
      </w:r>
    </w:p>
    <w:p>
      <w:pPr>
        <w:pStyle w:val="Normal"/>
        <w:spacing w:lineRule="auto" w:line="276" w:before="0" w:after="200"/>
        <w:rPr>
          <w:rFonts w:eastAsia="Calibri" w:cs="Times New Roman"/>
          <w:b/>
        </w:rPr>
      </w:pPr>
      <w:r>
        <w:rPr>
          <w:rFonts w:eastAsia="Calibri" w:cs="Times New Roman"/>
          <w:b/>
        </w:rPr>
      </w:r>
    </w:p>
    <w:p>
      <w:pPr>
        <w:pStyle w:val="Normal"/>
        <w:spacing w:lineRule="auto" w:line="276" w:before="0" w:after="200"/>
        <w:rPr>
          <w:rFonts w:eastAsia="Calibri" w:cs="Times New Roman"/>
          <w:b/>
        </w:rPr>
      </w:pPr>
      <w:r>
        <w:rPr>
          <w:rFonts w:eastAsia="Calibri" w:cs="Times New Roman"/>
          <w:b/>
        </w:rPr>
      </w:r>
    </w:p>
    <w:p>
      <w:pPr>
        <w:pStyle w:val="Normal"/>
        <w:spacing w:lineRule="auto" w:line="276" w:before="0" w:after="200"/>
        <w:rPr>
          <w:rFonts w:eastAsia="Calibri" w:cs="Times New Roman"/>
          <w:b/>
        </w:rPr>
      </w:pPr>
      <w:r>
        <w:rPr>
          <w:rFonts w:eastAsia="Calibri" w:cs="Times New Roman"/>
          <w:b/>
        </w:rPr>
      </w:r>
    </w:p>
    <w:p>
      <w:pPr>
        <w:pStyle w:val="Normal"/>
        <w:spacing w:lineRule="auto" w:line="276" w:before="0" w:after="200"/>
        <w:rPr>
          <w:rFonts w:eastAsia="Calibri" w:cs="Times New Roman"/>
          <w:b/>
        </w:rPr>
      </w:pPr>
      <w:r>
        <w:rPr>
          <w:rFonts w:eastAsia="Calibri" w:cs="Times New Roman"/>
          <w:b/>
        </w:rPr>
      </w:r>
    </w:p>
    <w:p>
      <w:pPr>
        <w:pStyle w:val="Normal"/>
        <w:spacing w:lineRule="auto" w:line="276" w:before="0" w:after="200"/>
        <w:rPr>
          <w:rFonts w:eastAsia="Calibri" w:cs="Times New Roman"/>
          <w:b/>
        </w:rPr>
      </w:pPr>
      <w:r>
        <w:rPr>
          <w:rFonts w:eastAsia="Calibri" w:cs="Times New Roman"/>
          <w:b/>
        </w:rPr>
      </w:r>
    </w:p>
    <w:p>
      <w:pPr>
        <w:pStyle w:val="Normal"/>
        <w:spacing w:lineRule="auto" w:line="276" w:before="0" w:after="200"/>
        <w:rPr>
          <w:rFonts w:eastAsia="Calibri" w:cs="Times New Roman"/>
          <w:b/>
        </w:rPr>
      </w:pPr>
      <w:r>
        <w:rPr>
          <w:rFonts w:eastAsia="Calibri" w:cs="Times New Roman"/>
          <w:b/>
        </w:rPr>
      </w:r>
    </w:p>
    <w:p>
      <w:pPr>
        <w:pStyle w:val="Normal"/>
        <w:spacing w:lineRule="auto" w:line="276" w:before="0" w:after="200"/>
        <w:rPr>
          <w:rFonts w:eastAsia="Calibri" w:cs="Times New Roman"/>
          <w:b/>
        </w:rPr>
      </w:pPr>
      <w:r>
        <w:rPr>
          <w:rFonts w:eastAsia="Calibri" w:cs="Times New Roman"/>
          <w:b/>
        </w:rPr>
      </w:r>
    </w:p>
    <w:p>
      <w:pPr>
        <w:pStyle w:val="Normal"/>
        <w:spacing w:lineRule="auto" w:line="276" w:before="0" w:after="200"/>
        <w:rPr>
          <w:rFonts w:eastAsia="Calibri" w:cs="Times New Roman"/>
          <w:b/>
        </w:rPr>
      </w:pPr>
      <w:r>
        <w:rPr>
          <w:rFonts w:eastAsia="Calibri" w:cs="Times New Roman"/>
          <w:b/>
        </w:rPr>
      </w:r>
    </w:p>
    <w:p>
      <w:pPr>
        <w:pStyle w:val="Normal"/>
        <w:spacing w:lineRule="auto" w:line="276" w:before="0" w:after="200"/>
        <w:rPr>
          <w:rFonts w:eastAsia="Calibri" w:cs="Times New Roman"/>
          <w:b/>
        </w:rPr>
      </w:pPr>
      <w:r>
        <w:rPr>
          <w:rFonts w:eastAsia="Calibri" w:cs="Times New Roman"/>
          <w:b/>
        </w:rPr>
      </w:r>
    </w:p>
    <w:p>
      <w:pPr>
        <w:pStyle w:val="Normal"/>
        <w:spacing w:lineRule="auto" w:line="276" w:before="0" w:after="200"/>
        <w:rPr>
          <w:rFonts w:eastAsia="Calibri" w:cs="Times New Roman"/>
          <w:b/>
        </w:rPr>
      </w:pPr>
      <w:r>
        <w:rPr>
          <w:rFonts w:eastAsia="Calibri" w:cs="Times New Roman"/>
          <w:b/>
        </w:rPr>
      </w:r>
    </w:p>
    <w:p>
      <w:pPr>
        <w:pStyle w:val="Normal"/>
        <w:spacing w:lineRule="auto" w:line="276" w:before="0" w:after="200"/>
        <w:rPr>
          <w:rFonts w:eastAsia="Calibri" w:cs="Times New Roman"/>
          <w:b/>
        </w:rPr>
      </w:pPr>
      <w:r>
        <w:rPr>
          <w:rFonts w:eastAsia="Calibri" w:cs="Times New Roman"/>
          <w:b/>
        </w:rPr>
      </w:r>
    </w:p>
    <w:p>
      <w:pPr>
        <w:pStyle w:val="Normal"/>
        <w:spacing w:lineRule="auto" w:line="276" w:before="0" w:after="200"/>
        <w:rPr>
          <w:rFonts w:eastAsia="Calibri" w:cs="Times New Roman"/>
          <w:b/>
        </w:rPr>
      </w:pPr>
      <w:r>
        <w:rPr>
          <w:rFonts w:eastAsia="Calibri" w:cs="Times New Roman"/>
          <w:b/>
        </w:rPr>
      </w:r>
    </w:p>
    <w:p>
      <w:pPr>
        <w:pStyle w:val="Normal"/>
        <w:spacing w:lineRule="auto" w:line="276" w:before="0" w:after="200"/>
        <w:rPr>
          <w:rFonts w:eastAsia="Calibri" w:cs="Times New Roman"/>
          <w:b/>
        </w:rPr>
      </w:pPr>
      <w:r>
        <w:rPr>
          <w:rFonts w:eastAsia="Calibri" w:cs="Times New Roman"/>
          <w:b/>
        </w:rPr>
      </w:r>
    </w:p>
    <w:p>
      <w:pPr>
        <w:pStyle w:val="Normal"/>
        <w:spacing w:lineRule="auto" w:line="276" w:before="0" w:after="200"/>
        <w:rPr>
          <w:rFonts w:eastAsia="Calibri" w:cs="Times New Roman"/>
          <w:b/>
        </w:rPr>
      </w:pPr>
      <w:r>
        <w:rPr>
          <w:rFonts w:eastAsia="Calibri" w:cs="Times New Roman"/>
          <w:b/>
        </w:rPr>
      </w:r>
    </w:p>
    <w:p>
      <w:pPr>
        <w:pStyle w:val="Normal"/>
        <w:spacing w:lineRule="auto" w:line="276" w:before="0" w:after="200"/>
        <w:rPr>
          <w:rFonts w:eastAsia="Calibri" w:cs="Times New Roman"/>
          <w:b/>
        </w:rPr>
      </w:pPr>
      <w:r>
        <w:rPr>
          <w:rFonts w:eastAsia="Calibri" w:cs="Times New Roman"/>
          <w:b/>
        </w:rPr>
      </w:r>
    </w:p>
    <w:p>
      <w:pPr>
        <w:pStyle w:val="Normal"/>
        <w:spacing w:lineRule="auto" w:line="276" w:before="0" w:after="200"/>
        <w:rPr>
          <w:rFonts w:eastAsia="Calibri" w:cs="Times New Roman"/>
          <w:b/>
        </w:rPr>
      </w:pPr>
      <w:r>
        <w:rPr>
          <w:rFonts w:eastAsia="Calibri" w:cs="Times New Roman"/>
          <w:b/>
        </w:rPr>
      </w:r>
    </w:p>
    <w:p>
      <w:pPr>
        <w:pStyle w:val="Normal"/>
        <w:spacing w:lineRule="auto" w:line="276" w:before="0" w:after="200"/>
        <w:rPr>
          <w:rFonts w:eastAsia="Calibri" w:cs="Times New Roman"/>
          <w:b/>
        </w:rPr>
      </w:pPr>
      <w:r>
        <w:rPr>
          <w:rFonts w:eastAsia="Calibri" w:cs="Times New Roman"/>
          <w:b/>
        </w:rPr>
      </w:r>
    </w:p>
    <w:p>
      <w:pPr>
        <w:pStyle w:val="Normal"/>
        <w:spacing w:lineRule="auto" w:line="276" w:before="0" w:after="200"/>
        <w:rPr>
          <w:rFonts w:eastAsia="Calibri" w:cs="Times New Roman"/>
          <w:b/>
        </w:rPr>
      </w:pPr>
      <w:r>
        <w:rPr>
          <w:rFonts w:eastAsia="Calibri" w:cs="Times New Roman"/>
          <w:b/>
        </w:rPr>
      </w:r>
    </w:p>
    <w:p>
      <w:pPr>
        <w:pStyle w:val="Normal"/>
        <w:spacing w:lineRule="auto" w:line="276" w:before="0" w:after="200"/>
        <w:rPr>
          <w:rFonts w:eastAsia="Calibri" w:cs="Times New Roman"/>
          <w:b/>
        </w:rPr>
      </w:pPr>
      <w:r>
        <w:rPr>
          <w:rFonts w:eastAsia="Calibri" w:cs="Times New Roman"/>
          <w:b/>
        </w:rPr>
      </w:r>
    </w:p>
    <w:p>
      <w:pPr>
        <w:pStyle w:val="Normal"/>
        <w:spacing w:lineRule="auto" w:line="276" w:before="0" w:after="200"/>
        <w:rPr>
          <w:rFonts w:eastAsia="Calibri" w:cs="Times New Roman"/>
          <w:b/>
        </w:rPr>
      </w:pPr>
      <w:r>
        <w:rPr>
          <w:rFonts w:eastAsia="Calibri" w:cs="Times New Roman"/>
          <w:b/>
        </w:rPr>
      </w:r>
    </w:p>
    <w:p>
      <w:pPr>
        <w:pStyle w:val="Normal"/>
        <w:spacing w:lineRule="auto" w:line="276" w:before="0" w:after="200"/>
        <w:rPr>
          <w:rFonts w:eastAsia="Calibri" w:cs="Times New Roman"/>
          <w:b/>
        </w:rPr>
      </w:pPr>
      <w:r>
        <w:rPr>
          <w:rFonts w:eastAsia="Calibri" w:cs="Times New Roman"/>
          <w:b/>
        </w:rPr>
        <w:t>SYLLABUS (4</w:t>
      </w:r>
      <w:r>
        <w:rPr>
          <w:rFonts w:eastAsia="Calibri" w:cs="Times New Roman"/>
          <w:b/>
          <w:vertAlign w:val="superscript"/>
        </w:rPr>
        <w:t>th</w:t>
      </w:r>
      <w:r>
        <w:rPr>
          <w:rFonts w:eastAsia="Calibri" w:cs="Times New Roman"/>
          <w:b/>
        </w:rPr>
        <w:t xml:space="preserve"> SEMESTER)</w:t>
      </w:r>
    </w:p>
    <w:p>
      <w:pPr>
        <w:pStyle w:val="Normal"/>
        <w:spacing w:lineRule="auto" w:line="240" w:before="0" w:after="0"/>
        <w:rPr>
          <w:rFonts w:eastAsia="Times New Roman" w:cs="Times New Roman"/>
          <w:b/>
        </w:rPr>
      </w:pPr>
      <w:r>
        <w:rPr>
          <w:rFonts w:eastAsia="Times New Roman" w:cs="Times New Roman"/>
          <w:b/>
        </w:rPr>
        <w:t xml:space="preserve">Title of the Paper: </w:t>
      </w:r>
      <w:r>
        <w:rPr>
          <w:rFonts w:eastAsia="Calibri" w:cs="Times New Roman"/>
          <w:b/>
          <w:lang w:eastAsia="en-IN"/>
        </w:rPr>
        <w:t>The Art of Fiction II (Bronte to Woolf)</w:t>
      </w:r>
      <w:r>
        <w:rPr>
          <w:rFonts w:eastAsia="Times New Roman" w:cs="Times New Roman"/>
          <w:b/>
        </w:rPr>
        <w:t xml:space="preserve">                    </w:t>
      </w:r>
    </w:p>
    <w:p>
      <w:pPr>
        <w:pStyle w:val="Normal"/>
        <w:spacing w:lineRule="auto" w:line="240" w:before="0" w:after="0"/>
        <w:rPr>
          <w:rFonts w:eastAsia="Times New Roman" w:cs="Times New Roman"/>
          <w:b/>
        </w:rPr>
      </w:pPr>
      <w:r>
        <w:rPr>
          <w:rFonts w:eastAsia="Times New Roman" w:cs="Times New Roman"/>
          <w:b/>
        </w:rPr>
        <w:t>Subject Code: ENG102M401</w:t>
      </w:r>
    </w:p>
    <w:p>
      <w:pPr>
        <w:pStyle w:val="Normal"/>
        <w:spacing w:lineRule="auto" w:line="240" w:before="0" w:after="0"/>
        <w:ind w:right="-46"/>
        <w:rPr>
          <w:rFonts w:eastAsia="Times New Roman" w:cs="Times New Roman"/>
          <w:b/>
        </w:rPr>
      </w:pPr>
      <w:r>
        <w:rPr>
          <w:rFonts w:eastAsia="Times New Roman" w:cs="Times New Roman"/>
          <w:b/>
          <w:lang w:eastAsia="en-IN"/>
        </w:rPr>
        <w:t>L-T-P-C: 4-0-0-4</w:t>
      </w:r>
      <w:r>
        <w:rPr>
          <w:rFonts w:eastAsia="Times New Roman" w:cs="Times New Roman"/>
          <w:b/>
        </w:rPr>
        <w:t>/Credit Units: 4</w:t>
        <w:tab/>
        <w:tab/>
        <w:t xml:space="preserve">            </w:t>
      </w:r>
    </w:p>
    <w:p>
      <w:pPr>
        <w:pStyle w:val="Normal"/>
        <w:spacing w:lineRule="auto" w:line="240" w:before="0" w:after="0"/>
        <w:ind w:right="-46"/>
        <w:rPr>
          <w:rFonts w:eastAsia="Times New Roman" w:cs="Times New Roman"/>
          <w:b/>
        </w:rPr>
      </w:pPr>
      <w:r>
        <w:rPr>
          <w:rFonts w:eastAsia="Times New Roman" w:cs="Times New Roman"/>
          <w:b/>
        </w:rPr>
        <w:t>Scheme of Evaluation: Theory</w:t>
      </w:r>
    </w:p>
    <w:p>
      <w:pPr>
        <w:pStyle w:val="Normal"/>
        <w:spacing w:lineRule="auto" w:line="240" w:before="0" w:after="0"/>
        <w:rPr>
          <w:rFonts w:eastAsia="Times New Roman" w:cs="Times New Roman"/>
          <w:b/>
        </w:rPr>
      </w:pPr>
      <w:r>
        <w:rPr>
          <w:rFonts w:eastAsia="Times New Roman" w:cs="Times New Roman"/>
          <w:b/>
        </w:rPr>
      </w:r>
    </w:p>
    <w:p>
      <w:pPr>
        <w:pStyle w:val="Normal"/>
        <w:spacing w:lineRule="auto" w:line="240" w:before="0" w:after="0"/>
        <w:rPr>
          <w:rFonts w:eastAsia="Times New Roman" w:cs="Times New Roman"/>
          <w:b/>
        </w:rPr>
      </w:pPr>
      <w:r>
        <w:rPr>
          <w:rFonts w:eastAsia="Times New Roman" w:cs="Times New Roman"/>
          <w:b/>
        </w:rPr>
        <w:t xml:space="preserve">Course Objective: </w:t>
      </w:r>
    </w:p>
    <w:p>
      <w:pPr>
        <w:pStyle w:val="Normal"/>
        <w:spacing w:lineRule="auto" w:line="240" w:before="0" w:after="0"/>
        <w:ind w:right="697"/>
        <w:jc w:val="both"/>
        <w:rPr>
          <w:rFonts w:eastAsia="Times New Roman" w:cs="Times New Roman"/>
          <w:lang w:eastAsia="en-IN"/>
        </w:rPr>
      </w:pPr>
      <w:r>
        <w:rPr>
          <w:rFonts w:eastAsia="Times New Roman" w:cs="Times New Roman"/>
        </w:rPr>
        <w:t xml:space="preserve">The objective of </w:t>
      </w:r>
      <w:r>
        <w:rPr>
          <w:rFonts w:eastAsia="Times New Roman" w:cs="Times New Roman"/>
          <w:lang w:eastAsia="en-IN"/>
        </w:rPr>
        <w:t xml:space="preserve">the course is to introduce students to the key features of Victorian and Modern fiction. The course also </w:t>
      </w:r>
      <w:r>
        <w:rPr>
          <w:rFonts w:eastAsia="Calibri" w:cs="Times New Roman"/>
        </w:rPr>
        <w:t>aims to offer an understanding of the art of fiction by introducing representative novelists and their works.</w:t>
      </w:r>
    </w:p>
    <w:p>
      <w:pPr>
        <w:pStyle w:val="Normal"/>
        <w:spacing w:lineRule="auto" w:line="240" w:before="0" w:after="0"/>
        <w:rPr>
          <w:rFonts w:eastAsia="Times New Roman" w:cs="Times New Roman"/>
          <w:lang w:eastAsia="en-IN"/>
        </w:rPr>
      </w:pPr>
      <w:r>
        <w:rPr>
          <w:rFonts w:eastAsia="Times New Roman" w:cs="Times New Roman"/>
          <w:lang w:eastAsia="en-IN"/>
        </w:rPr>
        <w:t>Prerequisites: Students should have a fair idea of 17</w:t>
      </w:r>
      <w:r>
        <w:rPr>
          <w:rFonts w:eastAsia="Times New Roman" w:cs="Times New Roman"/>
          <w:vertAlign w:val="superscript"/>
          <w:lang w:eastAsia="en-IN"/>
        </w:rPr>
        <w:t>th</w:t>
      </w:r>
      <w:r>
        <w:rPr>
          <w:rFonts w:eastAsia="Times New Roman" w:cs="Times New Roman"/>
          <w:lang w:eastAsia="en-IN"/>
        </w:rPr>
        <w:t xml:space="preserve"> and 18</w:t>
      </w:r>
      <w:r>
        <w:rPr>
          <w:rFonts w:eastAsia="Times New Roman" w:cs="Times New Roman"/>
          <w:vertAlign w:val="superscript"/>
          <w:lang w:eastAsia="en-IN"/>
        </w:rPr>
        <w:t>th</w:t>
      </w:r>
      <w:r>
        <w:rPr>
          <w:rFonts w:eastAsia="Times New Roman" w:cs="Times New Roman"/>
          <w:lang w:eastAsia="en-IN"/>
        </w:rPr>
        <w:t xml:space="preserve"> century English fiction.</w:t>
      </w:r>
    </w:p>
    <w:p>
      <w:pPr>
        <w:pStyle w:val="Normal"/>
        <w:spacing w:lineRule="auto" w:line="240" w:before="0" w:after="0"/>
        <w:rPr>
          <w:rFonts w:eastAsia="Times New Roman" w:cs="Times New Roman"/>
          <w:b/>
          <w:bCs/>
          <w:lang w:eastAsia="en-IN"/>
        </w:rPr>
      </w:pPr>
      <w:r>
        <w:rPr>
          <w:rFonts w:eastAsia="Times New Roman" w:cs="Times New Roman"/>
          <w:b/>
          <w:bCs/>
          <w:lang w:eastAsia="en-IN"/>
        </w:rPr>
      </w:r>
    </w:p>
    <w:p>
      <w:pPr>
        <w:pStyle w:val="Normal"/>
        <w:spacing w:lineRule="auto" w:line="240" w:before="0" w:after="0"/>
        <w:rPr>
          <w:rFonts w:eastAsia="Times New Roman" w:cs="Times New Roman"/>
          <w:b/>
          <w:bCs/>
          <w:lang w:eastAsia="en-IN"/>
        </w:rPr>
      </w:pPr>
      <w:r>
        <w:rPr>
          <w:rFonts w:eastAsia="Times New Roman" w:cs="Times New Roman"/>
          <w:b/>
          <w:bCs/>
          <w:lang w:eastAsia="en-IN"/>
        </w:rPr>
        <w:t xml:space="preserve">Course Outcome: </w:t>
      </w:r>
    </w:p>
    <w:tbl>
      <w:tblPr>
        <w:tblW w:w="9923" w:type="dxa"/>
        <w:jc w:val="left"/>
        <w:tblInd w:w="-5" w:type="dxa"/>
        <w:tblLayout w:type="fixed"/>
        <w:tblCellMar>
          <w:top w:w="0" w:type="dxa"/>
          <w:left w:w="5" w:type="dxa"/>
          <w:bottom w:w="0" w:type="dxa"/>
          <w:right w:w="5" w:type="dxa"/>
        </w:tblCellMar>
        <w:tblLook w:val="01e0" w:noHBand="0" w:noVBand="0" w:firstColumn="1" w:lastRow="1" w:lastColumn="1" w:firstRow="1"/>
      </w:tblPr>
      <w:tblGrid>
        <w:gridCol w:w="851"/>
        <w:gridCol w:w="7087"/>
        <w:gridCol w:w="1985"/>
      </w:tblGrid>
      <w:tr>
        <w:trPr>
          <w:trHeight w:val="436" w:hRule="atLeast"/>
        </w:trPr>
        <w:tc>
          <w:tcPr>
            <w:tcW w:w="85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119" w:after="0"/>
              <w:ind w:left="273" w:right="266"/>
              <w:jc w:val="center"/>
              <w:rPr>
                <w:rFonts w:eastAsia="Times New Roman" w:cs="Times New Roman"/>
                <w:b/>
              </w:rPr>
            </w:pPr>
            <w:r>
              <w:rPr>
                <w:rFonts w:eastAsia="Times New Roman" w:cs="Times New Roman"/>
                <w:b/>
                <w:w w:val="105"/>
              </w:rPr>
              <w:t>Sl.</w:t>
            </w:r>
          </w:p>
        </w:tc>
        <w:tc>
          <w:tcPr>
            <w:tcW w:w="708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119" w:after="0"/>
              <w:ind w:left="1755"/>
              <w:rPr>
                <w:rFonts w:eastAsia="Times New Roman" w:cs="Times New Roman"/>
                <w:b/>
              </w:rPr>
            </w:pPr>
            <w:r>
              <w:rPr>
                <w:rFonts w:eastAsia="Times New Roman" w:cs="Times New Roman"/>
                <w:b/>
                <w:w w:val="105"/>
              </w:rPr>
              <w:t>Course</w:t>
            </w:r>
            <w:r>
              <w:rPr>
                <w:rFonts w:eastAsia="Times New Roman" w:cs="Times New Roman"/>
                <w:b/>
                <w:spacing w:val="-6"/>
                <w:w w:val="105"/>
              </w:rPr>
              <w:t xml:space="preserve"> </w:t>
            </w:r>
            <w:r>
              <w:rPr>
                <w:rFonts w:eastAsia="Times New Roman" w:cs="Times New Roman"/>
                <w:b/>
                <w:w w:val="105"/>
              </w:rPr>
              <w:t>Outcome</w:t>
            </w:r>
          </w:p>
        </w:tc>
        <w:tc>
          <w:tcPr>
            <w:tcW w:w="198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tLeast" w:line="210" w:before="0" w:after="0"/>
              <w:ind w:hanging="533" w:left="562"/>
              <w:rPr>
                <w:rFonts w:eastAsia="Times New Roman" w:cs="Times New Roman"/>
                <w:b/>
              </w:rPr>
            </w:pPr>
            <w:r>
              <w:rPr>
                <w:rFonts w:eastAsia="Times New Roman" w:cs="Times New Roman"/>
                <w:b/>
                <w:spacing w:val="-1"/>
                <w:w w:val="105"/>
              </w:rPr>
              <w:t>Bloom’s Taxonomy</w:t>
            </w:r>
            <w:r>
              <w:rPr>
                <w:rFonts w:eastAsia="Times New Roman" w:cs="Times New Roman"/>
                <w:b/>
                <w:spacing w:val="-45"/>
                <w:w w:val="105"/>
              </w:rPr>
              <w:t xml:space="preserve"> </w:t>
            </w:r>
            <w:r>
              <w:rPr>
                <w:rFonts w:eastAsia="Times New Roman" w:cs="Times New Roman"/>
                <w:b/>
                <w:w w:val="105"/>
              </w:rPr>
              <w:t>Level</w:t>
            </w:r>
          </w:p>
        </w:tc>
      </w:tr>
      <w:tr>
        <w:trPr>
          <w:trHeight w:val="502" w:hRule="atLeast"/>
        </w:trPr>
        <w:tc>
          <w:tcPr>
            <w:tcW w:w="85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6" w:after="0"/>
              <w:rPr>
                <w:rFonts w:eastAsia="Times New Roman" w:cs="Times New Roman"/>
              </w:rPr>
            </w:pPr>
            <w:r>
              <w:rPr>
                <w:rFonts w:eastAsia="Times New Roman" w:cs="Times New Roman"/>
              </w:rPr>
            </w:r>
          </w:p>
          <w:p>
            <w:pPr>
              <w:pStyle w:val="Normal"/>
              <w:widowControl w:val="false"/>
              <w:spacing w:lineRule="auto" w:line="240" w:before="0" w:after="0"/>
              <w:jc w:val="center"/>
              <w:rPr>
                <w:rFonts w:eastAsia="Times New Roman" w:cs="Times New Roman"/>
                <w:b/>
              </w:rPr>
            </w:pPr>
            <w:r>
              <w:rPr>
                <w:rFonts w:eastAsia="Times New Roman" w:cs="Times New Roman"/>
                <w:b/>
                <w:w w:val="105"/>
              </w:rPr>
              <w:t>CO</w:t>
            </w:r>
            <w:r>
              <w:rPr>
                <w:rFonts w:eastAsia="Times New Roman" w:cs="Times New Roman"/>
                <w:b/>
                <w:spacing w:val="-4"/>
                <w:w w:val="105"/>
              </w:rPr>
              <w:t xml:space="preserve"> </w:t>
            </w:r>
            <w:r>
              <w:rPr>
                <w:rFonts w:eastAsia="Times New Roman" w:cs="Times New Roman"/>
                <w:b/>
                <w:w w:val="105"/>
              </w:rPr>
              <w:t>1</w:t>
            </w:r>
          </w:p>
        </w:tc>
        <w:tc>
          <w:tcPr>
            <w:tcW w:w="708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148" w:after="0"/>
              <w:ind w:left="146" w:right="133"/>
              <w:jc w:val="both"/>
              <w:rPr>
                <w:rFonts w:eastAsia="Times New Roman" w:cs="Times New Roman"/>
              </w:rPr>
            </w:pPr>
            <w:r>
              <w:rPr>
                <w:rFonts w:eastAsia="Times New Roman" w:cs="Times New Roman"/>
                <w:b/>
                <w:w w:val="105"/>
              </w:rPr>
              <w:t xml:space="preserve">Illustrate </w:t>
            </w:r>
            <w:r>
              <w:rPr>
                <w:rFonts w:eastAsia="Times New Roman" w:cs="Times New Roman"/>
                <w:bCs/>
                <w:w w:val="105"/>
              </w:rPr>
              <w:t>the rise, growth and development of English fiction during the Victorian and the Modern periods of English literature</w:t>
            </w:r>
          </w:p>
        </w:tc>
        <w:tc>
          <w:tcPr>
            <w:tcW w:w="198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131" w:after="0"/>
              <w:ind w:left="10"/>
              <w:jc w:val="center"/>
              <w:rPr>
                <w:rFonts w:eastAsia="Times New Roman" w:cs="Times New Roman"/>
                <w:b/>
              </w:rPr>
            </w:pPr>
            <w:r>
              <w:rPr>
                <w:rFonts w:eastAsia="Times New Roman" w:cs="Times New Roman"/>
                <w:b/>
                <w:w w:val="103"/>
              </w:rPr>
              <w:t>1</w:t>
            </w:r>
          </w:p>
        </w:tc>
      </w:tr>
      <w:tr>
        <w:trPr>
          <w:trHeight w:val="456" w:hRule="atLeast"/>
        </w:trPr>
        <w:tc>
          <w:tcPr>
            <w:tcW w:w="85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178" w:after="0"/>
              <w:jc w:val="center"/>
              <w:rPr>
                <w:rFonts w:eastAsia="Times New Roman" w:cs="Times New Roman"/>
                <w:b/>
              </w:rPr>
            </w:pPr>
            <w:r>
              <w:rPr>
                <w:rFonts w:eastAsia="Times New Roman" w:cs="Times New Roman"/>
                <w:b/>
                <w:w w:val="105"/>
              </w:rPr>
              <w:t>CO</w:t>
            </w:r>
            <w:r>
              <w:rPr>
                <w:rFonts w:eastAsia="Times New Roman" w:cs="Times New Roman"/>
                <w:b/>
                <w:spacing w:val="-2"/>
                <w:w w:val="105"/>
              </w:rPr>
              <w:t xml:space="preserve"> </w:t>
            </w:r>
            <w:r>
              <w:rPr>
                <w:rFonts w:eastAsia="Times New Roman" w:cs="Times New Roman"/>
                <w:b/>
                <w:w w:val="105"/>
              </w:rPr>
              <w:t>2</w:t>
            </w:r>
          </w:p>
        </w:tc>
        <w:tc>
          <w:tcPr>
            <w:tcW w:w="708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20" w:after="0"/>
              <w:ind w:left="137" w:right="133"/>
              <w:jc w:val="both"/>
              <w:rPr>
                <w:rFonts w:eastAsia="Times New Roman" w:cs="Times New Roman"/>
              </w:rPr>
            </w:pPr>
            <w:r>
              <w:rPr>
                <w:rFonts w:eastAsia="Times New Roman" w:cs="Times New Roman"/>
                <w:b/>
                <w:w w:val="105"/>
              </w:rPr>
              <w:t xml:space="preserve">Identify </w:t>
            </w:r>
            <w:r>
              <w:rPr>
                <w:rFonts w:eastAsia="Times New Roman" w:cs="Times New Roman"/>
                <w:bCs/>
                <w:w w:val="105"/>
              </w:rPr>
              <w:t>representative Victorian and Modern novelists and the underlying themes in their literary works</w:t>
            </w:r>
          </w:p>
        </w:tc>
        <w:tc>
          <w:tcPr>
            <w:tcW w:w="198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111" w:after="0"/>
              <w:ind w:left="10"/>
              <w:jc w:val="center"/>
              <w:rPr>
                <w:rFonts w:eastAsia="Times New Roman" w:cs="Times New Roman"/>
                <w:b/>
              </w:rPr>
            </w:pPr>
            <w:r>
              <w:rPr>
                <w:rFonts w:eastAsia="Times New Roman" w:cs="Times New Roman"/>
                <w:b/>
                <w:w w:val="103"/>
              </w:rPr>
              <w:t>2</w:t>
            </w:r>
          </w:p>
        </w:tc>
      </w:tr>
      <w:tr>
        <w:trPr>
          <w:trHeight w:val="556" w:hRule="atLeast"/>
        </w:trPr>
        <w:tc>
          <w:tcPr>
            <w:tcW w:w="85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151" w:after="0"/>
              <w:ind w:left="-2"/>
              <w:jc w:val="center"/>
              <w:rPr>
                <w:rFonts w:eastAsia="Times New Roman" w:cs="Times New Roman"/>
                <w:b/>
              </w:rPr>
            </w:pPr>
            <w:r>
              <w:rPr>
                <w:rFonts w:eastAsia="Times New Roman" w:cs="Times New Roman"/>
                <w:b/>
                <w:w w:val="105"/>
              </w:rPr>
              <w:t>CO</w:t>
            </w:r>
            <w:r>
              <w:rPr>
                <w:rFonts w:eastAsia="Times New Roman" w:cs="Times New Roman"/>
                <w:b/>
                <w:spacing w:val="-2"/>
                <w:w w:val="105"/>
              </w:rPr>
              <w:t xml:space="preserve"> </w:t>
            </w:r>
            <w:r>
              <w:rPr>
                <w:rFonts w:eastAsia="Times New Roman" w:cs="Times New Roman"/>
                <w:b/>
                <w:w w:val="105"/>
              </w:rPr>
              <w:t>3</w:t>
            </w:r>
          </w:p>
        </w:tc>
        <w:tc>
          <w:tcPr>
            <w:tcW w:w="7087"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6800" w:leader="none"/>
              </w:tabs>
              <w:spacing w:lineRule="auto" w:line="240" w:before="0" w:after="0"/>
              <w:ind w:left="101" w:right="133"/>
              <w:jc w:val="both"/>
              <w:rPr>
                <w:rFonts w:eastAsia="Times New Roman" w:cs="Times New Roman"/>
              </w:rPr>
            </w:pPr>
            <w:r>
              <w:rPr>
                <w:rFonts w:eastAsia="Times New Roman" w:cs="Times New Roman"/>
                <w:b/>
                <w:w w:val="105"/>
              </w:rPr>
              <w:t xml:space="preserve">Examine </w:t>
            </w:r>
            <w:r>
              <w:rPr>
                <w:rFonts w:eastAsia="Times New Roman" w:cs="Times New Roman"/>
                <w:bCs/>
                <w:w w:val="105"/>
              </w:rPr>
              <w:t>the key features of the Victorian and the Modern novel</w:t>
            </w:r>
            <w:r>
              <w:rPr>
                <w:rFonts w:eastAsia="Times New Roman" w:cs="Times New Roman"/>
                <w:bCs/>
                <w:spacing w:val="-3"/>
                <w:w w:val="105"/>
              </w:rPr>
              <w:t xml:space="preserve"> </w:t>
            </w:r>
            <w:r>
              <w:rPr>
                <w:rFonts w:eastAsia="Times New Roman" w:cs="Times New Roman"/>
                <w:w w:val="105"/>
              </w:rPr>
              <w:t>and</w:t>
            </w:r>
            <w:r>
              <w:rPr>
                <w:rFonts w:eastAsia="Times New Roman" w:cs="Times New Roman"/>
                <w:spacing w:val="-3"/>
                <w:w w:val="105"/>
              </w:rPr>
              <w:t xml:space="preserve"> </w:t>
            </w:r>
            <w:r>
              <w:rPr>
                <w:rFonts w:eastAsia="Times New Roman" w:cs="Times New Roman"/>
                <w:w w:val="105"/>
              </w:rPr>
              <w:t>the</w:t>
            </w:r>
            <w:r>
              <w:rPr>
                <w:rFonts w:eastAsia="Times New Roman" w:cs="Times New Roman"/>
                <w:spacing w:val="-6"/>
                <w:w w:val="105"/>
              </w:rPr>
              <w:t xml:space="preserve"> identify the changes and </w:t>
            </w:r>
            <w:r>
              <w:rPr>
                <w:rFonts w:eastAsia="Times New Roman" w:cs="Times New Roman"/>
                <w:w w:val="105"/>
              </w:rPr>
              <w:t>major</w:t>
            </w:r>
            <w:r>
              <w:rPr>
                <w:rFonts w:eastAsia="Times New Roman" w:cs="Times New Roman"/>
                <w:spacing w:val="-4"/>
                <w:w w:val="105"/>
              </w:rPr>
              <w:t xml:space="preserve"> </w:t>
            </w:r>
            <w:r>
              <w:rPr>
                <w:rFonts w:eastAsia="Times New Roman" w:cs="Times New Roman"/>
                <w:w w:val="105"/>
              </w:rPr>
              <w:t>paradigm</w:t>
            </w:r>
            <w:r>
              <w:rPr>
                <w:rFonts w:eastAsia="Times New Roman" w:cs="Times New Roman"/>
                <w:spacing w:val="-4"/>
                <w:w w:val="105"/>
              </w:rPr>
              <w:t xml:space="preserve"> </w:t>
            </w:r>
            <w:r>
              <w:rPr>
                <w:rFonts w:eastAsia="Times New Roman" w:cs="Times New Roman"/>
                <w:w w:val="105"/>
              </w:rPr>
              <w:t>shifts in the development of fiction</w:t>
            </w:r>
          </w:p>
        </w:tc>
        <w:tc>
          <w:tcPr>
            <w:tcW w:w="198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93" w:after="0"/>
              <w:ind w:left="10"/>
              <w:jc w:val="center"/>
              <w:rPr>
                <w:rFonts w:eastAsia="Times New Roman" w:cs="Times New Roman"/>
                <w:b/>
              </w:rPr>
            </w:pPr>
            <w:r>
              <w:rPr>
                <w:rFonts w:eastAsia="Times New Roman" w:cs="Times New Roman"/>
                <w:b/>
                <w:w w:val="103"/>
              </w:rPr>
              <w:t>3</w:t>
            </w:r>
          </w:p>
        </w:tc>
      </w:tr>
      <w:tr>
        <w:trPr>
          <w:trHeight w:val="446" w:hRule="atLeast"/>
        </w:trPr>
        <w:tc>
          <w:tcPr>
            <w:tcW w:w="85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172" w:after="0"/>
              <w:jc w:val="center"/>
              <w:rPr>
                <w:rFonts w:eastAsia="Times New Roman" w:cs="Times New Roman"/>
                <w:b/>
              </w:rPr>
            </w:pPr>
            <w:r>
              <w:rPr>
                <w:rFonts w:eastAsia="Times New Roman" w:cs="Times New Roman"/>
                <w:b/>
                <w:w w:val="105"/>
              </w:rPr>
              <w:t>CO</w:t>
            </w:r>
            <w:r>
              <w:rPr>
                <w:rFonts w:eastAsia="Times New Roman" w:cs="Times New Roman"/>
                <w:b/>
                <w:spacing w:val="-2"/>
                <w:w w:val="105"/>
              </w:rPr>
              <w:t xml:space="preserve"> </w:t>
            </w:r>
            <w:r>
              <w:rPr>
                <w:rFonts w:eastAsia="Times New Roman" w:cs="Times New Roman"/>
                <w:b/>
                <w:w w:val="105"/>
              </w:rPr>
              <w:t>4</w:t>
            </w:r>
          </w:p>
        </w:tc>
        <w:tc>
          <w:tcPr>
            <w:tcW w:w="708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14" w:after="0"/>
              <w:ind w:left="101" w:right="133"/>
              <w:jc w:val="both"/>
              <w:rPr>
                <w:rFonts w:eastAsia="Times New Roman" w:cs="Times New Roman"/>
              </w:rPr>
            </w:pPr>
            <w:r>
              <w:rPr>
                <w:rFonts w:eastAsia="Times New Roman" w:cs="Times New Roman"/>
                <w:b/>
                <w:w w:val="105"/>
              </w:rPr>
              <w:t xml:space="preserve">Analyse </w:t>
            </w:r>
            <w:r>
              <w:rPr>
                <w:rFonts w:eastAsia="Times New Roman" w:cs="Times New Roman"/>
                <w:bCs/>
                <w:w w:val="105"/>
              </w:rPr>
              <w:t>the subtleties of Victorian and Modern fiction and their significance in interpreting contemporary literary discourses</w:t>
            </w:r>
          </w:p>
        </w:tc>
        <w:tc>
          <w:tcPr>
            <w:tcW w:w="198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7" w:after="0"/>
              <w:ind w:left="10"/>
              <w:jc w:val="center"/>
              <w:rPr>
                <w:rFonts w:eastAsia="Times New Roman" w:cs="Times New Roman"/>
                <w:b/>
              </w:rPr>
            </w:pPr>
            <w:r>
              <w:rPr>
                <w:rFonts w:eastAsia="Times New Roman" w:cs="Times New Roman"/>
                <w:b/>
                <w:w w:val="103"/>
              </w:rPr>
              <w:t>4</w:t>
            </w:r>
            <w:bookmarkStart w:id="1" w:name="_Hlk161067898"/>
            <w:bookmarkEnd w:id="1"/>
          </w:p>
        </w:tc>
      </w:tr>
    </w:tbl>
    <w:p>
      <w:pPr>
        <w:pStyle w:val="Normal"/>
        <w:spacing w:lineRule="auto" w:line="240" w:before="0" w:after="0"/>
        <w:rPr>
          <w:rFonts w:eastAsia="Times New Roman" w:cs="Times New Roman"/>
          <w:lang w:eastAsia="en-IN"/>
        </w:rPr>
      </w:pPr>
      <w:r>
        <w:rPr>
          <w:rFonts w:eastAsia="Times New Roman" w:cs="Times New Roman"/>
          <w:lang w:eastAsia="en-IN"/>
        </w:rPr>
      </w:r>
    </w:p>
    <w:p>
      <w:pPr>
        <w:pStyle w:val="Normal"/>
        <w:spacing w:lineRule="auto" w:line="276" w:before="0" w:after="0"/>
        <w:jc w:val="both"/>
        <w:rPr>
          <w:rFonts w:eastAsia="Times New Roman" w:cs="Times New Roman"/>
          <w:b/>
        </w:rPr>
      </w:pPr>
      <w:r>
        <w:rPr>
          <w:rFonts w:eastAsia="Times New Roman" w:cs="Times New Roman"/>
          <w:b/>
        </w:rPr>
        <w:t xml:space="preserve">Detailed Syllabus:    </w:t>
      </w:r>
    </w:p>
    <w:tbl>
      <w:tblPr>
        <w:tblW w:w="9923"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1026"/>
        <w:gridCol w:w="6912"/>
        <w:gridCol w:w="1985"/>
      </w:tblGrid>
      <w:tr>
        <w:trPr>
          <w:trHeight w:val="270" w:hRule="atLeast"/>
        </w:trPr>
        <w:tc>
          <w:tcPr>
            <w:tcW w:w="102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76" w:before="0" w:after="0"/>
              <w:jc w:val="center"/>
              <w:rPr>
                <w:rFonts w:eastAsia="Calibri" w:cs="Times New Roman"/>
                <w:b/>
              </w:rPr>
            </w:pPr>
            <w:r>
              <w:rPr>
                <w:rFonts w:eastAsia="Calibri" w:cs="Times New Roman"/>
                <w:b/>
              </w:rPr>
              <w:t>Modules</w:t>
            </w:r>
          </w:p>
        </w:tc>
        <w:tc>
          <w:tcPr>
            <w:tcW w:w="6912"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76" w:before="0" w:after="0"/>
              <w:rPr>
                <w:rFonts w:eastAsia="Calibri" w:cs="Times New Roman"/>
                <w:b/>
              </w:rPr>
            </w:pPr>
            <w:r>
              <w:rPr>
                <w:rFonts w:eastAsia="Calibri" w:cs="Times New Roman"/>
                <w:b/>
              </w:rPr>
              <w:t>Course Contents</w:t>
            </w:r>
          </w:p>
        </w:tc>
        <w:tc>
          <w:tcPr>
            <w:tcW w:w="198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76" w:before="0" w:after="0"/>
              <w:jc w:val="center"/>
              <w:rPr>
                <w:rFonts w:eastAsia="Calibri" w:cs="Times New Roman"/>
                <w:b/>
              </w:rPr>
            </w:pPr>
            <w:r>
              <w:rPr>
                <w:rFonts w:eastAsia="Calibri" w:cs="Times New Roman"/>
                <w:b/>
              </w:rPr>
              <w:t>Periods</w:t>
            </w:r>
          </w:p>
        </w:tc>
      </w:tr>
      <w:tr>
        <w:trPr>
          <w:trHeight w:val="548" w:hRule="atLeast"/>
        </w:trPr>
        <w:tc>
          <w:tcPr>
            <w:tcW w:w="102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76" w:before="0" w:after="0"/>
              <w:jc w:val="center"/>
              <w:rPr>
                <w:rFonts w:eastAsia="Calibri" w:cs="Times New Roman"/>
                <w:b/>
              </w:rPr>
            </w:pPr>
            <w:r>
              <w:rPr>
                <w:rFonts w:eastAsia="Calibri" w:cs="Times New Roman"/>
                <w:b/>
              </w:rPr>
              <w:t>I</w:t>
            </w:r>
          </w:p>
        </w:tc>
        <w:tc>
          <w:tcPr>
            <w:tcW w:w="6912"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rPr>
                <w:rFonts w:eastAsia="Calibri" w:cs="Times New Roman"/>
                <w:b/>
                <w:bCs/>
                <w:i/>
                <w:i/>
                <w:iCs/>
              </w:rPr>
            </w:pPr>
            <w:r>
              <w:rPr>
                <w:rFonts w:eastAsia="Calibri" w:cs="Times New Roman"/>
                <w:b/>
                <w:bCs/>
              </w:rPr>
              <w:t xml:space="preserve">Peter Brooks: </w:t>
            </w:r>
            <w:r>
              <w:rPr>
                <w:rFonts w:eastAsia="Calibri" w:cs="Times New Roman"/>
                <w:b/>
                <w:bCs/>
                <w:i/>
                <w:iCs/>
              </w:rPr>
              <w:t>Reading for the Plot</w:t>
            </w:r>
          </w:p>
          <w:p>
            <w:pPr>
              <w:pStyle w:val="Normal"/>
              <w:spacing w:lineRule="auto" w:line="240" w:before="0" w:after="0"/>
              <w:rPr>
                <w:rFonts w:eastAsia="Calibri" w:cs="Times New Roman"/>
              </w:rPr>
            </w:pPr>
            <w:r>
              <w:rPr>
                <w:rFonts w:eastAsia="Calibri" w:cs="Times New Roman"/>
              </w:rPr>
              <w:t xml:space="preserve">Emily Bronte: </w:t>
            </w:r>
            <w:r>
              <w:rPr>
                <w:rFonts w:eastAsia="Calibri" w:cs="Times New Roman"/>
                <w:i/>
                <w:iCs/>
              </w:rPr>
              <w:t>Wuthering Heights</w:t>
            </w:r>
          </w:p>
        </w:tc>
        <w:tc>
          <w:tcPr>
            <w:tcW w:w="198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76" w:before="0" w:after="0"/>
              <w:jc w:val="center"/>
              <w:rPr>
                <w:rFonts w:eastAsia="Calibri" w:cs="Times New Roman"/>
                <w:b/>
              </w:rPr>
            </w:pPr>
            <w:r>
              <w:rPr>
                <w:rFonts w:eastAsia="Calibri" w:cs="Times New Roman"/>
                <w:b/>
              </w:rPr>
              <w:t>15</w:t>
            </w:r>
          </w:p>
        </w:tc>
      </w:tr>
      <w:tr>
        <w:trPr>
          <w:trHeight w:val="485" w:hRule="atLeast"/>
        </w:trPr>
        <w:tc>
          <w:tcPr>
            <w:tcW w:w="102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76" w:before="0" w:after="0"/>
              <w:jc w:val="center"/>
              <w:rPr>
                <w:rFonts w:eastAsia="Calibri" w:cs="Times New Roman"/>
                <w:b/>
              </w:rPr>
            </w:pPr>
            <w:r>
              <w:rPr>
                <w:rFonts w:eastAsia="Calibri" w:cs="Times New Roman"/>
                <w:b/>
              </w:rPr>
              <w:t>II</w:t>
            </w:r>
          </w:p>
        </w:tc>
        <w:tc>
          <w:tcPr>
            <w:tcW w:w="6912"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76" w:before="0" w:after="0"/>
              <w:rPr>
                <w:rFonts w:eastAsia="Calibri" w:cs="Times New Roman"/>
              </w:rPr>
            </w:pPr>
            <w:r>
              <w:rPr>
                <w:rFonts w:eastAsia="Calibri" w:cs="Times New Roman"/>
              </w:rPr>
              <w:t xml:space="preserve">Thomas Hardy: </w:t>
            </w:r>
            <w:r>
              <w:rPr>
                <w:rFonts w:eastAsia="Calibri" w:cs="Times New Roman"/>
                <w:i/>
                <w:iCs/>
              </w:rPr>
              <w:t>The Return of the Native</w:t>
            </w:r>
          </w:p>
        </w:tc>
        <w:tc>
          <w:tcPr>
            <w:tcW w:w="198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76" w:before="0" w:after="0"/>
              <w:jc w:val="center"/>
              <w:rPr>
                <w:rFonts w:eastAsia="Calibri" w:cs="Times New Roman"/>
                <w:b/>
              </w:rPr>
            </w:pPr>
            <w:r>
              <w:rPr>
                <w:rFonts w:eastAsia="Calibri" w:cs="Times New Roman"/>
                <w:b/>
              </w:rPr>
              <w:t>15</w:t>
            </w:r>
          </w:p>
        </w:tc>
      </w:tr>
      <w:tr>
        <w:trPr>
          <w:trHeight w:val="674" w:hRule="atLeast"/>
        </w:trPr>
        <w:tc>
          <w:tcPr>
            <w:tcW w:w="102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76" w:before="0" w:after="0"/>
              <w:jc w:val="center"/>
              <w:rPr>
                <w:rFonts w:eastAsia="Calibri" w:cs="Times New Roman"/>
                <w:b/>
                <w:bCs/>
              </w:rPr>
            </w:pPr>
            <w:r>
              <w:rPr>
                <w:rFonts w:eastAsia="Calibri" w:cs="Times New Roman"/>
                <w:b/>
                <w:bCs/>
              </w:rPr>
            </w:r>
          </w:p>
          <w:p>
            <w:pPr>
              <w:pStyle w:val="Normal"/>
              <w:spacing w:lineRule="auto" w:line="276" w:before="0" w:after="0"/>
              <w:jc w:val="center"/>
              <w:rPr>
                <w:rFonts w:eastAsia="Calibri" w:cs="Times New Roman"/>
                <w:b/>
                <w:bCs/>
              </w:rPr>
            </w:pPr>
            <w:r>
              <w:rPr>
                <w:rFonts w:eastAsia="Calibri" w:cs="Times New Roman"/>
                <w:b/>
                <w:bCs/>
              </w:rPr>
              <w:t>III</w:t>
            </w:r>
          </w:p>
        </w:tc>
        <w:tc>
          <w:tcPr>
            <w:tcW w:w="6912"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76" w:before="0" w:after="0"/>
              <w:rPr>
                <w:rFonts w:eastAsia="Calibri" w:cs="Times New Roman"/>
                <w:b/>
              </w:rPr>
            </w:pPr>
            <w:r>
              <w:rPr>
                <w:rFonts w:eastAsia="Calibri" w:cs="Times New Roman"/>
                <w:b/>
              </w:rPr>
              <w:t>Virginia Woolf: Modern fiction</w:t>
            </w:r>
          </w:p>
          <w:p>
            <w:pPr>
              <w:pStyle w:val="Normal"/>
              <w:spacing w:lineRule="auto" w:line="240" w:before="0" w:after="0"/>
              <w:rPr>
                <w:rFonts w:eastAsia="Calibri" w:cs="Times New Roman"/>
                <w:i/>
                <w:i/>
              </w:rPr>
            </w:pPr>
            <w:r>
              <w:rPr>
                <w:rFonts w:eastAsia="Calibri" w:cs="Times New Roman"/>
              </w:rPr>
              <w:t xml:space="preserve">James Joyce: </w:t>
            </w:r>
            <w:r>
              <w:rPr>
                <w:rFonts w:eastAsia="Calibri" w:cs="Times New Roman"/>
                <w:i/>
              </w:rPr>
              <w:t>The Portrait of the Artist as a Young Man</w:t>
            </w:r>
          </w:p>
        </w:tc>
        <w:tc>
          <w:tcPr>
            <w:tcW w:w="198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76" w:before="0" w:after="0"/>
              <w:jc w:val="center"/>
              <w:rPr>
                <w:rFonts w:eastAsia="Calibri" w:cs="Times New Roman"/>
                <w:b/>
              </w:rPr>
            </w:pPr>
            <w:r>
              <w:rPr>
                <w:rFonts w:eastAsia="Calibri" w:cs="Times New Roman"/>
                <w:b/>
              </w:rPr>
              <w:t>15</w:t>
            </w:r>
          </w:p>
        </w:tc>
      </w:tr>
      <w:tr>
        <w:trPr>
          <w:trHeight w:val="494" w:hRule="atLeast"/>
        </w:trPr>
        <w:tc>
          <w:tcPr>
            <w:tcW w:w="102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76" w:before="0" w:after="0"/>
              <w:jc w:val="center"/>
              <w:rPr>
                <w:rFonts w:eastAsia="Times New Roman" w:cs="Times New Roman"/>
                <w:b/>
              </w:rPr>
            </w:pPr>
            <w:r>
              <w:rPr>
                <w:rFonts w:eastAsia="Times New Roman" w:cs="Times New Roman"/>
                <w:b/>
              </w:rPr>
              <w:t>IV</w:t>
            </w:r>
          </w:p>
        </w:tc>
        <w:tc>
          <w:tcPr>
            <w:tcW w:w="6912"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rPr>
                <w:rFonts w:eastAsia="Calibri" w:cs="Times New Roman"/>
              </w:rPr>
            </w:pPr>
            <w:r>
              <w:rPr>
                <w:rFonts w:eastAsia="Calibri" w:cs="Times New Roman"/>
              </w:rPr>
              <w:t xml:space="preserve">Virginia Woolf: </w:t>
            </w:r>
            <w:r>
              <w:rPr>
                <w:rFonts w:eastAsia="Calibri" w:cs="Times New Roman"/>
                <w:i/>
              </w:rPr>
              <w:t>To The Lighthouse</w:t>
            </w:r>
          </w:p>
        </w:tc>
        <w:tc>
          <w:tcPr>
            <w:tcW w:w="198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76" w:before="0" w:after="0"/>
              <w:jc w:val="center"/>
              <w:rPr>
                <w:rFonts w:eastAsia="Calibri" w:cs="Times New Roman"/>
                <w:b/>
              </w:rPr>
            </w:pPr>
            <w:r>
              <w:rPr>
                <w:rFonts w:eastAsia="Calibri" w:cs="Times New Roman"/>
                <w:b/>
              </w:rPr>
              <w:t>15</w:t>
            </w:r>
          </w:p>
        </w:tc>
      </w:tr>
      <w:tr>
        <w:trPr>
          <w:trHeight w:val="255" w:hRule="atLeast"/>
        </w:trPr>
        <w:tc>
          <w:tcPr>
            <w:tcW w:w="7938" w:type="dxa"/>
            <w:gridSpan w:val="2"/>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76" w:before="0" w:after="0"/>
              <w:ind w:left="1004"/>
              <w:contextualSpacing/>
              <w:rPr>
                <w:rFonts w:eastAsia="Times New Roman" w:cs="Times New Roman"/>
                <w:b/>
              </w:rPr>
            </w:pPr>
            <w:r>
              <w:rPr>
                <w:rFonts w:eastAsia="Times New Roman" w:cs="Times New Roman"/>
                <w:b/>
              </w:rPr>
              <w:t>TOTAL</w:t>
            </w:r>
          </w:p>
        </w:tc>
        <w:tc>
          <w:tcPr>
            <w:tcW w:w="198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76" w:before="0" w:after="0"/>
              <w:rPr>
                <w:rFonts w:eastAsia="Calibri" w:cs="Times New Roman"/>
                <w:b/>
              </w:rPr>
            </w:pPr>
            <w:r>
              <w:rPr>
                <w:rFonts w:eastAsia="Calibri" w:cs="Times New Roman"/>
                <w:b/>
              </w:rPr>
              <w:t xml:space="preserve">              </w:t>
            </w:r>
            <w:r>
              <w:rPr>
                <w:rFonts w:eastAsia="Calibri" w:cs="Times New Roman"/>
                <w:b/>
              </w:rPr>
              <w:t>60</w:t>
            </w:r>
          </w:p>
        </w:tc>
      </w:tr>
    </w:tbl>
    <w:p>
      <w:pPr>
        <w:pStyle w:val="Normal"/>
        <w:spacing w:lineRule="auto" w:line="240" w:before="0" w:after="0"/>
        <w:rPr>
          <w:rFonts w:eastAsia="Times New Roman" w:cs="Times New Roman"/>
          <w:i/>
          <w:i/>
        </w:rPr>
      </w:pPr>
      <w:r>
        <w:rPr>
          <w:rFonts w:eastAsia="Times New Roman" w:cs="Times New Roman"/>
          <w:b/>
          <w:bCs/>
          <w:i/>
        </w:rPr>
        <w:t>Keywords</w:t>
      </w:r>
      <w:r>
        <w:rPr>
          <w:rFonts w:eastAsia="Times New Roman" w:cs="Times New Roman"/>
          <w:i/>
        </w:rPr>
        <w:t>: Fiction, Plot, Character, Narrative, Novel</w:t>
      </w:r>
    </w:p>
    <w:p>
      <w:pPr>
        <w:pStyle w:val="Normal"/>
        <w:spacing w:lineRule="auto" w:line="240" w:before="0" w:after="0"/>
        <w:rPr>
          <w:rFonts w:eastAsia="Times New Roman" w:cs="Times New Roman"/>
          <w:i/>
          <w:i/>
        </w:rPr>
      </w:pPr>
      <w:r>
        <w:rPr>
          <w:rFonts w:eastAsia="Times New Roman" w:cs="Times New Roman"/>
          <w:i/>
        </w:rPr>
      </w:r>
    </w:p>
    <w:p>
      <w:pPr>
        <w:pStyle w:val="Normal"/>
        <w:spacing w:lineRule="auto" w:line="240" w:before="0" w:after="0"/>
        <w:rPr>
          <w:rFonts w:eastAsia="Calibri" w:cs="Times New Roman"/>
          <w:b/>
          <w:bCs/>
        </w:rPr>
      </w:pPr>
      <w:r>
        <w:rPr>
          <w:rFonts w:eastAsia="Calibri" w:cs="Times New Roman"/>
          <w:b/>
          <w:bCs/>
        </w:rPr>
        <w:t>Suggested Readings:</w:t>
      </w:r>
    </w:p>
    <w:p>
      <w:pPr>
        <w:pStyle w:val="Normal"/>
        <w:numPr>
          <w:ilvl w:val="0"/>
          <w:numId w:val="95"/>
        </w:numPr>
        <w:suppressAutoHyphens w:val="false"/>
        <w:spacing w:lineRule="auto" w:line="240" w:before="0" w:after="0"/>
        <w:ind w:hanging="284" w:left="284"/>
        <w:contextualSpacing/>
        <w:rPr>
          <w:rFonts w:eastAsia="Calibri" w:cs="Times New Roman"/>
        </w:rPr>
      </w:pPr>
      <w:r>
        <w:rPr>
          <w:rFonts w:eastAsia="Calibri" w:cs="Times New Roman"/>
        </w:rPr>
        <w:t xml:space="preserve">Allen, W. 1954. </w:t>
      </w:r>
      <w:r>
        <w:rPr>
          <w:rFonts w:eastAsia="Calibri" w:cs="Times New Roman"/>
          <w:i/>
        </w:rPr>
        <w:t>The English Novel: A Short Critical History</w:t>
      </w:r>
      <w:r>
        <w:rPr>
          <w:rFonts w:eastAsia="Calibri" w:cs="Times New Roman"/>
        </w:rPr>
        <w:t xml:space="preserve">. Cengage. </w:t>
      </w:r>
    </w:p>
    <w:p>
      <w:pPr>
        <w:pStyle w:val="Normal"/>
        <w:numPr>
          <w:ilvl w:val="0"/>
          <w:numId w:val="95"/>
        </w:numPr>
        <w:suppressAutoHyphens w:val="false"/>
        <w:spacing w:lineRule="auto" w:line="240" w:before="0" w:after="0"/>
        <w:ind w:hanging="284" w:left="284"/>
        <w:contextualSpacing/>
        <w:rPr>
          <w:rFonts w:eastAsia="Calibri" w:cs="Times New Roman"/>
        </w:rPr>
      </w:pPr>
      <w:r>
        <w:rPr>
          <w:rFonts w:eastAsia="Calibri" w:cs="Times New Roman"/>
        </w:rPr>
        <w:t>Brooks, P. 2012. </w:t>
      </w:r>
      <w:r>
        <w:rPr>
          <w:rFonts w:eastAsia="Calibri" w:cs="Times New Roman"/>
          <w:i/>
          <w:iCs/>
        </w:rPr>
        <w:t>Reading for the Plot: Design and Intention in Narrative</w:t>
      </w:r>
      <w:r>
        <w:rPr>
          <w:rFonts w:eastAsia="Calibri" w:cs="Times New Roman"/>
        </w:rPr>
        <w:t>. Knopf Doubleday Publishing Group.</w:t>
      </w:r>
    </w:p>
    <w:p>
      <w:pPr>
        <w:pStyle w:val="Normal"/>
        <w:numPr>
          <w:ilvl w:val="0"/>
          <w:numId w:val="95"/>
        </w:numPr>
        <w:suppressAutoHyphens w:val="false"/>
        <w:spacing w:lineRule="auto" w:line="240" w:before="0" w:after="0"/>
        <w:ind w:hanging="284" w:left="284"/>
        <w:contextualSpacing/>
        <w:rPr>
          <w:rFonts w:eastAsia="Calibri" w:cs="Times New Roman"/>
        </w:rPr>
      </w:pPr>
      <w:r>
        <w:rPr>
          <w:rFonts w:eastAsia="Calibri" w:cs="Times New Roman"/>
        </w:rPr>
        <w:t>McCarthy, C. 2017. "The Kekulé Problem: Where did language come from?". Nautilus Think.</w:t>
      </w:r>
    </w:p>
    <w:p>
      <w:pPr>
        <w:pStyle w:val="Normal"/>
        <w:numPr>
          <w:ilvl w:val="0"/>
          <w:numId w:val="95"/>
        </w:numPr>
        <w:suppressAutoHyphens w:val="false"/>
        <w:spacing w:lineRule="auto" w:line="240" w:before="0" w:after="0"/>
        <w:ind w:hanging="284" w:left="284"/>
        <w:contextualSpacing/>
        <w:rPr>
          <w:rFonts w:eastAsia="Calibri" w:cs="Times New Roman"/>
        </w:rPr>
      </w:pPr>
      <w:r>
        <w:rPr>
          <w:rFonts w:eastAsia="Calibri" w:cs="Times New Roman"/>
        </w:rPr>
        <w:t xml:space="preserve">Kettle, A. 1951. </w:t>
      </w:r>
      <w:r>
        <w:rPr>
          <w:rFonts w:eastAsia="Calibri" w:cs="Times New Roman"/>
          <w:i/>
        </w:rPr>
        <w:t>An Introduction to the English Novel</w:t>
      </w:r>
      <w:r>
        <w:rPr>
          <w:rFonts w:eastAsia="Calibri" w:cs="Times New Roman"/>
        </w:rPr>
        <w:t xml:space="preserve">. Longman. </w:t>
      </w:r>
    </w:p>
    <w:p>
      <w:pPr>
        <w:pStyle w:val="Normal"/>
        <w:numPr>
          <w:ilvl w:val="0"/>
          <w:numId w:val="95"/>
        </w:numPr>
        <w:suppressAutoHyphens w:val="false"/>
        <w:spacing w:lineRule="auto" w:line="240" w:before="0" w:after="0"/>
        <w:ind w:hanging="284" w:left="284"/>
        <w:contextualSpacing/>
        <w:rPr>
          <w:rFonts w:eastAsia="Calibri" w:cs="Times New Roman"/>
        </w:rPr>
      </w:pPr>
      <w:r>
        <w:rPr>
          <w:rFonts w:eastAsia="Calibri" w:cs="Times New Roman"/>
        </w:rPr>
        <w:t>Kundera, M. 2003. </w:t>
      </w:r>
      <w:r>
        <w:rPr>
          <w:rFonts w:eastAsia="Calibri" w:cs="Times New Roman"/>
          <w:i/>
          <w:iCs/>
        </w:rPr>
        <w:t>The Art of the Novel.</w:t>
      </w:r>
      <w:r>
        <w:rPr>
          <w:rFonts w:eastAsia="Calibri" w:cs="Times New Roman"/>
        </w:rPr>
        <w:t> Perennial Classics.</w:t>
      </w:r>
    </w:p>
    <w:p>
      <w:pPr>
        <w:pStyle w:val="Normal"/>
        <w:numPr>
          <w:ilvl w:val="0"/>
          <w:numId w:val="95"/>
        </w:numPr>
        <w:suppressAutoHyphens w:val="false"/>
        <w:spacing w:lineRule="auto" w:line="240" w:before="0" w:after="0"/>
        <w:ind w:hanging="284" w:left="284"/>
        <w:contextualSpacing/>
        <w:rPr>
          <w:rFonts w:eastAsia="Calibri" w:cs="Times New Roman"/>
        </w:rPr>
      </w:pPr>
      <w:r>
        <w:rPr>
          <w:rFonts w:eastAsia="Calibri" w:cs="Times New Roman"/>
        </w:rPr>
        <w:t>Lubbock, P. 1921. </w:t>
      </w:r>
      <w:r>
        <w:rPr>
          <w:rFonts w:eastAsia="Calibri" w:cs="Times New Roman"/>
          <w:i/>
          <w:iCs/>
        </w:rPr>
        <w:t>The Craft of Fiction</w:t>
      </w:r>
      <w:r>
        <w:rPr>
          <w:rFonts w:eastAsia="Calibri" w:cs="Times New Roman"/>
        </w:rPr>
        <w:t>. J. Cape.</w:t>
      </w:r>
    </w:p>
    <w:p>
      <w:pPr>
        <w:pStyle w:val="Normal"/>
        <w:widowControl w:val="false"/>
        <w:spacing w:lineRule="auto" w:line="240" w:before="0" w:after="0"/>
        <w:rPr>
          <w:rFonts w:eastAsia="Times New Roman" w:cs="Times New Roman"/>
        </w:rPr>
      </w:pPr>
      <w:r>
        <w:rPr>
          <w:rFonts w:eastAsia="Times New Roman" w:cs="Times New Roman"/>
        </w:rPr>
      </w:r>
    </w:p>
    <w:tbl>
      <w:tblPr>
        <w:tblW w:w="8804" w:type="dxa"/>
        <w:jc w:val="left"/>
        <w:tblInd w:w="550" w:type="dxa"/>
        <w:tblLayout w:type="fixed"/>
        <w:tblCellMar>
          <w:top w:w="0" w:type="dxa"/>
          <w:left w:w="108" w:type="dxa"/>
          <w:bottom w:w="0" w:type="dxa"/>
          <w:right w:w="108" w:type="dxa"/>
        </w:tblCellMar>
        <w:tblLook w:val="0000" w:noHBand="0" w:noVBand="0" w:firstColumn="0" w:lastRow="0" w:lastColumn="0" w:firstRow="0"/>
      </w:tblPr>
      <w:tblGrid>
        <w:gridCol w:w="2706"/>
        <w:gridCol w:w="1416"/>
        <w:gridCol w:w="4682"/>
      </w:tblGrid>
      <w:tr>
        <w:trPr>
          <w:trHeight w:val="394" w:hRule="atLeast"/>
        </w:trPr>
        <w:tc>
          <w:tcPr>
            <w:tcW w:w="8804" w:type="dxa"/>
            <w:gridSpan w:val="3"/>
            <w:tcBorders>
              <w:top w:val="single" w:sz="4" w:space="0" w:color="000000"/>
              <w:left w:val="single" w:sz="4" w:space="0" w:color="000000"/>
              <w:bottom w:val="single" w:sz="4" w:space="0" w:color="000000"/>
              <w:right w:val="single" w:sz="4" w:space="0" w:color="000000"/>
            </w:tcBorders>
          </w:tcPr>
          <w:p>
            <w:pPr>
              <w:pStyle w:val="Normal"/>
              <w:widowControl w:val="false"/>
              <w:pBdr/>
              <w:spacing w:lineRule="auto" w:line="240" w:before="4" w:after="0"/>
              <w:ind w:left="3497" w:right="3506"/>
              <w:jc w:val="center"/>
              <w:rPr>
                <w:rFonts w:eastAsia="Times New Roman" w:cs="Times New Roman"/>
                <w:b/>
                <w:color w:val="000000"/>
                <w:lang w:val="en-US" w:eastAsia="en-IN"/>
              </w:rPr>
            </w:pPr>
            <w:r>
              <w:rPr>
                <w:rFonts w:eastAsia="Times New Roman" w:cs="Times New Roman"/>
                <w:b/>
                <w:color w:val="000000"/>
                <w:lang w:val="en-US" w:eastAsia="en-IN"/>
              </w:rPr>
              <w:t>Credit Distribution</w:t>
            </w:r>
          </w:p>
        </w:tc>
      </w:tr>
      <w:tr>
        <w:trPr>
          <w:trHeight w:val="398" w:hRule="atLeast"/>
        </w:trPr>
        <w:tc>
          <w:tcPr>
            <w:tcW w:w="2706" w:type="dxa"/>
            <w:tcBorders>
              <w:top w:val="single" w:sz="4" w:space="0" w:color="000000"/>
              <w:left w:val="single" w:sz="4" w:space="0" w:color="000000"/>
              <w:bottom w:val="single" w:sz="4" w:space="0" w:color="000000"/>
              <w:right w:val="single" w:sz="4" w:space="0" w:color="000000"/>
            </w:tcBorders>
          </w:tcPr>
          <w:p>
            <w:pPr>
              <w:pStyle w:val="Normal"/>
              <w:widowControl w:val="false"/>
              <w:pBdr/>
              <w:spacing w:lineRule="auto" w:line="240" w:before="3" w:after="0"/>
              <w:ind w:left="108"/>
              <w:rPr>
                <w:rFonts w:eastAsia="Times New Roman" w:cs="Times New Roman"/>
                <w:b/>
                <w:color w:val="000000"/>
                <w:lang w:val="en-US" w:eastAsia="en-IN"/>
              </w:rPr>
            </w:pPr>
            <w:r>
              <w:rPr>
                <w:rFonts w:eastAsia="Times New Roman" w:cs="Times New Roman"/>
                <w:b/>
                <w:color w:val="000000"/>
                <w:lang w:val="en-US" w:eastAsia="en-IN"/>
              </w:rPr>
              <w:t xml:space="preserve">           </w:t>
            </w:r>
            <w:r>
              <w:rPr>
                <w:rFonts w:eastAsia="Times New Roman" w:cs="Times New Roman"/>
                <w:b/>
                <w:color w:val="000000"/>
                <w:lang w:val="en-US" w:eastAsia="en-IN"/>
              </w:rPr>
              <w:t>Lecture/Tutorial</w:t>
            </w:r>
          </w:p>
        </w:tc>
        <w:tc>
          <w:tcPr>
            <w:tcW w:w="1416" w:type="dxa"/>
            <w:tcBorders>
              <w:top w:val="single" w:sz="4" w:space="0" w:color="000000"/>
              <w:left w:val="single" w:sz="4" w:space="0" w:color="000000"/>
              <w:bottom w:val="single" w:sz="4" w:space="0" w:color="000000"/>
              <w:right w:val="single" w:sz="4" w:space="0" w:color="000000"/>
            </w:tcBorders>
          </w:tcPr>
          <w:p>
            <w:pPr>
              <w:pStyle w:val="Normal"/>
              <w:widowControl w:val="false"/>
              <w:pBdr/>
              <w:spacing w:lineRule="auto" w:line="240" w:before="3" w:after="0"/>
              <w:ind w:left="104"/>
              <w:rPr>
                <w:rFonts w:eastAsia="Times New Roman" w:cs="Times New Roman"/>
                <w:b/>
                <w:color w:val="000000"/>
                <w:lang w:val="en-US" w:eastAsia="en-IN"/>
              </w:rPr>
            </w:pPr>
            <w:r>
              <w:rPr>
                <w:rFonts w:eastAsia="Times New Roman" w:cs="Times New Roman"/>
                <w:b/>
                <w:color w:val="000000"/>
                <w:lang w:val="en-US" w:eastAsia="en-IN"/>
              </w:rPr>
              <w:t>Practicum</w:t>
            </w:r>
          </w:p>
        </w:tc>
        <w:tc>
          <w:tcPr>
            <w:tcW w:w="4682" w:type="dxa"/>
            <w:tcBorders>
              <w:top w:val="single" w:sz="4" w:space="0" w:color="000000"/>
              <w:left w:val="single" w:sz="4" w:space="0" w:color="000000"/>
              <w:bottom w:val="single" w:sz="4" w:space="0" w:color="000000"/>
              <w:right w:val="single" w:sz="4" w:space="0" w:color="000000"/>
            </w:tcBorders>
          </w:tcPr>
          <w:p>
            <w:pPr>
              <w:pStyle w:val="Normal"/>
              <w:widowControl w:val="false"/>
              <w:pBdr/>
              <w:spacing w:lineRule="auto" w:line="240" w:before="3" w:after="0"/>
              <w:ind w:left="94"/>
              <w:rPr>
                <w:rFonts w:eastAsia="Times New Roman" w:cs="Times New Roman"/>
                <w:b/>
                <w:color w:val="000000"/>
                <w:lang w:val="en-US" w:eastAsia="en-IN"/>
              </w:rPr>
            </w:pPr>
            <w:r>
              <w:rPr>
                <w:rFonts w:eastAsia="Times New Roman" w:cs="Times New Roman"/>
                <w:b/>
                <w:color w:val="000000"/>
                <w:lang w:val="en-US" w:eastAsia="en-IN"/>
              </w:rPr>
              <w:t>Experiential Learning</w:t>
            </w:r>
          </w:p>
        </w:tc>
      </w:tr>
      <w:tr>
        <w:trPr>
          <w:trHeight w:val="398" w:hRule="atLeast"/>
        </w:trPr>
        <w:tc>
          <w:tcPr>
            <w:tcW w:w="2706" w:type="dxa"/>
            <w:tcBorders>
              <w:top w:val="single" w:sz="4" w:space="0" w:color="000000"/>
              <w:left w:val="single" w:sz="4" w:space="0" w:color="000000"/>
              <w:bottom w:val="single" w:sz="4" w:space="0" w:color="000000"/>
              <w:right w:val="single" w:sz="4" w:space="0" w:color="000000"/>
            </w:tcBorders>
          </w:tcPr>
          <w:p>
            <w:pPr>
              <w:pStyle w:val="Normal"/>
              <w:widowControl w:val="false"/>
              <w:pBdr/>
              <w:spacing w:lineRule="auto" w:line="240" w:before="0" w:after="0"/>
              <w:ind w:left="108"/>
              <w:rPr>
                <w:rFonts w:eastAsia="Times New Roman" w:cs="Times New Roman"/>
                <w:b/>
                <w:color w:val="000000"/>
                <w:lang w:val="en-US" w:eastAsia="en-IN"/>
              </w:rPr>
            </w:pPr>
            <w:r>
              <w:rPr/>
            </w:r>
          </w:p>
          <w:p>
            <w:pPr>
              <w:pStyle w:val="Normal"/>
              <w:widowControl w:val="false"/>
              <w:pBdr/>
              <w:spacing w:lineRule="auto" w:line="240" w:before="0" w:after="0"/>
              <w:ind w:left="108"/>
              <w:rPr>
                <w:rFonts w:eastAsia="Times New Roman" w:cs="Times New Roman"/>
                <w:b/>
                <w:color w:val="000000"/>
                <w:lang w:val="en-US" w:eastAsia="en-IN"/>
              </w:rPr>
            </w:pPr>
            <w:r>
              <w:rPr>
                <w:rFonts w:eastAsia="Times New Roman" w:cs="Times New Roman"/>
                <w:b/>
                <w:color w:val="000000"/>
                <w:lang w:val="en-US" w:eastAsia="en-IN"/>
              </w:rPr>
              <w:t xml:space="preserve">                     </w:t>
            </w:r>
            <w:r>
              <w:rPr>
                <w:rFonts w:eastAsia="Times New Roman" w:cs="Times New Roman"/>
                <w:b/>
                <w:color w:val="000000"/>
                <w:lang w:val="en-US" w:eastAsia="en-IN"/>
              </w:rPr>
              <w:t>60</w:t>
            </w:r>
          </w:p>
        </w:tc>
        <w:tc>
          <w:tcPr>
            <w:tcW w:w="1416" w:type="dxa"/>
            <w:tcBorders>
              <w:top w:val="single" w:sz="4" w:space="0" w:color="000000"/>
              <w:left w:val="single" w:sz="4" w:space="0" w:color="000000"/>
              <w:bottom w:val="single" w:sz="4" w:space="0" w:color="000000"/>
              <w:right w:val="single" w:sz="4" w:space="0" w:color="000000"/>
            </w:tcBorders>
          </w:tcPr>
          <w:p>
            <w:pPr>
              <w:pStyle w:val="Normal"/>
              <w:widowControl w:val="false"/>
              <w:pBdr/>
              <w:spacing w:lineRule="auto" w:line="240" w:before="0" w:after="0"/>
              <w:ind w:left="104"/>
              <w:rPr>
                <w:rFonts w:eastAsia="Times New Roman" w:cs="Times New Roman"/>
                <w:b/>
                <w:color w:val="000000"/>
                <w:lang w:val="en-US" w:eastAsia="en-IN"/>
              </w:rPr>
            </w:pPr>
            <w:r>
              <w:rPr>
                <w:rFonts w:eastAsia="Times New Roman" w:cs="Times New Roman"/>
                <w:b/>
                <w:color w:val="000000"/>
                <w:lang w:val="en-US" w:eastAsia="en-IN"/>
              </w:rPr>
              <w:t xml:space="preserve">          </w:t>
            </w:r>
            <w:r>
              <w:rPr>
                <w:rFonts w:eastAsia="Times New Roman" w:cs="Times New Roman"/>
                <w:b/>
                <w:color w:val="000000"/>
                <w:lang w:val="en-US" w:eastAsia="en-IN"/>
              </w:rPr>
              <w:t>-</w:t>
            </w:r>
          </w:p>
        </w:tc>
        <w:tc>
          <w:tcPr>
            <w:tcW w:w="4682" w:type="dxa"/>
            <w:tcBorders>
              <w:top w:val="single" w:sz="4" w:space="0" w:color="000000"/>
              <w:left w:val="single" w:sz="4" w:space="0" w:color="000000"/>
              <w:bottom w:val="single" w:sz="4" w:space="0" w:color="000000"/>
              <w:right w:val="single" w:sz="4" w:space="0" w:color="000000"/>
            </w:tcBorders>
          </w:tcPr>
          <w:p>
            <w:pPr>
              <w:pStyle w:val="Normal"/>
              <w:widowControl w:val="false"/>
              <w:pBdr/>
              <w:tabs>
                <w:tab w:val="clear" w:pos="720"/>
                <w:tab w:val="left" w:pos="813" w:leader="none"/>
                <w:tab w:val="left" w:pos="815" w:leader="none"/>
              </w:tabs>
              <w:spacing w:lineRule="auto" w:line="240" w:before="0" w:after="0"/>
              <w:ind w:right="120"/>
              <w:rPr>
                <w:rFonts w:eastAsia="Times New Roman" w:cs="Times New Roman"/>
                <w:b/>
                <w:bCs/>
                <w:color w:val="000000"/>
                <w:lang w:val="en-US" w:eastAsia="en-IN"/>
              </w:rPr>
            </w:pPr>
            <w:r>
              <w:rPr>
                <w:rFonts w:eastAsia="Times New Roman" w:cs="Times New Roman"/>
                <w:b/>
                <w:bCs/>
                <w:color w:val="000000"/>
                <w:lang w:val="en-US" w:eastAsia="en-IN"/>
              </w:rPr>
              <w:t>30 hours</w:t>
            </w:r>
          </w:p>
          <w:p>
            <w:pPr>
              <w:pStyle w:val="Normal"/>
              <w:widowControl w:val="false"/>
              <w:pBdr/>
              <w:tabs>
                <w:tab w:val="clear" w:pos="720"/>
                <w:tab w:val="left" w:pos="813" w:leader="none"/>
                <w:tab w:val="left" w:pos="815" w:leader="none"/>
              </w:tabs>
              <w:spacing w:lineRule="auto" w:line="240" w:before="0" w:after="0"/>
              <w:ind w:right="120"/>
              <w:rPr>
                <w:rFonts w:eastAsia="Times New Roman" w:cs="Times New Roman"/>
                <w:b/>
                <w:bCs/>
                <w:color w:val="000000"/>
                <w:lang w:val="en-US" w:eastAsia="en-IN"/>
              </w:rPr>
            </w:pPr>
            <w:r>
              <w:rPr>
                <w:rFonts w:eastAsia="Times New Roman" w:cs="Times New Roman"/>
                <w:b/>
                <w:bCs/>
                <w:color w:val="000000"/>
                <w:lang w:val="en-US" w:eastAsia="en-IN"/>
              </w:rPr>
              <w:t>Creative Writing Exercise, Group Discussion</w:t>
            </w:r>
          </w:p>
        </w:tc>
      </w:tr>
    </w:tbl>
    <w:p>
      <w:pPr>
        <w:pStyle w:val="Normal"/>
        <w:spacing w:lineRule="exact" w:line="205" w:before="0" w:after="0"/>
        <w:rPr>
          <w:rFonts w:cs="Times New Roman"/>
          <w:b/>
          <w:w w:val="105"/>
        </w:rPr>
      </w:pPr>
      <w:r>
        <w:rPr>
          <w:rFonts w:cs="Times New Roman"/>
          <w:b/>
          <w:w w:val="105"/>
        </w:rPr>
      </w:r>
    </w:p>
    <w:p>
      <w:pPr>
        <w:pStyle w:val="Normal"/>
        <w:spacing w:lineRule="exact" w:line="205" w:before="0" w:after="0"/>
        <w:rPr>
          <w:rFonts w:cs="Times New Roman"/>
          <w:b/>
          <w:w w:val="105"/>
        </w:rPr>
      </w:pPr>
      <w:r>
        <w:rPr>
          <w:rFonts w:cs="Times New Roman"/>
          <w:b/>
          <w:w w:val="105"/>
        </w:rPr>
      </w:r>
    </w:p>
    <w:p>
      <w:pPr>
        <w:pStyle w:val="Normal"/>
        <w:spacing w:lineRule="exact" w:line="205" w:before="0" w:after="0"/>
        <w:rPr>
          <w:rFonts w:cs="Times New Roman"/>
          <w:b/>
          <w:w w:val="105"/>
        </w:rPr>
      </w:pPr>
      <w:r>
        <w:rPr>
          <w:rFonts w:cs="Times New Roman"/>
          <w:b/>
          <w:w w:val="105"/>
        </w:rPr>
      </w:r>
    </w:p>
    <w:p>
      <w:pPr>
        <w:pStyle w:val="Normal"/>
        <w:spacing w:lineRule="exact" w:line="205" w:before="0" w:after="0"/>
        <w:rPr>
          <w:rFonts w:cs="Times New Roman"/>
          <w:b/>
          <w:w w:val="105"/>
        </w:rPr>
      </w:pPr>
      <w:r>
        <w:rPr>
          <w:rFonts w:cs="Times New Roman"/>
          <w:b/>
          <w:w w:val="105"/>
        </w:rPr>
      </w:r>
    </w:p>
    <w:p>
      <w:pPr>
        <w:pStyle w:val="Normal"/>
        <w:spacing w:lineRule="exact" w:line="205" w:before="0" w:after="0"/>
        <w:rPr>
          <w:rFonts w:cs="Times New Roman"/>
          <w:b/>
          <w:w w:val="105"/>
        </w:rPr>
      </w:pPr>
      <w:r>
        <w:rPr>
          <w:rFonts w:cs="Times New Roman"/>
          <w:b/>
          <w:w w:val="105"/>
        </w:rPr>
      </w:r>
    </w:p>
    <w:p>
      <w:pPr>
        <w:pStyle w:val="Normal"/>
        <w:spacing w:lineRule="exact" w:line="205" w:before="0" w:after="0"/>
        <w:rPr>
          <w:rFonts w:cs="Times New Roman"/>
          <w:b/>
          <w:w w:val="105"/>
        </w:rPr>
      </w:pPr>
      <w:r>
        <w:rPr>
          <w:rFonts w:cs="Times New Roman"/>
          <w:b/>
          <w:w w:val="105"/>
        </w:rPr>
      </w:r>
    </w:p>
    <w:p>
      <w:pPr>
        <w:pStyle w:val="Normal"/>
        <w:spacing w:lineRule="exact" w:line="205" w:before="0" w:after="0"/>
        <w:rPr>
          <w:rFonts w:cs="Times New Roman"/>
          <w:b/>
          <w:w w:val="105"/>
        </w:rPr>
      </w:pPr>
      <w:r>
        <w:rPr>
          <w:rFonts w:cs="Times New Roman"/>
          <w:b/>
          <w:w w:val="105"/>
        </w:rPr>
      </w:r>
    </w:p>
    <w:p>
      <w:pPr>
        <w:pStyle w:val="Normal"/>
        <w:spacing w:lineRule="exact" w:line="205" w:before="0" w:after="0"/>
        <w:rPr>
          <w:rFonts w:cs="Times New Roman"/>
          <w:b/>
          <w:w w:val="105"/>
        </w:rPr>
      </w:pPr>
      <w:r>
        <w:rPr>
          <w:rFonts w:cs="Times New Roman"/>
          <w:b/>
          <w:w w:val="105"/>
        </w:rPr>
      </w:r>
    </w:p>
    <w:p>
      <w:pPr>
        <w:pStyle w:val="Normal"/>
        <w:spacing w:lineRule="exact" w:line="205" w:before="0" w:after="0"/>
        <w:rPr>
          <w:rFonts w:cs="Times New Roman"/>
          <w:b/>
          <w:w w:val="105"/>
        </w:rPr>
      </w:pPr>
      <w:r>
        <w:rPr>
          <w:rFonts w:cs="Times New Roman"/>
          <w:b/>
          <w:w w:val="105"/>
        </w:rPr>
        <w:t>Title of the Paper:</w:t>
      </w:r>
      <w:r>
        <w:rPr>
          <w:rFonts w:cs="Times New Roman"/>
          <w:b/>
          <w:spacing w:val="-7"/>
          <w:w w:val="105"/>
        </w:rPr>
        <w:t xml:space="preserve"> </w:t>
      </w:r>
      <w:r>
        <w:rPr>
          <w:rFonts w:cs="Times New Roman"/>
          <w:b/>
          <w:w w:val="105"/>
        </w:rPr>
        <w:t>Plays</w:t>
      </w:r>
      <w:r>
        <w:rPr>
          <w:rFonts w:cs="Times New Roman"/>
          <w:b/>
          <w:spacing w:val="-12"/>
          <w:w w:val="105"/>
        </w:rPr>
        <w:t xml:space="preserve"> </w:t>
      </w:r>
      <w:r>
        <w:rPr>
          <w:rFonts w:cs="Times New Roman"/>
          <w:b/>
          <w:w w:val="105"/>
        </w:rPr>
        <w:t>and</w:t>
      </w:r>
      <w:r>
        <w:rPr>
          <w:rFonts w:cs="Times New Roman"/>
          <w:b/>
          <w:spacing w:val="-5"/>
          <w:w w:val="105"/>
        </w:rPr>
        <w:t xml:space="preserve"> </w:t>
      </w:r>
      <w:r>
        <w:rPr>
          <w:rFonts w:cs="Times New Roman"/>
          <w:b/>
          <w:w w:val="105"/>
        </w:rPr>
        <w:t>Playwrights</w:t>
      </w:r>
    </w:p>
    <w:p>
      <w:pPr>
        <w:pStyle w:val="Normal"/>
        <w:spacing w:lineRule="exact" w:line="205" w:before="0" w:after="0"/>
        <w:rPr>
          <w:rFonts w:cs="Times New Roman"/>
          <w:b/>
        </w:rPr>
      </w:pPr>
      <w:r>
        <w:rPr>
          <w:rFonts w:cs="Times New Roman"/>
          <w:b/>
          <w:w w:val="105"/>
        </w:rPr>
        <w:t>Subject</w:t>
      </w:r>
      <w:r>
        <w:rPr>
          <w:rFonts w:cs="Times New Roman"/>
          <w:b/>
          <w:spacing w:val="-8"/>
          <w:w w:val="105"/>
        </w:rPr>
        <w:t xml:space="preserve"> </w:t>
      </w:r>
      <w:r>
        <w:rPr>
          <w:rFonts w:cs="Times New Roman"/>
          <w:b/>
          <w:w w:val="105"/>
        </w:rPr>
        <w:t>Code:</w:t>
      </w:r>
      <w:r>
        <w:rPr>
          <w:rFonts w:cs="Times New Roman"/>
          <w:b/>
          <w:spacing w:val="-9"/>
          <w:w w:val="105"/>
        </w:rPr>
        <w:t xml:space="preserve"> </w:t>
      </w:r>
      <w:r>
        <w:rPr>
          <w:rFonts w:cs="Times New Roman"/>
          <w:b/>
          <w:w w:val="105"/>
        </w:rPr>
        <w:t>ENG102M402 (Major)</w:t>
      </w:r>
    </w:p>
    <w:p>
      <w:pPr>
        <w:pStyle w:val="Normal"/>
        <w:spacing w:lineRule="exact" w:line="205" w:before="0" w:after="0"/>
        <w:rPr>
          <w:rFonts w:cs="Times New Roman"/>
          <w:b/>
        </w:rPr>
      </w:pPr>
      <w:r>
        <w:rPr>
          <w:rFonts w:cs="Times New Roman"/>
          <w:b/>
          <w:w w:val="105"/>
        </w:rPr>
        <w:t>L-T-P-C</w:t>
      </w:r>
      <w:r>
        <w:rPr>
          <w:rFonts w:cs="Times New Roman"/>
          <w:b/>
          <w:spacing w:val="-6"/>
          <w:w w:val="105"/>
        </w:rPr>
        <w:t xml:space="preserve"> </w:t>
      </w:r>
      <w:r>
        <w:rPr>
          <w:rFonts w:cs="Times New Roman"/>
          <w:b/>
          <w:w w:val="105"/>
        </w:rPr>
        <w:t>–</w:t>
      </w:r>
      <w:r>
        <w:rPr>
          <w:rFonts w:cs="Times New Roman"/>
          <w:b/>
          <w:spacing w:val="-4"/>
          <w:w w:val="105"/>
        </w:rPr>
        <w:t xml:space="preserve"> </w:t>
      </w:r>
      <w:r>
        <w:rPr>
          <w:rFonts w:cs="Times New Roman"/>
          <w:b/>
          <w:w w:val="105"/>
        </w:rPr>
        <w:t>4-0-0-4; Credit</w:t>
      </w:r>
      <w:r>
        <w:rPr>
          <w:rFonts w:cs="Times New Roman"/>
          <w:b/>
          <w:spacing w:val="-7"/>
          <w:w w:val="105"/>
        </w:rPr>
        <w:t xml:space="preserve"> </w:t>
      </w:r>
      <w:r>
        <w:rPr>
          <w:rFonts w:cs="Times New Roman"/>
          <w:b/>
          <w:w w:val="105"/>
        </w:rPr>
        <w:t>Units:</w:t>
      </w:r>
      <w:r>
        <w:rPr>
          <w:rFonts w:cs="Times New Roman"/>
          <w:b/>
          <w:spacing w:val="-5"/>
          <w:w w:val="105"/>
        </w:rPr>
        <w:t xml:space="preserve"> </w:t>
      </w:r>
      <w:r>
        <w:rPr>
          <w:rFonts w:cs="Times New Roman"/>
          <w:b/>
          <w:w w:val="105"/>
        </w:rPr>
        <w:t>4</w:t>
      </w:r>
    </w:p>
    <w:p>
      <w:pPr>
        <w:pStyle w:val="Normal"/>
        <w:spacing w:lineRule="exact" w:line="205" w:before="0" w:after="0"/>
        <w:rPr>
          <w:rFonts w:cs="Times New Roman"/>
          <w:b/>
        </w:rPr>
      </w:pPr>
      <w:r>
        <w:rPr>
          <w:rFonts w:cs="Times New Roman"/>
          <w:b/>
        </w:rPr>
        <w:t>Scheme of Evaluation: Theory</w:t>
      </w:r>
    </w:p>
    <w:p>
      <w:pPr>
        <w:pStyle w:val="Normal"/>
        <w:widowControl w:val="false"/>
        <w:tabs>
          <w:tab w:val="clear" w:pos="720"/>
          <w:tab w:val="left" w:pos="1300" w:leader="none"/>
          <w:tab w:val="left" w:pos="1301" w:leader="none"/>
        </w:tabs>
        <w:spacing w:lineRule="exact" w:line="243" w:before="0" w:after="0"/>
        <w:rPr>
          <w:rFonts w:eastAsia="Times New Roman" w:cs="Times New Roman"/>
        </w:rPr>
      </w:pPr>
      <w:r>
        <w:rPr>
          <w:rFonts w:eastAsia="Times New Roman" w:cs="Times New Roman"/>
        </w:rPr>
      </w:r>
    </w:p>
    <w:p>
      <w:pPr>
        <w:pStyle w:val="Normal"/>
        <w:widowControl w:val="false"/>
        <w:numPr>
          <w:ilvl w:val="0"/>
          <w:numId w:val="0"/>
        </w:numPr>
        <w:spacing w:lineRule="auto" w:line="240" w:before="120" w:after="0"/>
        <w:ind w:left="-567"/>
        <w:outlineLvl w:val="0"/>
        <w:rPr>
          <w:rFonts w:eastAsia="Times New Roman" w:cs="Times New Roman"/>
          <w:b/>
          <w:bCs/>
        </w:rPr>
      </w:pPr>
      <w:r>
        <w:rPr>
          <w:rFonts w:eastAsia="Times New Roman" w:cs="Times New Roman"/>
          <w:b/>
          <w:bCs/>
          <w:w w:val="105"/>
        </w:rPr>
        <w:t xml:space="preserve">          </w:t>
      </w:r>
      <w:r>
        <w:rPr>
          <w:rFonts w:eastAsia="Times New Roman" w:cs="Times New Roman"/>
          <w:b/>
          <w:bCs/>
          <w:w w:val="105"/>
        </w:rPr>
        <w:t>Course</w:t>
      </w:r>
      <w:r>
        <w:rPr>
          <w:rFonts w:eastAsia="Times New Roman" w:cs="Times New Roman"/>
          <w:b/>
          <w:bCs/>
          <w:spacing w:val="-6"/>
          <w:w w:val="105"/>
        </w:rPr>
        <w:t xml:space="preserve"> </w:t>
      </w:r>
      <w:r>
        <w:rPr>
          <w:rFonts w:eastAsia="Times New Roman" w:cs="Times New Roman"/>
          <w:b/>
          <w:bCs/>
          <w:w w:val="105"/>
        </w:rPr>
        <w:t>Objective:</w:t>
      </w:r>
    </w:p>
    <w:p>
      <w:pPr>
        <w:pStyle w:val="Normal"/>
        <w:widowControl w:val="false"/>
        <w:spacing w:lineRule="auto" w:line="254" w:before="0" w:after="0"/>
        <w:ind w:right="555"/>
        <w:rPr>
          <w:rFonts w:eastAsia="Times New Roman" w:cs="Times New Roman"/>
        </w:rPr>
      </w:pPr>
      <w:r>
        <w:rPr>
          <w:rFonts w:eastAsia="Times New Roman" w:cs="Times New Roman"/>
          <w:w w:val="105"/>
        </w:rPr>
        <w:t>To</w:t>
      </w:r>
      <w:r>
        <w:rPr>
          <w:rFonts w:eastAsia="Times New Roman" w:cs="Times New Roman"/>
          <w:spacing w:val="-6"/>
          <w:w w:val="105"/>
        </w:rPr>
        <w:t xml:space="preserve"> </w:t>
      </w:r>
      <w:r>
        <w:rPr>
          <w:rFonts w:eastAsia="Times New Roman" w:cs="Times New Roman"/>
          <w:w w:val="105"/>
        </w:rPr>
        <w:t>enhance</w:t>
      </w:r>
      <w:r>
        <w:rPr>
          <w:rFonts w:eastAsia="Times New Roman" w:cs="Times New Roman"/>
          <w:spacing w:val="-3"/>
          <w:w w:val="105"/>
        </w:rPr>
        <w:t xml:space="preserve"> </w:t>
      </w:r>
      <w:r>
        <w:rPr>
          <w:rFonts w:eastAsia="Times New Roman" w:cs="Times New Roman"/>
          <w:w w:val="105"/>
        </w:rPr>
        <w:t>the</w:t>
      </w:r>
      <w:r>
        <w:rPr>
          <w:rFonts w:eastAsia="Times New Roman" w:cs="Times New Roman"/>
          <w:spacing w:val="-5"/>
          <w:w w:val="105"/>
        </w:rPr>
        <w:t xml:space="preserve"> </w:t>
      </w:r>
      <w:r>
        <w:rPr>
          <w:rFonts w:eastAsia="Times New Roman" w:cs="Times New Roman"/>
          <w:w w:val="105"/>
        </w:rPr>
        <w:t>ability</w:t>
      </w:r>
      <w:r>
        <w:rPr>
          <w:rFonts w:eastAsia="Times New Roman" w:cs="Times New Roman"/>
          <w:spacing w:val="-4"/>
          <w:w w:val="105"/>
        </w:rPr>
        <w:t xml:space="preserve"> </w:t>
      </w:r>
      <w:r>
        <w:rPr>
          <w:rFonts w:eastAsia="Times New Roman" w:cs="Times New Roman"/>
          <w:w w:val="105"/>
        </w:rPr>
        <w:t>to</w:t>
      </w:r>
      <w:r>
        <w:rPr>
          <w:rFonts w:eastAsia="Times New Roman" w:cs="Times New Roman"/>
          <w:spacing w:val="-5"/>
          <w:w w:val="105"/>
        </w:rPr>
        <w:t xml:space="preserve"> </w:t>
      </w:r>
      <w:r>
        <w:rPr>
          <w:rFonts w:eastAsia="Times New Roman" w:cs="Times New Roman"/>
          <w:w w:val="105"/>
        </w:rPr>
        <w:t>analyse</w:t>
      </w:r>
      <w:r>
        <w:rPr>
          <w:rFonts w:eastAsia="Times New Roman" w:cs="Times New Roman"/>
          <w:spacing w:val="-4"/>
          <w:w w:val="105"/>
        </w:rPr>
        <w:t xml:space="preserve"> </w:t>
      </w:r>
      <w:r>
        <w:rPr>
          <w:rFonts w:eastAsia="Times New Roman" w:cs="Times New Roman"/>
          <w:w w:val="105"/>
        </w:rPr>
        <w:t>dramatic</w:t>
      </w:r>
      <w:r>
        <w:rPr>
          <w:rFonts w:eastAsia="Times New Roman" w:cs="Times New Roman"/>
          <w:spacing w:val="-5"/>
          <w:w w:val="105"/>
        </w:rPr>
        <w:t xml:space="preserve"> </w:t>
      </w:r>
      <w:r>
        <w:rPr>
          <w:rFonts w:eastAsia="Times New Roman" w:cs="Times New Roman"/>
          <w:w w:val="105"/>
        </w:rPr>
        <w:t>techniques</w:t>
      </w:r>
      <w:r>
        <w:rPr>
          <w:rFonts w:eastAsia="Times New Roman" w:cs="Times New Roman"/>
          <w:spacing w:val="-7"/>
          <w:w w:val="105"/>
        </w:rPr>
        <w:t xml:space="preserve"> </w:t>
      </w:r>
      <w:r>
        <w:rPr>
          <w:rFonts w:eastAsia="Times New Roman" w:cs="Times New Roman"/>
          <w:w w:val="105"/>
        </w:rPr>
        <w:t>and</w:t>
      </w:r>
      <w:r>
        <w:rPr>
          <w:rFonts w:eastAsia="Times New Roman" w:cs="Times New Roman"/>
          <w:spacing w:val="-4"/>
          <w:w w:val="105"/>
        </w:rPr>
        <w:t xml:space="preserve"> </w:t>
      </w:r>
      <w:r>
        <w:rPr>
          <w:rFonts w:eastAsia="Times New Roman" w:cs="Times New Roman"/>
          <w:w w:val="105"/>
        </w:rPr>
        <w:t>to</w:t>
      </w:r>
      <w:r>
        <w:rPr>
          <w:rFonts w:eastAsia="Times New Roman" w:cs="Times New Roman"/>
          <w:spacing w:val="-3"/>
          <w:w w:val="105"/>
        </w:rPr>
        <w:t xml:space="preserve"> </w:t>
      </w:r>
      <w:r>
        <w:rPr>
          <w:rFonts w:eastAsia="Times New Roman" w:cs="Times New Roman"/>
          <w:w w:val="105"/>
        </w:rPr>
        <w:t>appreciate</w:t>
      </w:r>
      <w:r>
        <w:rPr>
          <w:rFonts w:eastAsia="Times New Roman" w:cs="Times New Roman"/>
          <w:spacing w:val="-4"/>
          <w:w w:val="105"/>
        </w:rPr>
        <w:t xml:space="preserve"> </w:t>
      </w:r>
      <w:r>
        <w:rPr>
          <w:rFonts w:eastAsia="Times New Roman" w:cs="Times New Roman"/>
          <w:w w:val="105"/>
        </w:rPr>
        <w:t>theatre</w:t>
      </w:r>
      <w:r>
        <w:rPr>
          <w:rFonts w:eastAsia="Times New Roman" w:cs="Times New Roman"/>
          <w:spacing w:val="-5"/>
          <w:w w:val="105"/>
        </w:rPr>
        <w:t xml:space="preserve"> </w:t>
      </w:r>
      <w:r>
        <w:rPr>
          <w:rFonts w:eastAsia="Times New Roman" w:cs="Times New Roman"/>
          <w:w w:val="105"/>
        </w:rPr>
        <w:t>with</w:t>
      </w:r>
      <w:r>
        <w:rPr>
          <w:rFonts w:eastAsia="Times New Roman" w:cs="Times New Roman"/>
          <w:spacing w:val="-6"/>
          <w:w w:val="105"/>
        </w:rPr>
        <w:t xml:space="preserve"> </w:t>
      </w:r>
      <w:r>
        <w:rPr>
          <w:rFonts w:eastAsia="Times New Roman" w:cs="Times New Roman"/>
          <w:w w:val="105"/>
        </w:rPr>
        <w:t>close</w:t>
      </w:r>
      <w:r>
        <w:rPr>
          <w:rFonts w:eastAsia="Times New Roman" w:cs="Times New Roman"/>
          <w:spacing w:val="-5"/>
          <w:w w:val="105"/>
        </w:rPr>
        <w:t xml:space="preserve"> </w:t>
      </w:r>
      <w:r>
        <w:rPr>
          <w:rFonts w:eastAsia="Times New Roman" w:cs="Times New Roman"/>
          <w:w w:val="105"/>
        </w:rPr>
        <w:t>readings</w:t>
      </w:r>
      <w:r>
        <w:rPr>
          <w:rFonts w:eastAsia="Times New Roman" w:cs="Times New Roman"/>
          <w:spacing w:val="-5"/>
          <w:w w:val="105"/>
        </w:rPr>
        <w:t xml:space="preserve"> </w:t>
      </w:r>
      <w:r>
        <w:rPr>
          <w:rFonts w:eastAsia="Times New Roman" w:cs="Times New Roman"/>
          <w:w w:val="105"/>
        </w:rPr>
        <w:t>of</w:t>
      </w:r>
      <w:r>
        <w:rPr>
          <w:rFonts w:eastAsia="Times New Roman" w:cs="Times New Roman"/>
          <w:spacing w:val="-6"/>
          <w:w w:val="105"/>
        </w:rPr>
        <w:t xml:space="preserve"> </w:t>
      </w:r>
      <w:r>
        <w:rPr>
          <w:rFonts w:eastAsia="Times New Roman" w:cs="Times New Roman"/>
          <w:w w:val="105"/>
        </w:rPr>
        <w:t>major</w:t>
      </w:r>
      <w:r>
        <w:rPr>
          <w:rFonts w:eastAsia="Times New Roman" w:cs="Times New Roman"/>
          <w:spacing w:val="-5"/>
          <w:w w:val="105"/>
        </w:rPr>
        <w:t xml:space="preserve"> </w:t>
      </w:r>
      <w:r>
        <w:rPr>
          <w:rFonts w:eastAsia="Times New Roman" w:cs="Times New Roman"/>
          <w:w w:val="105"/>
        </w:rPr>
        <w:t>literary</w:t>
      </w:r>
      <w:r>
        <w:rPr>
          <w:rFonts w:eastAsia="Times New Roman" w:cs="Times New Roman"/>
          <w:spacing w:val="-44"/>
          <w:w w:val="105"/>
        </w:rPr>
        <w:t xml:space="preserve">    </w:t>
      </w:r>
      <w:r>
        <w:rPr>
          <w:rFonts w:eastAsia="Times New Roman" w:cs="Times New Roman"/>
          <w:w w:val="105"/>
        </w:rPr>
        <w:t>texts</w:t>
      </w:r>
      <w:r>
        <w:rPr>
          <w:rFonts w:eastAsia="Times New Roman" w:cs="Times New Roman"/>
          <w:spacing w:val="-4"/>
          <w:w w:val="105"/>
        </w:rPr>
        <w:t xml:space="preserve"> </w:t>
      </w:r>
      <w:r>
        <w:rPr>
          <w:rFonts w:eastAsia="Times New Roman" w:cs="Times New Roman"/>
          <w:w w:val="105"/>
        </w:rPr>
        <w:t>from</w:t>
      </w:r>
      <w:r>
        <w:rPr>
          <w:rFonts w:eastAsia="Times New Roman" w:cs="Times New Roman"/>
          <w:spacing w:val="1"/>
          <w:w w:val="105"/>
        </w:rPr>
        <w:t xml:space="preserve"> </w:t>
      </w:r>
      <w:r>
        <w:rPr>
          <w:rFonts w:eastAsia="Times New Roman" w:cs="Times New Roman"/>
          <w:w w:val="105"/>
        </w:rPr>
        <w:t>the</w:t>
      </w:r>
      <w:r>
        <w:rPr>
          <w:rFonts w:eastAsia="Times New Roman" w:cs="Times New Roman"/>
          <w:spacing w:val="-3"/>
          <w:w w:val="105"/>
        </w:rPr>
        <w:t xml:space="preserve"> </w:t>
      </w:r>
      <w:r>
        <w:rPr>
          <w:rFonts w:eastAsia="Times New Roman" w:cs="Times New Roman"/>
          <w:w w:val="105"/>
        </w:rPr>
        <w:t>restoration period till</w:t>
      </w:r>
      <w:r>
        <w:rPr>
          <w:rFonts w:eastAsia="Times New Roman" w:cs="Times New Roman"/>
          <w:spacing w:val="2"/>
          <w:w w:val="105"/>
        </w:rPr>
        <w:t xml:space="preserve"> </w:t>
      </w:r>
      <w:r>
        <w:rPr>
          <w:rFonts w:eastAsia="Times New Roman" w:cs="Times New Roman"/>
          <w:w w:val="105"/>
        </w:rPr>
        <w:t>the</w:t>
      </w:r>
      <w:r>
        <w:rPr>
          <w:rFonts w:eastAsia="Times New Roman" w:cs="Times New Roman"/>
          <w:spacing w:val="-2"/>
          <w:w w:val="105"/>
        </w:rPr>
        <w:t xml:space="preserve"> </w:t>
      </w:r>
      <w:r>
        <w:rPr>
          <w:rFonts w:eastAsia="Times New Roman" w:cs="Times New Roman"/>
          <w:w w:val="105"/>
        </w:rPr>
        <w:t>nineteenth</w:t>
      </w:r>
      <w:r>
        <w:rPr>
          <w:rFonts w:eastAsia="Times New Roman" w:cs="Times New Roman"/>
          <w:spacing w:val="1"/>
          <w:w w:val="105"/>
        </w:rPr>
        <w:t xml:space="preserve"> </w:t>
      </w:r>
      <w:r>
        <w:rPr>
          <w:rFonts w:eastAsia="Times New Roman" w:cs="Times New Roman"/>
          <w:w w:val="105"/>
        </w:rPr>
        <w:t>century.</w:t>
      </w:r>
    </w:p>
    <w:p>
      <w:pPr>
        <w:pStyle w:val="Normal"/>
        <w:widowControl w:val="false"/>
        <w:spacing w:lineRule="auto" w:line="254" w:before="0" w:after="0"/>
        <w:ind w:right="-897"/>
        <w:rPr>
          <w:rFonts w:eastAsia="Times New Roman" w:cs="Times New Roman"/>
        </w:rPr>
      </w:pPr>
      <w:r>
        <w:rPr>
          <w:rFonts w:eastAsia="Times New Roman" w:cs="Times New Roman"/>
          <w:spacing w:val="-1"/>
          <w:w w:val="105"/>
        </w:rPr>
        <w:t xml:space="preserve">Prerequisites: </w:t>
      </w:r>
      <w:r>
        <w:rPr>
          <w:rFonts w:eastAsia="Times New Roman" w:cs="Times New Roman"/>
          <w:w w:val="105"/>
        </w:rPr>
        <w:t>Students</w:t>
      </w:r>
      <w:r>
        <w:rPr>
          <w:rFonts w:eastAsia="Times New Roman" w:cs="Times New Roman"/>
          <w:spacing w:val="-5"/>
          <w:w w:val="105"/>
        </w:rPr>
        <w:t xml:space="preserve"> </w:t>
      </w:r>
      <w:r>
        <w:rPr>
          <w:rFonts w:eastAsia="Times New Roman" w:cs="Times New Roman"/>
          <w:w w:val="105"/>
        </w:rPr>
        <w:t>are</w:t>
      </w:r>
      <w:r>
        <w:rPr>
          <w:rFonts w:eastAsia="Times New Roman" w:cs="Times New Roman"/>
          <w:spacing w:val="-12"/>
          <w:w w:val="105"/>
        </w:rPr>
        <w:t xml:space="preserve"> </w:t>
      </w:r>
      <w:r>
        <w:rPr>
          <w:rFonts w:eastAsia="Times New Roman" w:cs="Times New Roman"/>
          <w:w w:val="105"/>
        </w:rPr>
        <w:t>expected</w:t>
      </w:r>
      <w:r>
        <w:rPr>
          <w:rFonts w:eastAsia="Times New Roman" w:cs="Times New Roman"/>
          <w:spacing w:val="-2"/>
          <w:w w:val="105"/>
        </w:rPr>
        <w:t xml:space="preserve"> </w:t>
      </w:r>
      <w:r>
        <w:rPr>
          <w:rFonts w:eastAsia="Times New Roman" w:cs="Times New Roman"/>
          <w:w w:val="105"/>
        </w:rPr>
        <w:t>to</w:t>
      </w:r>
      <w:r>
        <w:rPr>
          <w:rFonts w:eastAsia="Times New Roman" w:cs="Times New Roman"/>
          <w:spacing w:val="-8"/>
          <w:w w:val="105"/>
        </w:rPr>
        <w:t xml:space="preserve"> </w:t>
      </w:r>
      <w:r>
        <w:rPr>
          <w:rFonts w:eastAsia="Times New Roman" w:cs="Times New Roman"/>
          <w:w w:val="105"/>
        </w:rPr>
        <w:t>know</w:t>
      </w:r>
      <w:r>
        <w:rPr>
          <w:rFonts w:eastAsia="Times New Roman" w:cs="Times New Roman"/>
          <w:spacing w:val="-8"/>
          <w:w w:val="105"/>
        </w:rPr>
        <w:t xml:space="preserve"> </w:t>
      </w:r>
      <w:r>
        <w:rPr>
          <w:rFonts w:eastAsia="Times New Roman" w:cs="Times New Roman"/>
          <w:w w:val="105"/>
        </w:rPr>
        <w:t>at</w:t>
      </w:r>
      <w:r>
        <w:rPr>
          <w:rFonts w:eastAsia="Times New Roman" w:cs="Times New Roman"/>
          <w:spacing w:val="-4"/>
          <w:w w:val="105"/>
        </w:rPr>
        <w:t xml:space="preserve"> </w:t>
      </w:r>
      <w:r>
        <w:rPr>
          <w:rFonts w:eastAsia="Times New Roman" w:cs="Times New Roman"/>
          <w:w w:val="105"/>
        </w:rPr>
        <w:t>least</w:t>
      </w:r>
      <w:r>
        <w:rPr>
          <w:rFonts w:eastAsia="Times New Roman" w:cs="Times New Roman"/>
          <w:spacing w:val="-4"/>
          <w:w w:val="105"/>
        </w:rPr>
        <w:t xml:space="preserve"> </w:t>
      </w:r>
      <w:r>
        <w:rPr>
          <w:rFonts w:eastAsia="Times New Roman" w:cs="Times New Roman"/>
          <w:w w:val="105"/>
        </w:rPr>
        <w:t>few</w:t>
      </w:r>
      <w:r>
        <w:rPr>
          <w:rFonts w:eastAsia="Times New Roman" w:cs="Times New Roman"/>
          <w:spacing w:val="-4"/>
          <w:w w:val="105"/>
        </w:rPr>
        <w:t xml:space="preserve"> </w:t>
      </w:r>
      <w:r>
        <w:rPr>
          <w:rFonts w:eastAsia="Times New Roman" w:cs="Times New Roman"/>
          <w:w w:val="105"/>
        </w:rPr>
        <w:t>of</w:t>
      </w:r>
      <w:r>
        <w:rPr>
          <w:rFonts w:eastAsia="Times New Roman" w:cs="Times New Roman"/>
          <w:spacing w:val="-7"/>
          <w:w w:val="105"/>
        </w:rPr>
        <w:t xml:space="preserve"> </w:t>
      </w:r>
      <w:r>
        <w:rPr>
          <w:rFonts w:eastAsia="Times New Roman" w:cs="Times New Roman"/>
          <w:w w:val="105"/>
        </w:rPr>
        <w:t>the</w:t>
      </w:r>
      <w:r>
        <w:rPr>
          <w:rFonts w:eastAsia="Times New Roman" w:cs="Times New Roman"/>
          <w:spacing w:val="-11"/>
          <w:w w:val="105"/>
        </w:rPr>
        <w:t xml:space="preserve"> </w:t>
      </w:r>
      <w:r>
        <w:rPr>
          <w:rFonts w:eastAsia="Times New Roman" w:cs="Times New Roman"/>
          <w:w w:val="105"/>
        </w:rPr>
        <w:t>major</w:t>
      </w:r>
      <w:r>
        <w:rPr>
          <w:rFonts w:eastAsia="Times New Roman" w:cs="Times New Roman"/>
          <w:spacing w:val="-6"/>
          <w:w w:val="105"/>
        </w:rPr>
        <w:t xml:space="preserve"> </w:t>
      </w:r>
      <w:r>
        <w:rPr>
          <w:rFonts w:eastAsia="Times New Roman" w:cs="Times New Roman"/>
          <w:w w:val="105"/>
        </w:rPr>
        <w:t>English</w:t>
      </w:r>
      <w:r>
        <w:rPr>
          <w:rFonts w:eastAsia="Times New Roman" w:cs="Times New Roman"/>
          <w:spacing w:val="-2"/>
          <w:w w:val="105"/>
        </w:rPr>
        <w:t xml:space="preserve"> </w:t>
      </w:r>
      <w:r>
        <w:rPr>
          <w:rFonts w:eastAsia="Times New Roman" w:cs="Times New Roman"/>
          <w:w w:val="105"/>
        </w:rPr>
        <w:t>plays.</w:t>
      </w:r>
    </w:p>
    <w:p>
      <w:pPr>
        <w:pStyle w:val="Normal"/>
        <w:widowControl w:val="false"/>
        <w:spacing w:lineRule="auto" w:line="240" w:before="4" w:after="0"/>
        <w:ind w:left="-567"/>
        <w:rPr>
          <w:rFonts w:eastAsia="Times New Roman" w:cs="Times New Roman"/>
        </w:rPr>
      </w:pPr>
      <w:r>
        <w:rPr>
          <w:rFonts w:eastAsia="Times New Roman" w:cs="Times New Roman"/>
        </w:rPr>
      </w:r>
    </w:p>
    <w:p>
      <w:pPr>
        <w:pStyle w:val="Normal"/>
        <w:widowControl w:val="false"/>
        <w:numPr>
          <w:ilvl w:val="0"/>
          <w:numId w:val="0"/>
        </w:numPr>
        <w:spacing w:lineRule="auto" w:line="240" w:before="0" w:after="0"/>
        <w:ind w:left="-567"/>
        <w:outlineLvl w:val="0"/>
        <w:rPr>
          <w:rFonts w:eastAsia="Times New Roman" w:cs="Times New Roman"/>
          <w:w w:val="105"/>
        </w:rPr>
      </w:pPr>
      <w:r>
        <w:rPr>
          <w:rFonts w:eastAsia="Times New Roman" w:cs="Times New Roman"/>
          <w:b/>
          <w:bCs/>
          <w:w w:val="105"/>
        </w:rPr>
        <w:t xml:space="preserve">          </w:t>
      </w:r>
      <w:r>
        <w:rPr>
          <w:rFonts w:eastAsia="Times New Roman" w:cs="Times New Roman"/>
          <w:b/>
          <w:bCs/>
          <w:w w:val="105"/>
        </w:rPr>
        <w:t>Course</w:t>
      </w:r>
      <w:r>
        <w:rPr>
          <w:rFonts w:eastAsia="Times New Roman" w:cs="Times New Roman"/>
          <w:b/>
          <w:bCs/>
          <w:spacing w:val="-6"/>
          <w:w w:val="105"/>
        </w:rPr>
        <w:t xml:space="preserve"> </w:t>
      </w:r>
      <w:r>
        <w:rPr>
          <w:rFonts w:eastAsia="Times New Roman" w:cs="Times New Roman"/>
          <w:b/>
          <w:bCs/>
          <w:w w:val="105"/>
        </w:rPr>
        <w:t>Outcome</w:t>
      </w:r>
      <w:r>
        <w:rPr>
          <w:rFonts w:eastAsia="Times New Roman" w:cs="Times New Roman"/>
          <w:bCs/>
          <w:w w:val="105"/>
        </w:rPr>
        <w:t>:</w:t>
      </w:r>
      <w:r>
        <w:rPr>
          <w:rFonts w:eastAsia="Times New Roman" w:cs="Times New Roman"/>
          <w:bCs/>
        </w:rPr>
        <w:t xml:space="preserve"> </w:t>
      </w:r>
      <w:r>
        <w:rPr>
          <w:rFonts w:eastAsia="Times New Roman" w:cs="Times New Roman"/>
          <w:w w:val="105"/>
        </w:rPr>
        <w:t>On</w:t>
      </w:r>
      <w:r>
        <w:rPr>
          <w:rFonts w:eastAsia="Times New Roman" w:cs="Times New Roman"/>
          <w:spacing w:val="-2"/>
          <w:w w:val="105"/>
        </w:rPr>
        <w:t xml:space="preserve"> </w:t>
      </w:r>
      <w:r>
        <w:rPr>
          <w:rFonts w:eastAsia="Times New Roman" w:cs="Times New Roman"/>
          <w:w w:val="105"/>
        </w:rPr>
        <w:t>successful</w:t>
      </w:r>
      <w:r>
        <w:rPr>
          <w:rFonts w:eastAsia="Times New Roman" w:cs="Times New Roman"/>
          <w:spacing w:val="-5"/>
          <w:w w:val="105"/>
        </w:rPr>
        <w:t xml:space="preserve"> </w:t>
      </w:r>
      <w:r>
        <w:rPr>
          <w:rFonts w:eastAsia="Times New Roman" w:cs="Times New Roman"/>
          <w:w w:val="105"/>
        </w:rPr>
        <w:t>completion,</w:t>
      </w:r>
      <w:r>
        <w:rPr>
          <w:rFonts w:eastAsia="Times New Roman" w:cs="Times New Roman"/>
          <w:spacing w:val="-4"/>
          <w:w w:val="105"/>
        </w:rPr>
        <w:t xml:space="preserve"> </w:t>
      </w:r>
      <w:r>
        <w:rPr>
          <w:rFonts w:eastAsia="Times New Roman" w:cs="Times New Roman"/>
          <w:w w:val="105"/>
        </w:rPr>
        <w:t>the</w:t>
      </w:r>
      <w:r>
        <w:rPr>
          <w:rFonts w:eastAsia="Times New Roman" w:cs="Times New Roman"/>
          <w:spacing w:val="-5"/>
          <w:w w:val="105"/>
        </w:rPr>
        <w:t xml:space="preserve"> </w:t>
      </w:r>
      <w:r>
        <w:rPr>
          <w:rFonts w:eastAsia="Times New Roman" w:cs="Times New Roman"/>
          <w:w w:val="105"/>
        </w:rPr>
        <w:t>students</w:t>
      </w:r>
      <w:r>
        <w:rPr>
          <w:rFonts w:eastAsia="Times New Roman" w:cs="Times New Roman"/>
          <w:spacing w:val="-4"/>
          <w:w w:val="105"/>
        </w:rPr>
        <w:t xml:space="preserve"> </w:t>
      </w:r>
      <w:r>
        <w:rPr>
          <w:rFonts w:eastAsia="Times New Roman" w:cs="Times New Roman"/>
          <w:w w:val="105"/>
        </w:rPr>
        <w:t>will</w:t>
      </w:r>
      <w:r>
        <w:rPr>
          <w:rFonts w:eastAsia="Times New Roman" w:cs="Times New Roman"/>
          <w:spacing w:val="-7"/>
          <w:w w:val="105"/>
        </w:rPr>
        <w:t xml:space="preserve"> </w:t>
      </w:r>
      <w:r>
        <w:rPr>
          <w:rFonts w:eastAsia="Times New Roman" w:cs="Times New Roman"/>
          <w:w w:val="105"/>
        </w:rPr>
        <w:t>be</w:t>
      </w:r>
      <w:r>
        <w:rPr>
          <w:rFonts w:eastAsia="Times New Roman" w:cs="Times New Roman"/>
          <w:spacing w:val="-2"/>
          <w:w w:val="105"/>
        </w:rPr>
        <w:t xml:space="preserve"> </w:t>
      </w:r>
      <w:r>
        <w:rPr>
          <w:rFonts w:eastAsia="Times New Roman" w:cs="Times New Roman"/>
          <w:w w:val="105"/>
        </w:rPr>
        <w:t>able</w:t>
      </w:r>
      <w:r>
        <w:rPr>
          <w:rFonts w:eastAsia="Times New Roman" w:cs="Times New Roman"/>
          <w:spacing w:val="-5"/>
          <w:w w:val="105"/>
        </w:rPr>
        <w:t xml:space="preserve"> </w:t>
      </w:r>
      <w:r>
        <w:rPr>
          <w:rFonts w:eastAsia="Times New Roman" w:cs="Times New Roman"/>
          <w:w w:val="105"/>
        </w:rPr>
        <w:t>to:</w:t>
      </w:r>
    </w:p>
    <w:tbl>
      <w:tblPr>
        <w:tblW w:w="9640" w:type="dxa"/>
        <w:jc w:val="left"/>
        <w:tblInd w:w="-5" w:type="dxa"/>
        <w:tblLayout w:type="fixed"/>
        <w:tblCellMar>
          <w:top w:w="0" w:type="dxa"/>
          <w:left w:w="5" w:type="dxa"/>
          <w:bottom w:w="0" w:type="dxa"/>
          <w:right w:w="5" w:type="dxa"/>
        </w:tblCellMar>
        <w:tblLook w:val="01e0" w:noHBand="0" w:noVBand="0" w:firstColumn="1" w:lastRow="1" w:lastColumn="1" w:firstRow="1"/>
      </w:tblPr>
      <w:tblGrid>
        <w:gridCol w:w="851"/>
        <w:gridCol w:w="6804"/>
        <w:gridCol w:w="1985"/>
      </w:tblGrid>
      <w:tr>
        <w:trPr>
          <w:trHeight w:val="436" w:hRule="atLeast"/>
        </w:trPr>
        <w:tc>
          <w:tcPr>
            <w:tcW w:w="85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119" w:after="0"/>
              <w:ind w:left="273" w:right="266"/>
              <w:jc w:val="center"/>
              <w:rPr>
                <w:rFonts w:eastAsia="Times New Roman" w:cs="Times New Roman"/>
                <w:b/>
              </w:rPr>
            </w:pPr>
            <w:r>
              <w:rPr>
                <w:rFonts w:eastAsia="Times New Roman" w:cs="Times New Roman"/>
                <w:b/>
                <w:w w:val="105"/>
              </w:rPr>
              <w:t>Sl.</w:t>
            </w:r>
          </w:p>
        </w:tc>
        <w:tc>
          <w:tcPr>
            <w:tcW w:w="680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119" w:after="0"/>
              <w:ind w:left="1755"/>
              <w:rPr>
                <w:rFonts w:eastAsia="Times New Roman" w:cs="Times New Roman"/>
                <w:b/>
              </w:rPr>
            </w:pPr>
            <w:r>
              <w:rPr>
                <w:rFonts w:eastAsia="Times New Roman" w:cs="Times New Roman"/>
                <w:b/>
                <w:w w:val="105"/>
              </w:rPr>
              <w:t>Course</w:t>
            </w:r>
            <w:r>
              <w:rPr>
                <w:rFonts w:eastAsia="Times New Roman" w:cs="Times New Roman"/>
                <w:b/>
                <w:spacing w:val="-6"/>
                <w:w w:val="105"/>
              </w:rPr>
              <w:t xml:space="preserve"> </w:t>
            </w:r>
            <w:r>
              <w:rPr>
                <w:rFonts w:eastAsia="Times New Roman" w:cs="Times New Roman"/>
                <w:b/>
                <w:w w:val="105"/>
              </w:rPr>
              <w:t>Outcome</w:t>
            </w:r>
          </w:p>
        </w:tc>
        <w:tc>
          <w:tcPr>
            <w:tcW w:w="198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tLeast" w:line="210" w:before="0" w:after="0"/>
              <w:ind w:hanging="422" w:left="420"/>
              <w:jc w:val="center"/>
              <w:rPr>
                <w:rFonts w:eastAsia="Times New Roman" w:cs="Times New Roman"/>
                <w:b/>
                <w:spacing w:val="-45"/>
                <w:w w:val="105"/>
              </w:rPr>
            </w:pPr>
            <w:r>
              <w:rPr>
                <w:rFonts w:eastAsia="Times New Roman" w:cs="Times New Roman"/>
                <w:b/>
                <w:spacing w:val="-1"/>
                <w:w w:val="105"/>
              </w:rPr>
              <w:t>Bloom’s Taxonomy</w:t>
            </w:r>
          </w:p>
          <w:p>
            <w:pPr>
              <w:pStyle w:val="Normal"/>
              <w:widowControl w:val="false"/>
              <w:spacing w:lineRule="atLeast" w:line="210" w:before="0" w:after="0"/>
              <w:ind w:hanging="422" w:left="137"/>
              <w:jc w:val="center"/>
              <w:rPr>
                <w:rFonts w:eastAsia="Times New Roman" w:cs="Times New Roman"/>
                <w:b/>
              </w:rPr>
            </w:pPr>
            <w:r>
              <w:rPr>
                <w:rFonts w:eastAsia="Times New Roman" w:cs="Times New Roman"/>
                <w:b/>
                <w:w w:val="105"/>
              </w:rPr>
              <w:t>Level</w:t>
            </w:r>
          </w:p>
        </w:tc>
      </w:tr>
      <w:tr>
        <w:trPr>
          <w:trHeight w:val="502" w:hRule="atLeast"/>
        </w:trPr>
        <w:tc>
          <w:tcPr>
            <w:tcW w:w="85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6" w:after="0"/>
              <w:jc w:val="center"/>
              <w:rPr>
                <w:rFonts w:eastAsia="Times New Roman" w:cs="Times New Roman"/>
              </w:rPr>
            </w:pPr>
            <w:r>
              <w:rPr>
                <w:rFonts w:eastAsia="Times New Roman" w:cs="Times New Roman"/>
              </w:rPr>
            </w:r>
          </w:p>
          <w:p>
            <w:pPr>
              <w:pStyle w:val="Normal"/>
              <w:widowControl w:val="false"/>
              <w:spacing w:lineRule="auto" w:line="240" w:before="0" w:after="0"/>
              <w:ind w:right="266"/>
              <w:jc w:val="center"/>
              <w:rPr>
                <w:rFonts w:eastAsia="Times New Roman" w:cs="Times New Roman"/>
                <w:b/>
              </w:rPr>
            </w:pPr>
            <w:r>
              <w:rPr>
                <w:rFonts w:eastAsia="Times New Roman" w:cs="Times New Roman"/>
                <w:b/>
                <w:w w:val="105"/>
              </w:rPr>
              <w:t>CO</w:t>
            </w:r>
            <w:r>
              <w:rPr>
                <w:rFonts w:eastAsia="Times New Roman" w:cs="Times New Roman"/>
                <w:b/>
                <w:spacing w:val="-4"/>
                <w:w w:val="105"/>
              </w:rPr>
              <w:t xml:space="preserve"> </w:t>
            </w:r>
            <w:r>
              <w:rPr>
                <w:rFonts w:eastAsia="Times New Roman" w:cs="Times New Roman"/>
                <w:b/>
                <w:w w:val="105"/>
              </w:rPr>
              <w:t>1</w:t>
            </w:r>
          </w:p>
        </w:tc>
        <w:tc>
          <w:tcPr>
            <w:tcW w:w="680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148" w:after="0"/>
              <w:rPr>
                <w:rFonts w:eastAsia="Times New Roman" w:cs="Times New Roman"/>
                <w:bCs/>
              </w:rPr>
            </w:pPr>
            <w:r>
              <w:rPr>
                <w:rFonts w:eastAsia="Times New Roman" w:cs="Times New Roman"/>
                <w:bCs/>
                <w:w w:val="105"/>
              </w:rPr>
              <w:t xml:space="preserve"> </w:t>
            </w:r>
            <w:r>
              <w:rPr>
                <w:rFonts w:eastAsia="Times New Roman" w:cs="Times New Roman"/>
                <w:b/>
                <w:w w:val="105"/>
              </w:rPr>
              <w:t>Identify</w:t>
            </w:r>
            <w:r>
              <w:rPr>
                <w:rFonts w:eastAsia="Times New Roman" w:cs="Times New Roman"/>
                <w:bCs/>
                <w:w w:val="105"/>
              </w:rPr>
              <w:t xml:space="preserve"> the key characteristics of drama and the dramatic structure</w:t>
            </w:r>
          </w:p>
        </w:tc>
        <w:tc>
          <w:tcPr>
            <w:tcW w:w="198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131" w:after="0"/>
              <w:ind w:left="10"/>
              <w:jc w:val="center"/>
              <w:rPr>
                <w:rFonts w:eastAsia="Times New Roman" w:cs="Times New Roman"/>
                <w:b/>
              </w:rPr>
            </w:pPr>
            <w:r>
              <w:rPr>
                <w:rFonts w:eastAsia="Times New Roman" w:cs="Times New Roman"/>
                <w:b/>
                <w:w w:val="103"/>
              </w:rPr>
              <w:t>1</w:t>
            </w:r>
          </w:p>
        </w:tc>
      </w:tr>
      <w:tr>
        <w:trPr>
          <w:trHeight w:val="456" w:hRule="atLeast"/>
        </w:trPr>
        <w:tc>
          <w:tcPr>
            <w:tcW w:w="85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178" w:after="0"/>
              <w:ind w:right="266"/>
              <w:jc w:val="center"/>
              <w:rPr>
                <w:rFonts w:eastAsia="Times New Roman" w:cs="Times New Roman"/>
                <w:b/>
              </w:rPr>
            </w:pPr>
            <w:r>
              <w:rPr>
                <w:rFonts w:eastAsia="Times New Roman" w:cs="Times New Roman"/>
                <w:b/>
                <w:w w:val="105"/>
              </w:rPr>
              <w:t>CO</w:t>
            </w:r>
            <w:r>
              <w:rPr>
                <w:rFonts w:eastAsia="Times New Roman" w:cs="Times New Roman"/>
                <w:b/>
                <w:spacing w:val="-2"/>
                <w:w w:val="105"/>
              </w:rPr>
              <w:t xml:space="preserve"> </w:t>
            </w:r>
            <w:r>
              <w:rPr>
                <w:rFonts w:eastAsia="Times New Roman" w:cs="Times New Roman"/>
                <w:b/>
                <w:w w:val="105"/>
              </w:rPr>
              <w:t>2</w:t>
            </w:r>
          </w:p>
        </w:tc>
        <w:tc>
          <w:tcPr>
            <w:tcW w:w="680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20" w:after="0"/>
              <w:ind w:right="-5"/>
              <w:rPr>
                <w:rFonts w:eastAsia="Times New Roman" w:cs="Times New Roman"/>
              </w:rPr>
            </w:pPr>
            <w:r>
              <w:rPr>
                <w:rFonts w:eastAsia="Times New Roman" w:cs="Times New Roman"/>
                <w:b/>
                <w:w w:val="105"/>
              </w:rPr>
              <w:t xml:space="preserve"> </w:t>
            </w:r>
            <w:r>
              <w:rPr>
                <w:rFonts w:eastAsia="Times New Roman" w:cs="Times New Roman"/>
                <w:b/>
                <w:w w:val="105"/>
              </w:rPr>
              <w:t>Study</w:t>
            </w:r>
            <w:r>
              <w:rPr>
                <w:rFonts w:eastAsia="Times New Roman" w:cs="Times New Roman"/>
                <w:b/>
                <w:spacing w:val="-5"/>
                <w:w w:val="105"/>
              </w:rPr>
              <w:t xml:space="preserve"> </w:t>
            </w:r>
            <w:r>
              <w:rPr>
                <w:rFonts w:eastAsia="Times New Roman" w:cs="Times New Roman"/>
                <w:w w:val="105"/>
              </w:rPr>
              <w:t>the</w:t>
            </w:r>
            <w:r>
              <w:rPr>
                <w:rFonts w:eastAsia="Times New Roman" w:cs="Times New Roman"/>
                <w:spacing w:val="-4"/>
                <w:w w:val="105"/>
              </w:rPr>
              <w:t xml:space="preserve"> </w:t>
            </w:r>
            <w:r>
              <w:rPr>
                <w:rFonts w:eastAsia="Times New Roman" w:cs="Times New Roman"/>
                <w:w w:val="105"/>
              </w:rPr>
              <w:t>socio-political, aesthetic and personal value of drama and the theatre during the period from the restoration to the nineteenth century</w:t>
            </w:r>
          </w:p>
        </w:tc>
        <w:tc>
          <w:tcPr>
            <w:tcW w:w="198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111" w:after="0"/>
              <w:ind w:left="10"/>
              <w:jc w:val="center"/>
              <w:rPr>
                <w:rFonts w:eastAsia="Times New Roman" w:cs="Times New Roman"/>
                <w:b/>
              </w:rPr>
            </w:pPr>
            <w:r>
              <w:rPr>
                <w:rFonts w:eastAsia="Times New Roman" w:cs="Times New Roman"/>
                <w:b/>
                <w:w w:val="103"/>
              </w:rPr>
              <w:t>2</w:t>
            </w:r>
          </w:p>
        </w:tc>
      </w:tr>
      <w:tr>
        <w:trPr>
          <w:trHeight w:val="341" w:hRule="atLeast"/>
        </w:trPr>
        <w:tc>
          <w:tcPr>
            <w:tcW w:w="85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151" w:after="0"/>
              <w:ind w:left="-2" w:right="266"/>
              <w:jc w:val="center"/>
              <w:rPr>
                <w:rFonts w:eastAsia="Times New Roman" w:cs="Times New Roman"/>
                <w:b/>
              </w:rPr>
            </w:pPr>
            <w:r>
              <w:rPr>
                <w:rFonts w:eastAsia="Times New Roman" w:cs="Times New Roman"/>
                <w:b/>
                <w:w w:val="105"/>
              </w:rPr>
              <w:t>CO</w:t>
            </w:r>
            <w:r>
              <w:rPr>
                <w:rFonts w:eastAsia="Times New Roman" w:cs="Times New Roman"/>
                <w:b/>
                <w:spacing w:val="-2"/>
                <w:w w:val="105"/>
              </w:rPr>
              <w:t xml:space="preserve"> </w:t>
            </w:r>
            <w:r>
              <w:rPr>
                <w:rFonts w:eastAsia="Times New Roman" w:cs="Times New Roman"/>
                <w:b/>
                <w:w w:val="105"/>
              </w:rPr>
              <w:t>3</w:t>
            </w:r>
          </w:p>
        </w:tc>
        <w:tc>
          <w:tcPr>
            <w:tcW w:w="6804"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20"/>
                <w:tab w:val="left" w:pos="6800" w:leader="none"/>
              </w:tabs>
              <w:spacing w:lineRule="auto" w:line="240" w:before="0" w:after="0"/>
              <w:rPr>
                <w:rFonts w:eastAsia="Times New Roman" w:cs="Times New Roman"/>
              </w:rPr>
            </w:pPr>
            <w:r>
              <w:rPr>
                <w:rFonts w:eastAsia="Times New Roman" w:cs="Times New Roman"/>
                <w:b/>
                <w:w w:val="105"/>
              </w:rPr>
              <w:t xml:space="preserve"> </w:t>
            </w:r>
            <w:r>
              <w:rPr>
                <w:rFonts w:eastAsia="Times New Roman" w:cs="Times New Roman"/>
                <w:b/>
                <w:w w:val="105"/>
              </w:rPr>
              <w:t>Identify</w:t>
            </w:r>
            <w:r>
              <w:rPr>
                <w:rFonts w:eastAsia="Times New Roman" w:cs="Times New Roman"/>
                <w:b/>
                <w:spacing w:val="-3"/>
                <w:w w:val="105"/>
              </w:rPr>
              <w:t xml:space="preserve"> </w:t>
            </w:r>
            <w:r>
              <w:rPr>
                <w:rFonts w:eastAsia="Times New Roman" w:cs="Times New Roman"/>
                <w:w w:val="105"/>
              </w:rPr>
              <w:t>the</w:t>
            </w:r>
            <w:r>
              <w:rPr>
                <w:rFonts w:eastAsia="Times New Roman" w:cs="Times New Roman"/>
                <w:spacing w:val="-6"/>
                <w:w w:val="105"/>
              </w:rPr>
              <w:t xml:space="preserve"> </w:t>
            </w:r>
            <w:r>
              <w:rPr>
                <w:rFonts w:eastAsia="Times New Roman" w:cs="Times New Roman"/>
                <w:w w:val="105"/>
              </w:rPr>
              <w:t>changing</w:t>
            </w:r>
            <w:r>
              <w:rPr>
                <w:rFonts w:eastAsia="Times New Roman" w:cs="Times New Roman"/>
                <w:spacing w:val="-3"/>
                <w:w w:val="105"/>
              </w:rPr>
              <w:t xml:space="preserve"> </w:t>
            </w:r>
            <w:r>
              <w:rPr>
                <w:rFonts w:eastAsia="Times New Roman" w:cs="Times New Roman"/>
                <w:w w:val="105"/>
              </w:rPr>
              <w:t>trends</w:t>
            </w:r>
            <w:r>
              <w:rPr>
                <w:rFonts w:eastAsia="Times New Roman" w:cs="Times New Roman"/>
                <w:spacing w:val="-6"/>
                <w:w w:val="105"/>
              </w:rPr>
              <w:t xml:space="preserve"> </w:t>
            </w:r>
            <w:r>
              <w:rPr>
                <w:rFonts w:eastAsia="Times New Roman" w:cs="Times New Roman"/>
                <w:w w:val="105"/>
              </w:rPr>
              <w:t>and</w:t>
            </w:r>
            <w:r>
              <w:rPr>
                <w:rFonts w:eastAsia="Times New Roman" w:cs="Times New Roman"/>
                <w:spacing w:val="-3"/>
                <w:w w:val="105"/>
              </w:rPr>
              <w:t xml:space="preserve"> </w:t>
            </w:r>
            <w:r>
              <w:rPr>
                <w:rFonts w:eastAsia="Times New Roman" w:cs="Times New Roman"/>
                <w:w w:val="105"/>
              </w:rPr>
              <w:t>the</w:t>
            </w:r>
            <w:r>
              <w:rPr>
                <w:rFonts w:eastAsia="Times New Roman" w:cs="Times New Roman"/>
                <w:spacing w:val="-6"/>
                <w:w w:val="105"/>
              </w:rPr>
              <w:t xml:space="preserve"> </w:t>
            </w:r>
            <w:r>
              <w:rPr>
                <w:rFonts w:eastAsia="Times New Roman" w:cs="Times New Roman"/>
                <w:w w:val="105"/>
              </w:rPr>
              <w:t>major</w:t>
            </w:r>
            <w:r>
              <w:rPr>
                <w:rFonts w:eastAsia="Times New Roman" w:cs="Times New Roman"/>
                <w:spacing w:val="-4"/>
                <w:w w:val="105"/>
              </w:rPr>
              <w:t xml:space="preserve"> </w:t>
            </w:r>
            <w:r>
              <w:rPr>
                <w:rFonts w:eastAsia="Times New Roman" w:cs="Times New Roman"/>
                <w:w w:val="105"/>
              </w:rPr>
              <w:t>paradigm</w:t>
            </w:r>
            <w:r>
              <w:rPr>
                <w:rFonts w:eastAsia="Times New Roman" w:cs="Times New Roman"/>
                <w:spacing w:val="-4"/>
                <w:w w:val="105"/>
              </w:rPr>
              <w:t xml:space="preserve"> </w:t>
            </w:r>
            <w:r>
              <w:rPr>
                <w:rFonts w:eastAsia="Times New Roman" w:cs="Times New Roman"/>
                <w:w w:val="105"/>
              </w:rPr>
              <w:t>shifts</w:t>
            </w:r>
            <w:r>
              <w:rPr>
                <w:rFonts w:eastAsia="Times New Roman" w:cs="Times New Roman"/>
                <w:spacing w:val="-6"/>
                <w:w w:val="105"/>
              </w:rPr>
              <w:t xml:space="preserve"> </w:t>
            </w:r>
            <w:r>
              <w:rPr>
                <w:rFonts w:eastAsia="Times New Roman" w:cs="Times New Roman"/>
                <w:w w:val="105"/>
              </w:rPr>
              <w:t>in</w:t>
            </w:r>
            <w:r>
              <w:rPr>
                <w:rFonts w:eastAsia="Times New Roman" w:cs="Times New Roman"/>
                <w:spacing w:val="-6"/>
                <w:w w:val="105"/>
              </w:rPr>
              <w:t xml:space="preserve"> the    thematic and performative aspects of </w:t>
            </w:r>
            <w:r>
              <w:rPr>
                <w:rFonts w:eastAsia="Times New Roman" w:cs="Times New Roman"/>
                <w:w w:val="105"/>
              </w:rPr>
              <w:t>drama</w:t>
            </w:r>
          </w:p>
        </w:tc>
        <w:tc>
          <w:tcPr>
            <w:tcW w:w="198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93" w:after="0"/>
              <w:ind w:left="10"/>
              <w:jc w:val="center"/>
              <w:rPr>
                <w:rFonts w:eastAsia="Times New Roman" w:cs="Times New Roman"/>
                <w:b/>
              </w:rPr>
            </w:pPr>
            <w:r>
              <w:rPr>
                <w:rFonts w:eastAsia="Times New Roman" w:cs="Times New Roman"/>
                <w:b/>
                <w:w w:val="103"/>
              </w:rPr>
              <w:t>3</w:t>
            </w:r>
          </w:p>
        </w:tc>
      </w:tr>
      <w:tr>
        <w:trPr>
          <w:trHeight w:val="446" w:hRule="atLeast"/>
        </w:trPr>
        <w:tc>
          <w:tcPr>
            <w:tcW w:w="85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172" w:after="0"/>
              <w:ind w:right="259"/>
              <w:jc w:val="center"/>
              <w:rPr>
                <w:rFonts w:eastAsia="Times New Roman" w:cs="Times New Roman"/>
                <w:b/>
              </w:rPr>
            </w:pPr>
            <w:r>
              <w:rPr>
                <w:rFonts w:eastAsia="Times New Roman" w:cs="Times New Roman"/>
                <w:b/>
                <w:w w:val="105"/>
              </w:rPr>
              <w:t>CO</w:t>
            </w:r>
            <w:r>
              <w:rPr>
                <w:rFonts w:eastAsia="Times New Roman" w:cs="Times New Roman"/>
                <w:b/>
                <w:spacing w:val="-2"/>
                <w:w w:val="105"/>
              </w:rPr>
              <w:t xml:space="preserve"> </w:t>
            </w:r>
            <w:r>
              <w:rPr>
                <w:rFonts w:eastAsia="Times New Roman" w:cs="Times New Roman"/>
                <w:b/>
                <w:w w:val="105"/>
              </w:rPr>
              <w:t>4</w:t>
            </w:r>
          </w:p>
        </w:tc>
        <w:tc>
          <w:tcPr>
            <w:tcW w:w="680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14" w:after="0"/>
              <w:rPr>
                <w:rFonts w:eastAsia="Times New Roman" w:cs="Times New Roman"/>
              </w:rPr>
            </w:pPr>
            <w:r>
              <w:rPr>
                <w:rFonts w:eastAsia="Times New Roman" w:cs="Times New Roman"/>
                <w:b/>
                <w:w w:val="105"/>
              </w:rPr>
              <w:t xml:space="preserve"> </w:t>
            </w:r>
            <w:r>
              <w:rPr>
                <w:rFonts w:eastAsia="Times New Roman" w:cs="Times New Roman"/>
                <w:b/>
                <w:w w:val="105"/>
              </w:rPr>
              <w:t>Analyse</w:t>
            </w:r>
            <w:r>
              <w:rPr>
                <w:rFonts w:eastAsia="Times New Roman" w:cs="Times New Roman"/>
                <w:b/>
                <w:spacing w:val="-3"/>
                <w:w w:val="105"/>
              </w:rPr>
              <w:t xml:space="preserve"> </w:t>
            </w:r>
            <w:r>
              <w:rPr>
                <w:rFonts w:eastAsia="Times New Roman" w:cs="Times New Roman"/>
                <w:w w:val="105"/>
              </w:rPr>
              <w:t>the</w:t>
            </w:r>
            <w:r>
              <w:rPr>
                <w:rFonts w:eastAsia="Times New Roman" w:cs="Times New Roman"/>
                <w:spacing w:val="-6"/>
                <w:w w:val="105"/>
              </w:rPr>
              <w:t xml:space="preserve"> </w:t>
            </w:r>
            <w:r>
              <w:rPr>
                <w:rFonts w:eastAsia="Times New Roman" w:cs="Times New Roman"/>
                <w:w w:val="105"/>
              </w:rPr>
              <w:t>intricacies</w:t>
            </w:r>
            <w:r>
              <w:rPr>
                <w:rFonts w:eastAsia="Times New Roman" w:cs="Times New Roman"/>
                <w:spacing w:val="-6"/>
                <w:w w:val="105"/>
              </w:rPr>
              <w:t xml:space="preserve"> </w:t>
            </w:r>
            <w:r>
              <w:rPr>
                <w:rFonts w:eastAsia="Times New Roman" w:cs="Times New Roman"/>
                <w:w w:val="105"/>
              </w:rPr>
              <w:t>of</w:t>
            </w:r>
            <w:r>
              <w:rPr>
                <w:rFonts w:eastAsia="Times New Roman" w:cs="Times New Roman"/>
                <w:spacing w:val="-4"/>
                <w:w w:val="105"/>
              </w:rPr>
              <w:t xml:space="preserve"> </w:t>
            </w:r>
            <w:r>
              <w:rPr>
                <w:rFonts w:eastAsia="Times New Roman" w:cs="Times New Roman"/>
                <w:w w:val="105"/>
              </w:rPr>
              <w:t>performative</w:t>
            </w:r>
            <w:r>
              <w:rPr>
                <w:rFonts w:eastAsia="Times New Roman" w:cs="Times New Roman"/>
                <w:spacing w:val="-3"/>
                <w:w w:val="105"/>
              </w:rPr>
              <w:t xml:space="preserve"> </w:t>
            </w:r>
            <w:r>
              <w:rPr>
                <w:rFonts w:eastAsia="Times New Roman" w:cs="Times New Roman"/>
                <w:w w:val="105"/>
              </w:rPr>
              <w:t>and</w:t>
            </w:r>
            <w:r>
              <w:rPr>
                <w:rFonts w:eastAsia="Times New Roman" w:cs="Times New Roman"/>
                <w:spacing w:val="-6"/>
                <w:w w:val="105"/>
              </w:rPr>
              <w:t xml:space="preserve"> </w:t>
            </w:r>
            <w:r>
              <w:rPr>
                <w:rFonts w:eastAsia="Times New Roman" w:cs="Times New Roman"/>
                <w:w w:val="105"/>
              </w:rPr>
              <w:t>dialogic</w:t>
            </w:r>
            <w:r>
              <w:rPr>
                <w:rFonts w:eastAsia="Times New Roman" w:cs="Times New Roman"/>
                <w:spacing w:val="-6"/>
                <w:w w:val="105"/>
              </w:rPr>
              <w:t xml:space="preserve"> </w:t>
            </w:r>
            <w:r>
              <w:rPr>
                <w:rFonts w:eastAsia="Times New Roman" w:cs="Times New Roman"/>
                <w:w w:val="105"/>
              </w:rPr>
              <w:t>aspects</w:t>
            </w:r>
            <w:r>
              <w:rPr>
                <w:rFonts w:eastAsia="Times New Roman" w:cs="Times New Roman"/>
                <w:spacing w:val="-8"/>
                <w:w w:val="105"/>
              </w:rPr>
              <w:t xml:space="preserve"> </w:t>
            </w:r>
            <w:r>
              <w:rPr>
                <w:rFonts w:eastAsia="Times New Roman" w:cs="Times New Roman"/>
                <w:w w:val="105"/>
              </w:rPr>
              <w:t>of</w:t>
            </w:r>
            <w:r>
              <w:rPr>
                <w:rFonts w:eastAsia="Times New Roman" w:cs="Times New Roman"/>
                <w:spacing w:val="-6"/>
                <w:w w:val="105"/>
              </w:rPr>
              <w:t xml:space="preserve"> </w:t>
            </w:r>
            <w:r>
              <w:rPr>
                <w:rFonts w:eastAsia="Times New Roman" w:cs="Times New Roman"/>
                <w:w w:val="105"/>
              </w:rPr>
              <w:t>Drama</w:t>
            </w:r>
          </w:p>
        </w:tc>
        <w:tc>
          <w:tcPr>
            <w:tcW w:w="198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7" w:after="0"/>
              <w:ind w:left="10"/>
              <w:jc w:val="center"/>
              <w:rPr>
                <w:rFonts w:eastAsia="Times New Roman" w:cs="Times New Roman"/>
                <w:b/>
              </w:rPr>
            </w:pPr>
            <w:r>
              <w:rPr>
                <w:rFonts w:eastAsia="Times New Roman" w:cs="Times New Roman"/>
                <w:b/>
                <w:w w:val="103"/>
              </w:rPr>
              <w:t>4</w:t>
            </w:r>
            <w:bookmarkStart w:id="2" w:name="_Hlk161067204"/>
            <w:bookmarkEnd w:id="2"/>
          </w:p>
        </w:tc>
      </w:tr>
    </w:tbl>
    <w:p>
      <w:pPr>
        <w:pStyle w:val="Normal"/>
        <w:widowControl w:val="false"/>
        <w:numPr>
          <w:ilvl w:val="0"/>
          <w:numId w:val="0"/>
        </w:numPr>
        <w:spacing w:lineRule="auto" w:line="240" w:before="0" w:after="0"/>
        <w:outlineLvl w:val="0"/>
        <w:rPr>
          <w:rFonts w:eastAsia="Times New Roman" w:cs="Times New Roman"/>
        </w:rPr>
      </w:pPr>
      <w:r>
        <w:rPr>
          <w:rFonts w:eastAsia="Times New Roman" w:cs="Times New Roman"/>
        </w:rPr>
      </w:r>
    </w:p>
    <w:p>
      <w:pPr>
        <w:pStyle w:val="Normal"/>
        <w:widowControl w:val="false"/>
        <w:numPr>
          <w:ilvl w:val="0"/>
          <w:numId w:val="0"/>
        </w:numPr>
        <w:spacing w:lineRule="auto" w:line="240" w:before="0" w:after="0"/>
        <w:outlineLvl w:val="0"/>
        <w:rPr>
          <w:rFonts w:eastAsia="Times New Roman" w:cs="Times New Roman"/>
          <w:b/>
          <w:bCs/>
        </w:rPr>
      </w:pPr>
      <w:r>
        <w:rPr>
          <w:rFonts w:eastAsia="Times New Roman" w:cs="Times New Roman"/>
          <w:b/>
          <w:bCs/>
          <w:w w:val="105"/>
        </w:rPr>
        <w:t>Detailed Syllabus:</w:t>
      </w:r>
    </w:p>
    <w:tbl>
      <w:tblPr>
        <w:tblW w:w="9640" w:type="dxa"/>
        <w:jc w:val="left"/>
        <w:tblInd w:w="-5" w:type="dxa"/>
        <w:tblLayout w:type="fixed"/>
        <w:tblCellMar>
          <w:top w:w="0" w:type="dxa"/>
          <w:left w:w="5" w:type="dxa"/>
          <w:bottom w:w="0" w:type="dxa"/>
          <w:right w:w="5" w:type="dxa"/>
        </w:tblCellMar>
        <w:tblLook w:val="01e0" w:noHBand="0" w:noVBand="0" w:firstColumn="1" w:lastRow="1" w:lastColumn="1" w:firstRow="1"/>
      </w:tblPr>
      <w:tblGrid>
        <w:gridCol w:w="1276"/>
        <w:gridCol w:w="6379"/>
        <w:gridCol w:w="1985"/>
      </w:tblGrid>
      <w:tr>
        <w:trPr>
          <w:trHeight w:val="256" w:hRule="atLeast"/>
        </w:trPr>
        <w:tc>
          <w:tcPr>
            <w:tcW w:w="127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11" w:after="0"/>
              <w:ind w:left="149" w:right="143"/>
              <w:jc w:val="center"/>
              <w:rPr>
                <w:rFonts w:eastAsia="Times New Roman" w:cs="Times New Roman"/>
                <w:b/>
              </w:rPr>
            </w:pPr>
            <w:r>
              <w:rPr>
                <w:rFonts w:eastAsia="Times New Roman" w:cs="Times New Roman"/>
                <w:b/>
                <w:w w:val="105"/>
              </w:rPr>
              <w:t>Modules</w:t>
            </w:r>
          </w:p>
        </w:tc>
        <w:tc>
          <w:tcPr>
            <w:tcW w:w="637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11" w:after="0"/>
              <w:ind w:left="1756"/>
              <w:rPr>
                <w:rFonts w:eastAsia="Times New Roman" w:cs="Times New Roman"/>
                <w:b/>
              </w:rPr>
            </w:pPr>
            <w:r>
              <w:rPr>
                <w:rFonts w:eastAsia="Times New Roman" w:cs="Times New Roman"/>
                <w:b/>
                <w:w w:val="105"/>
              </w:rPr>
              <w:t xml:space="preserve">          </w:t>
            </w:r>
            <w:r>
              <w:rPr>
                <w:rFonts w:eastAsia="Times New Roman" w:cs="Times New Roman"/>
                <w:b/>
                <w:w w:val="105"/>
              </w:rPr>
              <w:t>Course</w:t>
            </w:r>
            <w:r>
              <w:rPr>
                <w:rFonts w:eastAsia="Times New Roman" w:cs="Times New Roman"/>
                <w:b/>
                <w:spacing w:val="-2"/>
                <w:w w:val="105"/>
              </w:rPr>
              <w:t xml:space="preserve"> </w:t>
            </w:r>
            <w:r>
              <w:rPr>
                <w:rFonts w:eastAsia="Times New Roman" w:cs="Times New Roman"/>
                <w:b/>
                <w:w w:val="105"/>
              </w:rPr>
              <w:t>Contents</w:t>
            </w:r>
          </w:p>
        </w:tc>
        <w:tc>
          <w:tcPr>
            <w:tcW w:w="198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11" w:after="0"/>
              <w:ind w:left="407" w:right="400"/>
              <w:jc w:val="center"/>
              <w:rPr>
                <w:rFonts w:eastAsia="Times New Roman" w:cs="Times New Roman"/>
                <w:b/>
              </w:rPr>
            </w:pPr>
            <w:r>
              <w:rPr>
                <w:rFonts w:eastAsia="Times New Roman" w:cs="Times New Roman"/>
                <w:b/>
                <w:w w:val="105"/>
              </w:rPr>
              <w:t>Periods</w:t>
            </w:r>
          </w:p>
        </w:tc>
      </w:tr>
      <w:tr>
        <w:trPr>
          <w:trHeight w:val="504" w:hRule="atLeast"/>
        </w:trPr>
        <w:tc>
          <w:tcPr>
            <w:tcW w:w="127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8" w:after="0"/>
              <w:rPr>
                <w:rFonts w:eastAsia="Times New Roman" w:cs="Times New Roman"/>
                <w:b/>
              </w:rPr>
            </w:pPr>
            <w:r>
              <w:rPr>
                <w:rFonts w:eastAsia="Times New Roman" w:cs="Times New Roman"/>
                <w:b/>
              </w:rPr>
            </w:r>
          </w:p>
          <w:p>
            <w:pPr>
              <w:pStyle w:val="Normal"/>
              <w:widowControl w:val="false"/>
              <w:spacing w:lineRule="auto" w:line="240" w:before="0" w:after="0"/>
              <w:ind w:left="1"/>
              <w:jc w:val="center"/>
              <w:rPr>
                <w:rFonts w:eastAsia="Times New Roman" w:cs="Times New Roman"/>
                <w:b/>
              </w:rPr>
            </w:pPr>
            <w:r>
              <w:rPr>
                <w:rFonts w:eastAsia="Times New Roman" w:cs="Times New Roman"/>
                <w:b/>
                <w:w w:val="103"/>
              </w:rPr>
              <w:t>I</w:t>
            </w:r>
          </w:p>
        </w:tc>
        <w:tc>
          <w:tcPr>
            <w:tcW w:w="637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10" w:after="0"/>
              <w:rPr>
                <w:rFonts w:eastAsia="Times New Roman" w:cs="Times New Roman"/>
                <w:b/>
              </w:rPr>
            </w:pPr>
            <w:r>
              <w:rPr>
                <w:rFonts w:eastAsia="Times New Roman" w:cs="Times New Roman"/>
                <w:b/>
              </w:rPr>
            </w:r>
          </w:p>
          <w:p>
            <w:pPr>
              <w:pStyle w:val="Normal"/>
              <w:widowControl w:val="false"/>
              <w:spacing w:lineRule="auto" w:line="240" w:before="0" w:after="0"/>
              <w:ind w:left="100"/>
              <w:rPr>
                <w:rFonts w:eastAsia="Times New Roman" w:cs="Times New Roman"/>
                <w:i/>
                <w:i/>
              </w:rPr>
            </w:pPr>
            <w:r>
              <w:rPr>
                <w:rFonts w:eastAsia="Times New Roman" w:cs="Times New Roman"/>
                <w:w w:val="105"/>
              </w:rPr>
              <w:t>William</w:t>
            </w:r>
            <w:r>
              <w:rPr>
                <w:rFonts w:eastAsia="Times New Roman" w:cs="Times New Roman"/>
                <w:spacing w:val="-5"/>
                <w:w w:val="105"/>
              </w:rPr>
              <w:t xml:space="preserve"> </w:t>
            </w:r>
            <w:r>
              <w:rPr>
                <w:rFonts w:eastAsia="Times New Roman" w:cs="Times New Roman"/>
                <w:w w:val="105"/>
              </w:rPr>
              <w:t xml:space="preserve">Congreve: </w:t>
            </w:r>
            <w:r>
              <w:rPr>
                <w:rFonts w:eastAsia="Times New Roman" w:cs="Times New Roman"/>
                <w:i/>
                <w:w w:val="105"/>
              </w:rPr>
              <w:t>The</w:t>
            </w:r>
            <w:r>
              <w:rPr>
                <w:rFonts w:eastAsia="Times New Roman" w:cs="Times New Roman"/>
                <w:i/>
                <w:spacing w:val="-1"/>
                <w:w w:val="105"/>
              </w:rPr>
              <w:t xml:space="preserve"> </w:t>
            </w:r>
            <w:r>
              <w:rPr>
                <w:rFonts w:eastAsia="Times New Roman" w:cs="Times New Roman"/>
                <w:i/>
                <w:w w:val="105"/>
              </w:rPr>
              <w:t>Way</w:t>
            </w:r>
            <w:r>
              <w:rPr>
                <w:rFonts w:eastAsia="Times New Roman" w:cs="Times New Roman"/>
                <w:i/>
                <w:spacing w:val="-11"/>
                <w:w w:val="105"/>
              </w:rPr>
              <w:t xml:space="preserve"> </w:t>
            </w:r>
            <w:r>
              <w:rPr>
                <w:rFonts w:eastAsia="Times New Roman" w:cs="Times New Roman"/>
                <w:i/>
                <w:w w:val="105"/>
              </w:rPr>
              <w:t>of</w:t>
            </w:r>
            <w:r>
              <w:rPr>
                <w:rFonts w:eastAsia="Times New Roman" w:cs="Times New Roman"/>
                <w:i/>
                <w:spacing w:val="-5"/>
                <w:w w:val="105"/>
              </w:rPr>
              <w:t xml:space="preserve"> </w:t>
            </w:r>
            <w:r>
              <w:rPr>
                <w:rFonts w:eastAsia="Times New Roman" w:cs="Times New Roman"/>
                <w:i/>
                <w:w w:val="105"/>
              </w:rPr>
              <w:t>the</w:t>
            </w:r>
            <w:r>
              <w:rPr>
                <w:rFonts w:eastAsia="Times New Roman" w:cs="Times New Roman"/>
                <w:i/>
                <w:spacing w:val="-4"/>
                <w:w w:val="105"/>
              </w:rPr>
              <w:t xml:space="preserve"> </w:t>
            </w:r>
            <w:r>
              <w:rPr>
                <w:rFonts w:eastAsia="Times New Roman" w:cs="Times New Roman"/>
                <w:i/>
                <w:w w:val="105"/>
              </w:rPr>
              <w:t>World</w:t>
            </w:r>
          </w:p>
        </w:tc>
        <w:tc>
          <w:tcPr>
            <w:tcW w:w="198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131" w:after="0"/>
              <w:ind w:left="407" w:right="394"/>
              <w:jc w:val="center"/>
              <w:rPr>
                <w:rFonts w:eastAsia="Times New Roman" w:cs="Times New Roman"/>
                <w:b/>
              </w:rPr>
            </w:pPr>
            <w:r>
              <w:rPr>
                <w:rFonts w:eastAsia="Times New Roman" w:cs="Times New Roman"/>
                <w:b/>
                <w:w w:val="105"/>
              </w:rPr>
              <w:t>15</w:t>
            </w:r>
          </w:p>
        </w:tc>
      </w:tr>
      <w:tr>
        <w:trPr>
          <w:trHeight w:val="454" w:hRule="atLeast"/>
        </w:trPr>
        <w:tc>
          <w:tcPr>
            <w:tcW w:w="127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178" w:after="0"/>
              <w:ind w:left="149" w:right="139"/>
              <w:jc w:val="center"/>
              <w:rPr>
                <w:rFonts w:eastAsia="Times New Roman" w:cs="Times New Roman"/>
                <w:b/>
              </w:rPr>
            </w:pPr>
            <w:r>
              <w:rPr>
                <w:rFonts w:eastAsia="Times New Roman" w:cs="Times New Roman"/>
                <w:b/>
                <w:w w:val="105"/>
              </w:rPr>
              <w:t>II</w:t>
            </w:r>
          </w:p>
        </w:tc>
        <w:tc>
          <w:tcPr>
            <w:tcW w:w="637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123" w:after="0"/>
              <w:rPr>
                <w:rFonts w:eastAsia="Times New Roman" w:cs="Times New Roman"/>
                <w:i/>
                <w:i/>
              </w:rPr>
            </w:pPr>
            <w:r>
              <w:rPr>
                <w:rFonts w:eastAsia="Times New Roman" w:cs="Times New Roman"/>
                <w:w w:val="105"/>
              </w:rPr>
              <w:t xml:space="preserve">  </w:t>
            </w:r>
            <w:r>
              <w:rPr>
                <w:rFonts w:eastAsia="Times New Roman" w:cs="Times New Roman"/>
                <w:w w:val="105"/>
              </w:rPr>
              <w:t xml:space="preserve">Henrik Ibsen: </w:t>
            </w:r>
            <w:r>
              <w:rPr>
                <w:rFonts w:eastAsia="Times New Roman" w:cs="Times New Roman"/>
                <w:i/>
                <w:iCs/>
                <w:w w:val="105"/>
              </w:rPr>
              <w:t>A Doll’s House</w:t>
            </w:r>
          </w:p>
        </w:tc>
        <w:tc>
          <w:tcPr>
            <w:tcW w:w="198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109" w:after="0"/>
              <w:ind w:left="407" w:right="394"/>
              <w:jc w:val="center"/>
              <w:rPr>
                <w:rFonts w:eastAsia="Times New Roman" w:cs="Times New Roman"/>
                <w:b/>
              </w:rPr>
            </w:pPr>
            <w:r>
              <w:rPr>
                <w:rFonts w:eastAsia="Times New Roman" w:cs="Times New Roman"/>
                <w:b/>
                <w:w w:val="105"/>
              </w:rPr>
              <w:t>15</w:t>
            </w:r>
          </w:p>
        </w:tc>
      </w:tr>
      <w:tr>
        <w:trPr>
          <w:trHeight w:val="414" w:hRule="atLeast"/>
        </w:trPr>
        <w:tc>
          <w:tcPr>
            <w:tcW w:w="127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148" w:after="0"/>
              <w:ind w:left="149" w:right="140"/>
              <w:jc w:val="center"/>
              <w:rPr>
                <w:rFonts w:eastAsia="Times New Roman" w:cs="Times New Roman"/>
                <w:b/>
              </w:rPr>
            </w:pPr>
            <w:r>
              <w:rPr>
                <w:rFonts w:eastAsia="Times New Roman" w:cs="Times New Roman"/>
                <w:b/>
                <w:w w:val="105"/>
              </w:rPr>
              <w:t>III</w:t>
            </w:r>
          </w:p>
        </w:tc>
        <w:tc>
          <w:tcPr>
            <w:tcW w:w="637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117" w:after="0"/>
              <w:ind w:left="102"/>
              <w:rPr>
                <w:rFonts w:eastAsia="Times New Roman" w:cs="Times New Roman"/>
                <w:i/>
                <w:i/>
                <w:w w:val="105"/>
              </w:rPr>
            </w:pPr>
            <w:r>
              <w:rPr>
                <w:rFonts w:eastAsia="Times New Roman" w:cs="Times New Roman"/>
                <w:w w:val="105"/>
              </w:rPr>
              <w:t>George</w:t>
            </w:r>
            <w:r>
              <w:rPr>
                <w:rFonts w:eastAsia="Times New Roman" w:cs="Times New Roman"/>
                <w:spacing w:val="-9"/>
                <w:w w:val="105"/>
              </w:rPr>
              <w:t xml:space="preserve"> </w:t>
            </w:r>
            <w:r>
              <w:rPr>
                <w:rFonts w:eastAsia="Times New Roman" w:cs="Times New Roman"/>
                <w:w w:val="105"/>
              </w:rPr>
              <w:t>Bernard</w:t>
            </w:r>
            <w:r>
              <w:rPr>
                <w:rFonts w:eastAsia="Times New Roman" w:cs="Times New Roman"/>
                <w:spacing w:val="-6"/>
                <w:w w:val="105"/>
              </w:rPr>
              <w:t xml:space="preserve"> </w:t>
            </w:r>
            <w:r>
              <w:rPr>
                <w:rFonts w:eastAsia="Times New Roman" w:cs="Times New Roman"/>
                <w:w w:val="105"/>
              </w:rPr>
              <w:t>Shaw:</w:t>
            </w:r>
            <w:r>
              <w:rPr>
                <w:rFonts w:eastAsia="Times New Roman" w:cs="Times New Roman"/>
                <w:spacing w:val="-5"/>
                <w:w w:val="105"/>
              </w:rPr>
              <w:t xml:space="preserve"> </w:t>
            </w:r>
            <w:r>
              <w:rPr>
                <w:rFonts w:eastAsia="Times New Roman" w:cs="Times New Roman"/>
                <w:i/>
                <w:w w:val="105"/>
              </w:rPr>
              <w:t>Pygmalion</w:t>
            </w:r>
          </w:p>
        </w:tc>
        <w:tc>
          <w:tcPr>
            <w:tcW w:w="198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93" w:after="0"/>
              <w:ind w:left="407" w:right="394"/>
              <w:jc w:val="center"/>
              <w:rPr>
                <w:rFonts w:eastAsia="Times New Roman" w:cs="Times New Roman"/>
                <w:b/>
              </w:rPr>
            </w:pPr>
            <w:r>
              <w:rPr>
                <w:rFonts w:eastAsia="Times New Roman" w:cs="Times New Roman"/>
                <w:b/>
                <w:w w:val="105"/>
              </w:rPr>
              <w:t>15</w:t>
            </w:r>
          </w:p>
        </w:tc>
      </w:tr>
      <w:tr>
        <w:trPr>
          <w:trHeight w:val="443" w:hRule="atLeast"/>
        </w:trPr>
        <w:tc>
          <w:tcPr>
            <w:tcW w:w="127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172" w:after="0"/>
              <w:ind w:left="149" w:right="134"/>
              <w:jc w:val="center"/>
              <w:rPr>
                <w:rFonts w:eastAsia="Times New Roman" w:cs="Times New Roman"/>
                <w:b/>
              </w:rPr>
            </w:pPr>
            <w:r>
              <w:rPr>
                <w:rFonts w:eastAsia="Times New Roman" w:cs="Times New Roman"/>
                <w:b/>
                <w:w w:val="105"/>
              </w:rPr>
              <w:t>IV</w:t>
            </w:r>
          </w:p>
        </w:tc>
        <w:tc>
          <w:tcPr>
            <w:tcW w:w="637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117" w:after="0"/>
              <w:ind w:left="102"/>
              <w:rPr>
                <w:rFonts w:eastAsia="Times New Roman" w:cs="Times New Roman"/>
                <w:i/>
                <w:i/>
              </w:rPr>
            </w:pPr>
            <w:r>
              <w:rPr>
                <w:rFonts w:eastAsia="Times New Roman" w:cs="Times New Roman"/>
                <w:iCs/>
                <w:w w:val="105"/>
              </w:rPr>
              <w:t>Samuel Beckett</w:t>
            </w:r>
            <w:r>
              <w:rPr>
                <w:rFonts w:eastAsia="Times New Roman" w:cs="Times New Roman"/>
                <w:i/>
                <w:w w:val="105"/>
              </w:rPr>
              <w:t>: Waiting for Godot</w:t>
            </w:r>
          </w:p>
        </w:tc>
        <w:tc>
          <w:tcPr>
            <w:tcW w:w="198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7" w:after="0"/>
              <w:ind w:left="407" w:right="394"/>
              <w:jc w:val="center"/>
              <w:rPr>
                <w:rFonts w:eastAsia="Times New Roman" w:cs="Times New Roman"/>
                <w:b/>
              </w:rPr>
            </w:pPr>
            <w:r>
              <w:rPr>
                <w:rFonts w:eastAsia="Times New Roman" w:cs="Times New Roman"/>
                <w:b/>
                <w:w w:val="105"/>
              </w:rPr>
              <w:t>15</w:t>
            </w:r>
          </w:p>
        </w:tc>
      </w:tr>
      <w:tr>
        <w:trPr>
          <w:trHeight w:val="246" w:hRule="atLeast"/>
        </w:trPr>
        <w:tc>
          <w:tcPr>
            <w:tcW w:w="7655" w:type="dxa"/>
            <w:gridSpan w:val="2"/>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7" w:after="0"/>
              <w:ind w:right="3083"/>
              <w:rPr>
                <w:rFonts w:eastAsia="Times New Roman" w:cs="Times New Roman"/>
                <w:b/>
              </w:rPr>
            </w:pPr>
            <w:r>
              <w:rPr>
                <w:rFonts w:eastAsia="Times New Roman" w:cs="Times New Roman"/>
                <w:b/>
                <w:w w:val="105"/>
              </w:rPr>
              <w:t xml:space="preserve">     </w:t>
            </w:r>
            <w:r>
              <w:rPr>
                <w:rFonts w:eastAsia="Times New Roman" w:cs="Times New Roman"/>
                <w:b/>
                <w:w w:val="105"/>
              </w:rPr>
              <w:t>TOTAL</w:t>
            </w:r>
          </w:p>
        </w:tc>
        <w:tc>
          <w:tcPr>
            <w:tcW w:w="198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7" w:after="0"/>
              <w:ind w:left="407" w:right="393"/>
              <w:jc w:val="center"/>
              <w:rPr>
                <w:rFonts w:eastAsia="Times New Roman" w:cs="Times New Roman"/>
                <w:b/>
              </w:rPr>
            </w:pPr>
            <w:r>
              <w:rPr>
                <w:rFonts w:eastAsia="Times New Roman" w:cs="Times New Roman"/>
                <w:b/>
                <w:w w:val="105"/>
              </w:rPr>
              <w:t>60</w:t>
            </w:r>
          </w:p>
        </w:tc>
      </w:tr>
    </w:tbl>
    <w:p>
      <w:pPr>
        <w:pStyle w:val="Normal"/>
        <w:widowControl w:val="false"/>
        <w:spacing w:lineRule="auto" w:line="240" w:before="0" w:after="0"/>
        <w:rPr>
          <w:rFonts w:eastAsia="Times New Roman" w:cs="Times New Roman"/>
          <w:i/>
          <w:i/>
          <w:w w:val="105"/>
        </w:rPr>
      </w:pPr>
      <w:r>
        <w:rPr>
          <w:rFonts w:eastAsia="Times New Roman" w:cs="Times New Roman"/>
          <w:b/>
          <w:w w:val="105"/>
        </w:rPr>
        <w:t>Keywords:</w:t>
      </w:r>
      <w:r>
        <w:rPr>
          <w:rFonts w:eastAsia="Times New Roman" w:cs="Times New Roman"/>
          <w:b/>
          <w:spacing w:val="-7"/>
          <w:w w:val="105"/>
        </w:rPr>
        <w:t xml:space="preserve"> </w:t>
      </w:r>
      <w:r>
        <w:rPr>
          <w:rFonts w:eastAsia="Times New Roman" w:cs="Times New Roman"/>
          <w:i/>
          <w:w w:val="105"/>
        </w:rPr>
        <w:t>Drama,</w:t>
      </w:r>
      <w:r>
        <w:rPr>
          <w:rFonts w:eastAsia="Times New Roman" w:cs="Times New Roman"/>
          <w:i/>
          <w:spacing w:val="-6"/>
          <w:w w:val="105"/>
        </w:rPr>
        <w:t xml:space="preserve"> </w:t>
      </w:r>
      <w:r>
        <w:rPr>
          <w:rFonts w:eastAsia="Times New Roman" w:cs="Times New Roman"/>
          <w:i/>
          <w:w w:val="105"/>
        </w:rPr>
        <w:t>Character,</w:t>
      </w:r>
      <w:r>
        <w:rPr>
          <w:rFonts w:eastAsia="Times New Roman" w:cs="Times New Roman"/>
          <w:i/>
          <w:spacing w:val="-5"/>
          <w:w w:val="105"/>
        </w:rPr>
        <w:t xml:space="preserve"> </w:t>
      </w:r>
      <w:r>
        <w:rPr>
          <w:rFonts w:eastAsia="Times New Roman" w:cs="Times New Roman"/>
          <w:i/>
          <w:w w:val="105"/>
        </w:rPr>
        <w:t>Action,</w:t>
      </w:r>
      <w:r>
        <w:rPr>
          <w:rFonts w:eastAsia="Times New Roman" w:cs="Times New Roman"/>
          <w:i/>
          <w:spacing w:val="-8"/>
          <w:w w:val="105"/>
        </w:rPr>
        <w:t xml:space="preserve"> </w:t>
      </w:r>
      <w:r>
        <w:rPr>
          <w:rFonts w:eastAsia="Times New Roman" w:cs="Times New Roman"/>
          <w:i/>
          <w:w w:val="105"/>
        </w:rPr>
        <w:t>Protagonist,</w:t>
      </w:r>
      <w:r>
        <w:rPr>
          <w:rFonts w:eastAsia="Times New Roman" w:cs="Times New Roman"/>
          <w:i/>
          <w:spacing w:val="-8"/>
          <w:w w:val="105"/>
        </w:rPr>
        <w:t xml:space="preserve"> </w:t>
      </w:r>
      <w:r>
        <w:rPr>
          <w:rFonts w:eastAsia="Times New Roman" w:cs="Times New Roman"/>
          <w:i/>
          <w:w w:val="105"/>
        </w:rPr>
        <w:t>Climax</w:t>
      </w:r>
    </w:p>
    <w:p>
      <w:pPr>
        <w:pStyle w:val="Normal"/>
        <w:widowControl w:val="false"/>
        <w:spacing w:lineRule="auto" w:line="240" w:before="0" w:after="0"/>
        <w:rPr>
          <w:rFonts w:eastAsia="Times New Roman" w:cs="Times New Roman"/>
          <w:i/>
          <w:i/>
        </w:rPr>
      </w:pPr>
      <w:r>
        <w:rPr>
          <w:rFonts w:eastAsia="Times New Roman" w:cs="Times New Roman"/>
          <w:i/>
        </w:rPr>
      </w:r>
    </w:p>
    <w:p>
      <w:pPr>
        <w:pStyle w:val="Normal"/>
        <w:widowControl w:val="false"/>
        <w:numPr>
          <w:ilvl w:val="0"/>
          <w:numId w:val="0"/>
        </w:numPr>
        <w:spacing w:lineRule="auto" w:line="240" w:before="1" w:after="0"/>
        <w:outlineLvl w:val="0"/>
        <w:rPr>
          <w:rFonts w:eastAsia="Times New Roman" w:cs="Times New Roman"/>
          <w:b/>
          <w:bCs/>
        </w:rPr>
      </w:pPr>
      <w:r>
        <w:rPr>
          <w:rFonts w:eastAsia="Times New Roman" w:cs="Times New Roman"/>
          <w:b/>
          <w:bCs/>
        </w:rPr>
        <w:t>Suggested Readings:</w:t>
      </w:r>
    </w:p>
    <w:p>
      <w:pPr>
        <w:pStyle w:val="Normal"/>
        <w:widowControl w:val="false"/>
        <w:numPr>
          <w:ilvl w:val="0"/>
          <w:numId w:val="96"/>
        </w:numPr>
        <w:tabs>
          <w:tab w:val="clear" w:pos="720"/>
          <w:tab w:val="left" w:pos="426" w:leader="none"/>
        </w:tabs>
        <w:suppressAutoHyphens w:val="false"/>
        <w:spacing w:lineRule="auto" w:line="264" w:before="0" w:after="0"/>
        <w:ind w:hanging="805" w:left="947" w:right="-755"/>
        <w:rPr>
          <w:rFonts w:cs="Times New Roman"/>
        </w:rPr>
      </w:pPr>
      <w:r>
        <w:rPr>
          <w:rFonts w:cs="Times New Roman"/>
        </w:rPr>
        <w:t>Esslin, M. 1973. </w:t>
      </w:r>
      <w:r>
        <w:rPr>
          <w:rFonts w:cs="Times New Roman"/>
          <w:i/>
          <w:iCs/>
        </w:rPr>
        <w:t>The Theatre of the Absurd</w:t>
      </w:r>
      <w:r>
        <w:rPr>
          <w:rFonts w:cs="Times New Roman"/>
        </w:rPr>
        <w:t>. Overlook Press.</w:t>
      </w:r>
    </w:p>
    <w:p>
      <w:pPr>
        <w:pStyle w:val="Normal"/>
        <w:widowControl w:val="false"/>
        <w:numPr>
          <w:ilvl w:val="0"/>
          <w:numId w:val="96"/>
        </w:numPr>
        <w:tabs>
          <w:tab w:val="clear" w:pos="720"/>
          <w:tab w:val="left" w:pos="426" w:leader="none"/>
        </w:tabs>
        <w:suppressAutoHyphens w:val="false"/>
        <w:spacing w:lineRule="auto" w:line="264" w:before="0" w:after="0"/>
        <w:ind w:hanging="805" w:left="947" w:right="-755"/>
        <w:rPr>
          <w:rFonts w:cs="Times New Roman"/>
        </w:rPr>
      </w:pPr>
      <w:r>
        <w:rPr>
          <w:rFonts w:eastAsia="Times New Roman" w:cs="Times New Roman"/>
          <w:w w:val="105"/>
        </w:rPr>
        <w:t>Fisk,</w:t>
      </w:r>
      <w:r>
        <w:rPr>
          <w:rFonts w:eastAsia="Times New Roman" w:cs="Times New Roman"/>
          <w:spacing w:val="-4"/>
          <w:w w:val="105"/>
        </w:rPr>
        <w:t xml:space="preserve"> </w:t>
      </w:r>
      <w:r>
        <w:rPr>
          <w:rFonts w:eastAsia="Times New Roman" w:cs="Times New Roman"/>
          <w:w w:val="105"/>
        </w:rPr>
        <w:t>D. Payne,</w:t>
      </w:r>
      <w:r>
        <w:rPr>
          <w:rFonts w:eastAsia="Times New Roman" w:cs="Times New Roman"/>
          <w:spacing w:val="-7"/>
          <w:w w:val="105"/>
        </w:rPr>
        <w:t xml:space="preserve"> </w:t>
      </w:r>
      <w:r>
        <w:rPr>
          <w:rFonts w:eastAsia="Times New Roman" w:cs="Times New Roman"/>
          <w:w w:val="105"/>
        </w:rPr>
        <w:t>ed.,</w:t>
      </w:r>
      <w:r>
        <w:rPr>
          <w:rFonts w:eastAsia="Times New Roman" w:cs="Times New Roman"/>
          <w:spacing w:val="-8"/>
          <w:w w:val="105"/>
        </w:rPr>
        <w:t xml:space="preserve"> </w:t>
      </w:r>
      <w:r>
        <w:rPr>
          <w:rFonts w:eastAsia="Times New Roman" w:cs="Times New Roman"/>
          <w:w w:val="105"/>
        </w:rPr>
        <w:t>2000.</w:t>
      </w:r>
      <w:r>
        <w:rPr>
          <w:rFonts w:eastAsia="Times New Roman" w:cs="Times New Roman"/>
          <w:spacing w:val="-4"/>
          <w:w w:val="105"/>
        </w:rPr>
        <w:t xml:space="preserve"> </w:t>
      </w:r>
      <w:r>
        <w:rPr>
          <w:rFonts w:eastAsia="Times New Roman" w:cs="Times New Roman"/>
          <w:i/>
          <w:w w:val="105"/>
        </w:rPr>
        <w:t>The</w:t>
      </w:r>
      <w:r>
        <w:rPr>
          <w:rFonts w:eastAsia="Times New Roman" w:cs="Times New Roman"/>
          <w:i/>
          <w:spacing w:val="-5"/>
          <w:w w:val="105"/>
        </w:rPr>
        <w:t xml:space="preserve"> </w:t>
      </w:r>
      <w:r>
        <w:rPr>
          <w:rFonts w:eastAsia="Times New Roman" w:cs="Times New Roman"/>
          <w:i/>
          <w:w w:val="105"/>
        </w:rPr>
        <w:t>Cambridge</w:t>
      </w:r>
      <w:r>
        <w:rPr>
          <w:rFonts w:eastAsia="Times New Roman" w:cs="Times New Roman"/>
          <w:i/>
          <w:spacing w:val="-7"/>
          <w:w w:val="105"/>
        </w:rPr>
        <w:t xml:space="preserve"> </w:t>
      </w:r>
      <w:r>
        <w:rPr>
          <w:rFonts w:eastAsia="Times New Roman" w:cs="Times New Roman"/>
          <w:i/>
          <w:w w:val="105"/>
        </w:rPr>
        <w:t>Companion</w:t>
      </w:r>
      <w:r>
        <w:rPr>
          <w:rFonts w:eastAsia="Times New Roman" w:cs="Times New Roman"/>
          <w:i/>
          <w:spacing w:val="-5"/>
          <w:w w:val="105"/>
        </w:rPr>
        <w:t xml:space="preserve"> </w:t>
      </w:r>
      <w:r>
        <w:rPr>
          <w:rFonts w:eastAsia="Times New Roman" w:cs="Times New Roman"/>
          <w:i/>
          <w:w w:val="105"/>
        </w:rPr>
        <w:t>to</w:t>
      </w:r>
      <w:r>
        <w:rPr>
          <w:rFonts w:eastAsia="Times New Roman" w:cs="Times New Roman"/>
          <w:i/>
          <w:spacing w:val="-6"/>
          <w:w w:val="105"/>
        </w:rPr>
        <w:t xml:space="preserve"> </w:t>
      </w:r>
      <w:r>
        <w:rPr>
          <w:rFonts w:eastAsia="Times New Roman" w:cs="Times New Roman"/>
          <w:i/>
          <w:w w:val="105"/>
        </w:rPr>
        <w:t>English</w:t>
      </w:r>
      <w:r>
        <w:rPr>
          <w:rFonts w:eastAsia="Times New Roman" w:cs="Times New Roman"/>
          <w:i/>
          <w:spacing w:val="-3"/>
          <w:w w:val="105"/>
        </w:rPr>
        <w:t xml:space="preserve"> </w:t>
      </w:r>
      <w:r>
        <w:rPr>
          <w:rFonts w:eastAsia="Times New Roman" w:cs="Times New Roman"/>
          <w:i/>
          <w:w w:val="105"/>
        </w:rPr>
        <w:t>Restoration</w:t>
      </w:r>
      <w:r>
        <w:rPr>
          <w:rFonts w:eastAsia="Times New Roman" w:cs="Times New Roman"/>
          <w:i/>
          <w:spacing w:val="-5"/>
          <w:w w:val="105"/>
        </w:rPr>
        <w:t xml:space="preserve"> </w:t>
      </w:r>
      <w:r>
        <w:rPr>
          <w:rFonts w:eastAsia="Times New Roman" w:cs="Times New Roman"/>
          <w:i/>
          <w:w w:val="105"/>
        </w:rPr>
        <w:t>Theatre</w:t>
      </w:r>
      <w:r>
        <w:rPr>
          <w:rFonts w:eastAsia="Times New Roman" w:cs="Times New Roman"/>
          <w:w w:val="105"/>
        </w:rPr>
        <w:t xml:space="preserve">. Cambridge University press. </w:t>
      </w:r>
    </w:p>
    <w:p>
      <w:pPr>
        <w:pStyle w:val="Normal"/>
        <w:widowControl w:val="false"/>
        <w:numPr>
          <w:ilvl w:val="0"/>
          <w:numId w:val="96"/>
        </w:numPr>
        <w:tabs>
          <w:tab w:val="clear" w:pos="720"/>
          <w:tab w:val="left" w:pos="426" w:leader="none"/>
        </w:tabs>
        <w:suppressAutoHyphens w:val="false"/>
        <w:spacing w:lineRule="exact" w:line="211" w:before="0" w:after="0"/>
        <w:ind w:hanging="805" w:left="948" w:right="254"/>
        <w:rPr>
          <w:rFonts w:eastAsia="Times New Roman" w:cs="Times New Roman"/>
        </w:rPr>
      </w:pPr>
      <w:r>
        <w:rPr>
          <w:rFonts w:eastAsia="Times New Roman" w:cs="Times New Roman"/>
          <w:w w:val="105"/>
        </w:rPr>
        <w:t>Leggatt,</w:t>
      </w:r>
      <w:r>
        <w:rPr>
          <w:rFonts w:eastAsia="Times New Roman" w:cs="Times New Roman"/>
          <w:spacing w:val="-8"/>
          <w:w w:val="105"/>
        </w:rPr>
        <w:t xml:space="preserve"> </w:t>
      </w:r>
      <w:r>
        <w:rPr>
          <w:rFonts w:eastAsia="Times New Roman" w:cs="Times New Roman"/>
          <w:w w:val="105"/>
        </w:rPr>
        <w:t>A.</w:t>
      </w:r>
      <w:r>
        <w:rPr>
          <w:rFonts w:eastAsia="Times New Roman" w:cs="Times New Roman"/>
          <w:spacing w:val="-5"/>
          <w:w w:val="105"/>
        </w:rPr>
        <w:t xml:space="preserve"> </w:t>
      </w:r>
      <w:r>
        <w:rPr>
          <w:rFonts w:eastAsia="Times New Roman" w:cs="Times New Roman"/>
          <w:w w:val="105"/>
        </w:rPr>
        <w:t>1988.</w:t>
      </w:r>
      <w:r>
        <w:rPr>
          <w:rFonts w:eastAsia="Times New Roman" w:cs="Times New Roman"/>
          <w:spacing w:val="-7"/>
          <w:w w:val="105"/>
        </w:rPr>
        <w:t xml:space="preserve"> </w:t>
      </w:r>
      <w:r>
        <w:rPr>
          <w:rFonts w:eastAsia="Times New Roman" w:cs="Times New Roman"/>
          <w:i/>
          <w:iCs/>
          <w:w w:val="105"/>
        </w:rPr>
        <w:t>English</w:t>
      </w:r>
      <w:r>
        <w:rPr>
          <w:rFonts w:eastAsia="Times New Roman" w:cs="Times New Roman"/>
          <w:i/>
          <w:iCs/>
          <w:spacing w:val="-4"/>
          <w:w w:val="105"/>
        </w:rPr>
        <w:t xml:space="preserve"> </w:t>
      </w:r>
      <w:r>
        <w:rPr>
          <w:rFonts w:eastAsia="Times New Roman" w:cs="Times New Roman"/>
          <w:i/>
          <w:iCs/>
          <w:w w:val="105"/>
        </w:rPr>
        <w:t>Drama:</w:t>
      </w:r>
      <w:r>
        <w:rPr>
          <w:rFonts w:eastAsia="Times New Roman" w:cs="Times New Roman"/>
          <w:i/>
          <w:iCs/>
          <w:spacing w:val="-7"/>
          <w:w w:val="105"/>
        </w:rPr>
        <w:t xml:space="preserve"> </w:t>
      </w:r>
      <w:r>
        <w:rPr>
          <w:rFonts w:eastAsia="Times New Roman" w:cs="Times New Roman"/>
          <w:i/>
          <w:iCs/>
          <w:w w:val="105"/>
        </w:rPr>
        <w:t>Shakespeare</w:t>
      </w:r>
      <w:r>
        <w:rPr>
          <w:rFonts w:eastAsia="Times New Roman" w:cs="Times New Roman"/>
          <w:i/>
          <w:iCs/>
          <w:spacing w:val="-7"/>
          <w:w w:val="105"/>
        </w:rPr>
        <w:t xml:space="preserve"> </w:t>
      </w:r>
      <w:r>
        <w:rPr>
          <w:rFonts w:eastAsia="Times New Roman" w:cs="Times New Roman"/>
          <w:i/>
          <w:iCs/>
          <w:w w:val="105"/>
        </w:rPr>
        <w:t>to</w:t>
      </w:r>
      <w:r>
        <w:rPr>
          <w:rFonts w:eastAsia="Times New Roman" w:cs="Times New Roman"/>
          <w:i/>
          <w:iCs/>
          <w:spacing w:val="-6"/>
          <w:w w:val="105"/>
        </w:rPr>
        <w:t xml:space="preserve"> </w:t>
      </w:r>
      <w:r>
        <w:rPr>
          <w:rFonts w:eastAsia="Times New Roman" w:cs="Times New Roman"/>
          <w:i/>
          <w:iCs/>
          <w:w w:val="105"/>
        </w:rPr>
        <w:t>the</w:t>
      </w:r>
      <w:r>
        <w:rPr>
          <w:rFonts w:eastAsia="Times New Roman" w:cs="Times New Roman"/>
          <w:i/>
          <w:iCs/>
          <w:spacing w:val="-4"/>
          <w:w w:val="105"/>
        </w:rPr>
        <w:t xml:space="preserve"> </w:t>
      </w:r>
      <w:r>
        <w:rPr>
          <w:rFonts w:eastAsia="Times New Roman" w:cs="Times New Roman"/>
          <w:i/>
          <w:iCs/>
          <w:w w:val="105"/>
        </w:rPr>
        <w:t>Restoration,</w:t>
      </w:r>
      <w:r>
        <w:rPr>
          <w:rFonts w:eastAsia="Times New Roman" w:cs="Times New Roman"/>
          <w:i/>
          <w:iCs/>
          <w:spacing w:val="-6"/>
          <w:w w:val="105"/>
        </w:rPr>
        <w:t xml:space="preserve"> </w:t>
      </w:r>
      <w:r>
        <w:rPr>
          <w:rFonts w:eastAsia="Times New Roman" w:cs="Times New Roman"/>
          <w:i/>
          <w:iCs/>
          <w:w w:val="105"/>
        </w:rPr>
        <w:t>1590-1660</w:t>
      </w:r>
      <w:r>
        <w:rPr>
          <w:rFonts w:eastAsia="Times New Roman" w:cs="Times New Roman"/>
          <w:w w:val="105"/>
        </w:rPr>
        <w:t>.</w:t>
      </w:r>
      <w:r>
        <w:rPr>
          <w:rFonts w:eastAsia="Times New Roman" w:cs="Times New Roman"/>
          <w:spacing w:val="-5"/>
          <w:w w:val="105"/>
        </w:rPr>
        <w:t xml:space="preserve"> Taylor and Francis. </w:t>
      </w:r>
    </w:p>
    <w:p>
      <w:pPr>
        <w:pStyle w:val="Normal"/>
        <w:widowControl w:val="false"/>
        <w:numPr>
          <w:ilvl w:val="0"/>
          <w:numId w:val="96"/>
        </w:numPr>
        <w:tabs>
          <w:tab w:val="clear" w:pos="720"/>
          <w:tab w:val="left" w:pos="426" w:leader="none"/>
        </w:tabs>
        <w:suppressAutoHyphens w:val="false"/>
        <w:spacing w:lineRule="auto" w:line="240" w:before="10" w:after="0"/>
        <w:ind w:hanging="805" w:left="948" w:right="-755"/>
        <w:rPr>
          <w:rFonts w:eastAsia="Times New Roman" w:cs="Times New Roman"/>
        </w:rPr>
      </w:pPr>
      <w:r>
        <w:rPr>
          <w:rFonts w:eastAsia="Times New Roman" w:cs="Times New Roman"/>
          <w:w w:val="105"/>
        </w:rPr>
        <w:t>Lucas,</w:t>
      </w:r>
      <w:r>
        <w:rPr>
          <w:rFonts w:eastAsia="Times New Roman" w:cs="Times New Roman"/>
          <w:spacing w:val="-5"/>
          <w:w w:val="105"/>
        </w:rPr>
        <w:t xml:space="preserve"> </w:t>
      </w:r>
      <w:r>
        <w:rPr>
          <w:rFonts w:eastAsia="Times New Roman" w:cs="Times New Roman"/>
          <w:w w:val="105"/>
        </w:rPr>
        <w:t>F.L</w:t>
      </w:r>
      <w:r>
        <w:rPr>
          <w:rFonts w:eastAsia="Times New Roman" w:cs="Times New Roman"/>
          <w:spacing w:val="-6"/>
          <w:w w:val="105"/>
        </w:rPr>
        <w:t xml:space="preserve"> </w:t>
      </w:r>
      <w:r>
        <w:rPr>
          <w:rFonts w:eastAsia="Times New Roman" w:cs="Times New Roman"/>
          <w:w w:val="105"/>
        </w:rPr>
        <w:t>1923.</w:t>
      </w:r>
      <w:r>
        <w:rPr>
          <w:rFonts w:eastAsia="Times New Roman" w:cs="Times New Roman"/>
          <w:spacing w:val="-7"/>
          <w:w w:val="105"/>
        </w:rPr>
        <w:t xml:space="preserve"> </w:t>
      </w:r>
      <w:r>
        <w:rPr>
          <w:rFonts w:eastAsia="Times New Roman" w:cs="Times New Roman"/>
          <w:i/>
          <w:w w:val="105"/>
        </w:rPr>
        <w:t>The</w:t>
      </w:r>
      <w:r>
        <w:rPr>
          <w:rFonts w:eastAsia="Times New Roman" w:cs="Times New Roman"/>
          <w:i/>
          <w:spacing w:val="-4"/>
          <w:w w:val="105"/>
        </w:rPr>
        <w:t xml:space="preserve"> </w:t>
      </w:r>
      <w:r>
        <w:rPr>
          <w:rFonts w:eastAsia="Times New Roman" w:cs="Times New Roman"/>
          <w:i/>
          <w:w w:val="105"/>
        </w:rPr>
        <w:t>Elizabethan</w:t>
      </w:r>
      <w:r>
        <w:rPr>
          <w:rFonts w:eastAsia="Times New Roman" w:cs="Times New Roman"/>
          <w:i/>
          <w:spacing w:val="-3"/>
          <w:w w:val="105"/>
        </w:rPr>
        <w:t xml:space="preserve"> </w:t>
      </w:r>
      <w:r>
        <w:rPr>
          <w:rFonts w:eastAsia="Times New Roman" w:cs="Times New Roman"/>
          <w:i/>
          <w:w w:val="105"/>
        </w:rPr>
        <w:t>Tragedy</w:t>
      </w:r>
      <w:r>
        <w:rPr>
          <w:rFonts w:eastAsia="Times New Roman" w:cs="Times New Roman"/>
          <w:w w:val="105"/>
        </w:rPr>
        <w:t>.</w:t>
      </w:r>
      <w:r>
        <w:rPr>
          <w:rFonts w:eastAsia="Times New Roman" w:cs="Times New Roman"/>
          <w:spacing w:val="-6"/>
          <w:w w:val="105"/>
        </w:rPr>
        <w:t xml:space="preserve"> Harvard University Press. </w:t>
      </w:r>
    </w:p>
    <w:p>
      <w:pPr>
        <w:pStyle w:val="Normal"/>
        <w:widowControl w:val="false"/>
        <w:numPr>
          <w:ilvl w:val="0"/>
          <w:numId w:val="96"/>
        </w:numPr>
        <w:tabs>
          <w:tab w:val="clear" w:pos="720"/>
          <w:tab w:val="left" w:pos="426" w:leader="none"/>
        </w:tabs>
        <w:suppressAutoHyphens w:val="false"/>
        <w:spacing w:lineRule="auto" w:line="240" w:before="12" w:after="0"/>
        <w:ind w:hanging="805" w:left="948" w:right="-755"/>
        <w:rPr>
          <w:rFonts w:eastAsia="Times New Roman" w:cs="Times New Roman"/>
        </w:rPr>
      </w:pPr>
      <w:r>
        <w:rPr>
          <w:rFonts w:eastAsia="Times New Roman" w:cs="Times New Roman"/>
          <w:w w:val="105"/>
        </w:rPr>
        <w:t>Nicoll,</w:t>
      </w:r>
      <w:r>
        <w:rPr>
          <w:rFonts w:eastAsia="Times New Roman" w:cs="Times New Roman"/>
          <w:spacing w:val="-6"/>
          <w:w w:val="105"/>
        </w:rPr>
        <w:t xml:space="preserve"> </w:t>
      </w:r>
      <w:r>
        <w:rPr>
          <w:rFonts w:eastAsia="Times New Roman" w:cs="Times New Roman"/>
          <w:w w:val="105"/>
        </w:rPr>
        <w:t>A.</w:t>
      </w:r>
      <w:r>
        <w:rPr>
          <w:rFonts w:eastAsia="Times New Roman" w:cs="Times New Roman"/>
          <w:spacing w:val="-4"/>
          <w:w w:val="105"/>
        </w:rPr>
        <w:t xml:space="preserve"> </w:t>
      </w:r>
      <w:r>
        <w:rPr>
          <w:rFonts w:eastAsia="Times New Roman" w:cs="Times New Roman"/>
          <w:w w:val="105"/>
        </w:rPr>
        <w:t>1930.</w:t>
      </w:r>
      <w:r>
        <w:rPr>
          <w:rFonts w:eastAsia="Times New Roman" w:cs="Times New Roman"/>
          <w:spacing w:val="-6"/>
          <w:w w:val="105"/>
        </w:rPr>
        <w:t xml:space="preserve"> </w:t>
      </w:r>
      <w:r>
        <w:rPr>
          <w:rFonts w:eastAsia="Times New Roman" w:cs="Times New Roman"/>
          <w:i/>
          <w:iCs/>
          <w:w w:val="105"/>
        </w:rPr>
        <w:t>A</w:t>
      </w:r>
      <w:r>
        <w:rPr>
          <w:rFonts w:eastAsia="Times New Roman" w:cs="Times New Roman"/>
          <w:i/>
          <w:iCs/>
          <w:spacing w:val="-6"/>
          <w:w w:val="105"/>
        </w:rPr>
        <w:t xml:space="preserve"> </w:t>
      </w:r>
      <w:r>
        <w:rPr>
          <w:rFonts w:eastAsia="Times New Roman" w:cs="Times New Roman"/>
          <w:i/>
          <w:iCs/>
          <w:w w:val="105"/>
        </w:rPr>
        <w:t>History</w:t>
      </w:r>
      <w:r>
        <w:rPr>
          <w:rFonts w:eastAsia="Times New Roman" w:cs="Times New Roman"/>
          <w:i/>
          <w:iCs/>
          <w:spacing w:val="-7"/>
          <w:w w:val="105"/>
        </w:rPr>
        <w:t xml:space="preserve"> </w:t>
      </w:r>
      <w:r>
        <w:rPr>
          <w:rFonts w:eastAsia="Times New Roman" w:cs="Times New Roman"/>
          <w:i/>
          <w:iCs/>
          <w:w w:val="105"/>
        </w:rPr>
        <w:t>of</w:t>
      </w:r>
      <w:r>
        <w:rPr>
          <w:rFonts w:eastAsia="Times New Roman" w:cs="Times New Roman"/>
          <w:i/>
          <w:iCs/>
          <w:spacing w:val="-4"/>
          <w:w w:val="105"/>
        </w:rPr>
        <w:t xml:space="preserve"> </w:t>
      </w:r>
      <w:r>
        <w:rPr>
          <w:rFonts w:eastAsia="Times New Roman" w:cs="Times New Roman"/>
          <w:i/>
          <w:iCs/>
          <w:w w:val="105"/>
        </w:rPr>
        <w:t>Early</w:t>
      </w:r>
      <w:r>
        <w:rPr>
          <w:rFonts w:eastAsia="Times New Roman" w:cs="Times New Roman"/>
          <w:i/>
          <w:iCs/>
          <w:spacing w:val="-4"/>
          <w:w w:val="105"/>
        </w:rPr>
        <w:t xml:space="preserve"> </w:t>
      </w:r>
      <w:r>
        <w:rPr>
          <w:rFonts w:eastAsia="Times New Roman" w:cs="Times New Roman"/>
          <w:i/>
          <w:iCs/>
          <w:w w:val="105"/>
        </w:rPr>
        <w:t>Nineteenth</w:t>
      </w:r>
      <w:r>
        <w:rPr>
          <w:rFonts w:eastAsia="Times New Roman" w:cs="Times New Roman"/>
          <w:i/>
          <w:iCs/>
          <w:spacing w:val="-6"/>
          <w:w w:val="105"/>
        </w:rPr>
        <w:t xml:space="preserve"> </w:t>
      </w:r>
      <w:r>
        <w:rPr>
          <w:rFonts w:eastAsia="Times New Roman" w:cs="Times New Roman"/>
          <w:i/>
          <w:iCs/>
          <w:w w:val="105"/>
        </w:rPr>
        <w:t>Century</w:t>
      </w:r>
      <w:r>
        <w:rPr>
          <w:rFonts w:eastAsia="Times New Roman" w:cs="Times New Roman"/>
          <w:i/>
          <w:iCs/>
          <w:spacing w:val="-6"/>
          <w:w w:val="105"/>
        </w:rPr>
        <w:t xml:space="preserve"> </w:t>
      </w:r>
      <w:r>
        <w:rPr>
          <w:rFonts w:eastAsia="Times New Roman" w:cs="Times New Roman"/>
          <w:i/>
          <w:iCs/>
          <w:w w:val="105"/>
        </w:rPr>
        <w:t>Drama</w:t>
      </w:r>
      <w:r>
        <w:rPr>
          <w:rFonts w:eastAsia="Times New Roman" w:cs="Times New Roman"/>
          <w:i/>
          <w:iCs/>
          <w:spacing w:val="-2"/>
          <w:w w:val="105"/>
        </w:rPr>
        <w:t xml:space="preserve"> </w:t>
      </w:r>
      <w:r>
        <w:rPr>
          <w:rFonts w:eastAsia="Times New Roman" w:cs="Times New Roman"/>
          <w:i/>
          <w:iCs/>
          <w:w w:val="105"/>
        </w:rPr>
        <w:t>1800-1850</w:t>
      </w:r>
      <w:r>
        <w:rPr>
          <w:rFonts w:eastAsia="Times New Roman" w:cs="Times New Roman"/>
          <w:w w:val="105"/>
        </w:rPr>
        <w:t>.</w:t>
      </w:r>
      <w:r>
        <w:rPr>
          <w:rFonts w:eastAsia="Times New Roman" w:cs="Times New Roman"/>
          <w:spacing w:val="-2"/>
          <w:w w:val="105"/>
        </w:rPr>
        <w:t xml:space="preserve"> </w:t>
      </w:r>
      <w:r>
        <w:rPr>
          <w:rFonts w:eastAsia="Times New Roman" w:cs="Times New Roman"/>
          <w:w w:val="105"/>
        </w:rPr>
        <w:t>Cambridge University Press.</w:t>
      </w:r>
    </w:p>
    <w:p>
      <w:pPr>
        <w:pStyle w:val="Normal"/>
        <w:widowControl w:val="false"/>
        <w:tabs>
          <w:tab w:val="clear" w:pos="720"/>
          <w:tab w:val="left" w:pos="426" w:leader="none"/>
        </w:tabs>
        <w:spacing w:lineRule="auto" w:line="240" w:before="10" w:after="0"/>
        <w:ind w:left="948" w:right="-755"/>
        <w:rPr>
          <w:rFonts w:eastAsia="Times New Roman" w:cs="Times New Roman"/>
        </w:rPr>
      </w:pPr>
      <w:r>
        <w:rPr>
          <w:rFonts w:eastAsia="Times New Roman" w:cs="Times New Roman"/>
          <w:w w:val="105"/>
        </w:rPr>
        <w:t xml:space="preserve">       </w:t>
      </w:r>
      <w:r>
        <w:rPr>
          <w:rFonts w:eastAsia="Times New Roman" w:cs="Times New Roman"/>
          <w:w w:val="105"/>
        </w:rPr>
        <w:t>1975.</w:t>
      </w:r>
      <w:r>
        <w:rPr>
          <w:rFonts w:eastAsia="Times New Roman" w:cs="Times New Roman"/>
          <w:spacing w:val="-5"/>
          <w:w w:val="105"/>
        </w:rPr>
        <w:t xml:space="preserve"> </w:t>
      </w:r>
      <w:r>
        <w:rPr>
          <w:rFonts w:eastAsia="Times New Roman" w:cs="Times New Roman"/>
          <w:i/>
          <w:iCs/>
          <w:w w:val="105"/>
        </w:rPr>
        <w:t>A</w:t>
      </w:r>
      <w:r>
        <w:rPr>
          <w:rFonts w:eastAsia="Times New Roman" w:cs="Times New Roman"/>
          <w:i/>
          <w:iCs/>
          <w:spacing w:val="-6"/>
          <w:w w:val="105"/>
        </w:rPr>
        <w:t xml:space="preserve"> </w:t>
      </w:r>
      <w:r>
        <w:rPr>
          <w:rFonts w:eastAsia="Times New Roman" w:cs="Times New Roman"/>
          <w:i/>
          <w:iCs/>
          <w:w w:val="105"/>
        </w:rPr>
        <w:t>History</w:t>
      </w:r>
      <w:r>
        <w:rPr>
          <w:rFonts w:eastAsia="Times New Roman" w:cs="Times New Roman"/>
          <w:i/>
          <w:iCs/>
          <w:spacing w:val="-7"/>
          <w:w w:val="105"/>
        </w:rPr>
        <w:t xml:space="preserve"> </w:t>
      </w:r>
      <w:r>
        <w:rPr>
          <w:rFonts w:eastAsia="Times New Roman" w:cs="Times New Roman"/>
          <w:i/>
          <w:iCs/>
          <w:w w:val="105"/>
        </w:rPr>
        <w:t>of</w:t>
      </w:r>
      <w:r>
        <w:rPr>
          <w:rFonts w:eastAsia="Times New Roman" w:cs="Times New Roman"/>
          <w:i/>
          <w:iCs/>
          <w:spacing w:val="-2"/>
          <w:w w:val="105"/>
        </w:rPr>
        <w:t xml:space="preserve"> </w:t>
      </w:r>
      <w:r>
        <w:rPr>
          <w:rFonts w:eastAsia="Times New Roman" w:cs="Times New Roman"/>
          <w:i/>
          <w:iCs/>
          <w:w w:val="105"/>
        </w:rPr>
        <w:t>English</w:t>
      </w:r>
      <w:r>
        <w:rPr>
          <w:rFonts w:eastAsia="Times New Roman" w:cs="Times New Roman"/>
          <w:i/>
          <w:iCs/>
          <w:spacing w:val="-3"/>
          <w:w w:val="105"/>
        </w:rPr>
        <w:t xml:space="preserve"> </w:t>
      </w:r>
      <w:r>
        <w:rPr>
          <w:rFonts w:eastAsia="Times New Roman" w:cs="Times New Roman"/>
          <w:i/>
          <w:iCs/>
          <w:w w:val="105"/>
        </w:rPr>
        <w:t>Drama</w:t>
      </w:r>
      <w:r>
        <w:rPr>
          <w:rFonts w:eastAsia="Times New Roman" w:cs="Times New Roman"/>
          <w:w w:val="105"/>
        </w:rPr>
        <w:t>. Cambridge University Press.</w:t>
      </w:r>
    </w:p>
    <w:p>
      <w:pPr>
        <w:pStyle w:val="Normal"/>
        <w:widowControl w:val="false"/>
        <w:numPr>
          <w:ilvl w:val="0"/>
          <w:numId w:val="96"/>
        </w:numPr>
        <w:tabs>
          <w:tab w:val="clear" w:pos="720"/>
          <w:tab w:val="left" w:pos="426" w:leader="none"/>
        </w:tabs>
        <w:suppressAutoHyphens w:val="false"/>
        <w:spacing w:lineRule="auto" w:line="240" w:before="9" w:after="0"/>
        <w:ind w:hanging="805" w:left="948" w:right="-755"/>
        <w:rPr>
          <w:rFonts w:eastAsia="Times New Roman" w:cs="Times New Roman"/>
        </w:rPr>
      </w:pPr>
      <w:r>
        <w:rPr>
          <w:rFonts w:eastAsia="Times New Roman" w:cs="Times New Roman"/>
          <w:w w:val="105"/>
        </w:rPr>
        <w:t xml:space="preserve">Williams, R. 2013. </w:t>
      </w:r>
      <w:r>
        <w:rPr>
          <w:rFonts w:eastAsia="Times New Roman" w:cs="Times New Roman"/>
          <w:i/>
          <w:iCs/>
          <w:w w:val="105"/>
        </w:rPr>
        <w:t>Drama from Ibsen to Brecht</w:t>
      </w:r>
      <w:r>
        <w:rPr>
          <w:rFonts w:eastAsia="Times New Roman" w:cs="Times New Roman"/>
          <w:w w:val="105"/>
        </w:rPr>
        <w:t>. Cambridge University Press.</w:t>
      </w:r>
    </w:p>
    <w:p>
      <w:pPr>
        <w:pStyle w:val="Normal"/>
        <w:widowControl w:val="false"/>
        <w:tabs>
          <w:tab w:val="clear" w:pos="720"/>
          <w:tab w:val="left" w:pos="426" w:leader="none"/>
        </w:tabs>
        <w:spacing w:lineRule="auto" w:line="240" w:before="9" w:after="0"/>
        <w:ind w:left="948" w:right="-755"/>
        <w:rPr>
          <w:rFonts w:eastAsia="Times New Roman" w:cs="Times New Roman"/>
        </w:rPr>
      </w:pPr>
      <w:r>
        <w:rPr>
          <w:rFonts w:eastAsia="Times New Roman" w:cs="Times New Roman"/>
          <w:w w:val="105"/>
        </w:rPr>
        <w:t xml:space="preserve"> </w:t>
      </w:r>
    </w:p>
    <w:tbl>
      <w:tblPr>
        <w:tblW w:w="9066" w:type="dxa"/>
        <w:jc w:val="left"/>
        <w:tblInd w:w="550" w:type="dxa"/>
        <w:tblLayout w:type="fixed"/>
        <w:tblCellMar>
          <w:top w:w="0" w:type="dxa"/>
          <w:left w:w="108" w:type="dxa"/>
          <w:bottom w:w="0" w:type="dxa"/>
          <w:right w:w="108" w:type="dxa"/>
        </w:tblCellMar>
        <w:tblLook w:val="0000" w:noHBand="0" w:noVBand="0" w:firstColumn="0" w:lastRow="0" w:lastColumn="0" w:firstRow="0"/>
      </w:tblPr>
      <w:tblGrid>
        <w:gridCol w:w="3019"/>
        <w:gridCol w:w="1387"/>
        <w:gridCol w:w="4660"/>
      </w:tblGrid>
      <w:tr>
        <w:trPr>
          <w:trHeight w:val="455" w:hRule="atLeast"/>
        </w:trPr>
        <w:tc>
          <w:tcPr>
            <w:tcW w:w="9066" w:type="dxa"/>
            <w:gridSpan w:val="3"/>
            <w:tcBorders>
              <w:top w:val="single" w:sz="4" w:space="0" w:color="000000"/>
              <w:left w:val="single" w:sz="4" w:space="0" w:color="000000"/>
              <w:bottom w:val="single" w:sz="4" w:space="0" w:color="000000"/>
              <w:right w:val="single" w:sz="4" w:space="0" w:color="000000"/>
            </w:tcBorders>
          </w:tcPr>
          <w:p>
            <w:pPr>
              <w:pStyle w:val="Normal"/>
              <w:widowControl w:val="false"/>
              <w:pBdr/>
              <w:spacing w:lineRule="auto" w:line="240" w:before="4" w:after="0"/>
              <w:ind w:left="3497" w:right="3506"/>
              <w:jc w:val="center"/>
              <w:rPr>
                <w:rFonts w:eastAsia="Times New Roman" w:cs="Times New Roman"/>
                <w:b/>
                <w:color w:val="000000"/>
                <w:lang w:val="en-US" w:eastAsia="en-IN"/>
              </w:rPr>
            </w:pPr>
            <w:r>
              <w:rPr>
                <w:rFonts w:eastAsia="Times New Roman" w:cs="Times New Roman"/>
                <w:b/>
                <w:color w:val="000000"/>
                <w:lang w:val="en-US" w:eastAsia="en-IN"/>
              </w:rPr>
              <w:t>Credit Distribution</w:t>
            </w:r>
          </w:p>
        </w:tc>
      </w:tr>
      <w:tr>
        <w:trPr>
          <w:trHeight w:val="460" w:hRule="atLeast"/>
        </w:trPr>
        <w:tc>
          <w:tcPr>
            <w:tcW w:w="3019" w:type="dxa"/>
            <w:tcBorders>
              <w:top w:val="single" w:sz="4" w:space="0" w:color="000000"/>
              <w:left w:val="single" w:sz="4" w:space="0" w:color="000000"/>
              <w:bottom w:val="single" w:sz="4" w:space="0" w:color="000000"/>
              <w:right w:val="single" w:sz="4" w:space="0" w:color="000000"/>
            </w:tcBorders>
          </w:tcPr>
          <w:p>
            <w:pPr>
              <w:pStyle w:val="Normal"/>
              <w:widowControl w:val="false"/>
              <w:pBdr/>
              <w:spacing w:lineRule="auto" w:line="240" w:before="3" w:after="0"/>
              <w:ind w:left="108"/>
              <w:rPr>
                <w:rFonts w:eastAsia="Times New Roman" w:cs="Times New Roman"/>
                <w:b/>
                <w:color w:val="000000"/>
                <w:lang w:val="en-US" w:eastAsia="en-IN"/>
              </w:rPr>
            </w:pPr>
            <w:r>
              <w:rPr>
                <w:rFonts w:eastAsia="Times New Roman" w:cs="Times New Roman"/>
                <w:b/>
                <w:color w:val="000000"/>
                <w:lang w:val="en-US" w:eastAsia="en-IN"/>
              </w:rPr>
              <w:t xml:space="preserve">           </w:t>
            </w:r>
            <w:r>
              <w:rPr>
                <w:rFonts w:eastAsia="Times New Roman" w:cs="Times New Roman"/>
                <w:b/>
                <w:color w:val="000000"/>
                <w:lang w:val="en-US" w:eastAsia="en-IN"/>
              </w:rPr>
              <w:t>Lecture/Tutorial</w:t>
            </w:r>
          </w:p>
        </w:tc>
        <w:tc>
          <w:tcPr>
            <w:tcW w:w="1387" w:type="dxa"/>
            <w:tcBorders>
              <w:top w:val="single" w:sz="4" w:space="0" w:color="000000"/>
              <w:left w:val="single" w:sz="4" w:space="0" w:color="000000"/>
              <w:bottom w:val="single" w:sz="4" w:space="0" w:color="000000"/>
              <w:right w:val="single" w:sz="4" w:space="0" w:color="000000"/>
            </w:tcBorders>
          </w:tcPr>
          <w:p>
            <w:pPr>
              <w:pStyle w:val="Normal"/>
              <w:widowControl w:val="false"/>
              <w:pBdr/>
              <w:spacing w:lineRule="auto" w:line="240" w:before="3" w:after="0"/>
              <w:ind w:left="104"/>
              <w:rPr>
                <w:rFonts w:eastAsia="Times New Roman" w:cs="Times New Roman"/>
                <w:b/>
                <w:color w:val="000000"/>
                <w:lang w:val="en-US" w:eastAsia="en-IN"/>
              </w:rPr>
            </w:pPr>
            <w:r>
              <w:rPr>
                <w:rFonts w:eastAsia="Times New Roman" w:cs="Times New Roman"/>
                <w:b/>
                <w:color w:val="000000"/>
                <w:lang w:val="en-US" w:eastAsia="en-IN"/>
              </w:rPr>
              <w:t>Practicum</w:t>
            </w:r>
          </w:p>
        </w:tc>
        <w:tc>
          <w:tcPr>
            <w:tcW w:w="4660" w:type="dxa"/>
            <w:tcBorders>
              <w:top w:val="single" w:sz="4" w:space="0" w:color="000000"/>
              <w:left w:val="single" w:sz="4" w:space="0" w:color="000000"/>
              <w:bottom w:val="single" w:sz="4" w:space="0" w:color="000000"/>
              <w:right w:val="single" w:sz="4" w:space="0" w:color="000000"/>
            </w:tcBorders>
          </w:tcPr>
          <w:p>
            <w:pPr>
              <w:pStyle w:val="Normal"/>
              <w:widowControl w:val="false"/>
              <w:pBdr/>
              <w:spacing w:lineRule="auto" w:line="240" w:before="3" w:after="0"/>
              <w:ind w:left="94"/>
              <w:rPr>
                <w:rFonts w:eastAsia="Times New Roman" w:cs="Times New Roman"/>
                <w:b/>
                <w:color w:val="000000"/>
                <w:lang w:val="en-US" w:eastAsia="en-IN"/>
              </w:rPr>
            </w:pPr>
            <w:r>
              <w:rPr>
                <w:rFonts w:eastAsia="Times New Roman" w:cs="Times New Roman"/>
                <w:b/>
                <w:color w:val="000000"/>
                <w:lang w:val="en-US" w:eastAsia="en-IN"/>
              </w:rPr>
              <w:t>Experiential Learning</w:t>
            </w:r>
          </w:p>
        </w:tc>
      </w:tr>
      <w:tr>
        <w:trPr>
          <w:trHeight w:val="299" w:hRule="atLeast"/>
        </w:trPr>
        <w:tc>
          <w:tcPr>
            <w:tcW w:w="3019" w:type="dxa"/>
            <w:tcBorders>
              <w:top w:val="single" w:sz="4" w:space="0" w:color="000000"/>
              <w:left w:val="single" w:sz="4" w:space="0" w:color="000000"/>
              <w:bottom w:val="single" w:sz="4" w:space="0" w:color="000000"/>
              <w:right w:val="single" w:sz="4" w:space="0" w:color="000000"/>
            </w:tcBorders>
          </w:tcPr>
          <w:p>
            <w:pPr>
              <w:pStyle w:val="Normal"/>
              <w:widowControl w:val="false"/>
              <w:pBdr/>
              <w:spacing w:lineRule="auto" w:line="240" w:before="0" w:after="0"/>
              <w:ind w:left="108"/>
              <w:rPr>
                <w:rFonts w:eastAsia="Times New Roman" w:cs="Times New Roman"/>
                <w:b/>
                <w:color w:val="000000"/>
                <w:lang w:val="en-US" w:eastAsia="en-IN"/>
              </w:rPr>
            </w:pPr>
            <w:r>
              <w:rPr>
                <w:rFonts w:eastAsia="Times New Roman" w:cs="Times New Roman"/>
                <w:b/>
                <w:color w:val="000000"/>
                <w:lang w:val="en-US" w:eastAsia="en-IN"/>
              </w:rPr>
              <w:t xml:space="preserve">                     </w:t>
            </w:r>
            <w:r>
              <w:rPr>
                <w:rFonts w:eastAsia="Times New Roman" w:cs="Times New Roman"/>
                <w:b/>
                <w:color w:val="000000"/>
                <w:lang w:val="en-US" w:eastAsia="en-IN"/>
              </w:rPr>
              <w:t>60</w:t>
            </w:r>
          </w:p>
        </w:tc>
        <w:tc>
          <w:tcPr>
            <w:tcW w:w="1387" w:type="dxa"/>
            <w:tcBorders>
              <w:top w:val="single" w:sz="4" w:space="0" w:color="000000"/>
              <w:left w:val="single" w:sz="4" w:space="0" w:color="000000"/>
              <w:bottom w:val="single" w:sz="4" w:space="0" w:color="000000"/>
              <w:right w:val="single" w:sz="4" w:space="0" w:color="000000"/>
            </w:tcBorders>
          </w:tcPr>
          <w:p>
            <w:pPr>
              <w:pStyle w:val="Normal"/>
              <w:widowControl w:val="false"/>
              <w:pBdr/>
              <w:spacing w:lineRule="auto" w:line="240" w:before="0" w:after="0"/>
              <w:ind w:left="104"/>
              <w:rPr>
                <w:rFonts w:eastAsia="Times New Roman" w:cs="Times New Roman"/>
                <w:b/>
                <w:color w:val="000000"/>
                <w:lang w:val="en-US" w:eastAsia="en-IN"/>
              </w:rPr>
            </w:pPr>
            <w:r>
              <w:rPr>
                <w:rFonts w:eastAsia="Times New Roman" w:cs="Times New Roman"/>
                <w:b/>
                <w:color w:val="000000"/>
                <w:lang w:val="en-US" w:eastAsia="en-IN"/>
              </w:rPr>
              <w:t xml:space="preserve">          </w:t>
            </w:r>
            <w:r>
              <w:rPr>
                <w:rFonts w:eastAsia="Times New Roman" w:cs="Times New Roman"/>
                <w:b/>
                <w:color w:val="000000"/>
                <w:lang w:val="en-US" w:eastAsia="en-IN"/>
              </w:rPr>
              <w:t>-</w:t>
            </w:r>
          </w:p>
        </w:tc>
        <w:tc>
          <w:tcPr>
            <w:tcW w:w="4660" w:type="dxa"/>
            <w:tcBorders>
              <w:top w:val="single" w:sz="4" w:space="0" w:color="000000"/>
              <w:left w:val="single" w:sz="4" w:space="0" w:color="000000"/>
              <w:bottom w:val="single" w:sz="4" w:space="0" w:color="000000"/>
              <w:right w:val="single" w:sz="4" w:space="0" w:color="000000"/>
            </w:tcBorders>
          </w:tcPr>
          <w:p>
            <w:pPr>
              <w:pStyle w:val="Normal"/>
              <w:widowControl w:val="false"/>
              <w:pBdr/>
              <w:tabs>
                <w:tab w:val="clear" w:pos="720"/>
                <w:tab w:val="left" w:pos="813" w:leader="none"/>
                <w:tab w:val="left" w:pos="815" w:leader="none"/>
              </w:tabs>
              <w:spacing w:lineRule="auto" w:line="240" w:before="0" w:after="0"/>
              <w:ind w:right="120"/>
              <w:rPr>
                <w:rFonts w:eastAsia="Times New Roman" w:cs="Times New Roman"/>
                <w:b/>
                <w:bCs/>
                <w:color w:val="000000"/>
                <w:lang w:val="en-US" w:eastAsia="en-IN"/>
              </w:rPr>
            </w:pPr>
            <w:r>
              <w:rPr>
                <w:rFonts w:eastAsia="Times New Roman" w:cs="Times New Roman"/>
                <w:b/>
                <w:bCs/>
                <w:color w:val="000000"/>
                <w:lang w:val="en-US" w:eastAsia="en-IN"/>
              </w:rPr>
              <w:t>30</w:t>
            </w:r>
          </w:p>
          <w:p>
            <w:pPr>
              <w:pStyle w:val="Normal"/>
              <w:widowControl w:val="false"/>
              <w:pBdr/>
              <w:tabs>
                <w:tab w:val="clear" w:pos="720"/>
                <w:tab w:val="left" w:pos="813" w:leader="none"/>
                <w:tab w:val="left" w:pos="815" w:leader="none"/>
              </w:tabs>
              <w:spacing w:lineRule="auto" w:line="240" w:before="0" w:after="0"/>
              <w:ind w:right="120"/>
              <w:rPr>
                <w:rFonts w:eastAsia="Times New Roman" w:cs="Times New Roman"/>
                <w:b/>
                <w:bCs/>
                <w:color w:val="000000"/>
                <w:lang w:val="en-US" w:eastAsia="en-IN"/>
              </w:rPr>
            </w:pPr>
            <w:r>
              <w:rPr>
                <w:rFonts w:eastAsia="Times New Roman" w:cs="Times New Roman"/>
                <w:b/>
                <w:bCs/>
                <w:color w:val="000000"/>
                <w:lang w:val="en-US" w:eastAsia="en-IN"/>
              </w:rPr>
              <w:t>Play Reading and Performance</w:t>
            </w:r>
          </w:p>
        </w:tc>
      </w:tr>
    </w:tbl>
    <w:p>
      <w:pPr>
        <w:pStyle w:val="Normal"/>
        <w:rPr>
          <w:rFonts w:cs="Times New Roman"/>
        </w:rPr>
      </w:pPr>
      <w:r>
        <w:rPr>
          <w:rFonts w:cs="Times New Roman"/>
        </w:rPr>
      </w:r>
    </w:p>
    <w:p>
      <w:pPr>
        <w:pStyle w:val="Normal"/>
        <w:spacing w:lineRule="auto" w:line="240"/>
        <w:jc w:val="both"/>
        <w:rPr>
          <w:rFonts w:eastAsia="Aptos" w:cs="Times New Roman"/>
          <w:b/>
          <w:bCs/>
        </w:rPr>
      </w:pPr>
      <w:r>
        <w:rPr>
          <w:rFonts w:eastAsia="Aptos" w:cs="Times New Roman"/>
          <w:b/>
          <w:bCs/>
        </w:rPr>
      </w:r>
    </w:p>
    <w:p>
      <w:pPr>
        <w:pStyle w:val="Normal"/>
        <w:spacing w:lineRule="auto" w:line="240"/>
        <w:jc w:val="both"/>
        <w:rPr>
          <w:rFonts w:eastAsia="Aptos" w:cs="Times New Roman"/>
          <w:b/>
          <w:bCs/>
        </w:rPr>
      </w:pPr>
      <w:r>
        <w:rPr>
          <w:rFonts w:eastAsia="Aptos" w:cs="Times New Roman"/>
          <w:b/>
          <w:bCs/>
        </w:rPr>
      </w:r>
    </w:p>
    <w:p>
      <w:pPr>
        <w:pStyle w:val="Normal"/>
        <w:spacing w:lineRule="auto" w:line="240"/>
        <w:jc w:val="both"/>
        <w:rPr>
          <w:rFonts w:eastAsia="Aptos" w:cs="Times New Roman"/>
          <w:b/>
          <w:bCs/>
        </w:rPr>
      </w:pPr>
      <w:r>
        <w:rPr>
          <w:rFonts w:eastAsia="Aptos" w:cs="Times New Roman"/>
          <w:b/>
          <w:bCs/>
        </w:rPr>
      </w:r>
    </w:p>
    <w:p>
      <w:pPr>
        <w:pStyle w:val="Normal"/>
        <w:spacing w:lineRule="auto" w:line="240"/>
        <w:jc w:val="both"/>
        <w:rPr>
          <w:rFonts w:eastAsia="Aptos" w:cs="Times New Roman"/>
          <w:b/>
          <w:bCs/>
        </w:rPr>
      </w:pPr>
      <w:r>
        <w:rPr>
          <w:rFonts w:eastAsia="Aptos" w:cs="Times New Roman"/>
          <w:b/>
          <w:bCs/>
        </w:rPr>
      </w:r>
    </w:p>
    <w:p>
      <w:pPr>
        <w:pStyle w:val="Normal"/>
        <w:spacing w:lineRule="auto" w:line="240"/>
        <w:jc w:val="both"/>
        <w:rPr>
          <w:rFonts w:eastAsia="Aptos" w:cs="Times New Roman"/>
          <w:b/>
          <w:bCs/>
        </w:rPr>
      </w:pPr>
      <w:r>
        <w:rPr>
          <w:rFonts w:eastAsia="Aptos" w:cs="Times New Roman"/>
          <w:b/>
          <w:bCs/>
        </w:rPr>
      </w:r>
    </w:p>
    <w:p>
      <w:pPr>
        <w:pStyle w:val="Normal"/>
        <w:spacing w:lineRule="auto" w:line="240"/>
        <w:jc w:val="both"/>
        <w:rPr>
          <w:rFonts w:eastAsia="Aptos" w:cs="Times New Roman"/>
          <w:b/>
          <w:bCs/>
        </w:rPr>
      </w:pPr>
      <w:r>
        <w:rPr>
          <w:rFonts w:eastAsia="Aptos" w:cs="Times New Roman"/>
          <w:b/>
          <w:bCs/>
        </w:rPr>
      </w:r>
    </w:p>
    <w:p>
      <w:pPr>
        <w:pStyle w:val="Normal"/>
        <w:spacing w:lineRule="auto" w:line="240"/>
        <w:jc w:val="both"/>
        <w:rPr>
          <w:rFonts w:eastAsia="Aptos" w:cs="Times New Roman"/>
          <w:b/>
          <w:bCs/>
        </w:rPr>
      </w:pPr>
      <w:r>
        <w:rPr>
          <w:rFonts w:eastAsia="Aptos" w:cs="Times New Roman"/>
          <w:b/>
          <w:bCs/>
        </w:rPr>
      </w:r>
    </w:p>
    <w:p>
      <w:pPr>
        <w:pStyle w:val="Normal"/>
        <w:spacing w:lineRule="exact" w:line="205" w:before="0" w:after="0"/>
        <w:rPr>
          <w:rFonts w:cs="Times New Roman"/>
          <w:b/>
          <w:spacing w:val="-1"/>
          <w:w w:val="105"/>
        </w:rPr>
      </w:pPr>
      <w:r>
        <w:rPr>
          <w:rFonts w:cs="Times New Roman"/>
          <w:b/>
          <w:spacing w:val="-1"/>
          <w:w w:val="105"/>
        </w:rPr>
      </w:r>
    </w:p>
    <w:p>
      <w:pPr>
        <w:pStyle w:val="Normal"/>
        <w:spacing w:lineRule="exact" w:line="205" w:before="0" w:after="0"/>
        <w:rPr>
          <w:rFonts w:cs="Times New Roman"/>
          <w:b/>
          <w:spacing w:val="-1"/>
          <w:w w:val="105"/>
        </w:rPr>
      </w:pPr>
      <w:r>
        <w:rPr>
          <w:rFonts w:cs="Times New Roman"/>
          <w:b/>
          <w:spacing w:val="-1"/>
          <w:w w:val="105"/>
        </w:rPr>
      </w:r>
    </w:p>
    <w:p>
      <w:pPr>
        <w:pStyle w:val="Normal"/>
        <w:spacing w:lineRule="exact" w:line="205" w:before="0" w:after="0"/>
        <w:rPr>
          <w:rFonts w:cs="Times New Roman"/>
          <w:b/>
          <w:spacing w:val="-1"/>
          <w:w w:val="105"/>
        </w:rPr>
      </w:pPr>
      <w:r>
        <w:rPr>
          <w:rFonts w:cs="Times New Roman"/>
          <w:b/>
          <w:spacing w:val="-1"/>
          <w:w w:val="105"/>
        </w:rPr>
      </w:r>
    </w:p>
    <w:p>
      <w:pPr>
        <w:pStyle w:val="Normal"/>
        <w:spacing w:lineRule="exact" w:line="205" w:before="0" w:after="0"/>
        <w:rPr>
          <w:rFonts w:cs="Times New Roman"/>
          <w:b/>
          <w:w w:val="105"/>
        </w:rPr>
      </w:pPr>
      <w:r>
        <w:rPr>
          <w:rFonts w:cs="Times New Roman"/>
          <w:b/>
          <w:spacing w:val="-1"/>
          <w:w w:val="105"/>
        </w:rPr>
        <w:t>Title of the Paper</w:t>
      </w:r>
      <w:r>
        <w:rPr>
          <w:rFonts w:cs="Times New Roman"/>
          <w:b/>
          <w:w w:val="105"/>
        </w:rPr>
        <w:t>:</w:t>
      </w:r>
      <w:r>
        <w:rPr>
          <w:rFonts w:cs="Times New Roman"/>
          <w:b/>
          <w:spacing w:val="-7"/>
          <w:w w:val="105"/>
        </w:rPr>
        <w:t xml:space="preserve"> </w:t>
      </w:r>
      <w:r>
        <w:rPr>
          <w:rFonts w:cs="Times New Roman"/>
          <w:b/>
          <w:w w:val="105"/>
        </w:rPr>
        <w:t>Indian Knowledge Systems: A Literary Introduction</w:t>
      </w:r>
    </w:p>
    <w:p>
      <w:pPr>
        <w:pStyle w:val="Normal"/>
        <w:spacing w:lineRule="exact" w:line="205" w:before="0" w:after="0"/>
        <w:rPr>
          <w:rFonts w:cs="Times New Roman"/>
          <w:b/>
        </w:rPr>
      </w:pPr>
      <w:r>
        <w:rPr>
          <w:rFonts w:cs="Times New Roman"/>
          <w:b/>
          <w:w w:val="105"/>
        </w:rPr>
        <w:t>Subject</w:t>
      </w:r>
      <w:r>
        <w:rPr>
          <w:rFonts w:cs="Times New Roman"/>
          <w:b/>
          <w:spacing w:val="-8"/>
          <w:w w:val="105"/>
        </w:rPr>
        <w:t xml:space="preserve"> </w:t>
      </w:r>
      <w:r>
        <w:rPr>
          <w:rFonts w:cs="Times New Roman"/>
          <w:b/>
          <w:w w:val="105"/>
        </w:rPr>
        <w:t>Code:</w:t>
      </w:r>
      <w:r>
        <w:rPr>
          <w:rFonts w:cs="Times New Roman"/>
          <w:b/>
          <w:spacing w:val="-9"/>
          <w:w w:val="105"/>
        </w:rPr>
        <w:t xml:space="preserve"> </w:t>
      </w:r>
      <w:r>
        <w:rPr>
          <w:rFonts w:cs="Times New Roman"/>
          <w:b/>
          <w:w w:val="105"/>
        </w:rPr>
        <w:t>ENG102M403(Major)</w:t>
      </w:r>
    </w:p>
    <w:p>
      <w:pPr>
        <w:pStyle w:val="Normal"/>
        <w:spacing w:lineRule="exact" w:line="205" w:before="0" w:after="0"/>
        <w:rPr>
          <w:rFonts w:cs="Times New Roman"/>
          <w:b/>
        </w:rPr>
      </w:pPr>
      <w:r>
        <w:rPr>
          <w:rFonts w:cs="Times New Roman"/>
          <w:b/>
          <w:w w:val="105"/>
        </w:rPr>
        <w:t>L-T-P-C</w:t>
      </w:r>
      <w:r>
        <w:rPr>
          <w:rFonts w:cs="Times New Roman"/>
          <w:b/>
          <w:spacing w:val="-6"/>
          <w:w w:val="105"/>
        </w:rPr>
        <w:t xml:space="preserve"> </w:t>
      </w:r>
      <w:r>
        <w:rPr>
          <w:rFonts w:cs="Times New Roman"/>
          <w:b/>
          <w:w w:val="105"/>
        </w:rPr>
        <w:t>–</w:t>
      </w:r>
      <w:r>
        <w:rPr>
          <w:rFonts w:cs="Times New Roman"/>
          <w:b/>
          <w:spacing w:val="-4"/>
          <w:w w:val="105"/>
        </w:rPr>
        <w:t xml:space="preserve"> </w:t>
      </w:r>
      <w:r>
        <w:rPr>
          <w:rFonts w:cs="Times New Roman"/>
          <w:b/>
          <w:w w:val="105"/>
        </w:rPr>
        <w:t>3-0-0-3</w:t>
      </w:r>
    </w:p>
    <w:p>
      <w:pPr>
        <w:pStyle w:val="Normal"/>
        <w:spacing w:lineRule="exact" w:line="205" w:before="0" w:after="0"/>
        <w:rPr>
          <w:rFonts w:cs="Times New Roman"/>
          <w:b/>
        </w:rPr>
      </w:pPr>
      <w:r>
        <w:rPr>
          <w:rFonts w:cs="Times New Roman"/>
          <w:b/>
          <w:w w:val="105"/>
        </w:rPr>
        <w:t>Credit</w:t>
      </w:r>
      <w:r>
        <w:rPr>
          <w:rFonts w:cs="Times New Roman"/>
          <w:b/>
          <w:spacing w:val="-7"/>
          <w:w w:val="105"/>
        </w:rPr>
        <w:t xml:space="preserve"> </w:t>
      </w:r>
      <w:r>
        <w:rPr>
          <w:rFonts w:cs="Times New Roman"/>
          <w:b/>
          <w:w w:val="105"/>
        </w:rPr>
        <w:t>Units:</w:t>
      </w:r>
      <w:r>
        <w:rPr>
          <w:rFonts w:cs="Times New Roman"/>
          <w:b/>
          <w:spacing w:val="-5"/>
          <w:w w:val="105"/>
        </w:rPr>
        <w:t xml:space="preserve"> </w:t>
      </w:r>
      <w:r>
        <w:rPr>
          <w:rFonts w:cs="Times New Roman"/>
          <w:b/>
          <w:w w:val="105"/>
        </w:rPr>
        <w:t>4</w:t>
      </w:r>
    </w:p>
    <w:p>
      <w:pPr>
        <w:pStyle w:val="Normal"/>
        <w:spacing w:lineRule="exact" w:line="205" w:before="0" w:after="0"/>
        <w:rPr>
          <w:rFonts w:cs="Times New Roman"/>
          <w:b/>
        </w:rPr>
      </w:pPr>
      <w:r>
        <w:rPr>
          <w:rFonts w:cs="Times New Roman"/>
          <w:b/>
        </w:rPr>
        <w:t>Scheme of Evaluation: Theory</w:t>
      </w:r>
    </w:p>
    <w:p>
      <w:pPr>
        <w:pStyle w:val="Normal"/>
        <w:spacing w:lineRule="exact" w:line="205" w:before="0" w:after="0"/>
        <w:rPr>
          <w:rFonts w:cs="Times New Roman"/>
          <w:b/>
        </w:rPr>
      </w:pPr>
      <w:r>
        <w:rPr>
          <w:rFonts w:cs="Times New Roman"/>
          <w:b/>
        </w:rPr>
      </w:r>
    </w:p>
    <w:p>
      <w:pPr>
        <w:pStyle w:val="Normal"/>
        <w:spacing w:lineRule="exact" w:line="205" w:before="0" w:after="0"/>
        <w:rPr>
          <w:rFonts w:cs="Times New Roman"/>
          <w:b/>
        </w:rPr>
      </w:pPr>
      <w:r>
        <w:rPr>
          <w:rFonts w:eastAsia="Aptos" w:cs="Times New Roman"/>
          <w:b/>
          <w:bCs/>
        </w:rPr>
        <w:t>Course Objectives:</w:t>
      </w:r>
      <w:r>
        <w:rPr>
          <w:rFonts w:eastAsia="Aptos" w:cs="Times New Roman"/>
        </w:rPr>
        <w:t xml:space="preserve"> </w:t>
      </w:r>
    </w:p>
    <w:p>
      <w:pPr>
        <w:pStyle w:val="Normal"/>
        <w:spacing w:lineRule="auto" w:line="240"/>
        <w:ind w:right="697"/>
        <w:jc w:val="both"/>
        <w:rPr>
          <w:rFonts w:eastAsia="Aptos" w:cs="Times New Roman"/>
        </w:rPr>
      </w:pPr>
      <w:r>
        <w:rPr>
          <w:rFonts w:eastAsia="Aptos" w:cs="Times New Roman"/>
        </w:rPr>
        <w:t>This course is designed to offer literature students a basic yet comprehensive introduction to the rich literary heritage of India, starting from the pre-Vedic age down to the medieval age in Indian history and incorporating elements from the rich corpus of oral literature, particularly of North East India.</w:t>
      </w:r>
    </w:p>
    <w:tbl>
      <w:tblPr>
        <w:tblW w:w="10065"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993"/>
        <w:gridCol w:w="7087"/>
        <w:gridCol w:w="1985"/>
      </w:tblGrid>
      <w:tr>
        <w:trPr>
          <w:trHeight w:val="409" w:hRule="atLeast"/>
        </w:trPr>
        <w:tc>
          <w:tcPr>
            <w:tcW w:w="10065" w:type="dxa"/>
            <w:gridSpan w:val="3"/>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center" w:pos="1425" w:leader="none"/>
              </w:tabs>
              <w:spacing w:lineRule="auto" w:line="240" w:before="0" w:after="160"/>
              <w:ind w:hanging="15" w:left="15"/>
              <w:contextualSpacing/>
              <w:jc w:val="both"/>
              <w:rPr>
                <w:rFonts w:eastAsia="Aptos" w:cs="Times New Roman"/>
                <w:b/>
                <w:bCs/>
              </w:rPr>
            </w:pPr>
            <w:r>
              <w:rPr>
                <w:rFonts w:eastAsia="Aptos" w:cs="Times New Roman"/>
                <w:b/>
                <w:bCs/>
              </w:rPr>
              <w:t>On successful completion of the course the students will be able to:</w:t>
            </w:r>
          </w:p>
        </w:tc>
      </w:tr>
      <w:tr>
        <w:trPr>
          <w:trHeight w:val="409" w:hRule="atLeast"/>
        </w:trPr>
        <w:tc>
          <w:tcPr>
            <w:tcW w:w="993"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right" w:pos="1740" w:leader="none"/>
              </w:tabs>
              <w:spacing w:lineRule="auto" w:line="240" w:before="0" w:after="160"/>
              <w:ind w:hanging="15" w:left="15" w:right="19"/>
              <w:contextualSpacing/>
              <w:jc w:val="both"/>
              <w:rPr>
                <w:rFonts w:eastAsia="Aptos" w:cs="Times New Roman"/>
                <w:b/>
                <w:bCs/>
              </w:rPr>
            </w:pPr>
            <w:r>
              <w:rPr>
                <w:rFonts w:eastAsia="Aptos" w:cs="Times New Roman"/>
                <w:b/>
                <w:bCs/>
              </w:rPr>
              <w:tab/>
              <w:t>SI No</w:t>
            </w:r>
          </w:p>
        </w:tc>
        <w:tc>
          <w:tcPr>
            <w:tcW w:w="7087"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740" w:leader="none"/>
              </w:tabs>
              <w:spacing w:lineRule="auto" w:line="240" w:before="0" w:after="160"/>
              <w:ind w:left="15"/>
              <w:contextualSpacing/>
              <w:jc w:val="both"/>
              <w:rPr>
                <w:rFonts w:eastAsia="Aptos" w:cs="Times New Roman"/>
                <w:b/>
                <w:bCs/>
              </w:rPr>
            </w:pPr>
            <w:r>
              <w:rPr>
                <w:rFonts w:eastAsia="Aptos" w:cs="Times New Roman"/>
                <w:b/>
                <w:bCs/>
              </w:rPr>
              <w:t>Course Outcome</w:t>
            </w:r>
          </w:p>
        </w:tc>
        <w:tc>
          <w:tcPr>
            <w:tcW w:w="1985"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center" w:pos="1425" w:leader="none"/>
              </w:tabs>
              <w:spacing w:lineRule="auto" w:line="240" w:before="0" w:after="160"/>
              <w:ind w:hanging="15" w:left="15"/>
              <w:contextualSpacing/>
              <w:jc w:val="center"/>
              <w:rPr>
                <w:rFonts w:eastAsia="Aptos" w:cs="Times New Roman"/>
                <w:b/>
                <w:bCs/>
              </w:rPr>
            </w:pPr>
            <w:r>
              <w:rPr>
                <w:rFonts w:eastAsia="Aptos" w:cs="Times New Roman"/>
                <w:b/>
                <w:bCs/>
              </w:rPr>
              <w:t>Bloom’s Taxonomy Level</w:t>
            </w:r>
          </w:p>
        </w:tc>
      </w:tr>
      <w:tr>
        <w:trPr>
          <w:trHeight w:val="516" w:hRule="atLeast"/>
        </w:trPr>
        <w:tc>
          <w:tcPr>
            <w:tcW w:w="99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160"/>
              <w:ind w:hanging="111"/>
              <w:contextualSpacing/>
              <w:jc w:val="both"/>
              <w:rPr>
                <w:rFonts w:eastAsia="Aptos" w:cs="Times New Roman"/>
                <w:b/>
                <w:bCs/>
              </w:rPr>
            </w:pPr>
            <w:r>
              <w:rPr>
                <w:rFonts w:eastAsia="Aptos" w:cs="Times New Roman"/>
                <w:b/>
                <w:bCs/>
              </w:rPr>
              <w:t xml:space="preserve"> </w:t>
            </w:r>
            <w:r>
              <w:rPr>
                <w:rFonts w:eastAsia="Aptos" w:cs="Times New Roman"/>
                <w:b/>
                <w:bCs/>
              </w:rPr>
              <w:t>CO 1</w:t>
            </w:r>
          </w:p>
        </w:tc>
        <w:tc>
          <w:tcPr>
            <w:tcW w:w="708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ind w:left="15"/>
              <w:contextualSpacing/>
              <w:jc w:val="both"/>
              <w:rPr>
                <w:rFonts w:eastAsia="Aptos" w:cs="Times New Roman"/>
                <w:bCs/>
              </w:rPr>
            </w:pPr>
            <w:r>
              <w:rPr>
                <w:rFonts w:eastAsia="Aptos" w:cs="Times New Roman"/>
                <w:b/>
                <w:bCs/>
              </w:rPr>
              <w:t>Define</w:t>
            </w:r>
            <w:r>
              <w:rPr>
                <w:rFonts w:eastAsia="Aptos" w:cs="Times New Roman"/>
                <w:bCs/>
              </w:rPr>
              <w:t xml:space="preserve"> the concept of Indian Knowledge Systems through a historical understanding of the major literary texts in Indian languages.</w:t>
            </w:r>
          </w:p>
        </w:tc>
        <w:tc>
          <w:tcPr>
            <w:tcW w:w="198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160"/>
              <w:ind w:firstLine="17" w:left="15"/>
              <w:contextualSpacing/>
              <w:jc w:val="center"/>
              <w:rPr>
                <w:rFonts w:eastAsia="Aptos" w:cs="Times New Roman"/>
                <w:b/>
                <w:bCs/>
              </w:rPr>
            </w:pPr>
            <w:r>
              <w:rPr>
                <w:rFonts w:eastAsia="Aptos" w:cs="Times New Roman"/>
                <w:b/>
                <w:bCs/>
              </w:rPr>
              <w:t>BT 1</w:t>
            </w:r>
          </w:p>
        </w:tc>
      </w:tr>
      <w:tr>
        <w:trPr>
          <w:trHeight w:val="650" w:hRule="exact"/>
        </w:trPr>
        <w:tc>
          <w:tcPr>
            <w:tcW w:w="993"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center" w:pos="697" w:leader="none"/>
              </w:tabs>
              <w:spacing w:lineRule="auto" w:line="240" w:before="0" w:after="160"/>
              <w:ind w:hanging="111"/>
              <w:contextualSpacing/>
              <w:jc w:val="both"/>
              <w:rPr>
                <w:rFonts w:eastAsia="Aptos" w:cs="Times New Roman"/>
                <w:b/>
                <w:bCs/>
              </w:rPr>
            </w:pPr>
            <w:r>
              <w:rPr>
                <w:rFonts w:eastAsia="Aptos" w:cs="Times New Roman"/>
                <w:b/>
                <w:bCs/>
              </w:rPr>
              <w:t xml:space="preserve"> </w:t>
            </w:r>
            <w:r>
              <w:rPr>
                <w:rFonts w:eastAsia="Aptos" w:cs="Times New Roman"/>
                <w:b/>
                <w:bCs/>
              </w:rPr>
              <w:t>CO 2</w:t>
            </w:r>
          </w:p>
        </w:tc>
        <w:tc>
          <w:tcPr>
            <w:tcW w:w="708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ind w:firstLine="11" w:left="15"/>
              <w:contextualSpacing/>
              <w:jc w:val="both"/>
              <w:rPr>
                <w:rFonts w:eastAsia="Aptos" w:cs="Times New Roman"/>
              </w:rPr>
            </w:pPr>
            <w:r>
              <w:rPr>
                <w:rFonts w:eastAsia="Aptos" w:cs="Times New Roman"/>
                <w:b/>
                <w:bCs/>
                <w:lang w:val="en-US"/>
              </w:rPr>
              <w:t xml:space="preserve">Locate </w:t>
            </w:r>
            <w:r>
              <w:rPr>
                <w:rFonts w:eastAsia="Aptos" w:cs="Times New Roman"/>
                <w:lang w:val="en-US"/>
              </w:rPr>
              <w:t xml:space="preserve">literary texts—both oral and written—in the broader tradition of Indian Knowledge System in shaping </w:t>
            </w:r>
            <w:r>
              <w:rPr>
                <w:rFonts w:eastAsia="Aptos" w:cs="Times New Roman"/>
                <w:bCs/>
              </w:rPr>
              <w:t>Indian thought.</w:t>
            </w:r>
          </w:p>
        </w:tc>
        <w:tc>
          <w:tcPr>
            <w:tcW w:w="198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eastAsia="Aptos" w:cs="Times New Roman"/>
                <w:b/>
              </w:rPr>
            </w:pPr>
            <w:r>
              <w:rPr>
                <w:rFonts w:eastAsia="Aptos" w:cs="Times New Roman"/>
                <w:b/>
              </w:rPr>
              <w:t>BT 2</w:t>
            </w:r>
          </w:p>
        </w:tc>
      </w:tr>
      <w:tr>
        <w:trPr>
          <w:trHeight w:val="730" w:hRule="exact"/>
        </w:trPr>
        <w:tc>
          <w:tcPr>
            <w:tcW w:w="993"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right" w:pos="1740" w:leader="none"/>
              </w:tabs>
              <w:spacing w:lineRule="auto" w:line="240" w:before="0" w:after="160"/>
              <w:ind w:hanging="111"/>
              <w:contextualSpacing/>
              <w:jc w:val="both"/>
              <w:rPr>
                <w:rFonts w:eastAsia="Aptos" w:cs="Times New Roman"/>
                <w:b/>
                <w:bCs/>
              </w:rPr>
            </w:pPr>
            <w:r>
              <w:rPr>
                <w:rFonts w:eastAsia="Aptos" w:cs="Times New Roman"/>
                <w:b/>
                <w:bCs/>
              </w:rPr>
              <w:t xml:space="preserve"> </w:t>
            </w:r>
            <w:r>
              <w:rPr>
                <w:rFonts w:eastAsia="Aptos" w:cs="Times New Roman"/>
                <w:b/>
                <w:bCs/>
              </w:rPr>
              <w:t>CO 3</w:t>
            </w:r>
          </w:p>
        </w:tc>
        <w:tc>
          <w:tcPr>
            <w:tcW w:w="708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ind w:firstLine="11"/>
              <w:contextualSpacing/>
              <w:jc w:val="both"/>
              <w:rPr>
                <w:rFonts w:eastAsia="Aptos" w:cs="Times New Roman"/>
                <w:bCs/>
              </w:rPr>
            </w:pPr>
            <w:r>
              <w:rPr>
                <w:rFonts w:eastAsia="Aptos" w:cs="Times New Roman"/>
                <w:b/>
              </w:rPr>
              <w:t xml:space="preserve">Identify </w:t>
            </w:r>
            <w:r>
              <w:rPr>
                <w:rFonts w:eastAsia="Aptos" w:cs="Times New Roman"/>
                <w:bCs/>
              </w:rPr>
              <w:t xml:space="preserve">and </w:t>
            </w:r>
            <w:r>
              <w:rPr>
                <w:rFonts w:eastAsia="Aptos" w:cs="Times New Roman"/>
                <w:b/>
              </w:rPr>
              <w:t xml:space="preserve">analyse </w:t>
            </w:r>
            <w:r>
              <w:rPr>
                <w:rFonts w:eastAsia="Aptos" w:cs="Times New Roman"/>
                <w:bCs/>
              </w:rPr>
              <w:t>major literary texts</w:t>
            </w:r>
            <w:r>
              <w:rPr>
                <w:rFonts w:eastAsia="Aptos" w:cs="Times New Roman"/>
                <w:b/>
              </w:rPr>
              <w:t xml:space="preserve"> </w:t>
            </w:r>
            <w:r>
              <w:rPr>
                <w:rFonts w:eastAsia="Aptos" w:cs="Times New Roman"/>
                <w:bCs/>
              </w:rPr>
              <w:t>from the wider corpus of Indian Knowledge System</w:t>
            </w:r>
          </w:p>
        </w:tc>
        <w:tc>
          <w:tcPr>
            <w:tcW w:w="198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firstLine="17"/>
              <w:jc w:val="center"/>
              <w:rPr>
                <w:rFonts w:eastAsia="Aptos" w:cs="Times New Roman"/>
                <w:b/>
              </w:rPr>
            </w:pPr>
            <w:r>
              <w:rPr>
                <w:rFonts w:eastAsia="Aptos" w:cs="Times New Roman"/>
                <w:b/>
              </w:rPr>
              <w:t>BT 3, BT 4</w:t>
            </w:r>
          </w:p>
        </w:tc>
      </w:tr>
    </w:tbl>
    <w:p>
      <w:pPr>
        <w:pStyle w:val="Normal"/>
        <w:spacing w:lineRule="auto" w:line="240"/>
        <w:jc w:val="both"/>
        <w:rPr>
          <w:rFonts w:eastAsia="Aptos" w:cs="Times New Roman"/>
          <w:b/>
          <w:bCs/>
        </w:rPr>
      </w:pPr>
      <w:r>
        <w:rPr>
          <w:rFonts w:eastAsia="Aptos" w:cs="Times New Roman"/>
          <w:b/>
          <w:bCs/>
        </w:rPr>
        <w:t>Detailed syllabus:</w:t>
      </w:r>
    </w:p>
    <w:tbl>
      <w:tblPr>
        <w:tblStyle w:val="TableGrid"/>
        <w:tblW w:w="100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87"/>
        <w:gridCol w:w="7088"/>
        <w:gridCol w:w="1985"/>
      </w:tblGrid>
      <w:tr>
        <w:trPr/>
        <w:tc>
          <w:tcPr>
            <w:tcW w:w="987" w:type="dxa"/>
            <w:tcBorders/>
          </w:tcPr>
          <w:p>
            <w:pPr>
              <w:pStyle w:val="Normal"/>
              <w:widowControl/>
              <w:suppressAutoHyphens w:val="true"/>
              <w:spacing w:before="0" w:after="160"/>
              <w:jc w:val="both"/>
              <w:rPr>
                <w:rFonts w:eastAsia="Aptos" w:cs="Times New Roman"/>
                <w:b/>
                <w:bCs/>
                <w:sz w:val="22"/>
              </w:rPr>
            </w:pPr>
            <w:r>
              <w:rPr>
                <w:rFonts w:eastAsia="Aptos" w:cs="Times New Roman" w:ascii="Aptos" w:hAnsi="Aptos"/>
                <w:b/>
                <w:bCs/>
                <w:kern w:val="0"/>
                <w:sz w:val="22"/>
                <w:szCs w:val="22"/>
                <w:lang w:val="en-GB" w:eastAsia="en-US" w:bidi="ar-SA"/>
              </w:rPr>
              <w:t>Units</w:t>
            </w:r>
          </w:p>
        </w:tc>
        <w:tc>
          <w:tcPr>
            <w:tcW w:w="7088" w:type="dxa"/>
            <w:tcBorders/>
          </w:tcPr>
          <w:p>
            <w:pPr>
              <w:pStyle w:val="Normal"/>
              <w:widowControl/>
              <w:suppressAutoHyphens w:val="true"/>
              <w:spacing w:before="0" w:after="160"/>
              <w:jc w:val="both"/>
              <w:rPr>
                <w:rFonts w:eastAsia="Aptos" w:cs="Times New Roman"/>
                <w:b/>
                <w:bCs/>
                <w:sz w:val="22"/>
              </w:rPr>
            </w:pPr>
            <w:r>
              <w:rPr>
                <w:rFonts w:eastAsia="Aptos" w:cs="Times New Roman" w:ascii="Aptos" w:hAnsi="Aptos"/>
                <w:b/>
                <w:bCs/>
                <w:kern w:val="0"/>
                <w:sz w:val="22"/>
                <w:szCs w:val="22"/>
                <w:lang w:val="en-GB" w:eastAsia="en-US" w:bidi="ar-SA"/>
              </w:rPr>
              <w:t>Course Contents (Texts)</w:t>
            </w:r>
          </w:p>
        </w:tc>
        <w:tc>
          <w:tcPr>
            <w:tcW w:w="1985" w:type="dxa"/>
            <w:tcBorders/>
          </w:tcPr>
          <w:p>
            <w:pPr>
              <w:pStyle w:val="Normal"/>
              <w:widowControl/>
              <w:suppressAutoHyphens w:val="true"/>
              <w:spacing w:before="0" w:after="160"/>
              <w:jc w:val="both"/>
              <w:rPr>
                <w:rFonts w:eastAsia="Aptos" w:cs="Times New Roman"/>
                <w:b/>
                <w:bCs/>
                <w:sz w:val="22"/>
              </w:rPr>
            </w:pPr>
            <w:r>
              <w:rPr>
                <w:rFonts w:eastAsia="Aptos" w:cs="Times New Roman" w:ascii="Aptos" w:hAnsi="Aptos"/>
                <w:b/>
                <w:bCs/>
                <w:kern w:val="0"/>
                <w:sz w:val="22"/>
                <w:szCs w:val="22"/>
                <w:lang w:val="en-GB" w:eastAsia="en-US" w:bidi="ar-SA"/>
              </w:rPr>
              <w:t>Periods</w:t>
            </w:r>
          </w:p>
        </w:tc>
      </w:tr>
      <w:tr>
        <w:trPr/>
        <w:tc>
          <w:tcPr>
            <w:tcW w:w="987" w:type="dxa"/>
            <w:tcBorders/>
          </w:tcPr>
          <w:p>
            <w:pPr>
              <w:pStyle w:val="Normal"/>
              <w:widowControl/>
              <w:suppressAutoHyphens w:val="true"/>
              <w:spacing w:before="0" w:after="160"/>
              <w:jc w:val="both"/>
              <w:rPr>
                <w:rFonts w:eastAsia="Aptos" w:cs="Times New Roman"/>
                <w:sz w:val="22"/>
              </w:rPr>
            </w:pPr>
            <w:r>
              <w:rPr>
                <w:rFonts w:eastAsia="Aptos" w:cs="Times New Roman" w:ascii="Aptos" w:hAnsi="Aptos"/>
                <w:kern w:val="0"/>
                <w:sz w:val="22"/>
                <w:szCs w:val="22"/>
                <w:lang w:val="en-GB" w:eastAsia="en-US" w:bidi="ar-SA"/>
              </w:rPr>
            </w:r>
          </w:p>
          <w:p>
            <w:pPr>
              <w:pStyle w:val="Normal"/>
              <w:widowControl/>
              <w:suppressAutoHyphens w:val="true"/>
              <w:spacing w:before="0" w:after="160"/>
              <w:jc w:val="both"/>
              <w:rPr>
                <w:rFonts w:eastAsia="Aptos" w:cs="Times New Roman"/>
                <w:sz w:val="22"/>
              </w:rPr>
            </w:pPr>
            <w:r>
              <w:rPr>
                <w:rFonts w:eastAsia="Aptos" w:cs="Times New Roman" w:ascii="Aptos" w:hAnsi="Aptos"/>
                <w:kern w:val="0"/>
                <w:sz w:val="22"/>
                <w:szCs w:val="22"/>
                <w:lang w:val="en-GB" w:eastAsia="en-US" w:bidi="ar-SA"/>
              </w:rPr>
            </w:r>
          </w:p>
          <w:p>
            <w:pPr>
              <w:pStyle w:val="Normal"/>
              <w:widowControl/>
              <w:suppressAutoHyphens w:val="true"/>
              <w:spacing w:before="0" w:after="160"/>
              <w:jc w:val="both"/>
              <w:rPr>
                <w:rFonts w:eastAsia="Aptos" w:cs="Times New Roman"/>
                <w:sz w:val="22"/>
              </w:rPr>
            </w:pPr>
            <w:r>
              <w:rPr>
                <w:rFonts w:eastAsia="Aptos" w:cs="Times New Roman" w:ascii="Aptos" w:hAnsi="Aptos"/>
                <w:kern w:val="0"/>
                <w:sz w:val="22"/>
                <w:szCs w:val="22"/>
                <w:lang w:val="en-GB" w:eastAsia="en-US" w:bidi="ar-SA"/>
              </w:rPr>
            </w:r>
          </w:p>
          <w:p>
            <w:pPr>
              <w:pStyle w:val="Normal"/>
              <w:widowControl/>
              <w:suppressAutoHyphens w:val="true"/>
              <w:spacing w:before="0" w:after="160"/>
              <w:jc w:val="both"/>
              <w:rPr>
                <w:rFonts w:eastAsia="Aptos" w:cs="Times New Roman"/>
                <w:sz w:val="22"/>
              </w:rPr>
            </w:pPr>
            <w:r>
              <w:rPr>
                <w:rFonts w:eastAsia="Aptos" w:cs="Times New Roman" w:ascii="Aptos" w:hAnsi="Aptos"/>
                <w:kern w:val="0"/>
                <w:sz w:val="22"/>
                <w:szCs w:val="22"/>
                <w:lang w:val="en-GB" w:eastAsia="en-US" w:bidi="ar-SA"/>
              </w:rPr>
              <w:t>Unit 1</w:t>
            </w:r>
          </w:p>
        </w:tc>
        <w:tc>
          <w:tcPr>
            <w:tcW w:w="7088" w:type="dxa"/>
            <w:tcBorders/>
          </w:tcPr>
          <w:p>
            <w:pPr>
              <w:pStyle w:val="Normal"/>
              <w:widowControl/>
              <w:suppressAutoHyphens w:val="true"/>
              <w:spacing w:before="0" w:after="160"/>
              <w:jc w:val="both"/>
              <w:rPr>
                <w:rFonts w:eastAsia="Aptos" w:cs="Times New Roman"/>
                <w:b/>
                <w:bCs/>
                <w:sz w:val="22"/>
              </w:rPr>
            </w:pPr>
            <w:r>
              <w:rPr>
                <w:rFonts w:eastAsia="Aptos" w:cs="Times New Roman" w:ascii="Aptos" w:hAnsi="Aptos"/>
                <w:b/>
                <w:bCs/>
                <w:kern w:val="0"/>
                <w:sz w:val="22"/>
                <w:szCs w:val="22"/>
                <w:lang w:val="en-GB" w:eastAsia="en-US" w:bidi="ar-SA"/>
              </w:rPr>
              <w:t>The Vedic Age and the post-Vedic Age:</w:t>
            </w:r>
          </w:p>
          <w:p>
            <w:pPr>
              <w:pStyle w:val="Normal"/>
              <w:widowControl/>
              <w:suppressAutoHyphens w:val="true"/>
              <w:spacing w:before="0" w:after="160"/>
              <w:jc w:val="both"/>
              <w:rPr>
                <w:rFonts w:eastAsia="Aptos" w:cs="Times New Roman"/>
                <w:sz w:val="22"/>
              </w:rPr>
            </w:pPr>
            <w:r>
              <w:rPr>
                <w:rFonts w:eastAsia="Aptos" w:cs="Times New Roman" w:ascii="Aptos" w:hAnsi="Aptos"/>
                <w:kern w:val="0"/>
                <w:sz w:val="22"/>
                <w:szCs w:val="22"/>
                <w:lang w:val="en-GB" w:eastAsia="en-US" w:bidi="ar-SA"/>
              </w:rPr>
              <w:t>Geography of the Vedas, Language of the Vedas, Vedic philosophy,</w:t>
            </w:r>
          </w:p>
          <w:p>
            <w:pPr>
              <w:pStyle w:val="Normal"/>
              <w:widowControl/>
              <w:suppressAutoHyphens w:val="true"/>
              <w:spacing w:before="0" w:after="160"/>
              <w:jc w:val="both"/>
              <w:rPr>
                <w:rFonts w:eastAsia="Aptos" w:cs="Times New Roman"/>
                <w:sz w:val="22"/>
              </w:rPr>
            </w:pPr>
            <w:r>
              <w:rPr>
                <w:rFonts w:eastAsia="Aptos" w:cs="Times New Roman" w:ascii="Aptos" w:hAnsi="Aptos"/>
                <w:kern w:val="0"/>
                <w:sz w:val="22"/>
                <w:szCs w:val="22"/>
                <w:lang w:val="en-GB" w:eastAsia="en-US" w:bidi="ar-SA"/>
              </w:rPr>
              <w:t>Vedanta philosophy- Upanisads and Bhramanas</w:t>
            </w:r>
          </w:p>
          <w:p>
            <w:pPr>
              <w:pStyle w:val="Normal"/>
              <w:widowControl/>
              <w:suppressAutoHyphens w:val="true"/>
              <w:spacing w:before="0" w:after="160"/>
              <w:jc w:val="both"/>
              <w:rPr>
                <w:rFonts w:eastAsia="Aptos" w:cs="Times New Roman"/>
                <w:sz w:val="22"/>
              </w:rPr>
            </w:pPr>
            <w:r>
              <w:rPr>
                <w:rFonts w:eastAsia="Aptos" w:cs="Times New Roman" w:ascii="Aptos" w:hAnsi="Aptos"/>
                <w:kern w:val="0"/>
                <w:sz w:val="22"/>
                <w:szCs w:val="22"/>
                <w:lang w:val="en-GB" w:eastAsia="en-US" w:bidi="ar-SA"/>
              </w:rPr>
            </w:r>
          </w:p>
          <w:p>
            <w:pPr>
              <w:pStyle w:val="Normal"/>
              <w:widowControl/>
              <w:suppressAutoHyphens w:val="true"/>
              <w:spacing w:before="0" w:after="160"/>
              <w:jc w:val="both"/>
              <w:rPr>
                <w:rFonts w:eastAsia="Aptos" w:cs="Times New Roman"/>
                <w:i/>
                <w:i/>
                <w:iCs/>
                <w:sz w:val="22"/>
              </w:rPr>
            </w:pPr>
            <w:r>
              <w:rPr>
                <w:rFonts w:eastAsia="Aptos" w:cs="Times New Roman" w:ascii="Aptos" w:hAnsi="Aptos"/>
                <w:i/>
                <w:iCs/>
                <w:kern w:val="0"/>
                <w:sz w:val="22"/>
                <w:szCs w:val="22"/>
                <w:lang w:val="en-GB" w:eastAsia="en-US" w:bidi="ar-SA"/>
              </w:rPr>
              <w:t>Rig Veda—</w:t>
            </w:r>
            <w:r>
              <w:rPr>
                <w:rFonts w:eastAsia="Aptos" w:cs="Times New Roman" w:ascii="Aptos" w:hAnsi="Aptos"/>
                <w:kern w:val="0"/>
                <w:sz w:val="22"/>
                <w:szCs w:val="22"/>
                <w:lang w:val="en-GB" w:eastAsia="en-US" w:bidi="ar-SA"/>
              </w:rPr>
              <w:t>Tenth Mandala,</w:t>
            </w:r>
            <w:r>
              <w:rPr>
                <w:rFonts w:eastAsia="Aptos" w:cs="Times New Roman" w:ascii="Aptos" w:hAnsi="Aptos"/>
                <w:i/>
                <w:iCs/>
                <w:kern w:val="0"/>
                <w:sz w:val="22"/>
                <w:szCs w:val="22"/>
                <w:lang w:val="en-GB" w:eastAsia="en-US" w:bidi="ar-SA"/>
              </w:rPr>
              <w:t xml:space="preserve"> Nasadiya Sukta </w:t>
            </w:r>
            <w:r>
              <w:rPr>
                <w:rFonts w:eastAsia="Aptos" w:cs="Times New Roman" w:ascii="Aptos" w:hAnsi="Aptos"/>
                <w:kern w:val="0"/>
                <w:sz w:val="22"/>
                <w:szCs w:val="22"/>
                <w:lang w:val="en-GB" w:eastAsia="en-US" w:bidi="ar-SA"/>
              </w:rPr>
              <w:t>(The Hymn of Creation)</w:t>
            </w:r>
          </w:p>
          <w:p>
            <w:pPr>
              <w:pStyle w:val="Normal"/>
              <w:widowControl/>
              <w:suppressAutoHyphens w:val="true"/>
              <w:spacing w:before="0" w:after="160"/>
              <w:jc w:val="both"/>
              <w:rPr>
                <w:rFonts w:eastAsia="Aptos" w:cs="Times New Roman"/>
                <w:i/>
                <w:i/>
                <w:iCs/>
                <w:sz w:val="22"/>
              </w:rPr>
            </w:pPr>
            <w:r>
              <w:rPr>
                <w:rFonts w:eastAsia="Aptos" w:cs="Times New Roman" w:ascii="Aptos" w:hAnsi="Aptos"/>
                <w:i/>
                <w:iCs/>
                <w:kern w:val="0"/>
                <w:sz w:val="22"/>
                <w:szCs w:val="22"/>
                <w:lang w:val="en-GB" w:eastAsia="en-US" w:bidi="ar-SA"/>
              </w:rPr>
              <w:t>Mandukya Upanishad</w:t>
            </w:r>
          </w:p>
          <w:p>
            <w:pPr>
              <w:pStyle w:val="Normal"/>
              <w:widowControl/>
              <w:suppressAutoHyphens w:val="true"/>
              <w:spacing w:before="0" w:after="160"/>
              <w:jc w:val="both"/>
              <w:rPr>
                <w:rFonts w:eastAsia="Aptos" w:cs="Times New Roman"/>
                <w:color w:val="0E0E0E"/>
                <w:sz w:val="22"/>
              </w:rPr>
            </w:pPr>
            <w:r>
              <w:rPr>
                <w:rFonts w:eastAsia="Aptos" w:cs="Times New Roman" w:ascii="Aptos" w:hAnsi="Aptos"/>
                <w:i/>
                <w:iCs/>
                <w:color w:val="0E0E0E"/>
                <w:kern w:val="0"/>
                <w:sz w:val="22"/>
                <w:szCs w:val="22"/>
                <w:lang w:val="en-GB" w:eastAsia="en-US" w:bidi="ar-SA"/>
              </w:rPr>
              <w:t>Adittapariyaya Sutta</w:t>
            </w:r>
            <w:r>
              <w:rPr>
                <w:rFonts w:eastAsia="Aptos" w:cs="Times New Roman" w:ascii="Aptos" w:hAnsi="Aptos"/>
                <w:color w:val="0E0E0E"/>
                <w:kern w:val="0"/>
                <w:sz w:val="22"/>
                <w:szCs w:val="22"/>
                <w:lang w:val="en-GB" w:eastAsia="en-US" w:bidi="ar-SA"/>
              </w:rPr>
              <w:t xml:space="preserve"> (The Fire Sermon)</w:t>
            </w:r>
          </w:p>
          <w:p>
            <w:pPr>
              <w:pStyle w:val="Normal"/>
              <w:widowControl/>
              <w:suppressAutoHyphens w:val="true"/>
              <w:spacing w:before="0" w:after="160"/>
              <w:jc w:val="both"/>
              <w:rPr>
                <w:rFonts w:eastAsia="Aptos" w:cs="Times New Roman"/>
                <w:sz w:val="22"/>
              </w:rPr>
            </w:pPr>
            <w:r>
              <w:rPr>
                <w:rFonts w:eastAsia="Aptos" w:cs="Times New Roman" w:ascii="Aptos" w:hAnsi="Aptos"/>
                <w:i/>
                <w:iCs/>
                <w:kern w:val="0"/>
                <w:sz w:val="22"/>
                <w:szCs w:val="22"/>
                <w:lang w:val="en-GB" w:eastAsia="en-US" w:bidi="ar-SA"/>
              </w:rPr>
              <w:t>Madhyalok</w:t>
            </w:r>
            <w:r>
              <w:rPr>
                <w:rFonts w:eastAsia="Aptos" w:cs="Times New Roman" w:ascii="Aptos" w:hAnsi="Aptos"/>
                <w:kern w:val="0"/>
                <w:sz w:val="22"/>
                <w:szCs w:val="22"/>
                <w:lang w:val="en-GB" w:eastAsia="en-US" w:bidi="ar-SA"/>
              </w:rPr>
              <w:t xml:space="preserve"> (The Jain Concept of Geography)</w:t>
            </w:r>
          </w:p>
          <w:p>
            <w:pPr>
              <w:pStyle w:val="Normal"/>
              <w:widowControl/>
              <w:suppressAutoHyphens w:val="true"/>
              <w:spacing w:before="0" w:after="160"/>
              <w:jc w:val="both"/>
              <w:rPr>
                <w:rFonts w:eastAsia="Aptos" w:cs="Times New Roman"/>
                <w:sz w:val="22"/>
              </w:rPr>
            </w:pPr>
            <w:r>
              <w:rPr>
                <w:rFonts w:eastAsia="Aptos" w:cs="Times New Roman" w:ascii="Aptos" w:hAnsi="Aptos"/>
                <w:i/>
                <w:iCs/>
                <w:kern w:val="0"/>
                <w:sz w:val="22"/>
                <w:szCs w:val="22"/>
                <w:lang w:val="en-GB" w:eastAsia="en-US" w:bidi="ar-SA"/>
              </w:rPr>
              <w:t>Shunyata</w:t>
            </w:r>
            <w:r>
              <w:rPr>
                <w:rFonts w:eastAsia="Aptos" w:cs="Times New Roman" w:ascii="Aptos" w:hAnsi="Aptos"/>
                <w:kern w:val="0"/>
                <w:sz w:val="22"/>
                <w:szCs w:val="22"/>
                <w:lang w:val="en-GB" w:eastAsia="en-US" w:bidi="ar-SA"/>
              </w:rPr>
              <w:t>- Nagarjuna</w:t>
            </w:r>
          </w:p>
        </w:tc>
        <w:tc>
          <w:tcPr>
            <w:tcW w:w="1985" w:type="dxa"/>
            <w:tcBorders/>
          </w:tcPr>
          <w:p>
            <w:pPr>
              <w:pStyle w:val="Normal"/>
              <w:widowControl/>
              <w:suppressAutoHyphens w:val="true"/>
              <w:spacing w:before="0" w:after="160"/>
              <w:jc w:val="both"/>
              <w:rPr>
                <w:rFonts w:eastAsia="Aptos" w:cs="Times New Roman"/>
                <w:sz w:val="22"/>
              </w:rPr>
            </w:pPr>
            <w:r>
              <w:rPr>
                <w:rFonts w:eastAsia="Aptos" w:cs="Times New Roman" w:ascii="Aptos" w:hAnsi="Aptos"/>
                <w:kern w:val="0"/>
                <w:sz w:val="22"/>
                <w:szCs w:val="22"/>
                <w:lang w:val="en-GB" w:eastAsia="en-US" w:bidi="ar-SA"/>
              </w:rPr>
            </w:r>
          </w:p>
          <w:p>
            <w:pPr>
              <w:pStyle w:val="Normal"/>
              <w:widowControl/>
              <w:suppressAutoHyphens w:val="true"/>
              <w:spacing w:before="0" w:after="160"/>
              <w:jc w:val="both"/>
              <w:rPr>
                <w:rFonts w:eastAsia="Aptos" w:cs="Times New Roman"/>
                <w:sz w:val="22"/>
              </w:rPr>
            </w:pPr>
            <w:r>
              <w:rPr>
                <w:rFonts w:eastAsia="Aptos" w:cs="Times New Roman" w:ascii="Aptos" w:hAnsi="Aptos"/>
                <w:kern w:val="0"/>
                <w:sz w:val="22"/>
                <w:szCs w:val="22"/>
                <w:lang w:val="en-GB" w:eastAsia="en-US" w:bidi="ar-SA"/>
              </w:rPr>
            </w:r>
          </w:p>
          <w:p>
            <w:pPr>
              <w:pStyle w:val="Normal"/>
              <w:widowControl/>
              <w:suppressAutoHyphens w:val="true"/>
              <w:spacing w:before="0" w:after="160"/>
              <w:jc w:val="both"/>
              <w:rPr>
                <w:rFonts w:eastAsia="Aptos" w:cs="Times New Roman"/>
                <w:sz w:val="22"/>
              </w:rPr>
            </w:pPr>
            <w:r>
              <w:rPr>
                <w:rFonts w:eastAsia="Aptos" w:cs="Times New Roman" w:ascii="Aptos" w:hAnsi="Aptos"/>
                <w:kern w:val="0"/>
                <w:sz w:val="22"/>
                <w:szCs w:val="22"/>
                <w:lang w:val="en-GB" w:eastAsia="en-US" w:bidi="ar-SA"/>
              </w:rPr>
            </w:r>
          </w:p>
          <w:p>
            <w:pPr>
              <w:pStyle w:val="Normal"/>
              <w:widowControl/>
              <w:suppressAutoHyphens w:val="true"/>
              <w:spacing w:before="0" w:after="160"/>
              <w:jc w:val="both"/>
              <w:rPr>
                <w:rFonts w:eastAsia="Aptos" w:cs="Times New Roman"/>
                <w:sz w:val="22"/>
              </w:rPr>
            </w:pPr>
            <w:r>
              <w:rPr>
                <w:rFonts w:eastAsia="Aptos" w:cs="Times New Roman" w:ascii="Aptos" w:hAnsi="Aptos"/>
                <w:kern w:val="0"/>
                <w:sz w:val="22"/>
                <w:szCs w:val="22"/>
                <w:lang w:val="en-GB" w:eastAsia="en-US" w:bidi="ar-SA"/>
              </w:rPr>
              <w:t xml:space="preserve">    </w:t>
            </w:r>
            <w:r>
              <w:rPr>
                <w:rFonts w:eastAsia="Aptos" w:cs="Times New Roman" w:ascii="Aptos" w:hAnsi="Aptos"/>
                <w:kern w:val="0"/>
                <w:sz w:val="22"/>
                <w:szCs w:val="22"/>
                <w:lang w:val="en-GB" w:eastAsia="en-US" w:bidi="ar-SA"/>
              </w:rPr>
              <w:t>15</w:t>
            </w:r>
          </w:p>
        </w:tc>
      </w:tr>
      <w:tr>
        <w:trPr>
          <w:trHeight w:val="1233" w:hRule="atLeast"/>
        </w:trPr>
        <w:tc>
          <w:tcPr>
            <w:tcW w:w="987" w:type="dxa"/>
            <w:tcBorders/>
          </w:tcPr>
          <w:p>
            <w:pPr>
              <w:pStyle w:val="Normal"/>
              <w:widowControl/>
              <w:suppressAutoHyphens w:val="true"/>
              <w:spacing w:before="0" w:after="160"/>
              <w:jc w:val="both"/>
              <w:rPr>
                <w:rFonts w:eastAsia="Aptos" w:cs="Times New Roman"/>
                <w:sz w:val="22"/>
              </w:rPr>
            </w:pPr>
            <w:r>
              <w:rPr>
                <w:rFonts w:eastAsia="Aptos" w:cs="Times New Roman" w:ascii="Aptos" w:hAnsi="Aptos"/>
                <w:kern w:val="0"/>
                <w:sz w:val="22"/>
                <w:szCs w:val="22"/>
                <w:lang w:val="en-GB" w:eastAsia="en-US" w:bidi="ar-SA"/>
              </w:rPr>
            </w:r>
          </w:p>
          <w:p>
            <w:pPr>
              <w:pStyle w:val="Normal"/>
              <w:widowControl/>
              <w:suppressAutoHyphens w:val="true"/>
              <w:spacing w:before="0" w:after="160"/>
              <w:jc w:val="both"/>
              <w:rPr>
                <w:rFonts w:eastAsia="Aptos" w:cs="Times New Roman"/>
                <w:sz w:val="22"/>
              </w:rPr>
            </w:pPr>
            <w:r>
              <w:rPr>
                <w:rFonts w:eastAsia="Aptos" w:cs="Times New Roman" w:ascii="Aptos" w:hAnsi="Aptos"/>
                <w:kern w:val="0"/>
                <w:sz w:val="22"/>
                <w:szCs w:val="22"/>
                <w:lang w:val="en-GB" w:eastAsia="en-US" w:bidi="ar-SA"/>
              </w:rPr>
            </w:r>
          </w:p>
          <w:p>
            <w:pPr>
              <w:pStyle w:val="Normal"/>
              <w:widowControl/>
              <w:suppressAutoHyphens w:val="true"/>
              <w:spacing w:before="0" w:after="160"/>
              <w:jc w:val="both"/>
              <w:rPr>
                <w:rFonts w:eastAsia="Aptos" w:cs="Times New Roman"/>
                <w:sz w:val="22"/>
              </w:rPr>
            </w:pPr>
            <w:r>
              <w:rPr>
                <w:rFonts w:eastAsia="Aptos" w:cs="Times New Roman" w:ascii="Aptos" w:hAnsi="Aptos"/>
                <w:kern w:val="0"/>
                <w:sz w:val="22"/>
                <w:szCs w:val="22"/>
                <w:lang w:val="en-GB" w:eastAsia="en-US" w:bidi="ar-SA"/>
              </w:rPr>
              <w:t>Unit 2</w:t>
            </w:r>
          </w:p>
        </w:tc>
        <w:tc>
          <w:tcPr>
            <w:tcW w:w="7088" w:type="dxa"/>
            <w:tcBorders/>
          </w:tcPr>
          <w:p>
            <w:pPr>
              <w:pStyle w:val="Normal"/>
              <w:widowControl/>
              <w:suppressAutoHyphens w:val="true"/>
              <w:spacing w:before="0" w:after="160"/>
              <w:jc w:val="left"/>
              <w:rPr>
                <w:rFonts w:eastAsia="Aptos" w:cs="Times New Roman"/>
                <w:b/>
                <w:bCs/>
                <w:sz w:val="22"/>
              </w:rPr>
            </w:pPr>
            <w:r>
              <w:rPr>
                <w:rFonts w:eastAsia="Aptos" w:cs="Times New Roman" w:ascii="Aptos" w:hAnsi="Aptos"/>
                <w:b/>
                <w:bCs/>
                <w:kern w:val="0"/>
                <w:sz w:val="22"/>
                <w:szCs w:val="22"/>
                <w:lang w:val="en-GB" w:eastAsia="en-US" w:bidi="ar-SA"/>
              </w:rPr>
              <w:t>The Epic tradition:</w:t>
            </w:r>
          </w:p>
          <w:p>
            <w:pPr>
              <w:pStyle w:val="Normal"/>
              <w:widowControl/>
              <w:suppressAutoHyphens w:val="true"/>
              <w:spacing w:before="0" w:after="160"/>
              <w:jc w:val="left"/>
              <w:rPr>
                <w:rFonts w:eastAsia="Aptos" w:cs="Times New Roman"/>
                <w:sz w:val="22"/>
              </w:rPr>
            </w:pPr>
            <w:r>
              <w:rPr>
                <w:rFonts w:eastAsia="Aptos" w:cs="Times New Roman" w:ascii="Aptos" w:hAnsi="Aptos"/>
                <w:kern w:val="0"/>
                <w:sz w:val="22"/>
                <w:szCs w:val="22"/>
                <w:lang w:val="en-GB" w:eastAsia="en-US" w:bidi="ar-SA"/>
              </w:rPr>
              <w:t>Significance of the Epic tradition, Characteristics of Indian epics,</w:t>
            </w:r>
          </w:p>
          <w:p>
            <w:pPr>
              <w:pStyle w:val="Normal"/>
              <w:widowControl/>
              <w:suppressAutoHyphens w:val="true"/>
              <w:spacing w:before="0" w:after="160"/>
              <w:jc w:val="both"/>
              <w:rPr>
                <w:rFonts w:eastAsia="Aptos" w:cs="Times New Roman"/>
                <w:i/>
                <w:i/>
                <w:iCs/>
                <w:sz w:val="22"/>
              </w:rPr>
            </w:pPr>
            <w:r>
              <w:rPr>
                <w:rFonts w:eastAsia="Aptos" w:cs="Times New Roman" w:ascii="Aptos" w:hAnsi="Aptos"/>
                <w:i/>
                <w:iCs/>
                <w:kern w:val="0"/>
                <w:sz w:val="22"/>
                <w:szCs w:val="22"/>
                <w:lang w:val="en-GB" w:eastAsia="en-US" w:bidi="ar-SA"/>
              </w:rPr>
              <w:t>Ramayana—Adikanda</w:t>
            </w:r>
          </w:p>
          <w:p>
            <w:pPr>
              <w:pStyle w:val="Normal"/>
              <w:widowControl/>
              <w:suppressAutoHyphens w:val="true"/>
              <w:spacing w:before="0" w:after="160"/>
              <w:jc w:val="left"/>
              <w:rPr>
                <w:rFonts w:eastAsia="Aptos" w:cs="Times New Roman"/>
                <w:sz w:val="22"/>
              </w:rPr>
            </w:pPr>
            <w:r>
              <w:rPr>
                <w:rFonts w:eastAsia="Aptos" w:cs="Times New Roman" w:ascii="Aptos" w:hAnsi="Aptos"/>
                <w:i/>
                <w:iCs/>
                <w:kern w:val="0"/>
                <w:sz w:val="22"/>
                <w:szCs w:val="22"/>
                <w:lang w:val="en-GB" w:eastAsia="en-US" w:bidi="ar-SA"/>
              </w:rPr>
              <w:t xml:space="preserve">Mahabharata—Bhagavad Gita </w:t>
            </w:r>
            <w:r>
              <w:rPr>
                <w:rFonts w:eastAsia="Aptos" w:cs="Times New Roman" w:ascii="Aptos" w:hAnsi="Aptos"/>
                <w:kern w:val="0"/>
                <w:sz w:val="22"/>
                <w:szCs w:val="22"/>
                <w:lang w:val="en-GB" w:eastAsia="en-US" w:bidi="ar-SA"/>
              </w:rPr>
              <w:t xml:space="preserve">of the </w:t>
            </w:r>
            <w:r>
              <w:rPr>
                <w:rFonts w:eastAsia="Aptos" w:cs="Times New Roman" w:ascii="Aptos" w:hAnsi="Aptos"/>
                <w:i/>
                <w:iCs/>
                <w:kern w:val="0"/>
                <w:sz w:val="22"/>
                <w:szCs w:val="22"/>
                <w:lang w:val="en-GB" w:eastAsia="en-US" w:bidi="ar-SA"/>
              </w:rPr>
              <w:t xml:space="preserve">Bhishma Parva </w:t>
            </w:r>
            <w:r>
              <w:rPr>
                <w:rFonts w:eastAsia="Aptos" w:cs="Times New Roman" w:ascii="Aptos" w:hAnsi="Aptos"/>
                <w:kern w:val="0"/>
                <w:sz w:val="22"/>
                <w:szCs w:val="22"/>
                <w:lang w:val="en-GB" w:eastAsia="en-US" w:bidi="ar-SA"/>
              </w:rPr>
              <w:t>(selections)</w:t>
            </w:r>
          </w:p>
        </w:tc>
        <w:tc>
          <w:tcPr>
            <w:tcW w:w="1985" w:type="dxa"/>
            <w:tcBorders/>
          </w:tcPr>
          <w:p>
            <w:pPr>
              <w:pStyle w:val="Normal"/>
              <w:widowControl/>
              <w:suppressAutoHyphens w:val="true"/>
              <w:spacing w:before="0" w:after="160"/>
              <w:jc w:val="both"/>
              <w:rPr>
                <w:rFonts w:eastAsia="Aptos" w:cs="Times New Roman"/>
                <w:sz w:val="22"/>
              </w:rPr>
            </w:pPr>
            <w:r>
              <w:rPr>
                <w:rFonts w:eastAsia="Aptos" w:cs="Times New Roman" w:ascii="Aptos" w:hAnsi="Aptos"/>
                <w:kern w:val="0"/>
                <w:sz w:val="22"/>
                <w:szCs w:val="22"/>
                <w:lang w:val="en-GB" w:eastAsia="en-US" w:bidi="ar-SA"/>
              </w:rPr>
            </w:r>
          </w:p>
          <w:p>
            <w:pPr>
              <w:pStyle w:val="Normal"/>
              <w:widowControl/>
              <w:suppressAutoHyphens w:val="true"/>
              <w:spacing w:before="0" w:after="160"/>
              <w:jc w:val="both"/>
              <w:rPr>
                <w:rFonts w:eastAsia="Aptos" w:cs="Times New Roman"/>
                <w:sz w:val="22"/>
              </w:rPr>
            </w:pPr>
            <w:r>
              <w:rPr>
                <w:rFonts w:ascii="Aptos" w:hAnsi="Aptos"/>
                <w:kern w:val="0"/>
                <w:szCs w:val="22"/>
                <w:lang w:val="en-GB" w:eastAsia="en-US" w:bidi="ar-SA"/>
              </w:rPr>
            </w:r>
          </w:p>
          <w:p>
            <w:pPr>
              <w:pStyle w:val="Normal"/>
              <w:widowControl/>
              <w:suppressAutoHyphens w:val="true"/>
              <w:spacing w:before="0" w:after="160"/>
              <w:jc w:val="both"/>
              <w:rPr>
                <w:rFonts w:eastAsia="Aptos" w:cs="Times New Roman"/>
                <w:sz w:val="22"/>
              </w:rPr>
            </w:pPr>
            <w:r>
              <w:rPr>
                <w:rFonts w:eastAsia="Aptos" w:cs="Times New Roman" w:ascii="Aptos" w:hAnsi="Aptos"/>
                <w:kern w:val="0"/>
                <w:sz w:val="22"/>
                <w:szCs w:val="22"/>
                <w:lang w:val="en-GB" w:eastAsia="en-US" w:bidi="ar-SA"/>
              </w:rPr>
              <w:t xml:space="preserve">    </w:t>
            </w:r>
            <w:r>
              <w:rPr>
                <w:rFonts w:eastAsia="Aptos" w:cs="Times New Roman" w:ascii="Aptos" w:hAnsi="Aptos"/>
                <w:kern w:val="0"/>
                <w:sz w:val="22"/>
                <w:szCs w:val="22"/>
                <w:lang w:val="en-GB" w:eastAsia="en-US" w:bidi="ar-SA"/>
              </w:rPr>
              <w:t>15</w:t>
            </w:r>
          </w:p>
        </w:tc>
      </w:tr>
      <w:tr>
        <w:trPr/>
        <w:tc>
          <w:tcPr>
            <w:tcW w:w="987" w:type="dxa"/>
            <w:tcBorders/>
          </w:tcPr>
          <w:p>
            <w:pPr>
              <w:pStyle w:val="Normal"/>
              <w:widowControl/>
              <w:suppressAutoHyphens w:val="true"/>
              <w:spacing w:before="0" w:after="160"/>
              <w:jc w:val="both"/>
              <w:rPr>
                <w:rFonts w:eastAsia="Aptos" w:cs="Times New Roman"/>
                <w:sz w:val="22"/>
              </w:rPr>
            </w:pPr>
            <w:r>
              <w:rPr>
                <w:rFonts w:eastAsia="Aptos" w:cs="Times New Roman" w:ascii="Aptos" w:hAnsi="Aptos"/>
                <w:kern w:val="0"/>
                <w:sz w:val="22"/>
                <w:szCs w:val="22"/>
                <w:lang w:val="en-GB" w:eastAsia="en-US" w:bidi="ar-SA"/>
              </w:rPr>
            </w:r>
          </w:p>
          <w:p>
            <w:pPr>
              <w:pStyle w:val="Normal"/>
              <w:widowControl/>
              <w:suppressAutoHyphens w:val="true"/>
              <w:spacing w:before="0" w:after="160"/>
              <w:jc w:val="both"/>
              <w:rPr>
                <w:rFonts w:eastAsia="Aptos" w:cs="Times New Roman"/>
                <w:sz w:val="22"/>
              </w:rPr>
            </w:pPr>
            <w:r>
              <w:rPr>
                <w:rFonts w:eastAsia="Aptos" w:cs="Times New Roman" w:ascii="Aptos" w:hAnsi="Aptos"/>
                <w:kern w:val="0"/>
                <w:sz w:val="22"/>
                <w:szCs w:val="22"/>
                <w:lang w:val="en-GB" w:eastAsia="en-US" w:bidi="ar-SA"/>
              </w:rPr>
            </w:r>
          </w:p>
          <w:p>
            <w:pPr>
              <w:pStyle w:val="Normal"/>
              <w:widowControl/>
              <w:suppressAutoHyphens w:val="true"/>
              <w:spacing w:before="0" w:after="160"/>
              <w:jc w:val="both"/>
              <w:rPr>
                <w:rFonts w:eastAsia="Aptos" w:cs="Times New Roman"/>
                <w:sz w:val="22"/>
              </w:rPr>
            </w:pPr>
            <w:r>
              <w:rPr>
                <w:rFonts w:eastAsia="Aptos" w:cs="Times New Roman" w:ascii="Aptos" w:hAnsi="Aptos"/>
                <w:kern w:val="0"/>
                <w:sz w:val="22"/>
                <w:szCs w:val="22"/>
                <w:lang w:val="en-GB" w:eastAsia="en-US" w:bidi="ar-SA"/>
              </w:rPr>
              <w:t>Unit 3</w:t>
            </w:r>
          </w:p>
        </w:tc>
        <w:tc>
          <w:tcPr>
            <w:tcW w:w="7088" w:type="dxa"/>
            <w:tcBorders/>
          </w:tcPr>
          <w:p>
            <w:pPr>
              <w:pStyle w:val="Normal"/>
              <w:widowControl/>
              <w:suppressAutoHyphens w:val="true"/>
              <w:spacing w:before="0" w:after="160"/>
              <w:jc w:val="left"/>
              <w:rPr>
                <w:rFonts w:eastAsia="Aptos" w:cs="Times New Roman"/>
                <w:sz w:val="22"/>
              </w:rPr>
            </w:pPr>
            <w:r>
              <w:rPr>
                <w:rFonts w:eastAsia="Aptos" w:cs="Times New Roman" w:ascii="Aptos" w:hAnsi="Aptos"/>
                <w:b/>
                <w:bCs/>
                <w:kern w:val="0"/>
                <w:sz w:val="22"/>
                <w:szCs w:val="22"/>
                <w:lang w:val="en-GB" w:eastAsia="en-US" w:bidi="ar-SA"/>
              </w:rPr>
              <w:t>Bhakti literature:</w:t>
              <w:br/>
            </w:r>
            <w:r>
              <w:rPr>
                <w:rFonts w:eastAsia="Aptos" w:cs="Times New Roman" w:ascii="Aptos" w:hAnsi="Aptos"/>
                <w:kern w:val="0"/>
                <w:sz w:val="22"/>
                <w:szCs w:val="22"/>
                <w:lang w:val="en-GB" w:eastAsia="en-US" w:bidi="ar-SA"/>
              </w:rPr>
              <w:t xml:space="preserve">Definition of </w:t>
            </w:r>
            <w:r>
              <w:rPr>
                <w:rFonts w:eastAsia="Aptos" w:cs="Times New Roman" w:ascii="Aptos" w:hAnsi="Aptos"/>
                <w:i/>
                <w:iCs/>
                <w:kern w:val="0"/>
                <w:sz w:val="22"/>
                <w:szCs w:val="22"/>
                <w:lang w:val="en-GB" w:eastAsia="en-US" w:bidi="ar-SA"/>
              </w:rPr>
              <w:t>Bhakti</w:t>
            </w:r>
            <w:r>
              <w:rPr>
                <w:rFonts w:eastAsia="Aptos" w:cs="Times New Roman" w:ascii="Aptos" w:hAnsi="Aptos"/>
                <w:kern w:val="0"/>
                <w:sz w:val="22"/>
                <w:szCs w:val="22"/>
                <w:lang w:val="en-GB" w:eastAsia="en-US" w:bidi="ar-SA"/>
              </w:rPr>
              <w:t xml:space="preserve">, </w:t>
            </w:r>
            <w:r>
              <w:rPr>
                <w:rFonts w:eastAsia="Aptos" w:cs="Times New Roman" w:ascii="Aptos" w:hAnsi="Aptos"/>
                <w:i/>
                <w:iCs/>
                <w:kern w:val="0"/>
                <w:sz w:val="22"/>
                <w:szCs w:val="22"/>
                <w:lang w:val="en-GB" w:eastAsia="en-US" w:bidi="ar-SA"/>
              </w:rPr>
              <w:t>Bhakti</w:t>
            </w:r>
            <w:r>
              <w:rPr>
                <w:rFonts w:eastAsia="Aptos" w:cs="Times New Roman" w:ascii="Aptos" w:hAnsi="Aptos"/>
                <w:kern w:val="0"/>
                <w:sz w:val="22"/>
                <w:szCs w:val="22"/>
                <w:lang w:val="en-GB" w:eastAsia="en-US" w:bidi="ar-SA"/>
              </w:rPr>
              <w:t xml:space="preserve"> Tradition, </w:t>
            </w:r>
            <w:r>
              <w:rPr>
                <w:rFonts w:eastAsia="Aptos" w:cs="Times New Roman" w:ascii="Aptos" w:hAnsi="Aptos"/>
                <w:i/>
                <w:iCs/>
                <w:kern w:val="0"/>
                <w:sz w:val="22"/>
                <w:szCs w:val="22"/>
                <w:lang w:val="en-GB" w:eastAsia="en-US" w:bidi="ar-SA"/>
              </w:rPr>
              <w:t>Bhakti</w:t>
            </w:r>
            <w:r>
              <w:rPr>
                <w:rFonts w:eastAsia="Aptos" w:cs="Times New Roman" w:ascii="Aptos" w:hAnsi="Aptos"/>
                <w:kern w:val="0"/>
                <w:sz w:val="22"/>
                <w:szCs w:val="22"/>
                <w:lang w:val="en-GB" w:eastAsia="en-US" w:bidi="ar-SA"/>
              </w:rPr>
              <w:t xml:space="preserve"> as a principle of life,</w:t>
            </w:r>
          </w:p>
          <w:p>
            <w:pPr>
              <w:pStyle w:val="Normal"/>
              <w:widowControl/>
              <w:suppressAutoHyphens w:val="true"/>
              <w:spacing w:before="0" w:after="160"/>
              <w:jc w:val="left"/>
              <w:rPr>
                <w:rFonts w:eastAsia="Aptos" w:cs="Times New Roman"/>
                <w:sz w:val="22"/>
              </w:rPr>
            </w:pPr>
            <w:r>
              <w:rPr>
                <w:rFonts w:eastAsia="Aptos" w:cs="Times New Roman" w:ascii="Aptos" w:hAnsi="Aptos"/>
                <w:kern w:val="0"/>
                <w:sz w:val="22"/>
                <w:szCs w:val="22"/>
                <w:lang w:val="en-GB" w:eastAsia="en-US" w:bidi="ar-SA"/>
              </w:rPr>
              <w:t xml:space="preserve">Textual Roots of </w:t>
            </w:r>
            <w:r>
              <w:rPr>
                <w:rFonts w:eastAsia="Aptos" w:cs="Times New Roman" w:ascii="Aptos" w:hAnsi="Aptos"/>
                <w:i/>
                <w:iCs/>
                <w:kern w:val="0"/>
                <w:sz w:val="22"/>
                <w:szCs w:val="22"/>
                <w:lang w:val="en-GB" w:eastAsia="en-US" w:bidi="ar-SA"/>
              </w:rPr>
              <w:t xml:space="preserve">Bhakti: Bhagwad Gita </w:t>
            </w:r>
            <w:r>
              <w:rPr>
                <w:rFonts w:eastAsia="Aptos" w:cs="Times New Roman" w:ascii="Aptos" w:hAnsi="Aptos"/>
                <w:kern w:val="0"/>
                <w:sz w:val="22"/>
                <w:szCs w:val="22"/>
                <w:lang w:val="en-GB" w:eastAsia="en-US" w:bidi="ar-SA"/>
              </w:rPr>
              <w:t xml:space="preserve">and </w:t>
            </w:r>
            <w:r>
              <w:rPr>
                <w:rFonts w:eastAsia="Aptos" w:cs="Times New Roman" w:ascii="Aptos" w:hAnsi="Aptos"/>
                <w:i/>
                <w:iCs/>
                <w:kern w:val="0"/>
                <w:sz w:val="22"/>
                <w:szCs w:val="22"/>
                <w:lang w:val="en-GB" w:eastAsia="en-US" w:bidi="ar-SA"/>
              </w:rPr>
              <w:t xml:space="preserve">Bhagwata Purana, Bhakti </w:t>
            </w:r>
            <w:r>
              <w:rPr>
                <w:rFonts w:eastAsia="Aptos" w:cs="Times New Roman" w:ascii="Aptos" w:hAnsi="Aptos"/>
                <w:kern w:val="0"/>
                <w:sz w:val="22"/>
                <w:szCs w:val="22"/>
                <w:lang w:val="en-GB" w:eastAsia="en-US" w:bidi="ar-SA"/>
              </w:rPr>
              <w:t>Movements in Medieval India</w:t>
            </w:r>
          </w:p>
          <w:p>
            <w:pPr>
              <w:pStyle w:val="Normal"/>
              <w:widowControl/>
              <w:suppressAutoHyphens w:val="true"/>
              <w:spacing w:before="0" w:after="160"/>
              <w:jc w:val="left"/>
              <w:rPr>
                <w:rFonts w:eastAsia="Aptos" w:cs="Times New Roman"/>
                <w:sz w:val="22"/>
              </w:rPr>
            </w:pPr>
            <w:r>
              <w:rPr>
                <w:rFonts w:eastAsia="Aptos" w:cs="Times New Roman" w:ascii="Aptos" w:hAnsi="Aptos"/>
                <w:kern w:val="0"/>
                <w:sz w:val="22"/>
                <w:szCs w:val="22"/>
                <w:lang w:val="en-GB" w:eastAsia="en-US" w:bidi="ar-SA"/>
              </w:rPr>
            </w:r>
          </w:p>
          <w:p>
            <w:pPr>
              <w:pStyle w:val="Normal"/>
              <w:widowControl/>
              <w:tabs>
                <w:tab w:val="clear" w:pos="720"/>
                <w:tab w:val="left" w:pos="3770" w:leader="none"/>
              </w:tabs>
              <w:suppressAutoHyphens w:val="true"/>
              <w:spacing w:before="0" w:after="160"/>
              <w:jc w:val="both"/>
              <w:rPr>
                <w:rFonts w:eastAsia="Aptos" w:cs="Times New Roman"/>
                <w:sz w:val="22"/>
              </w:rPr>
            </w:pPr>
            <w:r>
              <w:rPr>
                <w:rFonts w:eastAsia="Aptos" w:cs="Times New Roman" w:ascii="Aptos" w:hAnsi="Aptos"/>
                <w:kern w:val="0"/>
                <w:sz w:val="22"/>
                <w:szCs w:val="22"/>
                <w:lang w:val="en-GB" w:eastAsia="en-US" w:bidi="ar-SA"/>
              </w:rPr>
              <w:t xml:space="preserve">Andal: </w:t>
            </w:r>
            <w:r>
              <w:rPr>
                <w:rFonts w:eastAsia="Aptos" w:cs="Times New Roman" w:ascii="Aptos" w:hAnsi="Aptos"/>
                <w:i/>
                <w:iCs/>
                <w:kern w:val="0"/>
                <w:sz w:val="22"/>
                <w:szCs w:val="22"/>
                <w:lang w:val="en-GB" w:eastAsia="en-US" w:bidi="ar-SA"/>
              </w:rPr>
              <w:t>Tiruppavai</w:t>
            </w:r>
            <w:r>
              <w:rPr>
                <w:rFonts w:eastAsia="Aptos" w:cs="Times New Roman" w:ascii="Aptos" w:hAnsi="Aptos"/>
                <w:kern w:val="0"/>
                <w:sz w:val="22"/>
                <w:szCs w:val="22"/>
                <w:lang w:val="en-GB" w:eastAsia="en-US" w:bidi="ar-SA"/>
              </w:rPr>
              <w:t xml:space="preserve"> (selections)</w:t>
            </w:r>
          </w:p>
          <w:p>
            <w:pPr>
              <w:pStyle w:val="Normal"/>
              <w:widowControl/>
              <w:suppressAutoHyphens w:val="true"/>
              <w:spacing w:before="0" w:after="160"/>
              <w:jc w:val="both"/>
              <w:rPr>
                <w:rFonts w:eastAsia="Aptos" w:cs="Times New Roman"/>
                <w:sz w:val="22"/>
              </w:rPr>
            </w:pPr>
            <w:r>
              <w:rPr>
                <w:rFonts w:eastAsia="Aptos" w:cs="Times New Roman" w:ascii="Aptos" w:hAnsi="Aptos"/>
                <w:kern w:val="0"/>
                <w:sz w:val="22"/>
                <w:szCs w:val="22"/>
                <w:lang w:val="en-GB" w:eastAsia="en-US" w:bidi="ar-SA"/>
              </w:rPr>
              <w:t xml:space="preserve">Jayadeva: “Coveted Krishna” Canto 6 from </w:t>
            </w:r>
            <w:r>
              <w:rPr>
                <w:rFonts w:eastAsia="Aptos" w:cs="Times New Roman" w:ascii="Aptos" w:hAnsi="Aptos"/>
                <w:i/>
                <w:iCs/>
                <w:kern w:val="0"/>
                <w:sz w:val="22"/>
                <w:szCs w:val="22"/>
                <w:lang w:val="en-GB" w:eastAsia="en-US" w:bidi="ar-SA"/>
              </w:rPr>
              <w:t xml:space="preserve">Gita Govinda </w:t>
            </w:r>
            <w:r>
              <w:rPr>
                <w:rFonts w:eastAsia="Aptos" w:cs="Times New Roman" w:ascii="Aptos" w:hAnsi="Aptos"/>
                <w:kern w:val="0"/>
                <w:sz w:val="22"/>
                <w:szCs w:val="22"/>
                <w:lang w:val="en-GB" w:eastAsia="en-US" w:bidi="ar-SA"/>
              </w:rPr>
              <w:t>(selections)</w:t>
            </w:r>
          </w:p>
          <w:p>
            <w:pPr>
              <w:pStyle w:val="Normal"/>
              <w:widowControl/>
              <w:suppressAutoHyphens w:val="true"/>
              <w:spacing w:before="0" w:after="160"/>
              <w:jc w:val="both"/>
              <w:rPr>
                <w:rFonts w:eastAsia="Aptos" w:cs="Times New Roman"/>
                <w:sz w:val="22"/>
              </w:rPr>
            </w:pPr>
            <w:r>
              <w:rPr>
                <w:rFonts w:eastAsia="Aptos" w:cs="Times New Roman" w:ascii="Aptos" w:hAnsi="Aptos"/>
                <w:kern w:val="0"/>
                <w:sz w:val="22"/>
                <w:szCs w:val="22"/>
                <w:lang w:val="en-GB" w:eastAsia="en-US" w:bidi="ar-SA"/>
              </w:rPr>
              <w:t xml:space="preserve">Akka Mahadevi: “What Good is a Tree Without Shade?” </w:t>
            </w:r>
            <w:r>
              <w:rPr>
                <w:rFonts w:eastAsia="Aptos" w:cs="Times New Roman" w:ascii="Aptos" w:hAnsi="Aptos"/>
                <w:i/>
                <w:iCs/>
                <w:kern w:val="0"/>
                <w:sz w:val="22"/>
                <w:szCs w:val="22"/>
                <w:lang w:val="en-GB" w:eastAsia="en-US" w:bidi="ar-SA"/>
              </w:rPr>
              <w:t>Vachanas</w:t>
            </w:r>
            <w:r>
              <w:rPr>
                <w:rFonts w:eastAsia="Aptos" w:cs="Times New Roman" w:ascii="Aptos" w:hAnsi="Aptos"/>
                <w:kern w:val="0"/>
                <w:sz w:val="22"/>
                <w:szCs w:val="22"/>
                <w:lang w:val="en-GB" w:eastAsia="en-US" w:bidi="ar-SA"/>
              </w:rPr>
              <w:t xml:space="preserve"> (selections)</w:t>
            </w:r>
          </w:p>
          <w:p>
            <w:pPr>
              <w:pStyle w:val="Normal"/>
              <w:widowControl/>
              <w:suppressAutoHyphens w:val="true"/>
              <w:spacing w:before="0" w:after="160"/>
              <w:jc w:val="both"/>
              <w:rPr>
                <w:rFonts w:eastAsia="Aptos" w:cs="Times New Roman"/>
                <w:sz w:val="22"/>
              </w:rPr>
            </w:pPr>
            <w:r>
              <w:rPr>
                <w:rFonts w:eastAsia="Aptos" w:cs="Times New Roman" w:ascii="Aptos" w:hAnsi="Aptos"/>
                <w:kern w:val="0"/>
                <w:sz w:val="22"/>
                <w:szCs w:val="22"/>
                <w:lang w:val="en-GB" w:eastAsia="en-US" w:bidi="ar-SA"/>
              </w:rPr>
              <w:t xml:space="preserve">Kabir: </w:t>
            </w:r>
            <w:r>
              <w:rPr>
                <w:rFonts w:eastAsia="Aptos" w:cs="Times New Roman" w:ascii="Aptos" w:hAnsi="Aptos"/>
                <w:i/>
                <w:iCs/>
                <w:kern w:val="0"/>
                <w:sz w:val="22"/>
                <w:szCs w:val="22"/>
                <w:lang w:val="en-GB" w:eastAsia="en-US" w:bidi="ar-SA"/>
              </w:rPr>
              <w:t>Kabir Ke Dohe</w:t>
            </w:r>
          </w:p>
          <w:p>
            <w:pPr>
              <w:pStyle w:val="Normal"/>
              <w:widowControl/>
              <w:suppressAutoHyphens w:val="true"/>
              <w:spacing w:before="0" w:after="160"/>
              <w:jc w:val="both"/>
              <w:rPr>
                <w:rFonts w:eastAsia="Aptos" w:cs="Times New Roman"/>
                <w:sz w:val="22"/>
              </w:rPr>
            </w:pPr>
            <w:r>
              <w:rPr>
                <w:rFonts w:eastAsia="Aptos" w:cs="Times New Roman" w:ascii="Aptos" w:hAnsi="Aptos"/>
                <w:kern w:val="0"/>
                <w:sz w:val="22"/>
                <w:szCs w:val="22"/>
                <w:lang w:val="en-GB" w:eastAsia="en-US" w:bidi="ar-SA"/>
              </w:rPr>
              <w:t xml:space="preserve">Sankaradeva: </w:t>
            </w:r>
            <w:r>
              <w:rPr>
                <w:rFonts w:eastAsia="Aptos" w:cs="Times New Roman" w:ascii="Aptos" w:hAnsi="Aptos"/>
                <w:i/>
                <w:iCs/>
                <w:kern w:val="0"/>
                <w:sz w:val="22"/>
                <w:szCs w:val="22"/>
                <w:lang w:val="en-GB" w:eastAsia="en-US" w:bidi="ar-SA"/>
              </w:rPr>
              <w:t>Borgeet “</w:t>
            </w:r>
            <w:r>
              <w:rPr>
                <w:rFonts w:eastAsia="Aptos" w:cs="Times New Roman" w:ascii="Aptos" w:hAnsi="Aptos"/>
                <w:kern w:val="0"/>
                <w:sz w:val="22"/>
                <w:szCs w:val="22"/>
                <w:lang w:val="en-GB" w:eastAsia="en-US" w:bidi="ar-SA"/>
              </w:rPr>
              <w:t>Hear O enemy of Gods”</w:t>
            </w:r>
          </w:p>
          <w:p>
            <w:pPr>
              <w:pStyle w:val="Normal"/>
              <w:widowControl/>
              <w:suppressAutoHyphens w:val="true"/>
              <w:spacing w:before="0" w:after="160"/>
              <w:jc w:val="both"/>
              <w:rPr>
                <w:rFonts w:eastAsia="Aptos" w:cs="Times New Roman"/>
                <w:sz w:val="22"/>
              </w:rPr>
            </w:pPr>
            <w:r>
              <w:rPr>
                <w:rFonts w:eastAsia="Aptos" w:cs="Times New Roman" w:ascii="Aptos" w:hAnsi="Aptos"/>
                <w:kern w:val="0"/>
                <w:sz w:val="22"/>
                <w:szCs w:val="22"/>
                <w:lang w:val="en-GB" w:eastAsia="en-US" w:bidi="ar-SA"/>
              </w:rPr>
              <w:t xml:space="preserve">Nanak: </w:t>
            </w:r>
            <w:r>
              <w:rPr>
                <w:rFonts w:eastAsia="Aptos" w:cs="Times New Roman" w:ascii="Aptos" w:hAnsi="Aptos"/>
                <w:i/>
                <w:iCs/>
                <w:kern w:val="0"/>
                <w:sz w:val="22"/>
                <w:szCs w:val="22"/>
                <w:lang w:val="en-GB" w:eastAsia="en-US" w:bidi="ar-SA"/>
              </w:rPr>
              <w:t>Shabad</w:t>
            </w:r>
          </w:p>
          <w:p>
            <w:pPr>
              <w:pStyle w:val="Normal"/>
              <w:widowControl/>
              <w:suppressAutoHyphens w:val="true"/>
              <w:spacing w:before="0" w:after="160"/>
              <w:jc w:val="both"/>
              <w:rPr>
                <w:rFonts w:eastAsia="Aptos" w:cs="Times New Roman"/>
                <w:sz w:val="22"/>
              </w:rPr>
            </w:pPr>
            <w:r>
              <w:rPr>
                <w:rFonts w:eastAsia="Aptos" w:cs="Times New Roman" w:ascii="Aptos" w:hAnsi="Aptos"/>
                <w:kern w:val="0"/>
                <w:sz w:val="22"/>
                <w:szCs w:val="22"/>
                <w:lang w:val="en-GB" w:eastAsia="en-US" w:bidi="ar-SA"/>
              </w:rPr>
              <w:t>Tukaram: “The Nature of God” (selections)</w:t>
            </w:r>
          </w:p>
          <w:p>
            <w:pPr>
              <w:pStyle w:val="Normal"/>
              <w:widowControl/>
              <w:suppressAutoHyphens w:val="true"/>
              <w:spacing w:before="0" w:after="160"/>
              <w:jc w:val="both"/>
              <w:rPr>
                <w:rFonts w:eastAsia="Aptos" w:cs="Times New Roman"/>
                <w:sz w:val="22"/>
              </w:rPr>
            </w:pPr>
            <w:r>
              <w:rPr>
                <w:rFonts w:eastAsia="Aptos" w:cs="Times New Roman" w:ascii="Aptos" w:hAnsi="Aptos"/>
                <w:kern w:val="0"/>
                <w:sz w:val="22"/>
                <w:szCs w:val="22"/>
                <w:lang w:val="en-GB" w:eastAsia="en-US" w:bidi="ar-SA"/>
              </w:rPr>
            </w:r>
          </w:p>
        </w:tc>
        <w:tc>
          <w:tcPr>
            <w:tcW w:w="1985" w:type="dxa"/>
            <w:tcBorders/>
          </w:tcPr>
          <w:p>
            <w:pPr>
              <w:pStyle w:val="Normal"/>
              <w:widowControl/>
              <w:suppressAutoHyphens w:val="true"/>
              <w:spacing w:before="0" w:after="160"/>
              <w:jc w:val="both"/>
              <w:rPr>
                <w:rFonts w:eastAsia="Aptos" w:cs="Times New Roman"/>
                <w:sz w:val="22"/>
              </w:rPr>
            </w:pPr>
            <w:r>
              <w:rPr>
                <w:rFonts w:eastAsia="Aptos" w:cs="Times New Roman" w:ascii="Aptos" w:hAnsi="Aptos"/>
                <w:kern w:val="0"/>
                <w:sz w:val="22"/>
                <w:szCs w:val="22"/>
                <w:lang w:val="en-GB" w:eastAsia="en-US" w:bidi="ar-SA"/>
              </w:rPr>
            </w:r>
          </w:p>
          <w:p>
            <w:pPr>
              <w:pStyle w:val="Normal"/>
              <w:widowControl/>
              <w:suppressAutoHyphens w:val="true"/>
              <w:spacing w:before="0" w:after="160"/>
              <w:jc w:val="both"/>
              <w:rPr>
                <w:rFonts w:eastAsia="Aptos" w:cs="Times New Roman"/>
                <w:sz w:val="22"/>
              </w:rPr>
            </w:pPr>
            <w:r>
              <w:rPr>
                <w:rFonts w:eastAsia="Aptos" w:cs="Times New Roman" w:ascii="Aptos" w:hAnsi="Aptos"/>
                <w:kern w:val="0"/>
                <w:sz w:val="22"/>
                <w:szCs w:val="22"/>
                <w:lang w:val="en-GB" w:eastAsia="en-US" w:bidi="ar-SA"/>
              </w:rPr>
              <w:t xml:space="preserve">    </w:t>
            </w:r>
            <w:r>
              <w:rPr>
                <w:rFonts w:eastAsia="Aptos" w:cs="Times New Roman" w:ascii="Aptos" w:hAnsi="Aptos"/>
                <w:kern w:val="0"/>
                <w:sz w:val="22"/>
                <w:szCs w:val="22"/>
                <w:lang w:val="en-GB" w:eastAsia="en-US" w:bidi="ar-SA"/>
              </w:rPr>
              <w:t>15</w:t>
            </w:r>
          </w:p>
        </w:tc>
      </w:tr>
      <w:tr>
        <w:trPr>
          <w:trHeight w:val="552" w:hRule="atLeast"/>
        </w:trPr>
        <w:tc>
          <w:tcPr>
            <w:tcW w:w="987" w:type="dxa"/>
            <w:tcBorders/>
          </w:tcPr>
          <w:p>
            <w:pPr>
              <w:pStyle w:val="Normal"/>
              <w:widowControl/>
              <w:suppressAutoHyphens w:val="true"/>
              <w:spacing w:before="0" w:after="160"/>
              <w:jc w:val="both"/>
              <w:rPr>
                <w:rFonts w:eastAsia="Aptos" w:cs="Times New Roman"/>
                <w:sz w:val="22"/>
              </w:rPr>
            </w:pPr>
            <w:r>
              <w:rPr>
                <w:rFonts w:eastAsia="Aptos" w:cs="Times New Roman" w:ascii="Aptos" w:hAnsi="Aptos"/>
                <w:kern w:val="0"/>
                <w:sz w:val="22"/>
                <w:szCs w:val="22"/>
                <w:lang w:val="en-GB" w:eastAsia="en-US" w:bidi="ar-SA"/>
              </w:rPr>
              <w:t>Unit 4</w:t>
            </w:r>
          </w:p>
        </w:tc>
        <w:tc>
          <w:tcPr>
            <w:tcW w:w="7088" w:type="dxa"/>
            <w:tcBorders/>
          </w:tcPr>
          <w:p>
            <w:pPr>
              <w:pStyle w:val="Normal"/>
              <w:widowControl/>
              <w:suppressAutoHyphens w:val="true"/>
              <w:spacing w:before="0" w:after="160"/>
              <w:jc w:val="both"/>
              <w:rPr>
                <w:rFonts w:eastAsia="Aptos" w:cs="Times New Roman"/>
                <w:b/>
                <w:bCs/>
                <w:sz w:val="22"/>
              </w:rPr>
            </w:pPr>
            <w:r>
              <w:rPr>
                <w:rFonts w:eastAsia="Aptos" w:cs="Times New Roman" w:ascii="Aptos" w:hAnsi="Aptos"/>
                <w:b/>
                <w:bCs/>
                <w:kern w:val="0"/>
                <w:sz w:val="22"/>
                <w:szCs w:val="22"/>
                <w:lang w:val="en-GB" w:eastAsia="en-US" w:bidi="ar-SA"/>
              </w:rPr>
              <w:t>Oral Narratives, Traditional Knowledge and North East India:</w:t>
            </w:r>
          </w:p>
          <w:p>
            <w:pPr>
              <w:pStyle w:val="Normal"/>
              <w:widowControl/>
              <w:suppressAutoHyphens w:val="true"/>
              <w:spacing w:before="0" w:after="160"/>
              <w:jc w:val="both"/>
              <w:rPr>
                <w:rFonts w:eastAsia="Aptos" w:cs="Times New Roman"/>
                <w:sz w:val="22"/>
              </w:rPr>
            </w:pPr>
            <w:r>
              <w:rPr>
                <w:rFonts w:eastAsia="Aptos" w:cs="Times New Roman" w:ascii="Aptos" w:hAnsi="Aptos"/>
                <w:kern w:val="0"/>
                <w:sz w:val="22"/>
                <w:szCs w:val="22"/>
                <w:lang w:val="en-GB" w:eastAsia="en-US" w:bidi="ar-SA"/>
              </w:rPr>
              <w:t>Significance of Traditional Knowledge in North East India, Festivals and Rituals, Rites of Passage, Creation and Origin Myths</w:t>
            </w:r>
          </w:p>
          <w:p>
            <w:pPr>
              <w:pStyle w:val="Normal"/>
              <w:widowControl/>
              <w:suppressAutoHyphens w:val="true"/>
              <w:spacing w:before="0" w:after="160"/>
              <w:jc w:val="both"/>
              <w:rPr>
                <w:rFonts w:eastAsia="Aptos" w:cs="Times New Roman"/>
                <w:sz w:val="22"/>
              </w:rPr>
            </w:pPr>
            <w:r>
              <w:rPr>
                <w:rFonts w:eastAsia="Aptos" w:cs="Times New Roman" w:ascii="Aptos" w:hAnsi="Aptos"/>
                <w:kern w:val="0"/>
                <w:sz w:val="22"/>
                <w:szCs w:val="22"/>
                <w:lang w:val="en-GB" w:eastAsia="en-US" w:bidi="ar-SA"/>
              </w:rPr>
            </w:r>
          </w:p>
          <w:p>
            <w:pPr>
              <w:pStyle w:val="Normal"/>
              <w:widowControl/>
              <w:suppressAutoHyphens w:val="true"/>
              <w:spacing w:before="0" w:after="160"/>
              <w:jc w:val="both"/>
              <w:rPr>
                <w:rFonts w:eastAsia="Aptos" w:cs="Times New Roman"/>
                <w:sz w:val="22"/>
              </w:rPr>
            </w:pPr>
            <w:r>
              <w:rPr>
                <w:rFonts w:eastAsia="Aptos" w:cs="Times New Roman" w:ascii="Aptos" w:hAnsi="Aptos"/>
                <w:kern w:val="0"/>
                <w:sz w:val="22"/>
                <w:szCs w:val="22"/>
                <w:lang w:val="en-GB" w:eastAsia="en-US" w:bidi="ar-SA"/>
              </w:rPr>
              <w:t>Arbina Phonglo: “Understanding traditional belief systems in Northeast India: revisiting the oral world through literature”</w:t>
            </w:r>
          </w:p>
        </w:tc>
        <w:tc>
          <w:tcPr>
            <w:tcW w:w="1985" w:type="dxa"/>
            <w:tcBorders/>
          </w:tcPr>
          <w:p>
            <w:pPr>
              <w:pStyle w:val="Normal"/>
              <w:widowControl/>
              <w:suppressAutoHyphens w:val="true"/>
              <w:spacing w:before="0" w:after="160"/>
              <w:jc w:val="both"/>
              <w:rPr>
                <w:rFonts w:eastAsia="Aptos" w:cs="Times New Roman"/>
                <w:sz w:val="22"/>
              </w:rPr>
            </w:pPr>
            <w:r>
              <w:rPr>
                <w:rFonts w:ascii="Aptos" w:hAnsi="Aptos"/>
                <w:kern w:val="0"/>
                <w:szCs w:val="22"/>
                <w:lang w:val="en-GB" w:eastAsia="en-US" w:bidi="ar-SA"/>
              </w:rPr>
            </w:r>
          </w:p>
          <w:p>
            <w:pPr>
              <w:pStyle w:val="Normal"/>
              <w:widowControl/>
              <w:suppressAutoHyphens w:val="true"/>
              <w:spacing w:before="0" w:after="160"/>
              <w:jc w:val="both"/>
              <w:rPr>
                <w:rFonts w:eastAsia="Aptos" w:cs="Times New Roman"/>
                <w:sz w:val="22"/>
              </w:rPr>
            </w:pPr>
            <w:r>
              <w:rPr>
                <w:rFonts w:eastAsia="Aptos" w:cs="Times New Roman" w:ascii="Aptos" w:hAnsi="Aptos"/>
                <w:kern w:val="0"/>
                <w:sz w:val="22"/>
                <w:szCs w:val="22"/>
                <w:lang w:val="en-GB" w:eastAsia="en-US" w:bidi="ar-SA"/>
              </w:rPr>
            </w:r>
          </w:p>
          <w:p>
            <w:pPr>
              <w:pStyle w:val="Normal"/>
              <w:widowControl/>
              <w:suppressAutoHyphens w:val="true"/>
              <w:spacing w:before="0" w:after="160"/>
              <w:jc w:val="both"/>
              <w:rPr>
                <w:rFonts w:eastAsia="Aptos" w:cs="Times New Roman"/>
                <w:sz w:val="22"/>
              </w:rPr>
            </w:pPr>
            <w:r>
              <w:rPr>
                <w:rFonts w:eastAsia="Aptos" w:cs="Times New Roman" w:ascii="Aptos" w:hAnsi="Aptos"/>
                <w:kern w:val="0"/>
                <w:sz w:val="22"/>
                <w:szCs w:val="22"/>
                <w:lang w:val="en-GB" w:eastAsia="en-US" w:bidi="ar-SA"/>
              </w:rPr>
            </w:r>
          </w:p>
          <w:p>
            <w:pPr>
              <w:pStyle w:val="Normal"/>
              <w:widowControl/>
              <w:suppressAutoHyphens w:val="true"/>
              <w:spacing w:before="0" w:after="160"/>
              <w:jc w:val="both"/>
              <w:rPr>
                <w:rFonts w:eastAsia="Aptos" w:cs="Times New Roman"/>
                <w:sz w:val="22"/>
              </w:rPr>
            </w:pPr>
            <w:r>
              <w:rPr>
                <w:rFonts w:eastAsia="Aptos" w:cs="Times New Roman" w:ascii="Aptos" w:hAnsi="Aptos"/>
                <w:kern w:val="0"/>
                <w:sz w:val="22"/>
                <w:szCs w:val="22"/>
                <w:lang w:val="en-GB" w:eastAsia="en-US" w:bidi="ar-SA"/>
              </w:rPr>
              <w:t xml:space="preserve">        </w:t>
            </w:r>
            <w:r>
              <w:rPr>
                <w:rFonts w:eastAsia="Aptos" w:cs="Times New Roman" w:ascii="Aptos" w:hAnsi="Aptos"/>
                <w:kern w:val="0"/>
                <w:sz w:val="22"/>
                <w:szCs w:val="22"/>
                <w:lang w:val="en-GB" w:eastAsia="en-US" w:bidi="ar-SA"/>
              </w:rPr>
              <w:t>15</w:t>
            </w:r>
          </w:p>
        </w:tc>
      </w:tr>
    </w:tbl>
    <w:p>
      <w:pPr>
        <w:pStyle w:val="Normal"/>
        <w:rPr>
          <w:rFonts w:eastAsia="Aptos" w:cs="Times New Roman"/>
          <w:b/>
          <w:bCs/>
        </w:rPr>
      </w:pPr>
      <w:r>
        <w:rPr>
          <w:rFonts w:eastAsia="Aptos" w:cs="Times New Roman"/>
          <w:b/>
          <w:bCs/>
        </w:rPr>
        <w:t>Texts:</w:t>
      </w:r>
    </w:p>
    <w:p>
      <w:pPr>
        <w:pStyle w:val="Normal"/>
        <w:rPr>
          <w:rFonts w:eastAsia="Aptos" w:cs="Times New Roman"/>
        </w:rPr>
      </w:pPr>
      <w:r>
        <w:rPr>
          <w:rFonts w:eastAsia="Aptos" w:cs="Times New Roman"/>
        </w:rPr>
        <w:t xml:space="preserve">Chaitanya, Vinaya. 2017. </w:t>
      </w:r>
      <w:r>
        <w:rPr>
          <w:rFonts w:eastAsia="Aptos" w:cs="Times New Roman"/>
          <w:i/>
          <w:iCs/>
        </w:rPr>
        <w:t xml:space="preserve">Songs for Siva:Vacanas of Akka Mahadevi. </w:t>
      </w:r>
      <w:r>
        <w:rPr>
          <w:rFonts w:eastAsia="Aptos" w:cs="Times New Roman"/>
        </w:rPr>
        <w:t>Harper Collins.</w:t>
      </w:r>
    </w:p>
    <w:p>
      <w:pPr>
        <w:pStyle w:val="Normal"/>
        <w:rPr>
          <w:rFonts w:eastAsia="Aptos" w:cs="Times New Roman"/>
        </w:rPr>
      </w:pPr>
      <w:r>
        <w:rPr>
          <w:rFonts w:eastAsia="Aptos" w:cs="Times New Roman"/>
        </w:rPr>
        <w:t xml:space="preserve">Datta, Amaresh. </w:t>
      </w:r>
      <w:r>
        <w:rPr>
          <w:rFonts w:eastAsia="Aptos" w:cs="Times New Roman"/>
          <w:i/>
          <w:iCs/>
        </w:rPr>
        <w:t>Poetry, Religion and Culture: Indian Perspective and Shankardeva</w:t>
      </w:r>
      <w:r>
        <w:rPr>
          <w:rFonts w:eastAsia="Aptos" w:cs="Times New Roman"/>
        </w:rPr>
        <w:t>. 2004. Forum for Shankardeva Studies.</w:t>
      </w:r>
    </w:p>
    <w:p>
      <w:pPr>
        <w:pStyle w:val="Normal"/>
        <w:rPr>
          <w:rFonts w:eastAsia="Aptos" w:cs="Times New Roman"/>
        </w:rPr>
      </w:pPr>
      <w:r>
        <w:rPr>
          <w:rFonts w:eastAsia="Aptos" w:cs="Times New Roman"/>
        </w:rPr>
        <w:t>Datta, B. 2012. </w:t>
      </w:r>
      <w:r>
        <w:rPr>
          <w:rFonts w:eastAsia="Aptos" w:cs="Times New Roman"/>
          <w:i/>
          <w:iCs/>
        </w:rPr>
        <w:t>Cultural Contours of North-East India</w:t>
      </w:r>
      <w:r>
        <w:rPr>
          <w:rFonts w:eastAsia="Aptos" w:cs="Times New Roman"/>
        </w:rPr>
        <w:t xml:space="preserve">. India: OUP India. </w:t>
        <w:tab/>
        <w:tab/>
        <w:t xml:space="preserve">   </w:t>
      </w:r>
    </w:p>
    <w:p>
      <w:pPr>
        <w:pStyle w:val="Normal"/>
        <w:rPr>
          <w:rFonts w:eastAsia="Aptos" w:cs="Times New Roman"/>
        </w:rPr>
      </w:pPr>
      <w:r>
        <w:rPr>
          <w:rFonts w:eastAsia="Aptos" w:cs="Times New Roman"/>
        </w:rPr>
        <w:t xml:space="preserve">Doshi, Manu. (trans.)  2007 </w:t>
      </w:r>
      <w:r>
        <w:rPr>
          <w:rFonts w:eastAsia="Aptos" w:cs="Times New Roman"/>
          <w:i/>
          <w:iCs/>
        </w:rPr>
        <w:t xml:space="preserve">Tattvartha Sutra. </w:t>
      </w:r>
      <w:r>
        <w:rPr>
          <w:rFonts w:eastAsia="Aptos" w:cs="Times New Roman"/>
        </w:rPr>
        <w:t>JAINA and Shrut Ratnakar.</w:t>
      </w:r>
    </w:p>
    <w:p>
      <w:pPr>
        <w:pStyle w:val="Normal"/>
        <w:rPr>
          <w:rFonts w:eastAsia="Aptos" w:cs="Times New Roman"/>
        </w:rPr>
      </w:pPr>
      <w:r>
        <w:rPr>
          <w:rFonts w:eastAsia="Aptos" w:cs="Times New Roman"/>
        </w:rPr>
        <w:t xml:space="preserve">Fraser, J. Nelson, Marathe, K.B.1909. </w:t>
      </w:r>
      <w:r>
        <w:rPr>
          <w:rFonts w:eastAsia="Aptos" w:cs="Times New Roman"/>
          <w:i/>
          <w:iCs/>
        </w:rPr>
        <w:t>The Poems of Tukarama.</w:t>
      </w:r>
      <w:r>
        <w:rPr>
          <w:rFonts w:eastAsia="Aptos" w:cs="Times New Roman"/>
        </w:rPr>
        <w:t xml:space="preserve"> (reprint 1991) Motilal Banarsidass.</w:t>
      </w:r>
    </w:p>
    <w:p>
      <w:pPr>
        <w:pStyle w:val="Normal"/>
        <w:rPr>
          <w:rFonts w:eastAsia="Aptos" w:cs="Times New Roman"/>
        </w:rPr>
      </w:pPr>
      <w:r>
        <w:rPr>
          <w:rFonts w:eastAsia="Aptos" w:cs="Times New Roman"/>
        </w:rPr>
        <w:t xml:space="preserve">Griffith, Ralph T.H. (trans.) 2013 </w:t>
      </w:r>
      <w:r>
        <w:rPr>
          <w:rFonts w:eastAsia="Aptos" w:cs="Times New Roman"/>
          <w:i/>
          <w:iCs/>
        </w:rPr>
        <w:t>The Rig Veda.</w:t>
      </w:r>
      <w:r>
        <w:rPr>
          <w:rFonts w:eastAsia="Aptos" w:cs="Times New Roman"/>
        </w:rPr>
        <w:t xml:space="preserve"> Digireads.com </w:t>
      </w:r>
    </w:p>
    <w:p>
      <w:pPr>
        <w:pStyle w:val="Normal"/>
        <w:rPr>
          <w:rFonts w:eastAsia="Aptos" w:cs="Times New Roman"/>
        </w:rPr>
      </w:pPr>
      <w:r>
        <w:rPr>
          <w:rFonts w:eastAsia="Aptos" w:cs="Times New Roman"/>
        </w:rPr>
        <w:t xml:space="preserve">Jayadeva. 2017 </w:t>
      </w:r>
      <w:r>
        <w:rPr>
          <w:rFonts w:eastAsia="Aptos" w:cs="Times New Roman"/>
          <w:i/>
          <w:iCs/>
        </w:rPr>
        <w:t xml:space="preserve">Gita Govinda: Love Songs of Radha and Krishna. </w:t>
      </w:r>
      <w:r>
        <w:rPr>
          <w:rFonts w:eastAsia="Aptos" w:cs="Times New Roman"/>
        </w:rPr>
        <w:t>NYU Press.</w:t>
      </w:r>
    </w:p>
    <w:p>
      <w:pPr>
        <w:pStyle w:val="Normal"/>
        <w:rPr>
          <w:rFonts w:eastAsia="Aptos" w:cs="Times New Roman"/>
          <w:color w:val="333333"/>
        </w:rPr>
      </w:pPr>
      <w:r>
        <w:rPr>
          <w:rFonts w:eastAsia="Aptos" w:cs="Times New Roman"/>
        </w:rPr>
        <w:t xml:space="preserve">Phonglo, Arbina. 2019 “Understanding traditional belief systems in Northeast India: Revisiting the oral world through literature”. </w:t>
      </w:r>
      <w:r>
        <w:rPr>
          <w:rFonts w:eastAsia="Aptos" w:cs="Times New Roman"/>
          <w:i/>
          <w:iCs/>
        </w:rPr>
        <w:t xml:space="preserve">Time and Mind. Vol. 12 Issue 4. </w:t>
      </w:r>
      <w:r>
        <w:rPr>
          <w:rFonts w:eastAsia="Aptos" w:cs="Times New Roman"/>
        </w:rPr>
        <w:t>Taylor &amp; Francis.</w:t>
      </w:r>
    </w:p>
    <w:p>
      <w:pPr>
        <w:pStyle w:val="Normal"/>
        <w:rPr>
          <w:rFonts w:eastAsia="Aptos" w:cs="Times New Roman"/>
        </w:rPr>
      </w:pPr>
      <w:r>
        <w:rPr>
          <w:rFonts w:eastAsia="Aptos" w:cs="Times New Roman"/>
        </w:rPr>
        <w:t xml:space="preserve">Radhakrishnan, S. </w:t>
      </w:r>
      <w:r>
        <w:rPr>
          <w:rFonts w:eastAsia="Aptos" w:cs="Times New Roman"/>
          <w:i/>
          <w:iCs/>
        </w:rPr>
        <w:t>The Principal Upanishads</w:t>
      </w:r>
      <w:r>
        <w:rPr>
          <w:rFonts w:eastAsia="Aptos" w:cs="Times New Roman"/>
        </w:rPr>
        <w:t xml:space="preserve">. Reprint 2012. Harper Collins. </w:t>
      </w:r>
    </w:p>
    <w:p>
      <w:pPr>
        <w:pStyle w:val="Normal"/>
        <w:rPr>
          <w:rFonts w:eastAsia="Aptos" w:cs="Times New Roman"/>
        </w:rPr>
      </w:pPr>
      <w:r>
        <w:rPr>
          <w:rFonts w:eastAsia="Aptos" w:cs="Times New Roman"/>
        </w:rPr>
        <w:tab/>
        <w:tab/>
        <w:t xml:space="preserve">       </w:t>
      </w:r>
      <w:r>
        <w:rPr>
          <w:rFonts w:eastAsia="Aptos" w:cs="Times New Roman"/>
          <w:i/>
          <w:iCs/>
        </w:rPr>
        <w:t>The Bhagwad Gita</w:t>
      </w:r>
      <w:r>
        <w:rPr>
          <w:rFonts w:eastAsia="Aptos" w:cs="Times New Roman"/>
        </w:rPr>
        <w:t xml:space="preserve"> Reprint 1960. George Allen Amp Unwin. </w:t>
      </w:r>
    </w:p>
    <w:p>
      <w:pPr>
        <w:pStyle w:val="Normal"/>
        <w:rPr>
          <w:rFonts w:eastAsia="Aptos" w:cs="Times New Roman"/>
        </w:rPr>
      </w:pPr>
      <w:r>
        <w:rPr>
          <w:rFonts w:eastAsia="Aptos" w:cs="Times New Roman"/>
        </w:rPr>
        <w:t xml:space="preserve">Roebuck, Valerie. J. (trans.) 2000. </w:t>
      </w:r>
      <w:r>
        <w:rPr>
          <w:rFonts w:eastAsia="Aptos" w:cs="Times New Roman"/>
          <w:i/>
          <w:iCs/>
        </w:rPr>
        <w:t>The Upanishads.</w:t>
      </w:r>
      <w:r>
        <w:rPr>
          <w:rFonts w:eastAsia="Aptos" w:cs="Times New Roman"/>
        </w:rPr>
        <w:t xml:space="preserve"> Penguin Books.</w:t>
      </w:r>
    </w:p>
    <w:p>
      <w:pPr>
        <w:pStyle w:val="Normal"/>
        <w:rPr>
          <w:rFonts w:eastAsia="Aptos" w:cs="Times New Roman"/>
        </w:rPr>
      </w:pPr>
      <w:r>
        <w:rPr>
          <w:rFonts w:eastAsia="Aptos" w:cs="Times New Roman"/>
        </w:rPr>
        <w:t xml:space="preserve">Sattar, Arshita. (trans.) 2004. </w:t>
      </w:r>
      <w:r>
        <w:rPr>
          <w:rFonts w:eastAsia="Aptos" w:cs="Times New Roman"/>
          <w:i/>
          <w:iCs/>
        </w:rPr>
        <w:t>Valmiki Ramayana</w:t>
      </w:r>
      <w:r>
        <w:rPr>
          <w:rFonts w:eastAsia="Aptos" w:cs="Times New Roman"/>
        </w:rPr>
        <w:t xml:space="preserve">. Penguin Random House. </w:t>
      </w:r>
    </w:p>
    <w:p>
      <w:pPr>
        <w:pStyle w:val="Normal"/>
        <w:rPr>
          <w:rFonts w:eastAsia="Aptos" w:cs="Times New Roman"/>
        </w:rPr>
      </w:pPr>
      <w:r>
        <w:rPr>
          <w:rFonts w:eastAsia="Aptos" w:cs="Times New Roman"/>
          <w:color w:val="111111"/>
          <w:shd w:fill="FFFEFF" w:val="clear"/>
        </w:rPr>
        <w:t>Thera</w:t>
      </w:r>
      <w:r>
        <w:rPr>
          <w:rFonts w:eastAsia="Aptos" w:cs="Times New Roman"/>
        </w:rPr>
        <w:t xml:space="preserve">, </w:t>
      </w:r>
      <w:r>
        <w:rPr>
          <w:rFonts w:eastAsia="Aptos" w:cs="Times New Roman"/>
          <w:color w:val="111111"/>
          <w:shd w:fill="FFFEFF" w:val="clear"/>
        </w:rPr>
        <w:t xml:space="preserve">Ñanamoli. 1981. </w:t>
      </w:r>
      <w:r>
        <w:rPr>
          <w:rFonts w:eastAsia="Aptos" w:cs="Times New Roman"/>
          <w:i/>
          <w:iCs/>
          <w:color w:val="0E0E0E"/>
        </w:rPr>
        <w:t>Adittapariyaya Sutta.</w:t>
      </w:r>
      <w:r>
        <w:rPr>
          <w:rFonts w:eastAsia="Aptos" w:cs="Times New Roman"/>
          <w:color w:val="0E0E0E"/>
        </w:rPr>
        <w:t xml:space="preserve"> Buddhist Publication Society.</w:t>
      </w:r>
    </w:p>
    <w:p>
      <w:pPr>
        <w:pStyle w:val="Normal"/>
        <w:ind w:right="697"/>
        <w:rPr>
          <w:rFonts w:eastAsia="Aptos" w:cs="Times New Roman"/>
        </w:rPr>
      </w:pPr>
      <w:r>
        <w:rPr>
          <w:rFonts w:eastAsia="Aptos" w:cs="Times New Roman"/>
        </w:rPr>
        <w:t xml:space="preserve">Venkatesan, Archana. 2010. </w:t>
      </w:r>
      <w:r>
        <w:rPr>
          <w:rFonts w:eastAsia="Aptos" w:cs="Times New Roman"/>
          <w:i/>
          <w:iCs/>
        </w:rPr>
        <w:t>The Secret Garland: Antal’s Tiruppavai and Naciyar Tirumoli.</w:t>
      </w:r>
      <w:r>
        <w:rPr>
          <w:rFonts w:eastAsia="Aptos" w:cs="Times New Roman"/>
        </w:rPr>
        <w:t xml:space="preserve"> Oxford University Press.</w:t>
      </w:r>
    </w:p>
    <w:p>
      <w:pPr>
        <w:pStyle w:val="Normal"/>
        <w:rPr>
          <w:rFonts w:eastAsia="Aptos" w:cs="Times New Roman"/>
          <w:b/>
          <w:bCs/>
        </w:rPr>
      </w:pPr>
      <w:r>
        <w:rPr>
          <w:rFonts w:eastAsia="Aptos" w:cs="Times New Roman"/>
          <w:b/>
          <w:bCs/>
        </w:rPr>
        <w:t>Recommended Readings:</w:t>
      </w:r>
    </w:p>
    <w:p>
      <w:pPr>
        <w:pStyle w:val="Normal"/>
        <w:rPr>
          <w:rFonts w:eastAsia="Aptos" w:cs="Times New Roman"/>
        </w:rPr>
      </w:pPr>
      <w:r>
        <w:rPr>
          <w:rFonts w:eastAsia="Aptos" w:cs="Times New Roman"/>
          <w:i/>
          <w:iCs/>
        </w:rPr>
        <w:t>Cultural Heritage of India</w:t>
      </w:r>
      <w:r>
        <w:rPr>
          <w:rFonts w:eastAsia="Aptos" w:cs="Times New Roman"/>
        </w:rPr>
        <w:t xml:space="preserve">. Vol. I, II, III, IV. Ramkrishna Institute of Culture. </w:t>
      </w:r>
    </w:p>
    <w:p>
      <w:pPr>
        <w:pStyle w:val="Normal"/>
        <w:ind w:right="555"/>
        <w:rPr>
          <w:rFonts w:eastAsia="Aptos" w:cs="Times New Roman"/>
        </w:rPr>
      </w:pPr>
      <w:r>
        <w:rPr>
          <w:rFonts w:eastAsia="Aptos" w:cs="Times New Roman"/>
        </w:rPr>
        <w:t xml:space="preserve">Kokho, K., Athikho Kaisu and Daili Neli (eds.) 2022. </w:t>
      </w:r>
      <w:r>
        <w:rPr>
          <w:rFonts w:eastAsia="Aptos" w:cs="Times New Roman"/>
          <w:i/>
          <w:iCs/>
        </w:rPr>
        <w:t>Tribes of North East India: Orality, Migration and Epistemology.</w:t>
      </w:r>
      <w:r>
        <w:rPr>
          <w:rFonts w:eastAsia="Aptos" w:cs="Times New Roman"/>
        </w:rPr>
        <w:t xml:space="preserve"> Rawat Books.</w:t>
      </w:r>
    </w:p>
    <w:p>
      <w:pPr>
        <w:pStyle w:val="Normal"/>
        <w:rPr>
          <w:rFonts w:eastAsia="Aptos" w:cs="Times New Roman"/>
        </w:rPr>
      </w:pPr>
      <w:r>
        <w:rPr>
          <w:rFonts w:eastAsia="Aptos" w:cs="Times New Roman"/>
        </w:rPr>
        <w:t xml:space="preserve">Staal, Frits. 2008. </w:t>
      </w:r>
      <w:r>
        <w:rPr>
          <w:rFonts w:eastAsia="Aptos" w:cs="Times New Roman"/>
          <w:i/>
          <w:iCs/>
        </w:rPr>
        <w:t>Discovering the Vedas.</w:t>
      </w:r>
      <w:r>
        <w:rPr>
          <w:rFonts w:eastAsia="Aptos" w:cs="Times New Roman"/>
        </w:rPr>
        <w:t xml:space="preserve"> Penguin Books.</w:t>
      </w:r>
    </w:p>
    <w:p>
      <w:pPr>
        <w:pStyle w:val="Normal"/>
        <w:ind w:right="697"/>
        <w:rPr>
          <w:rFonts w:eastAsia="Aptos" w:cs="Times New Roman"/>
        </w:rPr>
      </w:pPr>
      <w:r>
        <w:rPr>
          <w:rFonts w:eastAsia="Aptos" w:cs="Times New Roman"/>
        </w:rPr>
        <w:t xml:space="preserve">Wouters, Jelle J.P. and Tanka Subba. 2022 </w:t>
      </w:r>
      <w:r>
        <w:rPr>
          <w:rFonts w:eastAsia="Aptos" w:cs="Times New Roman"/>
          <w:i/>
          <w:iCs/>
        </w:rPr>
        <w:t>The Routledge Companion to North East India.</w:t>
      </w:r>
      <w:r>
        <w:rPr>
          <w:rFonts w:eastAsia="Aptos" w:cs="Times New Roman"/>
        </w:rPr>
        <w:t xml:space="preserve"> Routledge India.</w:t>
      </w:r>
      <w:r>
        <w:rPr>
          <w:rFonts w:eastAsia="Aptos" w:cs="Times New Roman"/>
          <w:i/>
          <w:iCs/>
        </w:rPr>
        <w:t xml:space="preserve"> </w:t>
      </w:r>
    </w:p>
    <w:tbl>
      <w:tblPr>
        <w:tblW w:w="9066" w:type="dxa"/>
        <w:jc w:val="left"/>
        <w:tblInd w:w="550" w:type="dxa"/>
        <w:tblLayout w:type="fixed"/>
        <w:tblCellMar>
          <w:top w:w="0" w:type="dxa"/>
          <w:left w:w="108" w:type="dxa"/>
          <w:bottom w:w="0" w:type="dxa"/>
          <w:right w:w="108" w:type="dxa"/>
        </w:tblCellMar>
        <w:tblLook w:val="0000" w:noHBand="0" w:noVBand="0" w:firstColumn="0" w:lastRow="0" w:lastColumn="0" w:firstRow="0"/>
      </w:tblPr>
      <w:tblGrid>
        <w:gridCol w:w="3019"/>
        <w:gridCol w:w="1387"/>
        <w:gridCol w:w="4660"/>
      </w:tblGrid>
      <w:tr>
        <w:trPr>
          <w:trHeight w:val="455" w:hRule="atLeast"/>
        </w:trPr>
        <w:tc>
          <w:tcPr>
            <w:tcW w:w="9066" w:type="dxa"/>
            <w:gridSpan w:val="3"/>
            <w:tcBorders>
              <w:top w:val="single" w:sz="4" w:space="0" w:color="000000"/>
              <w:left w:val="single" w:sz="4" w:space="0" w:color="000000"/>
              <w:bottom w:val="single" w:sz="4" w:space="0" w:color="000000"/>
              <w:right w:val="single" w:sz="4" w:space="0" w:color="000000"/>
            </w:tcBorders>
          </w:tcPr>
          <w:p>
            <w:pPr>
              <w:pStyle w:val="Normal"/>
              <w:widowControl w:val="false"/>
              <w:pBdr/>
              <w:spacing w:lineRule="auto" w:line="240" w:before="4" w:after="0"/>
              <w:ind w:left="3497" w:right="3506"/>
              <w:jc w:val="center"/>
              <w:rPr>
                <w:rFonts w:eastAsia="Times New Roman" w:cs="Times New Roman"/>
                <w:b/>
                <w:color w:val="000000"/>
                <w:lang w:val="en-US" w:eastAsia="en-IN"/>
              </w:rPr>
            </w:pPr>
            <w:r>
              <w:rPr>
                <w:rFonts w:eastAsia="Times New Roman" w:cs="Times New Roman"/>
                <w:b/>
                <w:color w:val="000000"/>
                <w:lang w:val="en-US" w:eastAsia="en-IN"/>
              </w:rPr>
              <w:t>Credit Distribution</w:t>
            </w:r>
          </w:p>
        </w:tc>
      </w:tr>
      <w:tr>
        <w:trPr>
          <w:trHeight w:val="460" w:hRule="atLeast"/>
        </w:trPr>
        <w:tc>
          <w:tcPr>
            <w:tcW w:w="3019" w:type="dxa"/>
            <w:tcBorders>
              <w:top w:val="single" w:sz="4" w:space="0" w:color="000000"/>
              <w:left w:val="single" w:sz="4" w:space="0" w:color="000000"/>
              <w:bottom w:val="single" w:sz="4" w:space="0" w:color="000000"/>
              <w:right w:val="single" w:sz="4" w:space="0" w:color="000000"/>
            </w:tcBorders>
          </w:tcPr>
          <w:p>
            <w:pPr>
              <w:pStyle w:val="Normal"/>
              <w:widowControl w:val="false"/>
              <w:pBdr/>
              <w:spacing w:lineRule="auto" w:line="240" w:before="3" w:after="0"/>
              <w:ind w:left="108"/>
              <w:rPr>
                <w:rFonts w:eastAsia="Times New Roman" w:cs="Times New Roman"/>
                <w:b/>
                <w:color w:val="000000"/>
                <w:lang w:val="en-US" w:eastAsia="en-IN"/>
              </w:rPr>
            </w:pPr>
            <w:r>
              <w:rPr>
                <w:rFonts w:eastAsia="Times New Roman" w:cs="Times New Roman"/>
                <w:b/>
                <w:color w:val="000000"/>
                <w:lang w:val="en-US" w:eastAsia="en-IN"/>
              </w:rPr>
              <w:t xml:space="preserve">           </w:t>
            </w:r>
            <w:r>
              <w:rPr>
                <w:rFonts w:eastAsia="Times New Roman" w:cs="Times New Roman"/>
                <w:b/>
                <w:color w:val="000000"/>
                <w:lang w:val="en-US" w:eastAsia="en-IN"/>
              </w:rPr>
              <w:t>Lecture/Tutorial</w:t>
            </w:r>
          </w:p>
        </w:tc>
        <w:tc>
          <w:tcPr>
            <w:tcW w:w="1387" w:type="dxa"/>
            <w:tcBorders>
              <w:top w:val="single" w:sz="4" w:space="0" w:color="000000"/>
              <w:left w:val="single" w:sz="4" w:space="0" w:color="000000"/>
              <w:bottom w:val="single" w:sz="4" w:space="0" w:color="000000"/>
              <w:right w:val="single" w:sz="4" w:space="0" w:color="000000"/>
            </w:tcBorders>
          </w:tcPr>
          <w:p>
            <w:pPr>
              <w:pStyle w:val="Normal"/>
              <w:widowControl w:val="false"/>
              <w:pBdr/>
              <w:spacing w:lineRule="auto" w:line="240" w:before="3" w:after="0"/>
              <w:ind w:left="104"/>
              <w:rPr>
                <w:rFonts w:eastAsia="Times New Roman" w:cs="Times New Roman"/>
                <w:b/>
                <w:color w:val="000000"/>
                <w:lang w:val="en-US" w:eastAsia="en-IN"/>
              </w:rPr>
            </w:pPr>
            <w:r>
              <w:rPr>
                <w:rFonts w:eastAsia="Times New Roman" w:cs="Times New Roman"/>
                <w:b/>
                <w:color w:val="000000"/>
                <w:lang w:val="en-US" w:eastAsia="en-IN"/>
              </w:rPr>
              <w:t>Practicum</w:t>
            </w:r>
          </w:p>
        </w:tc>
        <w:tc>
          <w:tcPr>
            <w:tcW w:w="4660" w:type="dxa"/>
            <w:tcBorders>
              <w:top w:val="single" w:sz="4" w:space="0" w:color="000000"/>
              <w:left w:val="single" w:sz="4" w:space="0" w:color="000000"/>
              <w:bottom w:val="single" w:sz="4" w:space="0" w:color="000000"/>
              <w:right w:val="single" w:sz="4" w:space="0" w:color="000000"/>
            </w:tcBorders>
          </w:tcPr>
          <w:p>
            <w:pPr>
              <w:pStyle w:val="Normal"/>
              <w:widowControl w:val="false"/>
              <w:pBdr/>
              <w:spacing w:lineRule="auto" w:line="240" w:before="3" w:after="0"/>
              <w:ind w:left="94"/>
              <w:rPr>
                <w:rFonts w:eastAsia="Times New Roman" w:cs="Times New Roman"/>
                <w:b/>
                <w:color w:val="000000"/>
                <w:lang w:val="en-US" w:eastAsia="en-IN"/>
              </w:rPr>
            </w:pPr>
            <w:r>
              <w:rPr>
                <w:rFonts w:eastAsia="Times New Roman" w:cs="Times New Roman"/>
                <w:b/>
                <w:color w:val="000000"/>
                <w:lang w:val="en-US" w:eastAsia="en-IN"/>
              </w:rPr>
              <w:t>Experiential Learning</w:t>
            </w:r>
          </w:p>
        </w:tc>
      </w:tr>
      <w:tr>
        <w:trPr>
          <w:trHeight w:val="249" w:hRule="atLeast"/>
        </w:trPr>
        <w:tc>
          <w:tcPr>
            <w:tcW w:w="3019" w:type="dxa"/>
            <w:tcBorders>
              <w:top w:val="single" w:sz="4" w:space="0" w:color="000000"/>
              <w:left w:val="single" w:sz="4" w:space="0" w:color="000000"/>
              <w:bottom w:val="single" w:sz="4" w:space="0" w:color="000000"/>
              <w:right w:val="single" w:sz="4" w:space="0" w:color="000000"/>
            </w:tcBorders>
          </w:tcPr>
          <w:p>
            <w:pPr>
              <w:pStyle w:val="Normal"/>
              <w:widowControl w:val="false"/>
              <w:pBdr/>
              <w:spacing w:lineRule="auto" w:line="240" w:before="0" w:after="0"/>
              <w:ind w:left="108"/>
              <w:rPr>
                <w:rFonts w:eastAsia="Times New Roman" w:cs="Times New Roman"/>
                <w:b/>
                <w:color w:val="000000"/>
                <w:lang w:val="en-US" w:eastAsia="en-IN"/>
              </w:rPr>
            </w:pPr>
            <w:r>
              <w:rPr>
                <w:rFonts w:eastAsia="Times New Roman" w:cs="Times New Roman"/>
                <w:b/>
                <w:color w:val="000000"/>
                <w:lang w:val="en-US" w:eastAsia="en-IN"/>
              </w:rPr>
              <w:t xml:space="preserve">                     </w:t>
            </w:r>
            <w:r>
              <w:rPr>
                <w:rFonts w:eastAsia="Times New Roman" w:cs="Times New Roman"/>
                <w:b/>
                <w:color w:val="000000"/>
                <w:lang w:val="en-US" w:eastAsia="en-IN"/>
              </w:rPr>
              <w:t>60</w:t>
            </w:r>
          </w:p>
        </w:tc>
        <w:tc>
          <w:tcPr>
            <w:tcW w:w="1387" w:type="dxa"/>
            <w:tcBorders>
              <w:top w:val="single" w:sz="4" w:space="0" w:color="000000"/>
              <w:left w:val="single" w:sz="4" w:space="0" w:color="000000"/>
              <w:bottom w:val="single" w:sz="4" w:space="0" w:color="000000"/>
              <w:right w:val="single" w:sz="4" w:space="0" w:color="000000"/>
            </w:tcBorders>
          </w:tcPr>
          <w:p>
            <w:pPr>
              <w:pStyle w:val="Normal"/>
              <w:widowControl w:val="false"/>
              <w:pBdr/>
              <w:spacing w:lineRule="auto" w:line="240" w:before="0" w:after="0"/>
              <w:ind w:left="104"/>
              <w:rPr>
                <w:rFonts w:eastAsia="Times New Roman" w:cs="Times New Roman"/>
                <w:b/>
                <w:color w:val="000000"/>
                <w:lang w:val="en-US" w:eastAsia="en-IN"/>
              </w:rPr>
            </w:pPr>
            <w:r>
              <w:rPr>
                <w:rFonts w:eastAsia="Times New Roman" w:cs="Times New Roman"/>
                <w:b/>
                <w:color w:val="000000"/>
                <w:lang w:val="en-US" w:eastAsia="en-IN"/>
              </w:rPr>
              <w:t>-</w:t>
            </w:r>
          </w:p>
        </w:tc>
        <w:tc>
          <w:tcPr>
            <w:tcW w:w="4660" w:type="dxa"/>
            <w:tcBorders>
              <w:top w:val="single" w:sz="4" w:space="0" w:color="000000"/>
              <w:left w:val="single" w:sz="4" w:space="0" w:color="000000"/>
              <w:bottom w:val="single" w:sz="4" w:space="0" w:color="000000"/>
              <w:right w:val="single" w:sz="4" w:space="0" w:color="000000"/>
            </w:tcBorders>
          </w:tcPr>
          <w:p>
            <w:pPr>
              <w:pStyle w:val="Normal"/>
              <w:widowControl w:val="false"/>
              <w:pBdr/>
              <w:tabs>
                <w:tab w:val="clear" w:pos="720"/>
                <w:tab w:val="left" w:pos="813" w:leader="none"/>
                <w:tab w:val="left" w:pos="815" w:leader="none"/>
              </w:tabs>
              <w:spacing w:lineRule="auto" w:line="240" w:before="0" w:after="0"/>
              <w:ind w:right="120"/>
              <w:rPr>
                <w:rFonts w:eastAsia="Times New Roman" w:cs="Times New Roman"/>
                <w:b/>
                <w:bCs/>
                <w:color w:val="000000"/>
                <w:lang w:val="en-US" w:eastAsia="en-IN"/>
              </w:rPr>
            </w:pPr>
            <w:r>
              <w:rPr>
                <w:rFonts w:eastAsia="Times New Roman" w:cs="Times New Roman"/>
                <w:b/>
                <w:bCs/>
                <w:color w:val="000000"/>
                <w:lang w:val="en-US" w:eastAsia="en-IN"/>
              </w:rPr>
              <w:t>30</w:t>
            </w:r>
          </w:p>
          <w:p>
            <w:pPr>
              <w:pStyle w:val="Normal"/>
              <w:widowControl w:val="false"/>
              <w:pBdr/>
              <w:tabs>
                <w:tab w:val="clear" w:pos="720"/>
                <w:tab w:val="left" w:pos="813" w:leader="none"/>
                <w:tab w:val="left" w:pos="815" w:leader="none"/>
              </w:tabs>
              <w:spacing w:lineRule="auto" w:line="240" w:before="0" w:after="0"/>
              <w:ind w:right="120"/>
              <w:rPr>
                <w:rFonts w:eastAsia="Times New Roman" w:cs="Times New Roman"/>
                <w:b/>
                <w:bCs/>
                <w:color w:val="000000"/>
                <w:lang w:val="en-US" w:eastAsia="en-IN"/>
              </w:rPr>
            </w:pPr>
            <w:r>
              <w:rPr>
                <w:rFonts w:eastAsia="Times New Roman" w:cs="Times New Roman"/>
                <w:b/>
                <w:bCs/>
                <w:color w:val="000000"/>
                <w:lang w:val="en-US" w:eastAsia="en-IN"/>
              </w:rPr>
              <w:t>Visit to Heritage Sites</w:t>
            </w:r>
          </w:p>
        </w:tc>
      </w:tr>
    </w:tbl>
    <w:p>
      <w:pPr>
        <w:pStyle w:val="Normal"/>
        <w:rPr>
          <w:rFonts w:cs="Times New Roman"/>
        </w:rPr>
      </w:pPr>
      <w:r>
        <w:rPr>
          <w:rFonts w:cs="Times New Roman"/>
        </w:rPr>
      </w:r>
    </w:p>
    <w:p>
      <w:pPr>
        <w:pStyle w:val="Normal"/>
        <w:ind w:left="-567"/>
        <w:rPr>
          <w:rFonts w:cs="Times New Roman"/>
        </w:rPr>
      </w:pPr>
      <w:r>
        <w:rPr>
          <w:rFonts w:cs="Times New Roman"/>
        </w:rPr>
      </w:r>
    </w:p>
    <w:p>
      <w:pPr>
        <w:pStyle w:val="Normal"/>
        <w:ind w:left="-567"/>
        <w:rPr>
          <w:rFonts w:cs="Times New Roman"/>
        </w:rPr>
      </w:pPr>
      <w:r>
        <w:rPr>
          <w:rFonts w:cs="Times New Roman"/>
        </w:rPr>
      </w:r>
    </w:p>
    <w:p>
      <w:pPr>
        <w:pStyle w:val="Normal"/>
        <w:ind w:left="-567"/>
        <w:rPr>
          <w:rFonts w:cs="Times New Roman"/>
        </w:rPr>
      </w:pPr>
      <w:r>
        <w:rPr>
          <w:rFonts w:cs="Times New Roman"/>
        </w:rPr>
      </w:r>
    </w:p>
    <w:p>
      <w:pPr>
        <w:pStyle w:val="Normal"/>
        <w:ind w:left="-567"/>
        <w:rPr>
          <w:rFonts w:cs="Times New Roman"/>
        </w:rPr>
      </w:pPr>
      <w:r>
        <w:rPr>
          <w:rFonts w:cs="Times New Roman"/>
        </w:rPr>
      </w:r>
    </w:p>
    <w:p>
      <w:pPr>
        <w:pStyle w:val="Normal"/>
        <w:ind w:left="-567"/>
        <w:rPr>
          <w:rFonts w:cs="Times New Roman"/>
        </w:rPr>
      </w:pPr>
      <w:r>
        <w:rPr>
          <w:rFonts w:cs="Times New Roman"/>
        </w:rPr>
      </w:r>
    </w:p>
    <w:p>
      <w:pPr>
        <w:pStyle w:val="Normal"/>
        <w:ind w:left="-567"/>
        <w:rPr>
          <w:rFonts w:cs="Times New Roman"/>
        </w:rPr>
      </w:pPr>
      <w:r>
        <w:rPr>
          <w:rFonts w:cs="Times New Roman"/>
        </w:rPr>
      </w:r>
    </w:p>
    <w:p>
      <w:pPr>
        <w:pStyle w:val="Normal"/>
        <w:ind w:left="-567"/>
        <w:rPr>
          <w:rFonts w:cs="Times New Roman"/>
        </w:rPr>
      </w:pPr>
      <w:r>
        <w:rPr>
          <w:rFonts w:cs="Times New Roman"/>
        </w:rPr>
      </w:r>
    </w:p>
    <w:p>
      <w:pPr>
        <w:pStyle w:val="Normal"/>
        <w:ind w:left="-567"/>
        <w:rPr>
          <w:rFonts w:cs="Times New Roman"/>
        </w:rPr>
      </w:pPr>
      <w:r>
        <w:rPr>
          <w:rFonts w:cs="Times New Roman"/>
        </w:rPr>
      </w:r>
    </w:p>
    <w:p>
      <w:pPr>
        <w:pStyle w:val="Normal"/>
        <w:ind w:left="-567"/>
        <w:rPr>
          <w:rFonts w:cs="Times New Roman"/>
        </w:rPr>
      </w:pPr>
      <w:r>
        <w:rPr>
          <w:rFonts w:cs="Times New Roman"/>
        </w:rPr>
      </w:r>
    </w:p>
    <w:p>
      <w:pPr>
        <w:pStyle w:val="Normal"/>
        <w:ind w:left="-567"/>
        <w:rPr>
          <w:rFonts w:cs="Times New Roman"/>
        </w:rPr>
      </w:pPr>
      <w:r>
        <w:rPr>
          <w:rFonts w:cs="Times New Roman"/>
        </w:rPr>
      </w:r>
    </w:p>
    <w:p>
      <w:pPr>
        <w:pStyle w:val="Normal"/>
        <w:widowControl w:val="false"/>
        <w:spacing w:lineRule="auto" w:line="240" w:before="0" w:after="0"/>
        <w:rPr>
          <w:rFonts w:eastAsia="Times New Roman" w:cs="Times New Roman"/>
          <w:b/>
          <w:bCs/>
          <w:lang w:val="en-US" w:eastAsia="en-IN"/>
        </w:rPr>
      </w:pPr>
      <w:r>
        <w:rPr>
          <w:rFonts w:eastAsia="Times New Roman" w:cs="Times New Roman"/>
          <w:b/>
          <w:bCs/>
          <w:lang w:val="en-US" w:eastAsia="en-IN"/>
        </w:rPr>
        <w:t>Title of the Paper: Telling Tales: The Short Story</w:t>
      </w:r>
    </w:p>
    <w:p>
      <w:pPr>
        <w:pStyle w:val="Normal"/>
        <w:widowControl w:val="false"/>
        <w:spacing w:lineRule="auto" w:line="240" w:before="0" w:after="0"/>
        <w:rPr>
          <w:rFonts w:cs="Times New Roman"/>
          <w:b/>
          <w:bCs/>
          <w:color w:val="000000"/>
        </w:rPr>
      </w:pPr>
      <w:r>
        <w:rPr>
          <w:rFonts w:cs="Times New Roman"/>
          <w:b/>
          <w:bCs/>
          <w:color w:val="000000"/>
        </w:rPr>
        <w:t>Course Code:  ENG102N401 (Minor)</w:t>
      </w:r>
    </w:p>
    <w:p>
      <w:pPr>
        <w:pStyle w:val="Normal"/>
        <w:spacing w:before="0" w:after="0"/>
        <w:rPr>
          <w:rFonts w:cs="Times New Roman"/>
          <w:b/>
          <w:bCs/>
          <w:color w:val="000000"/>
        </w:rPr>
      </w:pPr>
      <w:r>
        <w:rPr>
          <w:rFonts w:cs="Times New Roman"/>
          <w:b/>
          <w:bCs/>
          <w:color w:val="000000"/>
        </w:rPr>
        <w:t xml:space="preserve">Total Credits: 3; L-T-P-C:  2-1-0-3                                  </w:t>
      </w:r>
    </w:p>
    <w:p>
      <w:pPr>
        <w:pStyle w:val="Normal"/>
        <w:spacing w:before="0" w:after="0"/>
        <w:rPr>
          <w:rFonts w:cs="Times New Roman"/>
          <w:b/>
          <w:bCs/>
          <w:color w:val="000000"/>
        </w:rPr>
      </w:pPr>
      <w:r>
        <w:rPr>
          <w:rFonts w:cs="Times New Roman"/>
          <w:b/>
          <w:bCs/>
          <w:color w:val="000000"/>
        </w:rPr>
        <w:t>Scheme of Evaluation: Theory</w:t>
      </w:r>
    </w:p>
    <w:p>
      <w:pPr>
        <w:pStyle w:val="Normal"/>
        <w:widowControl w:val="false"/>
        <w:pBdr/>
        <w:spacing w:lineRule="auto" w:line="240" w:before="8" w:after="0"/>
        <w:rPr>
          <w:rFonts w:eastAsia="Times New Roman" w:cs="Times New Roman"/>
          <w:color w:val="000000"/>
          <w:lang w:val="en-US" w:eastAsia="en-IN"/>
        </w:rPr>
      </w:pPr>
      <w:r>
        <w:rPr>
          <w:rFonts w:eastAsia="Times New Roman" w:cs="Times New Roman"/>
          <w:color w:val="000000"/>
          <w:lang w:val="en-US" w:eastAsia="en-IN"/>
        </w:rPr>
      </w:r>
    </w:p>
    <w:p>
      <w:pPr>
        <w:pStyle w:val="Normal"/>
        <w:widowControl w:val="false"/>
        <w:pBdr/>
        <w:spacing w:lineRule="auto" w:line="360" w:before="0" w:after="0"/>
        <w:ind w:right="555"/>
        <w:jc w:val="both"/>
        <w:rPr>
          <w:rFonts w:eastAsia="Times New Roman" w:cs="Times New Roman"/>
          <w:color w:val="000000"/>
          <w:lang w:val="en-US" w:eastAsia="en-IN"/>
        </w:rPr>
      </w:pPr>
      <w:r>
        <w:rPr>
          <w:rFonts w:eastAsia="Times New Roman" w:cs="Times New Roman"/>
          <w:b/>
          <w:color w:val="000000"/>
          <w:lang w:val="en-US" w:eastAsia="en-IN"/>
        </w:rPr>
        <w:t xml:space="preserve">Course objectives: </w:t>
      </w:r>
      <w:r>
        <w:rPr>
          <w:rFonts w:eastAsia="Times New Roman" w:cs="Times New Roman"/>
          <w:color w:val="000000"/>
          <w:lang w:val="en-US" w:eastAsia="en-IN"/>
        </w:rPr>
        <w:t xml:space="preserve">To offer an understanding of short stories written in English with an aim to enable students to appreciate, interpret and analyze short stories while gaining an understanding of the various forms, themes and writing practices. </w:t>
      </w:r>
    </w:p>
    <w:p>
      <w:pPr>
        <w:pStyle w:val="Normal"/>
        <w:widowControl w:val="false"/>
        <w:numPr>
          <w:ilvl w:val="0"/>
          <w:numId w:val="0"/>
        </w:numPr>
        <w:spacing w:lineRule="auto" w:line="240" w:before="1" w:after="0"/>
        <w:outlineLvl w:val="0"/>
        <w:rPr>
          <w:rFonts w:eastAsia="Times New Roman" w:cs="Times New Roman"/>
          <w:color w:val="000000"/>
          <w:lang w:val="en-US" w:eastAsia="en-IN"/>
        </w:rPr>
      </w:pPr>
      <w:r>
        <w:rPr>
          <w:rFonts w:eastAsia="Times New Roman" w:cs="Times New Roman"/>
          <w:color w:val="000000"/>
          <w:lang w:val="en-US" w:eastAsia="en-IN"/>
        </w:rPr>
      </w:r>
    </w:p>
    <w:p>
      <w:pPr>
        <w:pStyle w:val="Normal"/>
        <w:widowControl w:val="false"/>
        <w:numPr>
          <w:ilvl w:val="0"/>
          <w:numId w:val="0"/>
        </w:numPr>
        <w:spacing w:lineRule="auto" w:line="240" w:before="1" w:after="0"/>
        <w:outlineLvl w:val="0"/>
        <w:rPr>
          <w:rFonts w:eastAsia="Times New Roman" w:cs="Times New Roman"/>
          <w:b/>
          <w:lang w:val="en-US" w:eastAsia="en-IN"/>
        </w:rPr>
      </w:pPr>
      <w:r>
        <w:rPr>
          <w:rFonts w:eastAsia="Times New Roman" w:cs="Times New Roman"/>
          <w:b/>
          <w:lang w:val="en-US" w:eastAsia="en-IN"/>
        </w:rPr>
        <w:t>Course outcome:</w:t>
      </w:r>
    </w:p>
    <w:tbl>
      <w:tblPr>
        <w:tblW w:w="9357" w:type="dxa"/>
        <w:jc w:val="left"/>
        <w:tblInd w:w="-5" w:type="dxa"/>
        <w:tblLayout w:type="fixed"/>
        <w:tblCellMar>
          <w:top w:w="0" w:type="dxa"/>
          <w:left w:w="108" w:type="dxa"/>
          <w:bottom w:w="0" w:type="dxa"/>
          <w:right w:w="108" w:type="dxa"/>
        </w:tblCellMar>
        <w:tblLook w:val="0000" w:noHBand="0" w:noVBand="0" w:firstColumn="0" w:lastRow="0" w:lastColumn="0" w:firstRow="0"/>
      </w:tblPr>
      <w:tblGrid>
        <w:gridCol w:w="1134"/>
        <w:gridCol w:w="5953"/>
        <w:gridCol w:w="2270"/>
      </w:tblGrid>
      <w:tr>
        <w:trPr>
          <w:trHeight w:val="410" w:hRule="atLeast"/>
        </w:trPr>
        <w:tc>
          <w:tcPr>
            <w:tcW w:w="9357" w:type="dxa"/>
            <w:gridSpan w:val="3"/>
            <w:tcBorders>
              <w:top w:val="single" w:sz="4" w:space="0" w:color="000000"/>
              <w:left w:val="single" w:sz="4" w:space="0" w:color="000000"/>
              <w:bottom w:val="single" w:sz="4" w:space="0" w:color="000000"/>
              <w:right w:val="single" w:sz="4" w:space="0" w:color="000000"/>
            </w:tcBorders>
          </w:tcPr>
          <w:p>
            <w:pPr>
              <w:pStyle w:val="Normal"/>
              <w:widowControl w:val="false"/>
              <w:pBdr/>
              <w:spacing w:lineRule="auto" w:line="240" w:before="72" w:after="0"/>
              <w:ind w:left="103"/>
              <w:rPr>
                <w:rFonts w:eastAsia="Times New Roman" w:cs="Times New Roman"/>
                <w:b/>
                <w:color w:val="000000"/>
                <w:lang w:val="en-US" w:eastAsia="en-IN"/>
              </w:rPr>
            </w:pPr>
            <w:r>
              <w:rPr>
                <w:rFonts w:eastAsia="Times New Roman" w:cs="Times New Roman"/>
                <w:b/>
                <w:color w:val="000000"/>
                <w:lang w:val="en-US" w:eastAsia="en-IN"/>
              </w:rPr>
              <w:t>On successful completion of the course the students will be able to:</w:t>
            </w:r>
          </w:p>
        </w:tc>
      </w:tr>
      <w:tr>
        <w:trPr>
          <w:trHeight w:val="458" w:hRule="atLeast"/>
        </w:trPr>
        <w:tc>
          <w:tcPr>
            <w:tcW w:w="1134" w:type="dxa"/>
            <w:tcBorders>
              <w:top w:val="single" w:sz="4" w:space="0" w:color="000000"/>
              <w:left w:val="single" w:sz="4" w:space="0" w:color="000000"/>
              <w:bottom w:val="single" w:sz="4" w:space="0" w:color="000000"/>
              <w:right w:val="single" w:sz="4" w:space="0" w:color="000000"/>
            </w:tcBorders>
          </w:tcPr>
          <w:p>
            <w:pPr>
              <w:pStyle w:val="Normal"/>
              <w:widowControl w:val="false"/>
              <w:pBdr/>
              <w:spacing w:lineRule="auto" w:line="240" w:before="12" w:after="0"/>
              <w:ind w:left="90" w:right="91"/>
              <w:jc w:val="center"/>
              <w:rPr>
                <w:rFonts w:eastAsia="Times New Roman" w:cs="Times New Roman"/>
                <w:b/>
                <w:color w:val="000000"/>
                <w:lang w:val="en-US" w:eastAsia="en-IN"/>
              </w:rPr>
            </w:pPr>
            <w:r>
              <w:rPr>
                <w:rFonts w:eastAsia="Times New Roman" w:cs="Times New Roman"/>
                <w:b/>
                <w:color w:val="000000"/>
                <w:lang w:val="en-US" w:eastAsia="en-IN"/>
              </w:rPr>
              <w:t>Sl.</w:t>
            </w:r>
          </w:p>
        </w:tc>
        <w:tc>
          <w:tcPr>
            <w:tcW w:w="5953" w:type="dxa"/>
            <w:tcBorders>
              <w:top w:val="single" w:sz="4" w:space="0" w:color="000000"/>
              <w:left w:val="single" w:sz="4" w:space="0" w:color="000000"/>
              <w:bottom w:val="single" w:sz="4" w:space="0" w:color="000000"/>
              <w:right w:val="single" w:sz="4" w:space="0" w:color="000000"/>
            </w:tcBorders>
          </w:tcPr>
          <w:p>
            <w:pPr>
              <w:pStyle w:val="Normal"/>
              <w:widowControl w:val="false"/>
              <w:pBdr/>
              <w:spacing w:lineRule="auto" w:line="240" w:before="162" w:after="0"/>
              <w:ind w:right="2288"/>
              <w:rPr>
                <w:rFonts w:eastAsia="Times New Roman" w:cs="Times New Roman"/>
                <w:b/>
                <w:color w:val="000000"/>
                <w:lang w:val="en-US" w:eastAsia="en-IN"/>
              </w:rPr>
            </w:pPr>
            <w:r>
              <w:rPr>
                <w:rFonts w:eastAsia="Times New Roman" w:cs="Times New Roman"/>
                <w:b/>
                <w:color w:val="000000"/>
                <w:lang w:val="en-US" w:eastAsia="en-IN"/>
              </w:rPr>
              <w:t>Course Outcome</w:t>
            </w:r>
          </w:p>
        </w:tc>
        <w:tc>
          <w:tcPr>
            <w:tcW w:w="2270" w:type="dxa"/>
            <w:tcBorders>
              <w:top w:val="single" w:sz="4" w:space="0" w:color="000000"/>
              <w:left w:val="single" w:sz="4" w:space="0" w:color="000000"/>
              <w:bottom w:val="single" w:sz="4" w:space="0" w:color="000000"/>
              <w:right w:val="single" w:sz="4" w:space="0" w:color="000000"/>
            </w:tcBorders>
          </w:tcPr>
          <w:p>
            <w:pPr>
              <w:pStyle w:val="Normal"/>
              <w:widowControl w:val="false"/>
              <w:pBdr/>
              <w:spacing w:lineRule="auto" w:line="295" w:before="0" w:after="0"/>
              <w:ind w:firstLine="469" w:left="200" w:right="200"/>
              <w:rPr>
                <w:rFonts w:eastAsia="Times New Roman" w:cs="Times New Roman"/>
                <w:b/>
                <w:color w:val="000000"/>
                <w:lang w:val="en-US" w:eastAsia="en-IN"/>
              </w:rPr>
            </w:pPr>
            <w:r>
              <w:rPr>
                <w:rFonts w:eastAsia="Times New Roman" w:cs="Times New Roman"/>
                <w:b/>
                <w:color w:val="000000"/>
                <w:lang w:val="en-US" w:eastAsia="en-IN"/>
              </w:rPr>
              <w:t>Bloom’s Taxonomy Level</w:t>
            </w:r>
          </w:p>
        </w:tc>
      </w:tr>
      <w:tr>
        <w:trPr>
          <w:trHeight w:val="539" w:hRule="atLeast"/>
        </w:trPr>
        <w:tc>
          <w:tcPr>
            <w:tcW w:w="1134" w:type="dxa"/>
            <w:tcBorders>
              <w:top w:val="single" w:sz="4" w:space="0" w:color="000000"/>
              <w:left w:val="single" w:sz="4" w:space="0" w:color="000000"/>
              <w:bottom w:val="single" w:sz="4" w:space="0" w:color="000000"/>
              <w:right w:val="single" w:sz="4" w:space="0" w:color="000000"/>
            </w:tcBorders>
          </w:tcPr>
          <w:p>
            <w:pPr>
              <w:pStyle w:val="Normal"/>
              <w:widowControl w:val="false"/>
              <w:pBdr/>
              <w:spacing w:lineRule="auto" w:line="240" w:before="119" w:after="0"/>
              <w:ind w:left="90" w:right="202"/>
              <w:jc w:val="center"/>
              <w:rPr>
                <w:rFonts w:eastAsia="Times New Roman" w:cs="Times New Roman"/>
                <w:b/>
                <w:color w:val="000000"/>
                <w:lang w:val="en-US" w:eastAsia="en-IN"/>
              </w:rPr>
            </w:pPr>
            <w:r>
              <w:rPr>
                <w:rFonts w:eastAsia="Times New Roman" w:cs="Times New Roman"/>
                <w:b/>
                <w:color w:val="000000"/>
                <w:lang w:val="en-US" w:eastAsia="en-IN"/>
              </w:rPr>
              <w:t>CO 1</w:t>
            </w:r>
          </w:p>
        </w:tc>
        <w:tc>
          <w:tcPr>
            <w:tcW w:w="5953" w:type="dxa"/>
            <w:tcBorders>
              <w:top w:val="single" w:sz="4" w:space="0" w:color="000000"/>
              <w:left w:val="single" w:sz="4" w:space="0" w:color="000000"/>
              <w:bottom w:val="single" w:sz="4" w:space="0" w:color="000000"/>
              <w:right w:val="single" w:sz="4" w:space="0" w:color="000000"/>
            </w:tcBorders>
          </w:tcPr>
          <w:p>
            <w:pPr>
              <w:pStyle w:val="Normal"/>
              <w:widowControl w:val="false"/>
              <w:pBdr/>
              <w:spacing w:lineRule="auto" w:line="240" w:before="9" w:after="0"/>
              <w:ind w:left="102"/>
              <w:rPr>
                <w:rFonts w:eastAsia="Times New Roman" w:cs="Times New Roman"/>
                <w:color w:val="000000"/>
                <w:lang w:val="en-US" w:eastAsia="en-IN"/>
              </w:rPr>
            </w:pPr>
            <w:r>
              <w:rPr>
                <w:rFonts w:eastAsia="Times New Roman" w:cs="Times New Roman"/>
                <w:b/>
                <w:color w:val="000000"/>
                <w:lang w:val="en-US" w:eastAsia="en-IN"/>
              </w:rPr>
              <w:t xml:space="preserve">Understand </w:t>
            </w:r>
            <w:r>
              <w:rPr>
                <w:rFonts w:eastAsia="Times New Roman" w:cs="Times New Roman"/>
                <w:color w:val="000000"/>
                <w:lang w:val="en-US" w:eastAsia="en-IN"/>
              </w:rPr>
              <w:t>the texts and contexts of the genre of the short story</w:t>
            </w:r>
          </w:p>
        </w:tc>
        <w:tc>
          <w:tcPr>
            <w:tcW w:w="2270" w:type="dxa"/>
            <w:tcBorders>
              <w:top w:val="single" w:sz="4" w:space="0" w:color="000000"/>
              <w:left w:val="single" w:sz="4" w:space="0" w:color="000000"/>
              <w:bottom w:val="single" w:sz="4" w:space="0" w:color="000000"/>
              <w:right w:val="single" w:sz="4" w:space="0" w:color="000000"/>
            </w:tcBorders>
          </w:tcPr>
          <w:p>
            <w:pPr>
              <w:pStyle w:val="Normal"/>
              <w:widowControl w:val="false"/>
              <w:pBdr/>
              <w:spacing w:lineRule="auto" w:line="240" w:before="119" w:after="0"/>
              <w:ind w:left="181" w:right="167"/>
              <w:jc w:val="center"/>
              <w:rPr>
                <w:rFonts w:eastAsia="Times New Roman" w:cs="Times New Roman"/>
                <w:b/>
                <w:color w:val="000000"/>
                <w:lang w:val="en-US" w:eastAsia="en-IN"/>
              </w:rPr>
            </w:pPr>
            <w:r>
              <w:rPr>
                <w:rFonts w:eastAsia="Times New Roman" w:cs="Times New Roman"/>
                <w:b/>
                <w:color w:val="000000"/>
                <w:lang w:val="en-US" w:eastAsia="en-IN"/>
              </w:rPr>
              <w:t>BT 1</w:t>
            </w:r>
          </w:p>
        </w:tc>
      </w:tr>
      <w:tr>
        <w:trPr>
          <w:trHeight w:val="689" w:hRule="atLeast"/>
        </w:trPr>
        <w:tc>
          <w:tcPr>
            <w:tcW w:w="1134" w:type="dxa"/>
            <w:tcBorders>
              <w:top w:val="single" w:sz="4" w:space="0" w:color="000000"/>
              <w:left w:val="single" w:sz="4" w:space="0" w:color="000000"/>
              <w:bottom w:val="single" w:sz="4" w:space="0" w:color="000000"/>
              <w:right w:val="single" w:sz="4" w:space="0" w:color="000000"/>
            </w:tcBorders>
          </w:tcPr>
          <w:p>
            <w:pPr>
              <w:pStyle w:val="Normal"/>
              <w:widowControl w:val="false"/>
              <w:pBdr/>
              <w:spacing w:lineRule="auto" w:line="240" w:before="3" w:after="0"/>
              <w:rPr>
                <w:rFonts w:eastAsia="Times New Roman" w:cs="Times New Roman"/>
                <w:b/>
                <w:color w:val="000000"/>
                <w:lang w:val="en-US" w:eastAsia="en-IN"/>
              </w:rPr>
            </w:pPr>
            <w:r>
              <w:rPr>
                <w:rFonts w:eastAsia="Times New Roman" w:cs="Times New Roman"/>
                <w:b/>
                <w:color w:val="000000"/>
                <w:lang w:val="en-US" w:eastAsia="en-IN"/>
              </w:rPr>
            </w:r>
          </w:p>
          <w:p>
            <w:pPr>
              <w:pStyle w:val="Normal"/>
              <w:widowControl w:val="false"/>
              <w:pBdr/>
              <w:spacing w:lineRule="auto" w:line="240" w:before="0" w:after="0"/>
              <w:ind w:left="90" w:right="202"/>
              <w:jc w:val="center"/>
              <w:rPr>
                <w:rFonts w:eastAsia="Times New Roman" w:cs="Times New Roman"/>
                <w:b/>
                <w:color w:val="000000"/>
                <w:lang w:val="en-US" w:eastAsia="en-IN"/>
              </w:rPr>
            </w:pPr>
            <w:r>
              <w:rPr>
                <w:rFonts w:eastAsia="Times New Roman" w:cs="Times New Roman"/>
                <w:b/>
                <w:color w:val="000000"/>
                <w:lang w:val="en-US" w:eastAsia="en-IN"/>
              </w:rPr>
              <w:t>CO 2</w:t>
            </w:r>
          </w:p>
        </w:tc>
        <w:tc>
          <w:tcPr>
            <w:tcW w:w="5953" w:type="dxa"/>
            <w:tcBorders>
              <w:top w:val="single" w:sz="4" w:space="0" w:color="000000"/>
              <w:left w:val="single" w:sz="4" w:space="0" w:color="000000"/>
              <w:bottom w:val="single" w:sz="4" w:space="0" w:color="000000"/>
              <w:right w:val="single" w:sz="4" w:space="0" w:color="000000"/>
            </w:tcBorders>
          </w:tcPr>
          <w:p>
            <w:pPr>
              <w:pStyle w:val="Normal"/>
              <w:widowControl w:val="false"/>
              <w:pBdr/>
              <w:spacing w:lineRule="auto" w:line="276" w:before="10" w:after="0"/>
              <w:ind w:firstLine="9" w:left="117" w:right="141"/>
              <w:rPr>
                <w:rFonts w:eastAsia="Times New Roman" w:cs="Times New Roman"/>
                <w:color w:val="000000"/>
                <w:lang w:val="en-US" w:eastAsia="en-IN"/>
              </w:rPr>
            </w:pPr>
            <w:r>
              <w:rPr>
                <w:rFonts w:eastAsia="Times New Roman" w:cs="Times New Roman"/>
                <w:b/>
                <w:color w:val="000000"/>
                <w:lang w:val="en-US" w:eastAsia="en-IN"/>
              </w:rPr>
              <w:t xml:space="preserve">Develop </w:t>
            </w:r>
            <w:r>
              <w:rPr>
                <w:rFonts w:eastAsia="Times New Roman" w:cs="Times New Roman"/>
                <w:color w:val="000000"/>
                <w:lang w:val="en-US" w:eastAsia="en-IN"/>
              </w:rPr>
              <w:t>awareness about the structure, purpose, and perspective of the short story</w:t>
            </w:r>
          </w:p>
        </w:tc>
        <w:tc>
          <w:tcPr>
            <w:tcW w:w="2270" w:type="dxa"/>
            <w:tcBorders>
              <w:top w:val="single" w:sz="4" w:space="0" w:color="000000"/>
              <w:left w:val="single" w:sz="4" w:space="0" w:color="000000"/>
              <w:bottom w:val="single" w:sz="4" w:space="0" w:color="000000"/>
              <w:right w:val="single" w:sz="4" w:space="0" w:color="000000"/>
            </w:tcBorders>
          </w:tcPr>
          <w:p>
            <w:pPr>
              <w:pStyle w:val="Normal"/>
              <w:widowControl w:val="false"/>
              <w:pBdr/>
              <w:spacing w:lineRule="auto" w:line="240" w:before="0" w:after="0"/>
              <w:rPr>
                <w:rFonts w:eastAsia="Times New Roman" w:cs="Times New Roman"/>
                <w:b/>
                <w:color w:val="000000"/>
                <w:lang w:val="en-US" w:eastAsia="en-IN"/>
              </w:rPr>
            </w:pPr>
            <w:r>
              <w:rPr>
                <w:rFonts w:eastAsia="Times New Roman" w:cs="Times New Roman"/>
                <w:b/>
                <w:color w:val="000000"/>
                <w:lang w:val="en-US" w:eastAsia="en-IN"/>
              </w:rPr>
            </w:r>
          </w:p>
          <w:p>
            <w:pPr>
              <w:pStyle w:val="Normal"/>
              <w:widowControl w:val="false"/>
              <w:pBdr/>
              <w:spacing w:lineRule="auto" w:line="240" w:before="6" w:after="0"/>
              <w:rPr>
                <w:rFonts w:eastAsia="Times New Roman" w:cs="Times New Roman"/>
                <w:b/>
                <w:color w:val="000000"/>
                <w:lang w:val="en-US" w:eastAsia="en-IN"/>
              </w:rPr>
            </w:pPr>
            <w:r>
              <w:rPr>
                <w:rFonts w:eastAsia="Times New Roman" w:cs="Times New Roman"/>
                <w:b/>
                <w:color w:val="000000"/>
                <w:lang w:val="en-US" w:eastAsia="en-IN"/>
              </w:rPr>
            </w:r>
          </w:p>
          <w:p>
            <w:pPr>
              <w:pStyle w:val="Normal"/>
              <w:widowControl w:val="false"/>
              <w:pBdr/>
              <w:spacing w:lineRule="auto" w:line="240" w:before="0" w:after="0"/>
              <w:ind w:left="180" w:right="183"/>
              <w:jc w:val="center"/>
              <w:rPr>
                <w:rFonts w:eastAsia="Times New Roman" w:cs="Times New Roman"/>
                <w:b/>
                <w:color w:val="000000"/>
                <w:lang w:val="en-US" w:eastAsia="en-IN"/>
              </w:rPr>
            </w:pPr>
            <w:r>
              <w:rPr>
                <w:rFonts w:eastAsia="Times New Roman" w:cs="Times New Roman"/>
                <w:b/>
                <w:color w:val="000000"/>
                <w:lang w:val="en-US" w:eastAsia="en-IN"/>
              </w:rPr>
              <w:t>BT 2</w:t>
            </w:r>
          </w:p>
        </w:tc>
      </w:tr>
      <w:tr>
        <w:trPr>
          <w:trHeight w:val="487" w:hRule="atLeast"/>
        </w:trPr>
        <w:tc>
          <w:tcPr>
            <w:tcW w:w="1134" w:type="dxa"/>
            <w:tcBorders>
              <w:top w:val="single" w:sz="4" w:space="0" w:color="000000"/>
              <w:left w:val="single" w:sz="4" w:space="0" w:color="000000"/>
              <w:bottom w:val="single" w:sz="4" w:space="0" w:color="000000"/>
              <w:right w:val="single" w:sz="4" w:space="0" w:color="000000"/>
            </w:tcBorders>
          </w:tcPr>
          <w:p>
            <w:pPr>
              <w:pStyle w:val="Normal"/>
              <w:widowControl w:val="false"/>
              <w:pBdr/>
              <w:spacing w:lineRule="auto" w:line="240" w:before="159" w:after="0"/>
              <w:ind w:left="90" w:right="202"/>
              <w:jc w:val="center"/>
              <w:rPr>
                <w:rFonts w:eastAsia="Times New Roman" w:cs="Times New Roman"/>
                <w:b/>
                <w:color w:val="000000"/>
                <w:lang w:val="en-US" w:eastAsia="en-IN"/>
              </w:rPr>
            </w:pPr>
            <w:r>
              <w:rPr>
                <w:rFonts w:eastAsia="Times New Roman" w:cs="Times New Roman"/>
                <w:b/>
                <w:color w:val="000000"/>
                <w:lang w:val="en-US" w:eastAsia="en-IN"/>
              </w:rPr>
              <w:t>CO 3</w:t>
            </w:r>
          </w:p>
        </w:tc>
        <w:tc>
          <w:tcPr>
            <w:tcW w:w="5953" w:type="dxa"/>
            <w:tcBorders>
              <w:top w:val="single" w:sz="4" w:space="0" w:color="000000"/>
              <w:left w:val="single" w:sz="4" w:space="0" w:color="000000"/>
              <w:bottom w:val="single" w:sz="4" w:space="0" w:color="000000"/>
              <w:right w:val="single" w:sz="4" w:space="0" w:color="000000"/>
            </w:tcBorders>
          </w:tcPr>
          <w:p>
            <w:pPr>
              <w:pStyle w:val="Normal"/>
              <w:widowControl w:val="false"/>
              <w:pBdr/>
              <w:spacing w:lineRule="auto" w:line="240" w:before="9" w:after="0"/>
              <w:ind w:left="112"/>
              <w:rPr>
                <w:rFonts w:eastAsia="Times New Roman" w:cs="Times New Roman"/>
                <w:color w:val="000000"/>
                <w:lang w:val="en-US" w:eastAsia="en-IN"/>
              </w:rPr>
            </w:pPr>
            <w:r>
              <w:rPr>
                <w:rFonts w:eastAsia="Times New Roman" w:cs="Times New Roman"/>
                <w:b/>
                <w:color w:val="000000"/>
                <w:lang w:val="en-US" w:eastAsia="en-IN"/>
              </w:rPr>
              <w:t>Examine</w:t>
            </w:r>
            <w:r>
              <w:rPr>
                <w:rFonts w:eastAsia="Times New Roman" w:cs="Times New Roman"/>
                <w:color w:val="000000"/>
                <w:lang w:val="en-US" w:eastAsia="en-IN"/>
              </w:rPr>
              <w:t xml:space="preserve"> the variations and tropes of the short story</w:t>
            </w:r>
          </w:p>
        </w:tc>
        <w:tc>
          <w:tcPr>
            <w:tcW w:w="2270" w:type="dxa"/>
            <w:tcBorders>
              <w:top w:val="single" w:sz="4" w:space="0" w:color="000000"/>
              <w:left w:val="single" w:sz="4" w:space="0" w:color="000000"/>
              <w:bottom w:val="single" w:sz="4" w:space="0" w:color="000000"/>
              <w:right w:val="single" w:sz="4" w:space="0" w:color="000000"/>
            </w:tcBorders>
          </w:tcPr>
          <w:p>
            <w:pPr>
              <w:pStyle w:val="Normal"/>
              <w:widowControl w:val="false"/>
              <w:pBdr/>
              <w:spacing w:lineRule="auto" w:line="240" w:before="159" w:after="0"/>
              <w:ind w:left="180" w:right="183"/>
              <w:jc w:val="center"/>
              <w:rPr>
                <w:rFonts w:eastAsia="Times New Roman" w:cs="Times New Roman"/>
                <w:b/>
                <w:color w:val="000000"/>
                <w:lang w:val="en-US" w:eastAsia="en-IN"/>
              </w:rPr>
            </w:pPr>
            <w:r>
              <w:rPr>
                <w:rFonts w:eastAsia="Times New Roman" w:cs="Times New Roman"/>
                <w:b/>
                <w:color w:val="000000"/>
                <w:lang w:val="en-US" w:eastAsia="en-IN"/>
              </w:rPr>
              <w:t>BT 3</w:t>
            </w:r>
          </w:p>
        </w:tc>
      </w:tr>
      <w:tr>
        <w:trPr>
          <w:trHeight w:val="532" w:hRule="atLeast"/>
        </w:trPr>
        <w:tc>
          <w:tcPr>
            <w:tcW w:w="1134" w:type="dxa"/>
            <w:tcBorders>
              <w:top w:val="single" w:sz="4" w:space="0" w:color="000000"/>
              <w:left w:val="single" w:sz="4" w:space="0" w:color="000000"/>
              <w:bottom w:val="single" w:sz="6" w:space="0" w:color="000000"/>
              <w:right w:val="single" w:sz="4" w:space="0" w:color="000000"/>
            </w:tcBorders>
          </w:tcPr>
          <w:p>
            <w:pPr>
              <w:pStyle w:val="Normal"/>
              <w:widowControl w:val="false"/>
              <w:pBdr/>
              <w:spacing w:lineRule="auto" w:line="240" w:before="198" w:after="0"/>
              <w:ind w:left="90" w:right="202"/>
              <w:jc w:val="center"/>
              <w:rPr>
                <w:rFonts w:eastAsia="Times New Roman" w:cs="Times New Roman"/>
                <w:b/>
                <w:color w:val="000000"/>
                <w:lang w:val="en-US" w:eastAsia="en-IN"/>
              </w:rPr>
            </w:pPr>
            <w:r>
              <w:rPr>
                <w:rFonts w:eastAsia="Times New Roman" w:cs="Times New Roman"/>
                <w:b/>
                <w:color w:val="000000"/>
                <w:lang w:val="en-US" w:eastAsia="en-IN"/>
              </w:rPr>
              <w:t>CO 4</w:t>
            </w:r>
          </w:p>
        </w:tc>
        <w:tc>
          <w:tcPr>
            <w:tcW w:w="5953" w:type="dxa"/>
            <w:tcBorders>
              <w:top w:val="single" w:sz="4" w:space="0" w:color="000000"/>
              <w:left w:val="single" w:sz="4" w:space="0" w:color="000000"/>
              <w:bottom w:val="single" w:sz="6" w:space="0" w:color="000000"/>
              <w:right w:val="single" w:sz="4" w:space="0" w:color="000000"/>
            </w:tcBorders>
          </w:tcPr>
          <w:p>
            <w:pPr>
              <w:pStyle w:val="Normal"/>
              <w:widowControl w:val="false"/>
              <w:pBdr/>
              <w:spacing w:lineRule="auto" w:line="271" w:before="8" w:after="0"/>
              <w:ind w:firstLine="9" w:left="102"/>
              <w:rPr>
                <w:rFonts w:eastAsia="Times New Roman" w:cs="Times New Roman"/>
                <w:color w:val="000000"/>
                <w:lang w:val="en-US" w:eastAsia="en-IN"/>
              </w:rPr>
            </w:pPr>
            <w:r>
              <w:rPr>
                <w:rFonts w:eastAsia="Times New Roman" w:cs="Times New Roman"/>
                <w:b/>
                <w:bCs/>
                <w:color w:val="000000"/>
                <w:lang w:val="en-US" w:eastAsia="en-IN"/>
              </w:rPr>
              <w:t>Analyse</w:t>
            </w:r>
            <w:r>
              <w:rPr>
                <w:rFonts w:eastAsia="Times New Roman" w:cs="Times New Roman"/>
                <w:color w:val="000000"/>
                <w:lang w:val="en-US" w:eastAsia="en-IN"/>
              </w:rPr>
              <w:t xml:space="preserve"> the art of storytelling and nuances of writing short stories</w:t>
            </w:r>
          </w:p>
        </w:tc>
        <w:tc>
          <w:tcPr>
            <w:tcW w:w="2270" w:type="dxa"/>
            <w:tcBorders>
              <w:top w:val="single" w:sz="4" w:space="0" w:color="000000"/>
              <w:left w:val="single" w:sz="4" w:space="0" w:color="000000"/>
              <w:bottom w:val="single" w:sz="6" w:space="0" w:color="000000"/>
              <w:right w:val="single" w:sz="4" w:space="0" w:color="000000"/>
            </w:tcBorders>
          </w:tcPr>
          <w:p>
            <w:pPr>
              <w:pStyle w:val="Normal"/>
              <w:widowControl w:val="false"/>
              <w:pBdr/>
              <w:spacing w:lineRule="auto" w:line="240" w:before="198" w:after="0"/>
              <w:ind w:left="181" w:right="167"/>
              <w:jc w:val="center"/>
              <w:rPr>
                <w:rFonts w:eastAsia="Times New Roman" w:cs="Times New Roman"/>
                <w:b/>
                <w:color w:val="000000"/>
                <w:lang w:val="en-US" w:eastAsia="en-IN"/>
              </w:rPr>
            </w:pPr>
            <w:r>
              <w:rPr>
                <w:rFonts w:eastAsia="Times New Roman" w:cs="Times New Roman"/>
                <w:b/>
                <w:color w:val="000000"/>
                <w:lang w:val="en-US" w:eastAsia="en-IN"/>
              </w:rPr>
              <w:t>BT 4</w:t>
            </w:r>
          </w:p>
        </w:tc>
      </w:tr>
    </w:tbl>
    <w:p>
      <w:pPr>
        <w:pStyle w:val="Normal"/>
        <w:widowControl w:val="false"/>
        <w:pBdr/>
        <w:spacing w:lineRule="auto" w:line="240" w:before="0" w:after="0"/>
        <w:rPr>
          <w:rFonts w:eastAsia="Times New Roman" w:cs="Times New Roman"/>
          <w:color w:val="000000"/>
          <w:lang w:val="en-US" w:eastAsia="en-IN"/>
        </w:rPr>
      </w:pPr>
      <w:r>
        <w:rPr>
          <w:rFonts w:eastAsia="Times New Roman" w:cs="Times New Roman"/>
          <w:b/>
          <w:color w:val="000000"/>
          <w:lang w:val="en-US" w:eastAsia="en-IN"/>
        </w:rPr>
        <w:t xml:space="preserve">Keywords: </w:t>
      </w:r>
      <w:r>
        <w:rPr>
          <w:rFonts w:eastAsia="Times New Roman" w:cs="Times New Roman"/>
          <w:i/>
          <w:iCs/>
          <w:color w:val="000000"/>
          <w:lang w:val="en-US" w:eastAsia="en-IN"/>
        </w:rPr>
        <w:t>Short story, Context, Interpretation, Tropes</w:t>
      </w:r>
    </w:p>
    <w:p>
      <w:pPr>
        <w:pStyle w:val="Normal"/>
        <w:widowControl w:val="false"/>
        <w:pBdr/>
        <w:spacing w:lineRule="auto" w:line="240" w:before="1" w:after="0"/>
        <w:rPr>
          <w:rFonts w:eastAsia="Times New Roman" w:cs="Times New Roman"/>
          <w:b/>
          <w:bCs/>
          <w:color w:val="000000"/>
          <w:lang w:val="en-US" w:eastAsia="en-IN"/>
        </w:rPr>
      </w:pPr>
      <w:r>
        <w:rPr>
          <w:rFonts w:eastAsia="Times New Roman" w:cs="Times New Roman"/>
          <w:b/>
          <w:bCs/>
          <w:color w:val="000000"/>
          <w:lang w:val="en-US" w:eastAsia="en-IN"/>
        </w:rPr>
        <w:t>Detailed Syllabus:</w:t>
      </w:r>
    </w:p>
    <w:tbl>
      <w:tblPr>
        <w:tblW w:w="9356" w:type="dxa"/>
        <w:jc w:val="left"/>
        <w:tblInd w:w="-5" w:type="dxa"/>
        <w:tblLayout w:type="fixed"/>
        <w:tblCellMar>
          <w:top w:w="0" w:type="dxa"/>
          <w:left w:w="108" w:type="dxa"/>
          <w:bottom w:w="0" w:type="dxa"/>
          <w:right w:w="108" w:type="dxa"/>
        </w:tblCellMar>
        <w:tblLook w:val="0000" w:noHBand="0" w:noVBand="0" w:firstColumn="0" w:lastRow="0" w:lastColumn="0" w:firstRow="0"/>
      </w:tblPr>
      <w:tblGrid>
        <w:gridCol w:w="1133"/>
        <w:gridCol w:w="6235"/>
        <w:gridCol w:w="1988"/>
      </w:tblGrid>
      <w:tr>
        <w:trPr>
          <w:trHeight w:val="415" w:hRule="atLeast"/>
        </w:trPr>
        <w:tc>
          <w:tcPr>
            <w:tcW w:w="1133" w:type="dxa"/>
            <w:tcBorders>
              <w:top w:val="single" w:sz="4" w:space="0" w:color="000000"/>
              <w:left w:val="single" w:sz="4" w:space="0" w:color="000000"/>
              <w:bottom w:val="single" w:sz="4" w:space="0" w:color="000000"/>
              <w:right w:val="single" w:sz="4" w:space="0" w:color="000000"/>
            </w:tcBorders>
          </w:tcPr>
          <w:p>
            <w:pPr>
              <w:pStyle w:val="Normal"/>
              <w:widowControl w:val="false"/>
              <w:pBdr/>
              <w:spacing w:lineRule="auto" w:line="240" w:before="6" w:after="0"/>
              <w:ind w:right="309"/>
              <w:rPr>
                <w:rFonts w:eastAsia="Times New Roman" w:cs="Times New Roman"/>
                <w:b/>
                <w:color w:val="000000"/>
                <w:lang w:val="en-US" w:eastAsia="en-IN"/>
              </w:rPr>
            </w:pPr>
            <w:r>
              <w:rPr>
                <w:rFonts w:eastAsia="Times New Roman" w:cs="Times New Roman"/>
                <w:b/>
                <w:color w:val="000000"/>
                <w:lang w:val="en-US" w:eastAsia="en-IN"/>
              </w:rPr>
              <w:t>Units</w:t>
            </w:r>
          </w:p>
        </w:tc>
        <w:tc>
          <w:tcPr>
            <w:tcW w:w="6235" w:type="dxa"/>
            <w:tcBorders>
              <w:top w:val="single" w:sz="4" w:space="0" w:color="000000"/>
              <w:left w:val="single" w:sz="4" w:space="0" w:color="000000"/>
              <w:bottom w:val="single" w:sz="4" w:space="0" w:color="000000"/>
              <w:right w:val="single" w:sz="4" w:space="0" w:color="000000"/>
            </w:tcBorders>
          </w:tcPr>
          <w:p>
            <w:pPr>
              <w:pStyle w:val="Normal"/>
              <w:widowControl w:val="false"/>
              <w:pBdr/>
              <w:spacing w:lineRule="auto" w:line="240" w:before="6" w:after="0"/>
              <w:rPr>
                <w:rFonts w:eastAsia="Times New Roman" w:cs="Times New Roman"/>
                <w:b/>
                <w:color w:val="000000"/>
                <w:lang w:val="en-US" w:eastAsia="en-IN"/>
              </w:rPr>
            </w:pPr>
            <w:r>
              <w:rPr>
                <w:rFonts w:eastAsia="Times New Roman" w:cs="Times New Roman"/>
                <w:b/>
                <w:color w:val="000000"/>
                <w:lang w:val="en-US" w:eastAsia="en-IN"/>
              </w:rPr>
              <w:t>Course Contents</w:t>
            </w:r>
          </w:p>
        </w:tc>
        <w:tc>
          <w:tcPr>
            <w:tcW w:w="1988" w:type="dxa"/>
            <w:tcBorders>
              <w:top w:val="single" w:sz="4" w:space="0" w:color="000000"/>
              <w:left w:val="single" w:sz="4" w:space="0" w:color="000000"/>
              <w:bottom w:val="single" w:sz="4" w:space="0" w:color="000000"/>
              <w:right w:val="single" w:sz="4" w:space="0" w:color="000000"/>
            </w:tcBorders>
          </w:tcPr>
          <w:p>
            <w:pPr>
              <w:pStyle w:val="Normal"/>
              <w:widowControl w:val="false"/>
              <w:pBdr/>
              <w:spacing w:lineRule="auto" w:line="240" w:before="6" w:after="0"/>
              <w:ind w:left="98"/>
              <w:rPr>
                <w:rFonts w:eastAsia="Times New Roman" w:cs="Times New Roman"/>
                <w:b/>
                <w:color w:val="000000"/>
                <w:lang w:val="en-US" w:eastAsia="en-IN"/>
              </w:rPr>
            </w:pPr>
            <w:r>
              <w:rPr>
                <w:rFonts w:eastAsia="Times New Roman" w:cs="Times New Roman"/>
                <w:b/>
                <w:color w:val="000000"/>
                <w:lang w:val="en-US" w:eastAsia="en-IN"/>
              </w:rPr>
              <w:t xml:space="preserve"> </w:t>
            </w:r>
            <w:r>
              <w:rPr>
                <w:rFonts w:eastAsia="Times New Roman" w:cs="Times New Roman"/>
                <w:b/>
                <w:color w:val="000000"/>
                <w:lang w:val="en-US" w:eastAsia="en-IN"/>
              </w:rPr>
              <w:t>Periods</w:t>
            </w:r>
          </w:p>
        </w:tc>
      </w:tr>
      <w:tr>
        <w:trPr>
          <w:trHeight w:val="698" w:hRule="atLeast"/>
        </w:trPr>
        <w:tc>
          <w:tcPr>
            <w:tcW w:w="1133" w:type="dxa"/>
            <w:tcBorders>
              <w:top w:val="single" w:sz="4" w:space="0" w:color="000000"/>
              <w:left w:val="single" w:sz="4" w:space="0" w:color="000000"/>
              <w:bottom w:val="single" w:sz="4" w:space="0" w:color="000000"/>
              <w:right w:val="single" w:sz="4" w:space="0" w:color="000000"/>
            </w:tcBorders>
          </w:tcPr>
          <w:p>
            <w:pPr>
              <w:pStyle w:val="Normal"/>
              <w:widowControl w:val="false"/>
              <w:pBdr/>
              <w:spacing w:lineRule="auto" w:line="240" w:before="5" w:after="0"/>
              <w:ind w:right="651"/>
              <w:jc w:val="right"/>
              <w:rPr>
                <w:rFonts w:eastAsia="Times New Roman" w:cs="Times New Roman"/>
                <w:color w:val="000000"/>
                <w:lang w:val="en-US" w:eastAsia="en-IN"/>
              </w:rPr>
            </w:pPr>
            <w:r>
              <w:rPr>
                <w:rFonts w:eastAsia="Times New Roman" w:cs="Times New Roman"/>
                <w:color w:val="000000"/>
                <w:lang w:val="en-US" w:eastAsia="en-IN"/>
              </w:rPr>
              <w:t>I</w:t>
            </w:r>
          </w:p>
        </w:tc>
        <w:tc>
          <w:tcPr>
            <w:tcW w:w="6235" w:type="dxa"/>
            <w:tcBorders>
              <w:top w:val="single" w:sz="4" w:space="0" w:color="000000"/>
              <w:left w:val="single" w:sz="4" w:space="0" w:color="000000"/>
              <w:bottom w:val="single" w:sz="4" w:space="0" w:color="000000"/>
              <w:right w:val="single" w:sz="4" w:space="0" w:color="000000"/>
            </w:tcBorders>
          </w:tcPr>
          <w:p>
            <w:pPr>
              <w:pStyle w:val="Normal"/>
              <w:widowControl w:val="false"/>
              <w:pBdr/>
              <w:spacing w:lineRule="auto" w:line="240" w:before="0" w:after="0"/>
              <w:ind w:left="34"/>
              <w:rPr>
                <w:rFonts w:eastAsia="Times New Roman" w:cs="Times New Roman"/>
                <w:color w:val="000000"/>
                <w:lang w:val="en-US" w:eastAsia="en-IN"/>
              </w:rPr>
            </w:pPr>
            <w:r>
              <w:rPr>
                <w:rFonts w:eastAsia="Times New Roman" w:cs="Times New Roman"/>
                <w:color w:val="000000"/>
                <w:lang w:val="en-US" w:eastAsia="en-IN"/>
              </w:rPr>
              <w:t>Edgar Allan Poe: “The Purloined Letter”</w:t>
            </w:r>
          </w:p>
          <w:p>
            <w:pPr>
              <w:pStyle w:val="Normal"/>
              <w:widowControl w:val="false"/>
              <w:pBdr/>
              <w:spacing w:lineRule="auto" w:line="240" w:before="0" w:after="0"/>
              <w:ind w:left="34"/>
              <w:rPr>
                <w:rFonts w:eastAsia="Times New Roman" w:cs="Times New Roman"/>
                <w:color w:val="000000"/>
                <w:lang w:val="en-US" w:eastAsia="en-IN"/>
              </w:rPr>
            </w:pPr>
            <w:r>
              <w:rPr>
                <w:rFonts w:eastAsia="Times New Roman" w:cs="Times New Roman"/>
                <w:color w:val="000000"/>
                <w:lang w:val="en-US" w:eastAsia="en-IN"/>
              </w:rPr>
              <w:t>O Henry: “After Twenty Years”</w:t>
            </w:r>
          </w:p>
          <w:p>
            <w:pPr>
              <w:pStyle w:val="Normal"/>
              <w:widowControl w:val="false"/>
              <w:pBdr/>
              <w:spacing w:lineRule="auto" w:line="240" w:before="0" w:after="0"/>
              <w:ind w:left="34"/>
              <w:rPr>
                <w:rFonts w:eastAsia="Times New Roman" w:cs="Times New Roman"/>
                <w:color w:val="000000"/>
                <w:lang w:val="en-US" w:eastAsia="en-IN"/>
              </w:rPr>
            </w:pPr>
            <w:r>
              <w:rPr>
                <w:rFonts w:eastAsia="Times New Roman" w:cs="Times New Roman"/>
                <w:color w:val="000000"/>
                <w:lang w:val="en-US" w:eastAsia="en-IN"/>
              </w:rPr>
              <w:t>Guy de Maupassant: “The Necklace”</w:t>
            </w:r>
          </w:p>
          <w:p>
            <w:pPr>
              <w:pStyle w:val="Normal"/>
              <w:widowControl w:val="false"/>
              <w:pBdr/>
              <w:spacing w:lineRule="auto" w:line="240" w:before="0" w:after="0"/>
              <w:rPr>
                <w:rFonts w:eastAsia="Times New Roman" w:cs="Times New Roman"/>
                <w:color w:val="000000"/>
                <w:lang w:val="en-US" w:eastAsia="en-IN"/>
              </w:rPr>
            </w:pPr>
            <w:r>
              <w:rPr>
                <w:rFonts w:eastAsia="Times New Roman" w:cs="Times New Roman"/>
                <w:color w:val="000000"/>
                <w:lang w:val="en-US" w:eastAsia="en-IN"/>
              </w:rPr>
            </w:r>
          </w:p>
        </w:tc>
        <w:tc>
          <w:tcPr>
            <w:tcW w:w="1988" w:type="dxa"/>
            <w:tcBorders>
              <w:top w:val="single" w:sz="4" w:space="0" w:color="000000"/>
              <w:left w:val="single" w:sz="4" w:space="0" w:color="000000"/>
              <w:bottom w:val="single" w:sz="4" w:space="0" w:color="000000"/>
              <w:right w:val="single" w:sz="4" w:space="0" w:color="000000"/>
            </w:tcBorders>
          </w:tcPr>
          <w:p>
            <w:pPr>
              <w:pStyle w:val="Normal"/>
              <w:widowControl w:val="false"/>
              <w:pBdr/>
              <w:spacing w:lineRule="auto" w:line="240" w:before="5" w:after="0"/>
              <w:rPr>
                <w:rFonts w:eastAsia="Times New Roman" w:cs="Times New Roman"/>
                <w:color w:val="000000"/>
                <w:lang w:val="en-US" w:eastAsia="en-IN"/>
              </w:rPr>
            </w:pPr>
            <w:r>
              <w:rPr>
                <w:rFonts w:eastAsia="Times New Roman" w:cs="Times New Roman"/>
                <w:color w:val="000000"/>
                <w:lang w:val="en-US" w:eastAsia="en-IN"/>
              </w:rPr>
            </w:r>
          </w:p>
          <w:p>
            <w:pPr>
              <w:pStyle w:val="Normal"/>
              <w:widowControl w:val="false"/>
              <w:pBdr/>
              <w:spacing w:lineRule="auto" w:line="240" w:before="0" w:after="0"/>
              <w:ind w:left="278"/>
              <w:rPr>
                <w:rFonts w:eastAsia="Times New Roman" w:cs="Times New Roman"/>
                <w:color w:val="000000"/>
                <w:lang w:val="en-US" w:eastAsia="en-IN"/>
              </w:rPr>
            </w:pPr>
            <w:r>
              <w:rPr>
                <w:rFonts w:eastAsia="Times New Roman" w:cs="Times New Roman"/>
                <w:color w:val="000000"/>
                <w:lang w:val="en-US" w:eastAsia="en-IN"/>
              </w:rPr>
              <w:t>15</w:t>
            </w:r>
          </w:p>
        </w:tc>
      </w:tr>
      <w:tr>
        <w:trPr>
          <w:trHeight w:val="865" w:hRule="atLeast"/>
        </w:trPr>
        <w:tc>
          <w:tcPr>
            <w:tcW w:w="1133" w:type="dxa"/>
            <w:tcBorders>
              <w:top w:val="single" w:sz="4" w:space="0" w:color="000000"/>
              <w:left w:val="single" w:sz="4" w:space="0" w:color="000000"/>
              <w:bottom w:val="single" w:sz="4" w:space="0" w:color="000000"/>
              <w:right w:val="single" w:sz="4" w:space="0" w:color="000000"/>
            </w:tcBorders>
          </w:tcPr>
          <w:p>
            <w:pPr>
              <w:pStyle w:val="Normal"/>
              <w:widowControl w:val="false"/>
              <w:pBdr/>
              <w:spacing w:lineRule="auto" w:line="240" w:before="4" w:after="0"/>
              <w:rPr>
                <w:rFonts w:eastAsia="Times New Roman" w:cs="Times New Roman"/>
                <w:color w:val="000000"/>
                <w:lang w:val="en-US" w:eastAsia="en-IN"/>
              </w:rPr>
            </w:pPr>
            <w:r>
              <w:rPr>
                <w:rFonts w:eastAsia="Times New Roman" w:cs="Times New Roman"/>
                <w:color w:val="000000"/>
                <w:lang w:val="en-US" w:eastAsia="en-IN"/>
              </w:rPr>
            </w:r>
          </w:p>
          <w:p>
            <w:pPr>
              <w:pStyle w:val="Normal"/>
              <w:widowControl w:val="false"/>
              <w:pBdr/>
              <w:spacing w:lineRule="auto" w:line="240" w:before="0" w:after="0"/>
              <w:ind w:right="630"/>
              <w:jc w:val="right"/>
              <w:rPr>
                <w:rFonts w:eastAsia="Times New Roman" w:cs="Times New Roman"/>
                <w:color w:val="000000"/>
                <w:lang w:val="en-US" w:eastAsia="en-IN"/>
              </w:rPr>
            </w:pPr>
            <w:r>
              <w:rPr>
                <w:rFonts w:eastAsia="Times New Roman" w:cs="Times New Roman"/>
                <w:color w:val="000000"/>
                <w:lang w:val="en-US" w:eastAsia="en-IN"/>
              </w:rPr>
              <w:t>II</w:t>
            </w:r>
          </w:p>
        </w:tc>
        <w:tc>
          <w:tcPr>
            <w:tcW w:w="6235" w:type="dxa"/>
            <w:tcBorders>
              <w:top w:val="single" w:sz="4" w:space="0" w:color="000000"/>
              <w:left w:val="single" w:sz="4" w:space="0" w:color="000000"/>
              <w:bottom w:val="single" w:sz="4" w:space="0" w:color="000000"/>
              <w:right w:val="single" w:sz="4" w:space="0" w:color="000000"/>
            </w:tcBorders>
          </w:tcPr>
          <w:p>
            <w:pPr>
              <w:pStyle w:val="Normal"/>
              <w:widowControl w:val="false"/>
              <w:numPr>
                <w:ilvl w:val="0"/>
                <w:numId w:val="0"/>
              </w:numPr>
              <w:shd w:val="clear" w:color="auto" w:fill="FFFFFF"/>
              <w:spacing w:lineRule="auto" w:line="240" w:before="0" w:after="0"/>
              <w:outlineLvl w:val="0"/>
              <w:rPr>
                <w:rFonts w:eastAsia="Times New Roman" w:cs="Times New Roman"/>
                <w:lang w:val="en-US" w:eastAsia="en-IN"/>
              </w:rPr>
            </w:pPr>
            <w:r>
              <w:rPr>
                <w:rFonts w:eastAsia="Times New Roman" w:cs="Times New Roman"/>
                <w:lang w:val="en-US" w:eastAsia="en-IN"/>
              </w:rPr>
              <w:t>Oscar Wilde: “The Happy Prince”</w:t>
            </w:r>
          </w:p>
          <w:p>
            <w:pPr>
              <w:pStyle w:val="Normal"/>
              <w:widowControl w:val="false"/>
              <w:numPr>
                <w:ilvl w:val="0"/>
                <w:numId w:val="0"/>
              </w:numPr>
              <w:shd w:val="clear" w:color="auto" w:fill="FFFFFF"/>
              <w:spacing w:lineRule="auto" w:line="240" w:before="0" w:after="0"/>
              <w:ind w:left="34"/>
              <w:outlineLvl w:val="0"/>
              <w:rPr>
                <w:rFonts w:eastAsia="Times New Roman" w:cs="Times New Roman"/>
                <w:lang w:val="en-US" w:eastAsia="en-IN"/>
              </w:rPr>
            </w:pPr>
            <w:r>
              <w:rPr>
                <w:rFonts w:eastAsia="Times New Roman" w:cs="Times New Roman"/>
                <w:color w:val="202124"/>
                <w:highlight w:val="white"/>
                <w:lang w:val="en-US" w:eastAsia="en-IN"/>
              </w:rPr>
              <w:t>Leo Tolstoy: “How Much Land Does a Man Need?”</w:t>
            </w:r>
          </w:p>
          <w:p>
            <w:pPr>
              <w:pStyle w:val="Normal"/>
              <w:widowControl w:val="false"/>
              <w:numPr>
                <w:ilvl w:val="0"/>
                <w:numId w:val="0"/>
              </w:numPr>
              <w:shd w:val="clear" w:color="auto" w:fill="FFFFFF"/>
              <w:spacing w:lineRule="auto" w:line="240" w:before="0" w:after="0"/>
              <w:ind w:left="34"/>
              <w:outlineLvl w:val="0"/>
              <w:rPr>
                <w:rFonts w:eastAsia="Times New Roman" w:cs="Times New Roman"/>
                <w:lang w:val="en-US" w:eastAsia="en-IN"/>
              </w:rPr>
            </w:pPr>
            <w:r>
              <w:rPr>
                <w:rFonts w:eastAsia="Times New Roman" w:cs="Times New Roman"/>
                <w:lang w:val="en-US" w:eastAsia="en-IN"/>
              </w:rPr>
              <w:t>Virginia Woolf: “A Haunted House”</w:t>
            </w:r>
          </w:p>
          <w:p>
            <w:pPr>
              <w:pStyle w:val="Normal"/>
              <w:widowControl w:val="false"/>
              <w:numPr>
                <w:ilvl w:val="0"/>
                <w:numId w:val="0"/>
              </w:numPr>
              <w:shd w:val="clear" w:color="auto" w:fill="FFFFFF"/>
              <w:spacing w:lineRule="auto" w:line="240" w:before="0" w:after="0"/>
              <w:outlineLvl w:val="0"/>
              <w:rPr>
                <w:rFonts w:eastAsia="Times New Roman" w:cs="Times New Roman"/>
                <w:lang w:val="en-US" w:eastAsia="en-IN"/>
              </w:rPr>
            </w:pPr>
            <w:r>
              <w:rPr>
                <w:rFonts w:eastAsia="Times New Roman" w:cs="Times New Roman"/>
                <w:lang w:val="en-US" w:eastAsia="en-IN"/>
              </w:rPr>
            </w:r>
          </w:p>
        </w:tc>
        <w:tc>
          <w:tcPr>
            <w:tcW w:w="1988" w:type="dxa"/>
            <w:tcBorders>
              <w:top w:val="single" w:sz="4" w:space="0" w:color="000000"/>
              <w:left w:val="single" w:sz="4" w:space="0" w:color="000000"/>
              <w:bottom w:val="single" w:sz="4" w:space="0" w:color="000000"/>
              <w:right w:val="single" w:sz="4" w:space="0" w:color="000000"/>
            </w:tcBorders>
          </w:tcPr>
          <w:p>
            <w:pPr>
              <w:pStyle w:val="Normal"/>
              <w:widowControl w:val="false"/>
              <w:pBdr/>
              <w:spacing w:lineRule="auto" w:line="240" w:before="4" w:after="0"/>
              <w:rPr>
                <w:rFonts w:eastAsia="Times New Roman" w:cs="Times New Roman"/>
                <w:color w:val="000000"/>
                <w:lang w:val="en-US" w:eastAsia="en-IN"/>
              </w:rPr>
            </w:pPr>
            <w:r>
              <w:rPr>
                <w:rFonts w:eastAsia="Times New Roman" w:cs="Times New Roman"/>
                <w:color w:val="000000"/>
                <w:lang w:val="en-US" w:eastAsia="en-IN"/>
              </w:rPr>
            </w:r>
          </w:p>
          <w:p>
            <w:pPr>
              <w:pStyle w:val="Normal"/>
              <w:widowControl w:val="false"/>
              <w:pBdr/>
              <w:spacing w:lineRule="auto" w:line="240" w:before="0" w:after="0"/>
              <w:rPr>
                <w:rFonts w:eastAsia="Times New Roman" w:cs="Times New Roman"/>
                <w:color w:val="000000"/>
                <w:lang w:val="en-US" w:eastAsia="en-IN"/>
              </w:rPr>
            </w:pPr>
            <w:r>
              <w:rPr>
                <w:rFonts w:eastAsia="Times New Roman" w:cs="Times New Roman"/>
                <w:color w:val="000000"/>
                <w:lang w:val="en-US" w:eastAsia="en-IN"/>
              </w:rPr>
              <w:t xml:space="preserve">     </w:t>
            </w:r>
            <w:r>
              <w:rPr>
                <w:rFonts w:eastAsia="Times New Roman" w:cs="Times New Roman"/>
                <w:color w:val="000000"/>
                <w:lang w:val="en-US" w:eastAsia="en-IN"/>
              </w:rPr>
              <w:t>15</w:t>
            </w:r>
          </w:p>
        </w:tc>
      </w:tr>
      <w:tr>
        <w:trPr>
          <w:trHeight w:val="865" w:hRule="atLeast"/>
        </w:trPr>
        <w:tc>
          <w:tcPr>
            <w:tcW w:w="1133" w:type="dxa"/>
            <w:tcBorders>
              <w:top w:val="single" w:sz="4" w:space="0" w:color="000000"/>
              <w:left w:val="single" w:sz="4" w:space="0" w:color="000000"/>
              <w:bottom w:val="single" w:sz="4" w:space="0" w:color="000000"/>
              <w:right w:val="single" w:sz="4" w:space="0" w:color="000000"/>
            </w:tcBorders>
          </w:tcPr>
          <w:p>
            <w:pPr>
              <w:pStyle w:val="Normal"/>
              <w:widowControl w:val="false"/>
              <w:pBdr/>
              <w:spacing w:lineRule="auto" w:line="240" w:before="4" w:after="0"/>
              <w:rPr>
                <w:rFonts w:eastAsia="Times New Roman" w:cs="Times New Roman"/>
                <w:color w:val="000000"/>
                <w:lang w:val="en-US" w:eastAsia="en-IN"/>
              </w:rPr>
            </w:pPr>
            <w:r>
              <w:rPr>
                <w:rFonts w:eastAsia="Times New Roman" w:cs="Times New Roman"/>
                <w:color w:val="000000"/>
                <w:lang w:val="en-US" w:eastAsia="en-IN"/>
              </w:rPr>
            </w:r>
          </w:p>
          <w:p>
            <w:pPr>
              <w:pStyle w:val="Normal"/>
              <w:widowControl w:val="false"/>
              <w:pBdr/>
              <w:spacing w:lineRule="auto" w:line="240" w:before="4" w:after="0"/>
              <w:rPr>
                <w:rFonts w:eastAsia="Times New Roman" w:cs="Times New Roman"/>
                <w:color w:val="000000"/>
                <w:lang w:val="en-US" w:eastAsia="en-IN"/>
              </w:rPr>
            </w:pPr>
            <w:r>
              <w:rPr>
                <w:rFonts w:eastAsia="Times New Roman" w:cs="Times New Roman"/>
                <w:color w:val="000000"/>
                <w:lang w:val="en-US" w:eastAsia="en-IN"/>
              </w:rPr>
              <w:t xml:space="preserve"> </w:t>
            </w:r>
            <w:r>
              <w:rPr>
                <w:rFonts w:eastAsia="Times New Roman" w:cs="Times New Roman"/>
                <w:color w:val="000000"/>
                <w:lang w:val="en-US" w:eastAsia="en-IN"/>
              </w:rPr>
              <w:t>III</w:t>
            </w:r>
          </w:p>
        </w:tc>
        <w:tc>
          <w:tcPr>
            <w:tcW w:w="6235" w:type="dxa"/>
            <w:tcBorders>
              <w:top w:val="single" w:sz="4" w:space="0" w:color="000000"/>
              <w:left w:val="single" w:sz="4" w:space="0" w:color="000000"/>
              <w:bottom w:val="single" w:sz="4" w:space="0" w:color="000000"/>
              <w:right w:val="single" w:sz="4" w:space="0" w:color="000000"/>
            </w:tcBorders>
          </w:tcPr>
          <w:p>
            <w:pPr>
              <w:pStyle w:val="Normal"/>
              <w:widowControl w:val="false"/>
              <w:pBdr/>
              <w:spacing w:lineRule="auto" w:line="240" w:before="0" w:after="0"/>
              <w:ind w:left="34"/>
              <w:rPr>
                <w:rFonts w:eastAsia="Times New Roman" w:cs="Times New Roman"/>
                <w:color w:val="000000"/>
                <w:lang w:val="en-US" w:eastAsia="en-IN"/>
              </w:rPr>
            </w:pPr>
            <w:r>
              <w:rPr>
                <w:rFonts w:eastAsia="Times New Roman" w:cs="Times New Roman"/>
                <w:color w:val="000000"/>
                <w:lang w:val="en-US" w:eastAsia="en-IN"/>
              </w:rPr>
              <w:t>R.K. Narayan: “Trail of the Green Blazer”</w:t>
            </w:r>
          </w:p>
          <w:p>
            <w:pPr>
              <w:pStyle w:val="Normal"/>
              <w:widowControl w:val="false"/>
              <w:pBdr/>
              <w:spacing w:lineRule="auto" w:line="240" w:before="0" w:after="0"/>
              <w:ind w:left="34"/>
              <w:rPr>
                <w:rFonts w:eastAsia="Times New Roman" w:cs="Times New Roman"/>
                <w:color w:val="000000"/>
                <w:lang w:val="en-US" w:eastAsia="en-IN"/>
              </w:rPr>
            </w:pPr>
            <w:r>
              <w:rPr>
                <w:rFonts w:eastAsia="Times New Roman" w:cs="Times New Roman"/>
                <w:color w:val="000000"/>
                <w:lang w:val="en-US" w:eastAsia="en-IN"/>
              </w:rPr>
              <w:t>Keki N. Daruwalla: “Love Across the Salt Desert”</w:t>
            </w:r>
          </w:p>
          <w:p>
            <w:pPr>
              <w:pStyle w:val="Normal"/>
              <w:widowControl w:val="false"/>
              <w:pBdr/>
              <w:spacing w:lineRule="auto" w:line="240" w:before="0" w:after="0"/>
              <w:rPr>
                <w:rFonts w:eastAsia="Times New Roman" w:cs="Times New Roman"/>
                <w:color w:val="000000"/>
                <w:lang w:val="en-US" w:eastAsia="en-IN"/>
              </w:rPr>
            </w:pPr>
            <w:r>
              <w:rPr>
                <w:rFonts w:eastAsia="Times New Roman" w:cs="Times New Roman"/>
                <w:color w:val="000000"/>
                <w:lang w:val="en-US" w:eastAsia="en-IN"/>
              </w:rPr>
              <w:t>Ruskin Bond: “Rikki Tikki Tavi”</w:t>
            </w:r>
          </w:p>
          <w:p>
            <w:pPr>
              <w:pStyle w:val="Normal"/>
              <w:widowControl w:val="false"/>
              <w:pBdr/>
              <w:spacing w:lineRule="auto" w:line="240" w:before="0" w:after="0"/>
              <w:ind w:left="34"/>
              <w:rPr>
                <w:rFonts w:eastAsia="Times New Roman" w:cs="Times New Roman"/>
                <w:color w:val="000000"/>
                <w:lang w:val="en-US" w:eastAsia="en-IN"/>
              </w:rPr>
            </w:pPr>
            <w:r>
              <w:rPr>
                <w:rFonts w:eastAsia="Times New Roman" w:cs="Times New Roman"/>
                <w:color w:val="000000"/>
                <w:lang w:val="en-US" w:eastAsia="en-IN"/>
              </w:rPr>
            </w:r>
          </w:p>
        </w:tc>
        <w:tc>
          <w:tcPr>
            <w:tcW w:w="1988" w:type="dxa"/>
            <w:tcBorders>
              <w:top w:val="single" w:sz="4" w:space="0" w:color="000000"/>
              <w:left w:val="single" w:sz="4" w:space="0" w:color="000000"/>
              <w:bottom w:val="single" w:sz="4" w:space="0" w:color="000000"/>
              <w:right w:val="single" w:sz="4" w:space="0" w:color="000000"/>
            </w:tcBorders>
          </w:tcPr>
          <w:p>
            <w:pPr>
              <w:pStyle w:val="Normal"/>
              <w:widowControl w:val="false"/>
              <w:pBdr/>
              <w:spacing w:lineRule="auto" w:line="240" w:before="4" w:after="0"/>
              <w:rPr>
                <w:rFonts w:eastAsia="Times New Roman" w:cs="Times New Roman"/>
                <w:color w:val="000000"/>
                <w:lang w:val="en-US" w:eastAsia="en-IN"/>
              </w:rPr>
            </w:pPr>
            <w:r>
              <w:rPr>
                <w:rFonts w:eastAsia="Times New Roman" w:cs="Times New Roman"/>
                <w:color w:val="000000"/>
                <w:lang w:val="en-US" w:eastAsia="en-IN"/>
              </w:rPr>
            </w:r>
          </w:p>
          <w:p>
            <w:pPr>
              <w:pStyle w:val="Normal"/>
              <w:widowControl w:val="false"/>
              <w:pBdr/>
              <w:spacing w:lineRule="auto" w:line="240" w:before="4" w:after="0"/>
              <w:rPr>
                <w:rFonts w:eastAsia="Times New Roman" w:cs="Times New Roman"/>
                <w:color w:val="000000"/>
                <w:lang w:val="en-US" w:eastAsia="en-IN"/>
              </w:rPr>
            </w:pPr>
            <w:r>
              <w:rPr>
                <w:rFonts w:eastAsia="Times New Roman" w:cs="Times New Roman"/>
                <w:color w:val="000000"/>
                <w:lang w:val="en-US" w:eastAsia="en-IN"/>
              </w:rPr>
              <w:t xml:space="preserve">     </w:t>
            </w:r>
            <w:r>
              <w:rPr>
                <w:rFonts w:eastAsia="Times New Roman" w:cs="Times New Roman"/>
                <w:color w:val="000000"/>
                <w:lang w:val="en-US" w:eastAsia="en-IN"/>
              </w:rPr>
              <w:t>15</w:t>
            </w:r>
          </w:p>
        </w:tc>
      </w:tr>
      <w:tr>
        <w:trPr>
          <w:trHeight w:val="786" w:hRule="atLeast"/>
        </w:trPr>
        <w:tc>
          <w:tcPr>
            <w:tcW w:w="1133" w:type="dxa"/>
            <w:tcBorders>
              <w:top w:val="single" w:sz="4" w:space="0" w:color="000000"/>
              <w:left w:val="single" w:sz="4" w:space="0" w:color="000000"/>
              <w:bottom w:val="single" w:sz="4" w:space="0" w:color="000000"/>
              <w:right w:val="single" w:sz="4" w:space="0" w:color="000000"/>
            </w:tcBorders>
          </w:tcPr>
          <w:p>
            <w:pPr>
              <w:pStyle w:val="Normal"/>
              <w:widowControl w:val="false"/>
              <w:pBdr/>
              <w:spacing w:lineRule="auto" w:line="240" w:before="4" w:after="0"/>
              <w:rPr>
                <w:rFonts w:eastAsia="Times New Roman" w:cs="Times New Roman"/>
                <w:color w:val="000000"/>
                <w:lang w:val="en-US" w:eastAsia="en-IN"/>
              </w:rPr>
            </w:pPr>
            <w:r>
              <w:rPr>
                <w:rFonts w:eastAsia="Times New Roman" w:cs="Times New Roman"/>
                <w:color w:val="000000"/>
                <w:lang w:val="en-US" w:eastAsia="en-IN"/>
              </w:rPr>
            </w:r>
          </w:p>
          <w:p>
            <w:pPr>
              <w:pStyle w:val="Normal"/>
              <w:widowControl w:val="false"/>
              <w:pBdr/>
              <w:spacing w:lineRule="auto" w:line="240" w:before="4" w:after="0"/>
              <w:rPr>
                <w:rFonts w:eastAsia="Times New Roman" w:cs="Times New Roman"/>
                <w:color w:val="000000"/>
                <w:lang w:val="en-US" w:eastAsia="en-IN"/>
              </w:rPr>
            </w:pPr>
            <w:r>
              <w:rPr>
                <w:rFonts w:eastAsia="Times New Roman" w:cs="Times New Roman"/>
                <w:color w:val="000000"/>
                <w:lang w:val="en-US" w:eastAsia="en-IN"/>
              </w:rPr>
              <w:t xml:space="preserve"> </w:t>
            </w:r>
            <w:r>
              <w:rPr>
                <w:rFonts w:eastAsia="Times New Roman" w:cs="Times New Roman"/>
                <w:color w:val="000000"/>
                <w:lang w:val="en-US" w:eastAsia="en-IN"/>
              </w:rPr>
              <w:t>IV</w:t>
            </w:r>
          </w:p>
        </w:tc>
        <w:tc>
          <w:tcPr>
            <w:tcW w:w="6235" w:type="dxa"/>
            <w:tcBorders>
              <w:top w:val="single" w:sz="4" w:space="0" w:color="000000"/>
              <w:left w:val="single" w:sz="4" w:space="0" w:color="000000"/>
              <w:bottom w:val="single" w:sz="4" w:space="0" w:color="000000"/>
              <w:right w:val="single" w:sz="4" w:space="0" w:color="000000"/>
            </w:tcBorders>
          </w:tcPr>
          <w:p>
            <w:pPr>
              <w:pStyle w:val="Normal"/>
              <w:widowControl w:val="false"/>
              <w:pBdr/>
              <w:spacing w:lineRule="auto" w:line="240" w:before="0" w:after="0"/>
              <w:rPr>
                <w:rFonts w:eastAsia="Times New Roman" w:cs="Times New Roman"/>
                <w:color w:val="000000"/>
                <w:lang w:val="en-US" w:eastAsia="en-IN"/>
              </w:rPr>
            </w:pPr>
            <w:r>
              <w:rPr>
                <w:rFonts w:eastAsia="Times New Roman" w:cs="Times New Roman"/>
                <w:color w:val="000000"/>
                <w:lang w:val="en-US" w:eastAsia="en-IN"/>
              </w:rPr>
              <w:t>Mamang Dai: “Scent of the Orange Blossom”</w:t>
            </w:r>
          </w:p>
          <w:p>
            <w:pPr>
              <w:pStyle w:val="Normal"/>
              <w:widowControl w:val="false"/>
              <w:pBdr/>
              <w:spacing w:lineRule="auto" w:line="240" w:before="0" w:after="0"/>
              <w:rPr>
                <w:rFonts w:eastAsia="Times New Roman" w:cs="Times New Roman"/>
                <w:color w:val="000000"/>
                <w:lang w:val="en-US" w:eastAsia="en-IN"/>
              </w:rPr>
            </w:pPr>
            <w:r>
              <w:rPr>
                <w:rFonts w:eastAsia="Times New Roman" w:cs="Times New Roman"/>
                <w:color w:val="000000"/>
                <w:lang w:val="en-US" w:eastAsia="en-IN"/>
              </w:rPr>
              <w:t>Temsula Ao: “Laburnum for my Head”</w:t>
            </w:r>
          </w:p>
          <w:p>
            <w:pPr>
              <w:pStyle w:val="Normal"/>
              <w:widowControl w:val="false"/>
              <w:pBdr/>
              <w:spacing w:lineRule="auto" w:line="240" w:before="0" w:after="0"/>
              <w:rPr>
                <w:rFonts w:eastAsia="Times New Roman" w:cs="Times New Roman"/>
                <w:color w:val="000000"/>
                <w:lang w:val="en-US" w:eastAsia="en-IN"/>
              </w:rPr>
            </w:pPr>
            <w:r>
              <w:rPr>
                <w:rFonts w:eastAsia="Times New Roman" w:cs="Times New Roman"/>
                <w:color w:val="000000"/>
                <w:lang w:val="en-US" w:eastAsia="en-IN"/>
              </w:rPr>
              <w:t>Arup Kumar Dutta: “The Blind Witness”</w:t>
            </w:r>
          </w:p>
        </w:tc>
        <w:tc>
          <w:tcPr>
            <w:tcW w:w="1988" w:type="dxa"/>
            <w:tcBorders>
              <w:top w:val="single" w:sz="4" w:space="0" w:color="000000"/>
              <w:left w:val="single" w:sz="4" w:space="0" w:color="000000"/>
              <w:bottom w:val="single" w:sz="4" w:space="0" w:color="000000"/>
              <w:right w:val="single" w:sz="4" w:space="0" w:color="000000"/>
            </w:tcBorders>
          </w:tcPr>
          <w:p>
            <w:pPr>
              <w:pStyle w:val="Normal"/>
              <w:widowControl w:val="false"/>
              <w:pBdr/>
              <w:spacing w:lineRule="auto" w:line="240" w:before="4" w:after="0"/>
              <w:rPr>
                <w:rFonts w:eastAsia="Times New Roman" w:cs="Times New Roman"/>
                <w:color w:val="000000"/>
                <w:lang w:val="en-US" w:eastAsia="en-IN"/>
              </w:rPr>
            </w:pPr>
            <w:r>
              <w:rPr>
                <w:rFonts w:eastAsia="Times New Roman" w:cs="Times New Roman"/>
                <w:color w:val="000000"/>
                <w:lang w:val="en-US" w:eastAsia="en-IN"/>
              </w:rPr>
            </w:r>
          </w:p>
          <w:p>
            <w:pPr>
              <w:pStyle w:val="Normal"/>
              <w:widowControl w:val="false"/>
              <w:pBdr/>
              <w:spacing w:lineRule="auto" w:line="240" w:before="4" w:after="0"/>
              <w:rPr>
                <w:rFonts w:eastAsia="Times New Roman" w:cs="Times New Roman"/>
                <w:color w:val="000000"/>
                <w:lang w:val="en-US" w:eastAsia="en-IN"/>
              </w:rPr>
            </w:pPr>
            <w:r>
              <w:rPr>
                <w:rFonts w:eastAsia="Times New Roman" w:cs="Times New Roman"/>
                <w:color w:val="000000"/>
                <w:lang w:val="en-US" w:eastAsia="en-IN"/>
              </w:rPr>
              <w:t xml:space="preserve">     </w:t>
            </w:r>
            <w:r>
              <w:rPr>
                <w:rFonts w:eastAsia="Times New Roman" w:cs="Times New Roman"/>
                <w:color w:val="000000"/>
                <w:lang w:val="en-US" w:eastAsia="en-IN"/>
              </w:rPr>
              <w:t>15</w:t>
            </w:r>
          </w:p>
        </w:tc>
      </w:tr>
    </w:tbl>
    <w:p>
      <w:pPr>
        <w:pStyle w:val="Normal"/>
        <w:widowControl w:val="false"/>
        <w:numPr>
          <w:ilvl w:val="0"/>
          <w:numId w:val="0"/>
        </w:numPr>
        <w:spacing w:lineRule="auto" w:line="240" w:before="0" w:after="0"/>
        <w:outlineLvl w:val="0"/>
        <w:rPr>
          <w:rFonts w:eastAsia="Times New Roman" w:cs="Times New Roman"/>
          <w:b/>
          <w:lang w:val="en-US" w:eastAsia="en-IN"/>
        </w:rPr>
      </w:pPr>
      <w:r>
        <w:rPr>
          <w:rFonts w:eastAsia="Times New Roman" w:cs="Times New Roman"/>
          <w:b/>
          <w:lang w:val="en-US" w:eastAsia="en-IN"/>
        </w:rPr>
        <w:t xml:space="preserve">Suggested Readings: </w:t>
      </w:r>
    </w:p>
    <w:p>
      <w:pPr>
        <w:pStyle w:val="Normal"/>
        <w:widowControl w:val="false"/>
        <w:pBdr/>
        <w:tabs>
          <w:tab w:val="clear" w:pos="720"/>
          <w:tab w:val="left" w:pos="567" w:leader="none"/>
        </w:tabs>
        <w:spacing w:lineRule="auto" w:line="240" w:before="0" w:after="0"/>
        <w:ind w:right="1056"/>
        <w:rPr>
          <w:rFonts w:eastAsia="Times New Roman" w:cs="Times New Roman"/>
          <w:color w:val="000000"/>
          <w:lang w:val="en-US" w:eastAsia="en-IN"/>
        </w:rPr>
      </w:pPr>
      <w:r>
        <w:rPr>
          <w:rFonts w:eastAsia="Times New Roman" w:cs="Times New Roman"/>
          <w:color w:val="000000"/>
          <w:lang w:val="en-US" w:eastAsia="en-IN"/>
        </w:rPr>
        <w:t xml:space="preserve">Head, D. 2009. </w:t>
      </w:r>
      <w:r>
        <w:rPr>
          <w:rFonts w:eastAsia="Times New Roman" w:cs="Times New Roman"/>
          <w:i/>
          <w:color w:val="000000"/>
          <w:lang w:val="en-US" w:eastAsia="en-IN"/>
        </w:rPr>
        <w:t>The Modernist Short Story</w:t>
      </w:r>
      <w:r>
        <w:rPr>
          <w:rFonts w:eastAsia="Times New Roman" w:cs="Times New Roman"/>
          <w:color w:val="000000"/>
          <w:lang w:val="en-US" w:eastAsia="en-IN"/>
        </w:rPr>
        <w:t>. Cambridge University Press</w:t>
      </w:r>
    </w:p>
    <w:p>
      <w:pPr>
        <w:pStyle w:val="Normal"/>
        <w:widowControl w:val="false"/>
        <w:pBdr/>
        <w:tabs>
          <w:tab w:val="clear" w:pos="720"/>
          <w:tab w:val="left" w:pos="567" w:leader="none"/>
        </w:tabs>
        <w:spacing w:lineRule="auto" w:line="240" w:before="0" w:after="0"/>
        <w:ind w:right="1056"/>
        <w:rPr>
          <w:rFonts w:eastAsia="Times New Roman" w:cs="Times New Roman"/>
          <w:color w:val="000000"/>
          <w:lang w:val="en-US" w:eastAsia="en-IN"/>
        </w:rPr>
      </w:pPr>
      <w:r>
        <w:rPr>
          <w:rFonts w:eastAsia="Times New Roman" w:cs="Times New Roman"/>
          <w:color w:val="000000"/>
          <w:lang w:val="en-US" w:eastAsia="en-IN"/>
        </w:rPr>
        <w:t xml:space="preserve">March-Russell, P. 2009. </w:t>
      </w:r>
      <w:r>
        <w:rPr>
          <w:rFonts w:eastAsia="Times New Roman" w:cs="Times New Roman"/>
          <w:i/>
          <w:color w:val="000000"/>
          <w:lang w:val="en-US" w:eastAsia="en-IN"/>
        </w:rPr>
        <w:t>The Short Story. An Introduction</w:t>
      </w:r>
      <w:r>
        <w:rPr>
          <w:rFonts w:eastAsia="Times New Roman" w:cs="Times New Roman"/>
          <w:color w:val="000000"/>
          <w:lang w:val="en-US" w:eastAsia="en-IN"/>
        </w:rPr>
        <w:t xml:space="preserve">. Edinburgh University Press. </w:t>
      </w:r>
    </w:p>
    <w:p>
      <w:pPr>
        <w:pStyle w:val="Normal"/>
        <w:widowControl w:val="false"/>
        <w:pBdr/>
        <w:tabs>
          <w:tab w:val="clear" w:pos="720"/>
          <w:tab w:val="left" w:pos="567" w:leader="none"/>
        </w:tabs>
        <w:spacing w:lineRule="auto" w:line="240" w:before="0" w:after="0"/>
        <w:ind w:right="1056"/>
        <w:rPr>
          <w:rFonts w:eastAsia="Times New Roman" w:cs="Times New Roman"/>
          <w:color w:val="000000"/>
          <w:lang w:val="en-US" w:eastAsia="en-IN"/>
        </w:rPr>
      </w:pPr>
      <w:r>
        <w:rPr>
          <w:rFonts w:eastAsia="Times New Roman" w:cs="Times New Roman"/>
          <w:color w:val="000000"/>
          <w:lang w:val="en-US" w:eastAsia="en-IN"/>
        </w:rPr>
      </w:r>
    </w:p>
    <w:tbl>
      <w:tblPr>
        <w:tblW w:w="9066" w:type="dxa"/>
        <w:jc w:val="left"/>
        <w:tblInd w:w="550" w:type="dxa"/>
        <w:tblLayout w:type="fixed"/>
        <w:tblCellMar>
          <w:top w:w="0" w:type="dxa"/>
          <w:left w:w="108" w:type="dxa"/>
          <w:bottom w:w="0" w:type="dxa"/>
          <w:right w:w="108" w:type="dxa"/>
        </w:tblCellMar>
        <w:tblLook w:val="0000" w:noHBand="0" w:noVBand="0" w:firstColumn="0" w:lastRow="0" w:lastColumn="0" w:firstRow="0"/>
      </w:tblPr>
      <w:tblGrid>
        <w:gridCol w:w="3019"/>
        <w:gridCol w:w="3026"/>
        <w:gridCol w:w="3021"/>
      </w:tblGrid>
      <w:tr>
        <w:trPr>
          <w:trHeight w:val="455" w:hRule="atLeast"/>
        </w:trPr>
        <w:tc>
          <w:tcPr>
            <w:tcW w:w="9066" w:type="dxa"/>
            <w:gridSpan w:val="3"/>
            <w:tcBorders>
              <w:top w:val="single" w:sz="4" w:space="0" w:color="000000"/>
              <w:left w:val="single" w:sz="4" w:space="0" w:color="000000"/>
              <w:bottom w:val="single" w:sz="4" w:space="0" w:color="000000"/>
              <w:right w:val="single" w:sz="4" w:space="0" w:color="000000"/>
            </w:tcBorders>
          </w:tcPr>
          <w:p>
            <w:pPr>
              <w:pStyle w:val="Normal"/>
              <w:widowControl w:val="false"/>
              <w:pBdr/>
              <w:spacing w:lineRule="auto" w:line="240" w:before="4" w:after="0"/>
              <w:ind w:left="3497" w:right="3506"/>
              <w:jc w:val="center"/>
              <w:rPr>
                <w:rFonts w:eastAsia="Times New Roman" w:cs="Times New Roman"/>
                <w:b/>
                <w:color w:val="000000"/>
                <w:lang w:val="en-US" w:eastAsia="en-IN"/>
              </w:rPr>
            </w:pPr>
            <w:r>
              <w:rPr>
                <w:rFonts w:eastAsia="Times New Roman" w:cs="Times New Roman"/>
                <w:b/>
                <w:color w:val="000000"/>
                <w:lang w:val="en-US" w:eastAsia="en-IN"/>
              </w:rPr>
              <w:t>Credit Distribution</w:t>
            </w:r>
          </w:p>
        </w:tc>
      </w:tr>
      <w:tr>
        <w:trPr>
          <w:trHeight w:val="460" w:hRule="atLeast"/>
        </w:trPr>
        <w:tc>
          <w:tcPr>
            <w:tcW w:w="3019" w:type="dxa"/>
            <w:tcBorders>
              <w:top w:val="single" w:sz="4" w:space="0" w:color="000000"/>
              <w:left w:val="single" w:sz="4" w:space="0" w:color="000000"/>
              <w:bottom w:val="single" w:sz="4" w:space="0" w:color="000000"/>
              <w:right w:val="single" w:sz="4" w:space="0" w:color="000000"/>
            </w:tcBorders>
          </w:tcPr>
          <w:p>
            <w:pPr>
              <w:pStyle w:val="Normal"/>
              <w:widowControl w:val="false"/>
              <w:pBdr/>
              <w:spacing w:lineRule="auto" w:line="240" w:before="3" w:after="0"/>
              <w:ind w:left="108"/>
              <w:rPr>
                <w:rFonts w:eastAsia="Times New Roman" w:cs="Times New Roman"/>
                <w:b/>
                <w:color w:val="000000"/>
                <w:lang w:val="en-US" w:eastAsia="en-IN"/>
              </w:rPr>
            </w:pPr>
            <w:r>
              <w:rPr>
                <w:rFonts w:eastAsia="Times New Roman" w:cs="Times New Roman"/>
                <w:b/>
                <w:color w:val="000000"/>
                <w:lang w:val="en-US" w:eastAsia="en-IN"/>
              </w:rPr>
              <w:t>Lecture/Tutorial</w:t>
            </w:r>
          </w:p>
        </w:tc>
        <w:tc>
          <w:tcPr>
            <w:tcW w:w="3026" w:type="dxa"/>
            <w:tcBorders>
              <w:top w:val="single" w:sz="4" w:space="0" w:color="000000"/>
              <w:left w:val="single" w:sz="4" w:space="0" w:color="000000"/>
              <w:bottom w:val="single" w:sz="4" w:space="0" w:color="000000"/>
              <w:right w:val="single" w:sz="4" w:space="0" w:color="000000"/>
            </w:tcBorders>
          </w:tcPr>
          <w:p>
            <w:pPr>
              <w:pStyle w:val="Normal"/>
              <w:widowControl w:val="false"/>
              <w:pBdr/>
              <w:spacing w:lineRule="auto" w:line="240" w:before="3" w:after="0"/>
              <w:ind w:left="104"/>
              <w:rPr>
                <w:rFonts w:eastAsia="Times New Roman" w:cs="Times New Roman"/>
                <w:b/>
                <w:color w:val="000000"/>
                <w:lang w:val="en-US" w:eastAsia="en-IN"/>
              </w:rPr>
            </w:pPr>
            <w:r>
              <w:rPr>
                <w:rFonts w:eastAsia="Times New Roman" w:cs="Times New Roman"/>
                <w:b/>
                <w:color w:val="000000"/>
                <w:lang w:val="en-US" w:eastAsia="en-IN"/>
              </w:rPr>
              <w:t>Practicum</w:t>
            </w:r>
          </w:p>
        </w:tc>
        <w:tc>
          <w:tcPr>
            <w:tcW w:w="3021" w:type="dxa"/>
            <w:tcBorders>
              <w:top w:val="single" w:sz="4" w:space="0" w:color="000000"/>
              <w:left w:val="single" w:sz="4" w:space="0" w:color="000000"/>
              <w:bottom w:val="single" w:sz="4" w:space="0" w:color="000000"/>
              <w:right w:val="single" w:sz="4" w:space="0" w:color="000000"/>
            </w:tcBorders>
          </w:tcPr>
          <w:p>
            <w:pPr>
              <w:pStyle w:val="Normal"/>
              <w:widowControl w:val="false"/>
              <w:pBdr/>
              <w:spacing w:lineRule="auto" w:line="240" w:before="3" w:after="0"/>
              <w:ind w:left="94"/>
              <w:rPr>
                <w:rFonts w:eastAsia="Times New Roman" w:cs="Times New Roman"/>
                <w:b/>
                <w:color w:val="000000"/>
                <w:lang w:val="en-US" w:eastAsia="en-IN"/>
              </w:rPr>
            </w:pPr>
            <w:r>
              <w:rPr>
                <w:rFonts w:eastAsia="Times New Roman" w:cs="Times New Roman"/>
                <w:b/>
                <w:color w:val="000000"/>
                <w:lang w:val="en-US" w:eastAsia="en-IN"/>
              </w:rPr>
              <w:t>Experiential Learning</w:t>
            </w:r>
          </w:p>
        </w:tc>
      </w:tr>
      <w:tr>
        <w:trPr>
          <w:trHeight w:val="460" w:hRule="atLeast"/>
        </w:trPr>
        <w:tc>
          <w:tcPr>
            <w:tcW w:w="3019" w:type="dxa"/>
            <w:tcBorders>
              <w:top w:val="single" w:sz="4" w:space="0" w:color="000000"/>
              <w:left w:val="single" w:sz="4" w:space="0" w:color="000000"/>
              <w:bottom w:val="single" w:sz="4" w:space="0" w:color="000000"/>
              <w:right w:val="single" w:sz="4" w:space="0" w:color="000000"/>
            </w:tcBorders>
          </w:tcPr>
          <w:p>
            <w:pPr>
              <w:pStyle w:val="Normal"/>
              <w:widowControl w:val="false"/>
              <w:pBdr/>
              <w:spacing w:lineRule="auto" w:line="240" w:before="0" w:after="0"/>
              <w:ind w:left="108"/>
              <w:rPr>
                <w:rFonts w:eastAsia="Times New Roman" w:cs="Times New Roman"/>
                <w:b/>
                <w:color w:val="000000"/>
                <w:lang w:val="en-US" w:eastAsia="en-IN"/>
              </w:rPr>
            </w:pPr>
            <w:r>
              <w:rPr>
                <w:rFonts w:eastAsia="Times New Roman" w:cs="Times New Roman"/>
                <w:b/>
                <w:color w:val="000000"/>
                <w:lang w:val="en-US" w:eastAsia="en-IN"/>
              </w:rPr>
              <w:t>60 hours</w:t>
            </w:r>
          </w:p>
        </w:tc>
        <w:tc>
          <w:tcPr>
            <w:tcW w:w="3026" w:type="dxa"/>
            <w:tcBorders>
              <w:top w:val="single" w:sz="4" w:space="0" w:color="000000"/>
              <w:left w:val="single" w:sz="4" w:space="0" w:color="000000"/>
              <w:bottom w:val="single" w:sz="4" w:space="0" w:color="000000"/>
              <w:right w:val="single" w:sz="4" w:space="0" w:color="000000"/>
            </w:tcBorders>
          </w:tcPr>
          <w:p>
            <w:pPr>
              <w:pStyle w:val="Normal"/>
              <w:widowControl w:val="false"/>
              <w:pBdr/>
              <w:spacing w:lineRule="auto" w:line="240" w:before="0" w:after="0"/>
              <w:ind w:left="104"/>
              <w:rPr>
                <w:rFonts w:eastAsia="Times New Roman" w:cs="Times New Roman"/>
                <w:b/>
                <w:color w:val="000000"/>
                <w:lang w:val="en-US" w:eastAsia="en-IN"/>
              </w:rPr>
            </w:pPr>
            <w:r>
              <w:rPr>
                <w:rFonts w:eastAsia="Times New Roman" w:cs="Times New Roman"/>
                <w:b/>
                <w:color w:val="000000"/>
                <w:lang w:val="en-US" w:eastAsia="en-IN"/>
              </w:rPr>
              <w:t>-</w:t>
            </w:r>
          </w:p>
        </w:tc>
        <w:tc>
          <w:tcPr>
            <w:tcW w:w="3021" w:type="dxa"/>
            <w:tcBorders>
              <w:top w:val="single" w:sz="4" w:space="0" w:color="000000"/>
              <w:left w:val="single" w:sz="4" w:space="0" w:color="000000"/>
              <w:bottom w:val="single" w:sz="4" w:space="0" w:color="000000"/>
              <w:right w:val="single" w:sz="4" w:space="0" w:color="000000"/>
            </w:tcBorders>
          </w:tcPr>
          <w:p>
            <w:pPr>
              <w:pStyle w:val="Normal"/>
              <w:widowControl w:val="false"/>
              <w:pBdr/>
              <w:tabs>
                <w:tab w:val="clear" w:pos="720"/>
                <w:tab w:val="left" w:pos="813" w:leader="none"/>
                <w:tab w:val="left" w:pos="815" w:leader="none"/>
              </w:tabs>
              <w:spacing w:lineRule="auto" w:line="360" w:before="0" w:after="0"/>
              <w:ind w:right="120"/>
              <w:rPr>
                <w:rFonts w:eastAsia="Times New Roman" w:cs="Times New Roman"/>
                <w:b/>
                <w:color w:val="000000"/>
                <w:lang w:val="en-US" w:eastAsia="en-IN"/>
              </w:rPr>
            </w:pPr>
            <w:r>
              <w:rPr>
                <w:rFonts w:eastAsia="Times New Roman" w:cs="Times New Roman"/>
                <w:b/>
                <w:color w:val="000000"/>
                <w:lang w:val="en-US" w:eastAsia="en-IN"/>
              </w:rPr>
              <w:t>30</w:t>
            </w:r>
          </w:p>
          <w:p>
            <w:pPr>
              <w:pStyle w:val="Normal"/>
              <w:widowControl w:val="false"/>
              <w:pBdr/>
              <w:tabs>
                <w:tab w:val="clear" w:pos="720"/>
                <w:tab w:val="left" w:pos="813" w:leader="none"/>
                <w:tab w:val="left" w:pos="815" w:leader="none"/>
              </w:tabs>
              <w:spacing w:lineRule="auto" w:line="360" w:before="0" w:after="0"/>
              <w:ind w:right="120"/>
              <w:rPr>
                <w:rFonts w:eastAsia="Times New Roman" w:cs="Times New Roman"/>
                <w:b/>
                <w:color w:val="000000"/>
                <w:lang w:val="en-US" w:eastAsia="en-IN"/>
              </w:rPr>
            </w:pPr>
            <w:r>
              <w:rPr>
                <w:rFonts w:eastAsia="Times New Roman" w:cs="Times New Roman"/>
                <w:b/>
                <w:color w:val="000000"/>
                <w:lang w:val="en-US" w:eastAsia="en-IN"/>
              </w:rPr>
              <w:t>Creative Writing Activity</w:t>
            </w:r>
          </w:p>
        </w:tc>
      </w:tr>
    </w:tbl>
    <w:p>
      <w:pPr>
        <w:sectPr>
          <w:type w:val="nextPage"/>
          <w:pgSz w:w="11906" w:h="16838"/>
          <w:pgMar w:left="720" w:right="720" w:gutter="0" w:header="0" w:top="720" w:footer="0" w:bottom="720"/>
          <w:pgNumType w:start="1" w:fmt="decimal"/>
          <w:formProt w:val="false"/>
          <w:textDirection w:val="lrTb"/>
          <w:docGrid w:type="default" w:linePitch="299" w:charSpace="0"/>
        </w:sectPr>
      </w:pPr>
    </w:p>
    <w:p>
      <w:pPr>
        <w:pStyle w:val="Normal"/>
        <w:widowControl w:val="false"/>
        <w:spacing w:lineRule="auto" w:line="240" w:before="0" w:after="0"/>
        <w:rPr>
          <w:rFonts w:eastAsia="Times New Roman" w:cs="Times New Roman"/>
          <w:b/>
          <w:bCs/>
          <w:lang w:val="en-US" w:eastAsia="en-IN"/>
        </w:rPr>
      </w:pPr>
      <w:r>
        <w:rPr>
          <w:rFonts w:eastAsia="Times New Roman" w:cs="Times New Roman"/>
          <w:b/>
          <w:bCs/>
          <w:lang w:val="en-US" w:eastAsia="en-IN"/>
        </w:rPr>
        <w:t>Title of the Paper: Drama through the Ages</w:t>
      </w:r>
    </w:p>
    <w:p>
      <w:pPr>
        <w:pStyle w:val="Normal"/>
        <w:widowControl w:val="false"/>
        <w:spacing w:lineRule="auto" w:line="240" w:before="0" w:after="0"/>
        <w:rPr>
          <w:rFonts w:cs="Times New Roman"/>
          <w:b/>
          <w:bCs/>
          <w:color w:val="000000"/>
        </w:rPr>
      </w:pPr>
      <w:r>
        <w:rPr>
          <w:rFonts w:cs="Times New Roman"/>
          <w:b/>
          <w:bCs/>
          <w:color w:val="000000"/>
        </w:rPr>
        <w:t>Course Code:  ENG102N402 (Minor)</w:t>
      </w:r>
    </w:p>
    <w:p>
      <w:pPr>
        <w:pStyle w:val="Normal"/>
        <w:spacing w:before="0" w:after="0"/>
        <w:rPr>
          <w:rFonts w:cs="Times New Roman"/>
          <w:b/>
          <w:bCs/>
          <w:color w:val="000000"/>
        </w:rPr>
      </w:pPr>
      <w:r>
        <w:rPr>
          <w:rFonts w:cs="Times New Roman"/>
          <w:b/>
          <w:bCs/>
          <w:color w:val="000000"/>
        </w:rPr>
        <w:t xml:space="preserve">Total Credits: 3; L-T-P-C:  3-1-0                                 </w:t>
      </w:r>
    </w:p>
    <w:p>
      <w:pPr>
        <w:pStyle w:val="Normal"/>
        <w:spacing w:before="0" w:after="0"/>
        <w:rPr>
          <w:rFonts w:cs="Times New Roman"/>
          <w:b/>
          <w:bCs/>
          <w:color w:val="000000"/>
        </w:rPr>
      </w:pPr>
      <w:r>
        <w:rPr>
          <w:rFonts w:cs="Times New Roman"/>
          <w:b/>
          <w:bCs/>
          <w:color w:val="000000"/>
        </w:rPr>
        <w:t>Scheme of Evaluation: Theory</w:t>
      </w:r>
    </w:p>
    <w:p>
      <w:pPr>
        <w:pStyle w:val="Normal"/>
        <w:widowControl w:val="false"/>
        <w:tabs>
          <w:tab w:val="clear" w:pos="720"/>
          <w:tab w:val="left" w:pos="4215" w:leader="none"/>
        </w:tabs>
        <w:spacing w:lineRule="auto" w:line="240" w:before="0" w:after="0"/>
        <w:rPr>
          <w:rFonts w:eastAsia="Times New Roman" w:cs="Times New Roman"/>
          <w:lang w:val="en-US" w:eastAsia="en-IN"/>
        </w:rPr>
      </w:pPr>
      <w:r>
        <w:rPr>
          <w:rFonts w:eastAsia="Times New Roman" w:cs="Times New Roman"/>
          <w:lang w:val="en-US" w:eastAsia="en-IN"/>
        </w:rPr>
        <w:tab/>
      </w:r>
    </w:p>
    <w:p>
      <w:pPr>
        <w:pStyle w:val="Normal"/>
        <w:widowControl w:val="false"/>
        <w:pBdr/>
        <w:spacing w:lineRule="auto" w:line="360" w:before="0" w:after="0"/>
        <w:ind w:right="1286"/>
        <w:jc w:val="both"/>
        <w:rPr>
          <w:rFonts w:eastAsia="Times New Roman" w:cs="Times New Roman"/>
          <w:color w:val="000000"/>
          <w:lang w:val="en-US" w:eastAsia="en-IN"/>
        </w:rPr>
      </w:pPr>
      <w:r>
        <w:rPr>
          <w:rFonts w:eastAsia="Times New Roman" w:cs="Times New Roman"/>
          <w:b/>
          <w:color w:val="000000"/>
          <w:lang w:val="en-US" w:eastAsia="en-IN"/>
        </w:rPr>
        <w:t xml:space="preserve">Course objectives: </w:t>
      </w:r>
      <w:r>
        <w:rPr>
          <w:rFonts w:eastAsia="Times New Roman" w:cs="Times New Roman"/>
          <w:color w:val="000000"/>
          <w:lang w:val="en-US" w:eastAsia="en-IN"/>
        </w:rPr>
        <w:t xml:space="preserve">To offer an understanding of world drama across diverse ages and cultures with an aim to enable students to analyze dramatic techniques, themes and theatrical practices with close readings of major literary plays from across the world. </w:t>
      </w:r>
    </w:p>
    <w:p>
      <w:pPr>
        <w:pStyle w:val="Normal"/>
        <w:widowControl w:val="false"/>
        <w:numPr>
          <w:ilvl w:val="0"/>
          <w:numId w:val="0"/>
        </w:numPr>
        <w:spacing w:lineRule="auto" w:line="240" w:before="1" w:after="0"/>
        <w:ind w:hanging="538" w:left="538"/>
        <w:outlineLvl w:val="0"/>
        <w:rPr>
          <w:rFonts w:eastAsia="Times New Roman" w:cs="Times New Roman"/>
          <w:b/>
          <w:lang w:val="en-US" w:eastAsia="en-IN"/>
        </w:rPr>
      </w:pPr>
      <w:r>
        <w:rPr>
          <w:rFonts w:eastAsia="Times New Roman" w:cs="Times New Roman"/>
          <w:b/>
          <w:lang w:val="en-US" w:eastAsia="en-IN"/>
        </w:rPr>
        <w:t>Course outcome:</w:t>
      </w:r>
    </w:p>
    <w:p>
      <w:pPr>
        <w:pStyle w:val="Normal"/>
        <w:widowControl w:val="false"/>
        <w:pBdr/>
        <w:spacing w:lineRule="auto" w:line="240" w:before="5" w:after="1"/>
        <w:rPr>
          <w:rFonts w:eastAsia="Times New Roman" w:cs="Times New Roman"/>
          <w:b/>
          <w:color w:val="000000"/>
          <w:lang w:val="en-US" w:eastAsia="en-IN"/>
        </w:rPr>
      </w:pPr>
      <w:r>
        <w:rPr>
          <w:rFonts w:eastAsia="Times New Roman" w:cs="Times New Roman"/>
          <w:b/>
          <w:color w:val="000000"/>
          <w:lang w:val="en-US" w:eastAsia="en-IN"/>
        </w:rPr>
      </w:r>
    </w:p>
    <w:tbl>
      <w:tblPr>
        <w:tblW w:w="9639" w:type="dxa"/>
        <w:jc w:val="left"/>
        <w:tblInd w:w="-5" w:type="dxa"/>
        <w:tblLayout w:type="fixed"/>
        <w:tblCellMar>
          <w:top w:w="0" w:type="dxa"/>
          <w:left w:w="108" w:type="dxa"/>
          <w:bottom w:w="0" w:type="dxa"/>
          <w:right w:w="108" w:type="dxa"/>
        </w:tblCellMar>
        <w:tblLook w:val="0000" w:noHBand="0" w:noVBand="0" w:firstColumn="0" w:lastRow="0" w:lastColumn="0" w:firstRow="0"/>
      </w:tblPr>
      <w:tblGrid>
        <w:gridCol w:w="1133"/>
        <w:gridCol w:w="6099"/>
        <w:gridCol w:w="2407"/>
      </w:tblGrid>
      <w:tr>
        <w:trPr>
          <w:trHeight w:val="410" w:hRule="atLeast"/>
        </w:trPr>
        <w:tc>
          <w:tcPr>
            <w:tcW w:w="9639" w:type="dxa"/>
            <w:gridSpan w:val="3"/>
            <w:tcBorders>
              <w:top w:val="single" w:sz="4" w:space="0" w:color="000000"/>
              <w:left w:val="single" w:sz="4" w:space="0" w:color="000000"/>
              <w:bottom w:val="single" w:sz="4" w:space="0" w:color="000000"/>
              <w:right w:val="single" w:sz="4" w:space="0" w:color="000000"/>
            </w:tcBorders>
          </w:tcPr>
          <w:p>
            <w:pPr>
              <w:pStyle w:val="Normal"/>
              <w:widowControl w:val="false"/>
              <w:pBdr/>
              <w:spacing w:lineRule="auto" w:line="240" w:before="72" w:after="0"/>
              <w:ind w:left="103"/>
              <w:rPr>
                <w:rFonts w:eastAsia="Times New Roman" w:cs="Times New Roman"/>
                <w:b/>
                <w:color w:val="000000"/>
                <w:lang w:val="en-US" w:eastAsia="en-IN"/>
              </w:rPr>
            </w:pPr>
            <w:r>
              <w:rPr>
                <w:rFonts w:eastAsia="Times New Roman" w:cs="Times New Roman"/>
                <w:b/>
                <w:color w:val="000000"/>
                <w:lang w:val="en-US" w:eastAsia="en-IN"/>
              </w:rPr>
              <w:t>On successful completion of the course the students will be able to:</w:t>
            </w:r>
          </w:p>
        </w:tc>
      </w:tr>
      <w:tr>
        <w:trPr>
          <w:trHeight w:val="590" w:hRule="atLeast"/>
        </w:trPr>
        <w:tc>
          <w:tcPr>
            <w:tcW w:w="113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pBdr/>
              <w:spacing w:lineRule="auto" w:line="240" w:before="12" w:after="0"/>
              <w:ind w:left="90"/>
              <w:rPr>
                <w:rFonts w:eastAsia="Times New Roman" w:cs="Times New Roman"/>
                <w:b/>
                <w:color w:val="000000"/>
                <w:lang w:val="en-US" w:eastAsia="en-IN"/>
              </w:rPr>
            </w:pPr>
            <w:r>
              <w:rPr>
                <w:rFonts w:eastAsia="Times New Roman" w:cs="Times New Roman"/>
                <w:b/>
                <w:color w:val="000000"/>
                <w:lang w:val="en-US" w:eastAsia="en-IN"/>
              </w:rPr>
              <w:t xml:space="preserve">   </w:t>
            </w:r>
            <w:r>
              <w:rPr>
                <w:rFonts w:eastAsia="Times New Roman" w:cs="Times New Roman"/>
                <w:b/>
                <w:color w:val="000000"/>
                <w:lang w:val="en-US" w:eastAsia="en-IN"/>
              </w:rPr>
              <w:t>Sl. No.</w:t>
            </w:r>
          </w:p>
        </w:tc>
        <w:tc>
          <w:tcPr>
            <w:tcW w:w="6099" w:type="dxa"/>
            <w:tcBorders>
              <w:top w:val="single" w:sz="4" w:space="0" w:color="000000"/>
              <w:left w:val="single" w:sz="4" w:space="0" w:color="000000"/>
              <w:bottom w:val="single" w:sz="4" w:space="0" w:color="000000"/>
              <w:right w:val="single" w:sz="4" w:space="0" w:color="000000"/>
            </w:tcBorders>
          </w:tcPr>
          <w:p>
            <w:pPr>
              <w:pStyle w:val="Normal"/>
              <w:widowControl w:val="false"/>
              <w:pBdr/>
              <w:spacing w:lineRule="auto" w:line="240" w:before="162" w:after="0"/>
              <w:ind w:left="2291" w:right="2288"/>
              <w:jc w:val="center"/>
              <w:rPr>
                <w:rFonts w:eastAsia="Times New Roman" w:cs="Times New Roman"/>
                <w:b/>
                <w:color w:val="000000"/>
                <w:lang w:val="en-US" w:eastAsia="en-IN"/>
              </w:rPr>
            </w:pPr>
            <w:r>
              <w:rPr>
                <w:rFonts w:eastAsia="Times New Roman" w:cs="Times New Roman"/>
                <w:b/>
                <w:color w:val="000000"/>
                <w:lang w:val="en-US" w:eastAsia="en-IN"/>
              </w:rPr>
              <w:t>Course Outcome</w:t>
            </w:r>
          </w:p>
        </w:tc>
        <w:tc>
          <w:tcPr>
            <w:tcW w:w="2407" w:type="dxa"/>
            <w:tcBorders>
              <w:top w:val="single" w:sz="4" w:space="0" w:color="000000"/>
              <w:left w:val="single" w:sz="4" w:space="0" w:color="000000"/>
              <w:bottom w:val="single" w:sz="4" w:space="0" w:color="000000"/>
              <w:right w:val="single" w:sz="4" w:space="0" w:color="000000"/>
            </w:tcBorders>
          </w:tcPr>
          <w:p>
            <w:pPr>
              <w:pStyle w:val="Normal"/>
              <w:widowControl w:val="false"/>
              <w:pBdr/>
              <w:spacing w:lineRule="auto" w:line="295" w:before="0" w:after="0"/>
              <w:ind w:firstLine="469" w:left="200" w:right="200"/>
              <w:rPr>
                <w:rFonts w:eastAsia="Times New Roman" w:cs="Times New Roman"/>
                <w:b/>
                <w:color w:val="000000"/>
                <w:lang w:val="en-US" w:eastAsia="en-IN"/>
              </w:rPr>
            </w:pPr>
            <w:r>
              <w:rPr>
                <w:rFonts w:eastAsia="Times New Roman" w:cs="Times New Roman"/>
                <w:b/>
                <w:color w:val="000000"/>
                <w:lang w:val="en-US" w:eastAsia="en-IN"/>
              </w:rPr>
              <w:t>Bloom’s Taxonomy Level</w:t>
            </w:r>
          </w:p>
        </w:tc>
      </w:tr>
      <w:tr>
        <w:trPr>
          <w:trHeight w:val="630" w:hRule="atLeast"/>
        </w:trPr>
        <w:tc>
          <w:tcPr>
            <w:tcW w:w="113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pBdr/>
              <w:spacing w:lineRule="auto" w:line="240" w:before="119" w:after="0"/>
              <w:ind w:left="90"/>
              <w:jc w:val="center"/>
              <w:rPr>
                <w:rFonts w:eastAsia="Times New Roman" w:cs="Times New Roman"/>
                <w:b/>
                <w:color w:val="000000"/>
                <w:lang w:val="en-US" w:eastAsia="en-IN"/>
              </w:rPr>
            </w:pPr>
            <w:r>
              <w:rPr>
                <w:rFonts w:eastAsia="Times New Roman" w:cs="Times New Roman"/>
                <w:b/>
                <w:color w:val="000000"/>
                <w:lang w:val="en-US" w:eastAsia="en-IN"/>
              </w:rPr>
            </w:r>
          </w:p>
          <w:p>
            <w:pPr>
              <w:pStyle w:val="Normal"/>
              <w:widowControl w:val="false"/>
              <w:pBdr/>
              <w:spacing w:lineRule="auto" w:line="240" w:before="119" w:after="0"/>
              <w:ind w:left="90"/>
              <w:jc w:val="center"/>
              <w:rPr>
                <w:rFonts w:eastAsia="Times New Roman" w:cs="Times New Roman"/>
                <w:b/>
                <w:color w:val="000000"/>
                <w:lang w:val="en-US" w:eastAsia="en-IN"/>
              </w:rPr>
            </w:pPr>
            <w:r>
              <w:rPr>
                <w:rFonts w:eastAsia="Times New Roman" w:cs="Times New Roman"/>
                <w:b/>
                <w:color w:val="000000"/>
                <w:lang w:val="en-US" w:eastAsia="en-IN"/>
              </w:rPr>
              <w:t>CO 1</w:t>
            </w:r>
          </w:p>
        </w:tc>
        <w:tc>
          <w:tcPr>
            <w:tcW w:w="6099" w:type="dxa"/>
            <w:tcBorders>
              <w:top w:val="single" w:sz="4" w:space="0" w:color="000000"/>
              <w:left w:val="single" w:sz="4" w:space="0" w:color="000000"/>
              <w:bottom w:val="single" w:sz="4" w:space="0" w:color="000000"/>
              <w:right w:val="single" w:sz="4" w:space="0" w:color="000000"/>
            </w:tcBorders>
          </w:tcPr>
          <w:p>
            <w:pPr>
              <w:pStyle w:val="Normal"/>
              <w:widowControl w:val="false"/>
              <w:pBdr/>
              <w:spacing w:lineRule="auto" w:line="240" w:before="9" w:after="0"/>
              <w:rPr>
                <w:rFonts w:eastAsia="Times New Roman" w:cs="Times New Roman"/>
                <w:color w:val="000000"/>
                <w:lang w:val="en-US" w:eastAsia="en-IN"/>
              </w:rPr>
            </w:pPr>
            <w:r>
              <w:rPr>
                <w:rFonts w:eastAsia="Times New Roman" w:cs="Times New Roman"/>
                <w:b/>
                <w:bCs/>
                <w:color w:val="000000"/>
                <w:lang w:val="en-US" w:eastAsia="en-IN"/>
              </w:rPr>
              <w:t>Define</w:t>
            </w:r>
            <w:r>
              <w:rPr>
                <w:rFonts w:eastAsia="Times New Roman" w:cs="Times New Roman"/>
                <w:color w:val="000000"/>
                <w:lang w:val="en-US" w:eastAsia="en-IN"/>
              </w:rPr>
              <w:t xml:space="preserve"> drama as an important literary genre and understand dramatic structure and techniques</w:t>
            </w:r>
          </w:p>
        </w:tc>
        <w:tc>
          <w:tcPr>
            <w:tcW w:w="240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pBdr/>
              <w:spacing w:lineRule="auto" w:line="240" w:before="119" w:after="0"/>
              <w:ind w:left="181" w:right="167"/>
              <w:jc w:val="center"/>
              <w:rPr>
                <w:rFonts w:eastAsia="Times New Roman" w:cs="Times New Roman"/>
                <w:b/>
                <w:color w:val="000000"/>
                <w:lang w:val="en-US" w:eastAsia="en-IN"/>
              </w:rPr>
            </w:pPr>
            <w:r>
              <w:rPr>
                <w:rFonts w:eastAsia="Times New Roman" w:cs="Times New Roman"/>
                <w:b/>
                <w:color w:val="000000"/>
                <w:lang w:val="en-US" w:eastAsia="en-IN"/>
              </w:rPr>
            </w:r>
          </w:p>
          <w:p>
            <w:pPr>
              <w:pStyle w:val="Normal"/>
              <w:widowControl w:val="false"/>
              <w:pBdr/>
              <w:spacing w:lineRule="auto" w:line="240" w:before="119" w:after="0"/>
              <w:ind w:left="181" w:right="167"/>
              <w:jc w:val="center"/>
              <w:rPr>
                <w:rFonts w:eastAsia="Times New Roman" w:cs="Times New Roman"/>
                <w:b/>
                <w:color w:val="000000"/>
                <w:lang w:val="en-US" w:eastAsia="en-IN"/>
              </w:rPr>
            </w:pPr>
            <w:r>
              <w:rPr>
                <w:rFonts w:eastAsia="Times New Roman" w:cs="Times New Roman"/>
                <w:b/>
                <w:color w:val="000000"/>
                <w:lang w:val="en-US" w:eastAsia="en-IN"/>
              </w:rPr>
              <w:t>BT 1</w:t>
            </w:r>
          </w:p>
        </w:tc>
      </w:tr>
      <w:tr>
        <w:trPr>
          <w:trHeight w:val="627" w:hRule="atLeast"/>
        </w:trPr>
        <w:tc>
          <w:tcPr>
            <w:tcW w:w="113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pBdr/>
              <w:spacing w:lineRule="auto" w:line="240" w:before="0" w:after="0"/>
              <w:rPr>
                <w:rFonts w:eastAsia="Times New Roman" w:cs="Times New Roman"/>
                <w:b/>
                <w:color w:val="000000"/>
                <w:lang w:val="en-US" w:eastAsia="en-IN"/>
              </w:rPr>
            </w:pPr>
            <w:r>
              <w:rPr>
                <w:rFonts w:eastAsia="Times New Roman" w:cs="Times New Roman"/>
                <w:b/>
                <w:color w:val="000000"/>
                <w:lang w:val="en-US" w:eastAsia="en-IN"/>
              </w:rPr>
              <w:t xml:space="preserve">     </w:t>
            </w:r>
            <w:r>
              <w:rPr>
                <w:rFonts w:eastAsia="Times New Roman" w:cs="Times New Roman"/>
                <w:b/>
                <w:color w:val="000000"/>
                <w:lang w:val="en-US" w:eastAsia="en-IN"/>
              </w:rPr>
              <w:t>CO 2</w:t>
            </w:r>
          </w:p>
        </w:tc>
        <w:tc>
          <w:tcPr>
            <w:tcW w:w="6099" w:type="dxa"/>
            <w:tcBorders>
              <w:top w:val="single" w:sz="4" w:space="0" w:color="000000"/>
              <w:left w:val="single" w:sz="4" w:space="0" w:color="000000"/>
              <w:bottom w:val="single" w:sz="4" w:space="0" w:color="000000"/>
              <w:right w:val="single" w:sz="4" w:space="0" w:color="000000"/>
            </w:tcBorders>
          </w:tcPr>
          <w:p>
            <w:pPr>
              <w:pStyle w:val="Normal"/>
              <w:widowControl w:val="false"/>
              <w:pBdr/>
              <w:spacing w:lineRule="auto" w:line="240" w:before="9" w:after="0"/>
              <w:rPr>
                <w:rFonts w:eastAsia="Times New Roman" w:cs="Times New Roman"/>
                <w:color w:val="000000"/>
                <w:lang w:val="en-US" w:eastAsia="en-IN"/>
              </w:rPr>
            </w:pPr>
            <w:r>
              <w:rPr>
                <w:rFonts w:eastAsia="Times New Roman" w:cs="Times New Roman"/>
                <w:b/>
                <w:bCs/>
                <w:color w:val="000000"/>
                <w:lang w:val="en-US" w:eastAsia="en-IN"/>
              </w:rPr>
              <w:t>Study</w:t>
            </w:r>
            <w:r>
              <w:rPr>
                <w:rFonts w:eastAsia="Times New Roman" w:cs="Times New Roman"/>
                <w:color w:val="000000"/>
                <w:lang w:val="en-US" w:eastAsia="en-IN"/>
              </w:rPr>
              <w:t xml:space="preserve"> the diverse socio-political contexts and theatrical practices</w:t>
            </w:r>
          </w:p>
        </w:tc>
        <w:tc>
          <w:tcPr>
            <w:tcW w:w="240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pBdr/>
              <w:spacing w:lineRule="auto" w:line="240" w:before="0" w:after="0"/>
              <w:ind w:right="183"/>
              <w:rPr>
                <w:rFonts w:eastAsia="Times New Roman" w:cs="Times New Roman"/>
                <w:b/>
                <w:color w:val="000000"/>
                <w:lang w:val="en-US" w:eastAsia="en-IN"/>
              </w:rPr>
            </w:pPr>
            <w:r>
              <w:rPr>
                <w:rFonts w:eastAsia="Times New Roman" w:cs="Times New Roman"/>
                <w:b/>
                <w:color w:val="000000"/>
                <w:lang w:val="en-US" w:eastAsia="en-IN"/>
              </w:rPr>
              <w:t xml:space="preserve">               </w:t>
            </w:r>
            <w:r>
              <w:rPr>
                <w:rFonts w:eastAsia="Times New Roman" w:cs="Times New Roman"/>
                <w:b/>
                <w:color w:val="000000"/>
                <w:lang w:val="en-US" w:eastAsia="en-IN"/>
              </w:rPr>
              <w:t>BT 2</w:t>
            </w:r>
          </w:p>
        </w:tc>
      </w:tr>
      <w:tr>
        <w:trPr>
          <w:trHeight w:val="495" w:hRule="atLeast"/>
        </w:trPr>
        <w:tc>
          <w:tcPr>
            <w:tcW w:w="113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pBdr/>
              <w:spacing w:lineRule="auto" w:line="240" w:before="159" w:after="0"/>
              <w:jc w:val="center"/>
              <w:rPr>
                <w:rFonts w:eastAsia="Times New Roman" w:cs="Times New Roman"/>
                <w:b/>
                <w:color w:val="000000"/>
                <w:lang w:val="en-US" w:eastAsia="en-IN"/>
              </w:rPr>
            </w:pPr>
            <w:r>
              <w:rPr>
                <w:rFonts w:eastAsia="Times New Roman" w:cs="Times New Roman"/>
                <w:b/>
                <w:color w:val="000000"/>
                <w:lang w:val="en-US" w:eastAsia="en-IN"/>
              </w:rPr>
              <w:t>CO 3</w:t>
            </w:r>
          </w:p>
        </w:tc>
        <w:tc>
          <w:tcPr>
            <w:tcW w:w="6099" w:type="dxa"/>
            <w:tcBorders>
              <w:top w:val="single" w:sz="4" w:space="0" w:color="000000"/>
              <w:left w:val="single" w:sz="4" w:space="0" w:color="000000"/>
              <w:bottom w:val="single" w:sz="4" w:space="0" w:color="000000"/>
              <w:right w:val="single" w:sz="4" w:space="0" w:color="000000"/>
            </w:tcBorders>
          </w:tcPr>
          <w:p>
            <w:pPr>
              <w:pStyle w:val="Normal"/>
              <w:widowControl w:val="false"/>
              <w:pBdr/>
              <w:spacing w:lineRule="auto" w:line="240" w:before="9" w:after="0"/>
              <w:rPr>
                <w:rFonts w:eastAsia="Times New Roman" w:cs="Times New Roman"/>
                <w:color w:val="000000"/>
                <w:lang w:val="en-US" w:eastAsia="en-IN"/>
              </w:rPr>
            </w:pPr>
            <w:r>
              <w:rPr>
                <w:rFonts w:eastAsia="Times New Roman" w:cs="Times New Roman"/>
                <w:b/>
                <w:bCs/>
                <w:color w:val="000000"/>
                <w:lang w:val="en-US" w:eastAsia="en-IN"/>
              </w:rPr>
              <w:t>Identify</w:t>
            </w:r>
            <w:r>
              <w:rPr>
                <w:rFonts w:eastAsia="Times New Roman" w:cs="Times New Roman"/>
                <w:color w:val="000000"/>
                <w:lang w:val="en-US" w:eastAsia="en-IN"/>
              </w:rPr>
              <w:t xml:space="preserve"> emerging trends and the major paradigm shifts in the evolution of World Drama</w:t>
            </w:r>
          </w:p>
          <w:p>
            <w:pPr>
              <w:pStyle w:val="Normal"/>
              <w:widowControl w:val="false"/>
              <w:pBdr/>
              <w:spacing w:lineRule="auto" w:line="240" w:before="9" w:after="0"/>
              <w:rPr>
                <w:rFonts w:eastAsia="Times New Roman" w:cs="Times New Roman"/>
                <w:color w:val="000000"/>
                <w:lang w:val="en-US" w:eastAsia="en-IN"/>
              </w:rPr>
            </w:pPr>
            <w:r>
              <w:rPr>
                <w:rFonts w:eastAsia="Times New Roman" w:cs="Times New Roman"/>
                <w:color w:val="000000"/>
                <w:lang w:val="en-US" w:eastAsia="en-IN"/>
              </w:rPr>
            </w:r>
          </w:p>
        </w:tc>
        <w:tc>
          <w:tcPr>
            <w:tcW w:w="240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pBdr/>
              <w:spacing w:lineRule="auto" w:line="240" w:before="159" w:after="0"/>
              <w:ind w:left="180" w:right="183"/>
              <w:jc w:val="center"/>
              <w:rPr>
                <w:rFonts w:eastAsia="Times New Roman" w:cs="Times New Roman"/>
                <w:b/>
                <w:color w:val="000000"/>
                <w:lang w:val="en-US" w:eastAsia="en-IN"/>
              </w:rPr>
            </w:pPr>
            <w:r>
              <w:rPr>
                <w:rFonts w:eastAsia="Times New Roman" w:cs="Times New Roman"/>
                <w:b/>
                <w:color w:val="000000"/>
                <w:lang w:val="en-US" w:eastAsia="en-IN"/>
              </w:rPr>
              <w:t>BT 3</w:t>
            </w:r>
          </w:p>
        </w:tc>
      </w:tr>
      <w:tr>
        <w:trPr>
          <w:trHeight w:val="792" w:hRule="atLeast"/>
        </w:trPr>
        <w:tc>
          <w:tcPr>
            <w:tcW w:w="1133" w:type="dxa"/>
            <w:tcBorders>
              <w:top w:val="single" w:sz="4" w:space="0" w:color="000000"/>
              <w:left w:val="single" w:sz="4" w:space="0" w:color="000000"/>
              <w:bottom w:val="single" w:sz="6" w:space="0" w:color="000000"/>
              <w:right w:val="single" w:sz="4" w:space="0" w:color="000000"/>
            </w:tcBorders>
            <w:vAlign w:val="center"/>
          </w:tcPr>
          <w:p>
            <w:pPr>
              <w:pStyle w:val="Normal"/>
              <w:widowControl w:val="false"/>
              <w:pBdr/>
              <w:spacing w:lineRule="auto" w:line="240" w:before="198" w:after="0"/>
              <w:ind w:left="90"/>
              <w:jc w:val="center"/>
              <w:rPr>
                <w:rFonts w:eastAsia="Times New Roman" w:cs="Times New Roman"/>
                <w:b/>
                <w:color w:val="000000"/>
                <w:lang w:val="en-US" w:eastAsia="en-IN"/>
              </w:rPr>
            </w:pPr>
            <w:r>
              <w:rPr>
                <w:rFonts w:eastAsia="Times New Roman" w:cs="Times New Roman"/>
                <w:b/>
                <w:color w:val="000000"/>
                <w:lang w:val="en-US" w:eastAsia="en-IN"/>
              </w:rPr>
              <w:t>CO 4</w:t>
            </w:r>
          </w:p>
        </w:tc>
        <w:tc>
          <w:tcPr>
            <w:tcW w:w="6099" w:type="dxa"/>
            <w:tcBorders>
              <w:top w:val="single" w:sz="4" w:space="0" w:color="000000"/>
              <w:left w:val="single" w:sz="4" w:space="0" w:color="000000"/>
              <w:bottom w:val="single" w:sz="6" w:space="0" w:color="000000"/>
              <w:right w:val="single" w:sz="4" w:space="0" w:color="000000"/>
            </w:tcBorders>
          </w:tcPr>
          <w:p>
            <w:pPr>
              <w:pStyle w:val="Normal"/>
              <w:widowControl w:val="false"/>
              <w:pBdr/>
              <w:spacing w:lineRule="auto" w:line="271" w:before="8" w:after="0"/>
              <w:rPr>
                <w:rFonts w:eastAsia="Times New Roman" w:cs="Times New Roman"/>
                <w:color w:val="000000"/>
                <w:lang w:val="en-US" w:eastAsia="en-IN"/>
              </w:rPr>
            </w:pPr>
            <w:r>
              <w:rPr>
                <w:rFonts w:eastAsia="Times New Roman" w:cs="Times New Roman"/>
                <w:b/>
                <w:bCs/>
                <w:color w:val="000000"/>
                <w:lang w:val="en-US" w:eastAsia="en-IN"/>
              </w:rPr>
              <w:t>Analyze</w:t>
            </w:r>
            <w:r>
              <w:rPr>
                <w:rFonts w:eastAsia="Times New Roman" w:cs="Times New Roman"/>
                <w:color w:val="000000"/>
                <w:lang w:val="en-US" w:eastAsia="en-IN"/>
              </w:rPr>
              <w:t xml:space="preserve"> the intricacies of performative and dialogic aspects of English Drama</w:t>
            </w:r>
          </w:p>
        </w:tc>
        <w:tc>
          <w:tcPr>
            <w:tcW w:w="2407" w:type="dxa"/>
            <w:tcBorders>
              <w:top w:val="single" w:sz="4" w:space="0" w:color="000000"/>
              <w:left w:val="single" w:sz="4" w:space="0" w:color="000000"/>
              <w:bottom w:val="single" w:sz="6" w:space="0" w:color="000000"/>
              <w:right w:val="single" w:sz="4" w:space="0" w:color="000000"/>
            </w:tcBorders>
            <w:vAlign w:val="center"/>
          </w:tcPr>
          <w:p>
            <w:pPr>
              <w:pStyle w:val="Normal"/>
              <w:widowControl w:val="false"/>
              <w:pBdr/>
              <w:spacing w:lineRule="auto" w:line="240" w:before="198" w:after="0"/>
              <w:ind w:left="181" w:right="167"/>
              <w:jc w:val="center"/>
              <w:rPr>
                <w:rFonts w:eastAsia="Times New Roman" w:cs="Times New Roman"/>
                <w:b/>
                <w:color w:val="000000"/>
                <w:lang w:val="en-US" w:eastAsia="en-IN"/>
              </w:rPr>
            </w:pPr>
            <w:r>
              <w:rPr>
                <w:rFonts w:eastAsia="Times New Roman" w:cs="Times New Roman"/>
                <w:b/>
                <w:color w:val="000000"/>
                <w:lang w:val="en-US" w:eastAsia="en-IN"/>
              </w:rPr>
              <w:t>BT 4</w:t>
            </w:r>
          </w:p>
        </w:tc>
      </w:tr>
    </w:tbl>
    <w:p>
      <w:pPr>
        <w:pStyle w:val="Normal"/>
        <w:widowControl w:val="false"/>
        <w:pBdr/>
        <w:spacing w:lineRule="auto" w:line="240" w:before="0" w:after="0"/>
        <w:rPr>
          <w:rFonts w:eastAsia="Times New Roman" w:cs="Times New Roman"/>
          <w:bCs/>
          <w:i/>
          <w:i/>
          <w:iCs/>
          <w:color w:val="000000"/>
          <w:lang w:val="en-US" w:eastAsia="en-IN"/>
        </w:rPr>
      </w:pPr>
      <w:r>
        <w:rPr>
          <w:rFonts w:eastAsia="Times New Roman" w:cs="Times New Roman"/>
          <w:bCs/>
          <w:i/>
          <w:iCs/>
          <w:color w:val="000000"/>
          <w:lang w:val="en-US" w:eastAsia="en-IN"/>
        </w:rPr>
        <w:t>Keywords: Theatre, Drama, Techniques, Context</w:t>
      </w:r>
    </w:p>
    <w:p>
      <w:pPr>
        <w:pStyle w:val="Normal"/>
        <w:widowControl w:val="false"/>
        <w:pBdr/>
        <w:spacing w:lineRule="auto" w:line="240" w:before="1" w:after="0"/>
        <w:rPr>
          <w:rFonts w:eastAsia="Times New Roman" w:cs="Times New Roman"/>
          <w:color w:val="000000"/>
          <w:lang w:val="en-US" w:eastAsia="en-IN"/>
        </w:rPr>
      </w:pPr>
      <w:r>
        <w:rPr>
          <w:rFonts w:eastAsia="Times New Roman" w:cs="Times New Roman"/>
          <w:color w:val="000000"/>
          <w:lang w:val="en-US" w:eastAsia="en-IN"/>
        </w:rPr>
      </w:r>
    </w:p>
    <w:p>
      <w:pPr>
        <w:pStyle w:val="Normal"/>
        <w:widowControl w:val="false"/>
        <w:pBdr/>
        <w:spacing w:lineRule="auto" w:line="240" w:before="1" w:after="0"/>
        <w:rPr>
          <w:rFonts w:eastAsia="Times New Roman" w:cs="Times New Roman"/>
          <w:color w:val="000000"/>
          <w:lang w:val="en-US" w:eastAsia="en-IN"/>
        </w:rPr>
      </w:pPr>
      <w:r>
        <w:rPr>
          <w:rFonts w:eastAsia="Times New Roman" w:cs="Times New Roman"/>
          <w:b/>
          <w:color w:val="000000"/>
          <w:lang w:val="en-US" w:eastAsia="en-IN"/>
        </w:rPr>
        <w:t>Detailed Syllabus</w:t>
      </w:r>
    </w:p>
    <w:tbl>
      <w:tblPr>
        <w:tblW w:w="9639" w:type="dxa"/>
        <w:jc w:val="left"/>
        <w:tblInd w:w="-5" w:type="dxa"/>
        <w:tblLayout w:type="fixed"/>
        <w:tblCellMar>
          <w:top w:w="0" w:type="dxa"/>
          <w:left w:w="108" w:type="dxa"/>
          <w:bottom w:w="0" w:type="dxa"/>
          <w:right w:w="108" w:type="dxa"/>
        </w:tblCellMar>
        <w:tblLook w:val="0000" w:noHBand="0" w:noVBand="0" w:firstColumn="0" w:lastRow="0" w:lastColumn="0" w:firstRow="0"/>
      </w:tblPr>
      <w:tblGrid>
        <w:gridCol w:w="1133"/>
        <w:gridCol w:w="6097"/>
        <w:gridCol w:w="2409"/>
      </w:tblGrid>
      <w:tr>
        <w:trPr>
          <w:trHeight w:val="415" w:hRule="atLeast"/>
        </w:trPr>
        <w:tc>
          <w:tcPr>
            <w:tcW w:w="1133" w:type="dxa"/>
            <w:tcBorders>
              <w:top w:val="single" w:sz="4" w:space="0" w:color="000000"/>
              <w:left w:val="single" w:sz="4" w:space="0" w:color="000000"/>
              <w:bottom w:val="single" w:sz="4" w:space="0" w:color="000000"/>
              <w:right w:val="single" w:sz="4" w:space="0" w:color="000000"/>
            </w:tcBorders>
          </w:tcPr>
          <w:p>
            <w:pPr>
              <w:pStyle w:val="Normal"/>
              <w:widowControl w:val="false"/>
              <w:pBdr/>
              <w:spacing w:lineRule="auto" w:line="240" w:before="6" w:after="0"/>
              <w:ind w:right="37"/>
              <w:jc w:val="center"/>
              <w:rPr>
                <w:rFonts w:eastAsia="Times New Roman" w:cs="Times New Roman"/>
                <w:b/>
                <w:color w:val="000000"/>
                <w:lang w:val="en-US" w:eastAsia="en-IN"/>
              </w:rPr>
            </w:pPr>
            <w:r>
              <w:rPr>
                <w:rFonts w:eastAsia="Times New Roman" w:cs="Times New Roman"/>
                <w:b/>
                <w:color w:val="000000"/>
                <w:lang w:val="en-US" w:eastAsia="en-IN"/>
              </w:rPr>
              <w:t>Units</w:t>
            </w:r>
          </w:p>
        </w:tc>
        <w:tc>
          <w:tcPr>
            <w:tcW w:w="6097" w:type="dxa"/>
            <w:tcBorders>
              <w:top w:val="single" w:sz="4" w:space="0" w:color="000000"/>
              <w:left w:val="single" w:sz="4" w:space="0" w:color="000000"/>
              <w:bottom w:val="single" w:sz="4" w:space="0" w:color="000000"/>
              <w:right w:val="single" w:sz="4" w:space="0" w:color="000000"/>
            </w:tcBorders>
          </w:tcPr>
          <w:p>
            <w:pPr>
              <w:pStyle w:val="Normal"/>
              <w:widowControl w:val="false"/>
              <w:pBdr/>
              <w:spacing w:lineRule="auto" w:line="240" w:before="6" w:after="0"/>
              <w:ind w:left="106"/>
              <w:jc w:val="center"/>
              <w:rPr>
                <w:rFonts w:eastAsia="Times New Roman" w:cs="Times New Roman"/>
                <w:b/>
                <w:color w:val="000000"/>
                <w:lang w:val="en-US" w:eastAsia="en-IN"/>
              </w:rPr>
            </w:pPr>
            <w:r>
              <w:rPr>
                <w:rFonts w:eastAsia="Times New Roman" w:cs="Times New Roman"/>
                <w:b/>
                <w:color w:val="000000"/>
                <w:lang w:val="en-US" w:eastAsia="en-IN"/>
              </w:rPr>
              <w:t>Course Contents</w:t>
            </w:r>
          </w:p>
        </w:tc>
        <w:tc>
          <w:tcPr>
            <w:tcW w:w="2409" w:type="dxa"/>
            <w:tcBorders>
              <w:top w:val="single" w:sz="4" w:space="0" w:color="000000"/>
              <w:left w:val="single" w:sz="4" w:space="0" w:color="000000"/>
              <w:bottom w:val="single" w:sz="4" w:space="0" w:color="000000"/>
              <w:right w:val="single" w:sz="4" w:space="0" w:color="000000"/>
            </w:tcBorders>
          </w:tcPr>
          <w:p>
            <w:pPr>
              <w:pStyle w:val="Normal"/>
              <w:widowControl w:val="false"/>
              <w:pBdr/>
              <w:spacing w:lineRule="auto" w:line="240" w:before="6" w:after="0"/>
              <w:ind w:left="98"/>
              <w:jc w:val="center"/>
              <w:rPr>
                <w:rFonts w:eastAsia="Times New Roman" w:cs="Times New Roman"/>
                <w:b/>
                <w:color w:val="000000"/>
                <w:lang w:val="en-US" w:eastAsia="en-IN"/>
              </w:rPr>
            </w:pPr>
            <w:r>
              <w:rPr>
                <w:rFonts w:eastAsia="Times New Roman" w:cs="Times New Roman"/>
                <w:b/>
                <w:color w:val="000000"/>
                <w:lang w:val="en-US" w:eastAsia="en-IN"/>
              </w:rPr>
              <w:t>Periods</w:t>
            </w:r>
          </w:p>
        </w:tc>
      </w:tr>
      <w:tr>
        <w:trPr>
          <w:trHeight w:val="513" w:hRule="atLeast"/>
        </w:trPr>
        <w:tc>
          <w:tcPr>
            <w:tcW w:w="113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pBdr/>
              <w:spacing w:lineRule="auto" w:line="240" w:before="5" w:after="0"/>
              <w:ind w:right="37"/>
              <w:rPr>
                <w:rFonts w:eastAsia="Times New Roman" w:cs="Times New Roman"/>
                <w:color w:val="000000"/>
                <w:lang w:val="en-US" w:eastAsia="en-IN"/>
              </w:rPr>
            </w:pPr>
            <w:r>
              <w:rPr>
                <w:rFonts w:eastAsia="Times New Roman" w:cs="Times New Roman"/>
                <w:color w:val="000000"/>
                <w:lang w:val="en-US" w:eastAsia="en-IN"/>
              </w:rPr>
            </w:r>
          </w:p>
          <w:p>
            <w:pPr>
              <w:pStyle w:val="Normal"/>
              <w:widowControl w:val="false"/>
              <w:pBdr/>
              <w:spacing w:lineRule="auto" w:line="240" w:before="5" w:after="0"/>
              <w:ind w:right="37"/>
              <w:jc w:val="center"/>
              <w:rPr>
                <w:rFonts w:eastAsia="Times New Roman" w:cs="Times New Roman"/>
                <w:color w:val="000000"/>
                <w:lang w:val="en-US" w:eastAsia="en-IN"/>
              </w:rPr>
            </w:pPr>
            <w:r>
              <w:rPr>
                <w:rFonts w:eastAsia="Times New Roman" w:cs="Times New Roman"/>
                <w:color w:val="000000"/>
                <w:lang w:val="en-US" w:eastAsia="en-IN"/>
              </w:rPr>
              <w:t>I</w:t>
            </w:r>
          </w:p>
        </w:tc>
        <w:tc>
          <w:tcPr>
            <w:tcW w:w="609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eastAsia="Times New Roman" w:cs="Times New Roman"/>
                <w:lang w:val="en-US" w:eastAsia="en-IN"/>
              </w:rPr>
            </w:pPr>
            <w:r>
              <w:rPr>
                <w:rFonts w:eastAsia="Times New Roman" w:cs="Times New Roman"/>
                <w:lang w:val="en-US" w:eastAsia="en-IN"/>
              </w:rPr>
              <w:t>Introduction to basic concepts of drama</w:t>
            </w:r>
          </w:p>
          <w:p>
            <w:pPr>
              <w:pStyle w:val="Normal"/>
              <w:widowControl w:val="false"/>
              <w:spacing w:lineRule="auto" w:line="240" w:before="0" w:after="0"/>
              <w:rPr>
                <w:rFonts w:eastAsia="Times New Roman" w:cs="Times New Roman"/>
                <w:i/>
                <w:i/>
                <w:iCs/>
                <w:lang w:val="en-US" w:eastAsia="en-IN"/>
              </w:rPr>
            </w:pPr>
            <w:r>
              <w:rPr>
                <w:rFonts w:eastAsia="Times New Roman" w:cs="Times New Roman"/>
                <w:lang w:val="en-US" w:eastAsia="en-IN"/>
              </w:rPr>
              <w:t xml:space="preserve">William Shakespeare: </w:t>
            </w:r>
            <w:r>
              <w:rPr>
                <w:rFonts w:eastAsia="Times New Roman" w:cs="Times New Roman"/>
                <w:i/>
                <w:iCs/>
                <w:lang w:val="en-US" w:eastAsia="en-IN"/>
              </w:rPr>
              <w:t>A Midsummer Night’s Dream</w:t>
            </w:r>
          </w:p>
        </w:tc>
        <w:tc>
          <w:tcPr>
            <w:tcW w:w="2409" w:type="dxa"/>
            <w:tcBorders>
              <w:top w:val="single" w:sz="4" w:space="0" w:color="000000"/>
              <w:left w:val="single" w:sz="4" w:space="0" w:color="000000"/>
              <w:bottom w:val="single" w:sz="4" w:space="0" w:color="000000"/>
              <w:right w:val="single" w:sz="4" w:space="0" w:color="000000"/>
            </w:tcBorders>
          </w:tcPr>
          <w:p>
            <w:pPr>
              <w:pStyle w:val="Normal"/>
              <w:widowControl w:val="false"/>
              <w:pBdr/>
              <w:spacing w:lineRule="auto" w:line="240" w:before="5" w:after="0"/>
              <w:ind w:right="36"/>
              <w:jc w:val="center"/>
              <w:rPr>
                <w:rFonts w:eastAsia="Times New Roman" w:cs="Times New Roman"/>
                <w:color w:val="000000"/>
                <w:lang w:val="en-US" w:eastAsia="en-IN"/>
              </w:rPr>
            </w:pPr>
            <w:r>
              <w:rPr>
                <w:rFonts w:eastAsia="Times New Roman" w:cs="Times New Roman"/>
                <w:color w:val="000000"/>
                <w:lang w:val="en-US" w:eastAsia="en-IN"/>
              </w:rPr>
            </w:r>
          </w:p>
          <w:p>
            <w:pPr>
              <w:pStyle w:val="Normal"/>
              <w:widowControl w:val="false"/>
              <w:pBdr/>
              <w:spacing w:lineRule="auto" w:line="240" w:before="0" w:after="0"/>
              <w:ind w:left="278" w:right="36"/>
              <w:rPr>
                <w:rFonts w:eastAsia="Times New Roman" w:cs="Times New Roman"/>
                <w:color w:val="000000"/>
                <w:lang w:val="en-US" w:eastAsia="en-IN"/>
              </w:rPr>
            </w:pPr>
            <w:r>
              <w:rPr>
                <w:rFonts w:eastAsia="Times New Roman" w:cs="Times New Roman"/>
                <w:color w:val="000000"/>
                <w:lang w:val="en-US" w:eastAsia="en-IN"/>
              </w:rPr>
              <w:t xml:space="preserve">             </w:t>
            </w:r>
            <w:r>
              <w:rPr>
                <w:rFonts w:eastAsia="Times New Roman" w:cs="Times New Roman"/>
                <w:color w:val="000000"/>
                <w:lang w:val="en-US" w:eastAsia="en-IN"/>
              </w:rPr>
              <w:t>15</w:t>
            </w:r>
          </w:p>
        </w:tc>
      </w:tr>
      <w:tr>
        <w:trPr>
          <w:trHeight w:val="387" w:hRule="atLeast"/>
        </w:trPr>
        <w:tc>
          <w:tcPr>
            <w:tcW w:w="113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pBdr/>
              <w:spacing w:lineRule="auto" w:line="240" w:before="0" w:after="0"/>
              <w:ind w:right="37"/>
              <w:rPr>
                <w:rFonts w:eastAsia="Times New Roman" w:cs="Times New Roman"/>
                <w:color w:val="000000"/>
                <w:lang w:val="en-US" w:eastAsia="en-IN"/>
              </w:rPr>
            </w:pPr>
            <w:r>
              <w:rPr>
                <w:rFonts w:eastAsia="Times New Roman" w:cs="Times New Roman"/>
                <w:color w:val="000000"/>
                <w:lang w:val="en-US" w:eastAsia="en-IN"/>
              </w:rPr>
              <w:t xml:space="preserve">       </w:t>
            </w:r>
            <w:r>
              <w:rPr>
                <w:rFonts w:eastAsia="Times New Roman" w:cs="Times New Roman"/>
                <w:color w:val="000000"/>
                <w:lang w:val="en-US" w:eastAsia="en-IN"/>
              </w:rPr>
              <w:t>II</w:t>
            </w:r>
          </w:p>
        </w:tc>
        <w:tc>
          <w:tcPr>
            <w:tcW w:w="6097" w:type="dxa"/>
            <w:tcBorders>
              <w:top w:val="single" w:sz="4" w:space="0" w:color="000000"/>
              <w:left w:val="single" w:sz="4" w:space="0" w:color="000000"/>
              <w:bottom w:val="single" w:sz="4" w:space="0" w:color="000000"/>
              <w:right w:val="single" w:sz="4" w:space="0" w:color="000000"/>
            </w:tcBorders>
          </w:tcPr>
          <w:p>
            <w:pPr>
              <w:pStyle w:val="Normal"/>
              <w:widowControl w:val="false"/>
              <w:numPr>
                <w:ilvl w:val="0"/>
                <w:numId w:val="0"/>
              </w:numPr>
              <w:shd w:val="clear" w:color="auto" w:fill="FFFFFF"/>
              <w:spacing w:lineRule="auto" w:line="240" w:before="0" w:after="0"/>
              <w:outlineLvl w:val="0"/>
              <w:rPr>
                <w:rFonts w:eastAsia="Times New Roman" w:cs="Times New Roman"/>
                <w:lang w:val="en-US" w:eastAsia="en-IN"/>
              </w:rPr>
            </w:pPr>
            <w:r>
              <w:rPr>
                <w:rFonts w:eastAsia="Times New Roman" w:cs="Times New Roman"/>
                <w:lang w:val="en-US" w:eastAsia="en-IN"/>
              </w:rPr>
              <w:t xml:space="preserve">Anton Chekov: </w:t>
            </w:r>
            <w:r>
              <w:rPr>
                <w:rFonts w:eastAsia="Times New Roman" w:cs="Times New Roman"/>
                <w:i/>
                <w:iCs/>
                <w:lang w:val="en-US" w:eastAsia="en-IN"/>
              </w:rPr>
              <w:t>The Cherry Orchard</w:t>
            </w:r>
          </w:p>
        </w:tc>
        <w:tc>
          <w:tcPr>
            <w:tcW w:w="2409" w:type="dxa"/>
            <w:tcBorders>
              <w:top w:val="single" w:sz="4" w:space="0" w:color="000000"/>
              <w:left w:val="single" w:sz="4" w:space="0" w:color="000000"/>
              <w:bottom w:val="single" w:sz="4" w:space="0" w:color="000000"/>
              <w:right w:val="single" w:sz="4" w:space="0" w:color="000000"/>
            </w:tcBorders>
          </w:tcPr>
          <w:p>
            <w:pPr>
              <w:pStyle w:val="Normal"/>
              <w:widowControl w:val="false"/>
              <w:pBdr/>
              <w:spacing w:lineRule="auto" w:line="240" w:before="4" w:after="0"/>
              <w:ind w:right="36"/>
              <w:jc w:val="center"/>
              <w:rPr>
                <w:rFonts w:eastAsia="Times New Roman" w:cs="Times New Roman"/>
                <w:color w:val="000000"/>
                <w:lang w:val="en-US" w:eastAsia="en-IN"/>
              </w:rPr>
            </w:pPr>
            <w:r>
              <w:rPr>
                <w:rFonts w:eastAsia="Times New Roman" w:cs="Times New Roman"/>
                <w:color w:val="000000"/>
                <w:lang w:val="en-US" w:eastAsia="en-IN"/>
              </w:rPr>
            </w:r>
          </w:p>
          <w:p>
            <w:pPr>
              <w:pStyle w:val="Normal"/>
              <w:widowControl w:val="false"/>
              <w:pBdr/>
              <w:spacing w:lineRule="auto" w:line="240" w:before="0" w:after="0"/>
              <w:ind w:right="36"/>
              <w:jc w:val="center"/>
              <w:rPr>
                <w:rFonts w:eastAsia="Times New Roman" w:cs="Times New Roman"/>
                <w:color w:val="000000"/>
                <w:lang w:val="en-US" w:eastAsia="en-IN"/>
              </w:rPr>
            </w:pPr>
            <w:r>
              <w:rPr>
                <w:rFonts w:eastAsia="Times New Roman" w:cs="Times New Roman"/>
                <w:color w:val="000000"/>
                <w:lang w:val="en-US" w:eastAsia="en-IN"/>
              </w:rPr>
              <w:t>15</w:t>
            </w:r>
          </w:p>
        </w:tc>
      </w:tr>
      <w:tr>
        <w:trPr>
          <w:trHeight w:val="295" w:hRule="atLeast"/>
        </w:trPr>
        <w:tc>
          <w:tcPr>
            <w:tcW w:w="113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pBdr/>
              <w:spacing w:lineRule="auto" w:line="240" w:before="4" w:after="0"/>
              <w:ind w:right="37"/>
              <w:rPr>
                <w:rFonts w:eastAsia="Times New Roman" w:cs="Times New Roman"/>
                <w:color w:val="000000"/>
                <w:lang w:val="en-US" w:eastAsia="en-IN"/>
              </w:rPr>
            </w:pPr>
            <w:r>
              <w:rPr>
                <w:rFonts w:eastAsia="Times New Roman" w:cs="Times New Roman"/>
                <w:color w:val="000000"/>
                <w:lang w:val="en-US" w:eastAsia="en-IN"/>
              </w:rPr>
              <w:t xml:space="preserve">      </w:t>
            </w:r>
            <w:r>
              <w:rPr>
                <w:rFonts w:eastAsia="Times New Roman" w:cs="Times New Roman"/>
                <w:color w:val="000000"/>
                <w:lang w:val="en-US" w:eastAsia="en-IN"/>
              </w:rPr>
              <w:t>III</w:t>
            </w:r>
          </w:p>
        </w:tc>
        <w:tc>
          <w:tcPr>
            <w:tcW w:w="609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eastAsia="Times New Roman" w:cs="Times New Roman"/>
                <w:i/>
                <w:i/>
                <w:iCs/>
                <w:lang w:val="en-US" w:eastAsia="en-IN"/>
              </w:rPr>
            </w:pPr>
            <w:r>
              <w:rPr>
                <w:rFonts w:eastAsia="Times New Roman" w:cs="Times New Roman"/>
                <w:lang w:val="en-US" w:eastAsia="en-IN"/>
              </w:rPr>
              <w:t xml:space="preserve"> </w:t>
            </w:r>
            <w:r>
              <w:rPr>
                <w:rFonts w:eastAsia="Times New Roman" w:cs="Times New Roman"/>
                <w:lang w:val="en-US" w:eastAsia="en-IN"/>
              </w:rPr>
              <w:t xml:space="preserve">Lorraine Hansberry: </w:t>
            </w:r>
            <w:r>
              <w:rPr>
                <w:rFonts w:eastAsia="Times New Roman" w:cs="Times New Roman"/>
                <w:i/>
                <w:iCs/>
                <w:lang w:val="en-US" w:eastAsia="en-IN"/>
              </w:rPr>
              <w:t>A Raisin in the Sun</w:t>
            </w:r>
          </w:p>
        </w:tc>
        <w:tc>
          <w:tcPr>
            <w:tcW w:w="2409" w:type="dxa"/>
            <w:tcBorders>
              <w:top w:val="single" w:sz="4" w:space="0" w:color="000000"/>
              <w:left w:val="single" w:sz="4" w:space="0" w:color="000000"/>
              <w:bottom w:val="single" w:sz="4" w:space="0" w:color="000000"/>
              <w:right w:val="single" w:sz="4" w:space="0" w:color="000000"/>
            </w:tcBorders>
          </w:tcPr>
          <w:p>
            <w:pPr>
              <w:pStyle w:val="Normal"/>
              <w:widowControl w:val="false"/>
              <w:pBdr/>
              <w:spacing w:lineRule="auto" w:line="240" w:before="4" w:after="0"/>
              <w:ind w:right="36"/>
              <w:jc w:val="center"/>
              <w:rPr>
                <w:rFonts w:eastAsia="Times New Roman" w:cs="Times New Roman"/>
                <w:color w:val="000000"/>
                <w:lang w:val="en-US" w:eastAsia="en-IN"/>
              </w:rPr>
            </w:pPr>
            <w:r>
              <w:rPr>
                <w:rFonts w:eastAsia="Times New Roman" w:cs="Times New Roman"/>
                <w:color w:val="000000"/>
                <w:lang w:val="en-US" w:eastAsia="en-IN"/>
              </w:rPr>
            </w:r>
          </w:p>
          <w:p>
            <w:pPr>
              <w:pStyle w:val="Normal"/>
              <w:widowControl w:val="false"/>
              <w:pBdr/>
              <w:spacing w:lineRule="auto" w:line="240" w:before="4" w:after="0"/>
              <w:ind w:right="36"/>
              <w:jc w:val="center"/>
              <w:rPr>
                <w:rFonts w:eastAsia="Times New Roman" w:cs="Times New Roman"/>
                <w:color w:val="000000"/>
                <w:lang w:val="en-US" w:eastAsia="en-IN"/>
              </w:rPr>
            </w:pPr>
            <w:r>
              <w:rPr>
                <w:rFonts w:eastAsia="Times New Roman" w:cs="Times New Roman"/>
                <w:color w:val="000000"/>
                <w:lang w:val="en-US" w:eastAsia="en-IN"/>
              </w:rPr>
              <w:t>15</w:t>
            </w:r>
          </w:p>
        </w:tc>
      </w:tr>
      <w:tr>
        <w:trPr>
          <w:trHeight w:val="391" w:hRule="atLeast"/>
        </w:trPr>
        <w:tc>
          <w:tcPr>
            <w:tcW w:w="1133"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pBdr/>
              <w:spacing w:lineRule="auto" w:line="240" w:before="4" w:after="0"/>
              <w:ind w:right="37"/>
              <w:rPr>
                <w:rFonts w:eastAsia="Times New Roman" w:cs="Times New Roman"/>
                <w:color w:val="000000"/>
                <w:lang w:val="en-US" w:eastAsia="en-IN"/>
              </w:rPr>
            </w:pPr>
            <w:r>
              <w:rPr>
                <w:rFonts w:eastAsia="Times New Roman" w:cs="Times New Roman"/>
                <w:color w:val="000000"/>
                <w:lang w:val="en-US" w:eastAsia="en-IN"/>
              </w:rPr>
              <w:t xml:space="preserve">      </w:t>
            </w:r>
            <w:r>
              <w:rPr>
                <w:rFonts w:eastAsia="Times New Roman" w:cs="Times New Roman"/>
                <w:color w:val="000000"/>
                <w:lang w:val="en-US" w:eastAsia="en-IN"/>
              </w:rPr>
              <w:t>IV</w:t>
            </w:r>
          </w:p>
        </w:tc>
        <w:tc>
          <w:tcPr>
            <w:tcW w:w="6097" w:type="dxa"/>
            <w:tcBorders>
              <w:top w:val="single" w:sz="4" w:space="0" w:color="000000"/>
              <w:left w:val="single" w:sz="4" w:space="0" w:color="000000"/>
              <w:bottom w:val="single" w:sz="4" w:space="0" w:color="000000"/>
              <w:right w:val="single" w:sz="4" w:space="0" w:color="000000"/>
            </w:tcBorders>
          </w:tcPr>
          <w:p>
            <w:pPr>
              <w:pStyle w:val="Normal"/>
              <w:widowControl w:val="false"/>
              <w:pBdr/>
              <w:spacing w:lineRule="auto" w:line="240" w:before="0" w:after="0"/>
              <w:rPr>
                <w:rFonts w:eastAsia="Times New Roman" w:cs="Times New Roman"/>
                <w:color w:val="000000"/>
                <w:lang w:val="en-US" w:eastAsia="en-IN"/>
              </w:rPr>
            </w:pPr>
            <w:r>
              <w:rPr>
                <w:rFonts w:eastAsia="Times New Roman" w:cs="Times New Roman"/>
                <w:color w:val="000000"/>
                <w:lang w:val="en-US" w:eastAsia="en-IN"/>
              </w:rPr>
              <w:t>Girish Karnad:</w:t>
            </w:r>
            <w:r>
              <w:rPr>
                <w:rFonts w:eastAsia="Times New Roman" w:cs="Times New Roman"/>
                <w:i/>
                <w:iCs/>
                <w:color w:val="000000"/>
                <w:lang w:val="en-US" w:eastAsia="en-IN"/>
              </w:rPr>
              <w:t xml:space="preserve"> Hayavadana</w:t>
            </w:r>
          </w:p>
        </w:tc>
        <w:tc>
          <w:tcPr>
            <w:tcW w:w="2409" w:type="dxa"/>
            <w:tcBorders>
              <w:top w:val="single" w:sz="4" w:space="0" w:color="000000"/>
              <w:left w:val="single" w:sz="4" w:space="0" w:color="000000"/>
              <w:bottom w:val="single" w:sz="4" w:space="0" w:color="000000"/>
              <w:right w:val="single" w:sz="4" w:space="0" w:color="000000"/>
            </w:tcBorders>
          </w:tcPr>
          <w:p>
            <w:pPr>
              <w:pStyle w:val="Normal"/>
              <w:widowControl w:val="false"/>
              <w:pBdr/>
              <w:spacing w:lineRule="auto" w:line="240" w:before="4" w:after="0"/>
              <w:ind w:right="36"/>
              <w:jc w:val="center"/>
              <w:rPr>
                <w:rFonts w:eastAsia="Times New Roman" w:cs="Times New Roman"/>
                <w:color w:val="000000"/>
                <w:lang w:val="en-US" w:eastAsia="en-IN"/>
              </w:rPr>
            </w:pPr>
            <w:r>
              <w:rPr>
                <w:rFonts w:eastAsia="Times New Roman" w:cs="Times New Roman"/>
                <w:color w:val="000000"/>
                <w:lang w:val="en-US" w:eastAsia="en-IN"/>
              </w:rPr>
              <w:t>15</w:t>
            </w:r>
          </w:p>
        </w:tc>
      </w:tr>
    </w:tbl>
    <w:p>
      <w:pPr>
        <w:pStyle w:val="Normal"/>
        <w:widowControl w:val="false"/>
        <w:spacing w:lineRule="auto" w:line="240" w:before="0" w:after="0"/>
        <w:rPr>
          <w:rFonts w:eastAsia="Times New Roman" w:cs="Times New Roman"/>
          <w:b/>
          <w:bCs/>
          <w:lang w:val="en-US" w:eastAsia="en-IN"/>
        </w:rPr>
      </w:pPr>
      <w:r>
        <w:rPr>
          <w:rFonts w:eastAsia="Times New Roman" w:cs="Times New Roman"/>
          <w:b/>
          <w:bCs/>
          <w:lang w:val="en-US" w:eastAsia="en-IN"/>
        </w:rPr>
        <w:t xml:space="preserve">Suggested Readings: </w:t>
      </w:r>
    </w:p>
    <w:p>
      <w:pPr>
        <w:pStyle w:val="Normal"/>
        <w:widowControl w:val="false"/>
        <w:spacing w:lineRule="auto" w:line="240" w:before="0" w:after="0"/>
        <w:rPr>
          <w:rFonts w:eastAsia="Times New Roman" w:cs="Times New Roman"/>
          <w:b/>
          <w:bCs/>
          <w:lang w:val="en-US" w:eastAsia="en-IN"/>
        </w:rPr>
      </w:pPr>
      <w:r>
        <w:rPr>
          <w:rFonts w:eastAsia="Times New Roman" w:cs="Times New Roman"/>
          <w:b/>
          <w:bCs/>
          <w:lang w:val="en-US" w:eastAsia="en-IN"/>
        </w:rPr>
      </w:r>
    </w:p>
    <w:p>
      <w:pPr>
        <w:pStyle w:val="Normal"/>
        <w:widowControl w:val="false"/>
        <w:numPr>
          <w:ilvl w:val="0"/>
          <w:numId w:val="97"/>
        </w:numPr>
        <w:suppressAutoHyphens w:val="false"/>
        <w:spacing w:lineRule="auto" w:line="240" w:before="0" w:after="0"/>
        <w:contextualSpacing/>
        <w:rPr>
          <w:rFonts w:eastAsia="Times New Roman" w:cs="Times New Roman"/>
          <w:lang w:val="en-US" w:eastAsia="en-IN"/>
        </w:rPr>
      </w:pPr>
      <w:r>
        <w:rPr>
          <w:rFonts w:eastAsia="Times New Roman" w:cs="Times New Roman"/>
          <w:lang w:val="en-US" w:eastAsia="en-IN"/>
        </w:rPr>
        <w:t xml:space="preserve">Hochman, S. 1984. </w:t>
      </w:r>
      <w:r>
        <w:rPr>
          <w:rFonts w:eastAsia="Times New Roman" w:cs="Times New Roman"/>
          <w:i/>
          <w:iCs/>
          <w:lang w:val="en-US" w:eastAsia="en-IN"/>
        </w:rPr>
        <w:t>McGraw-Hill Encyclopedia of World Drama</w:t>
      </w:r>
      <w:r>
        <w:rPr>
          <w:rFonts w:eastAsia="Times New Roman" w:cs="Times New Roman"/>
          <w:lang w:val="en-US" w:eastAsia="en-IN"/>
        </w:rPr>
        <w:t xml:space="preserve">. McGraw-Hill. </w:t>
      </w:r>
    </w:p>
    <w:p>
      <w:pPr>
        <w:pStyle w:val="Normal"/>
        <w:widowControl w:val="false"/>
        <w:numPr>
          <w:ilvl w:val="0"/>
          <w:numId w:val="97"/>
        </w:numPr>
        <w:pBdr/>
        <w:suppressAutoHyphens w:val="false"/>
        <w:spacing w:lineRule="auto" w:line="240" w:before="0" w:after="0"/>
        <w:contextualSpacing/>
        <w:rPr>
          <w:rFonts w:eastAsia="Times New Roman" w:cs="Times New Roman"/>
          <w:color w:val="000000"/>
          <w:lang w:val="en-US" w:eastAsia="en-IN"/>
        </w:rPr>
      </w:pPr>
      <w:r>
        <w:rPr>
          <w:rFonts w:eastAsia="Times New Roman" w:cs="Times New Roman"/>
          <w:color w:val="000000"/>
          <w:lang w:val="en-US" w:eastAsia="en-IN"/>
        </w:rPr>
        <w:t>Krasner, D. 2011. </w:t>
      </w:r>
      <w:r>
        <w:rPr>
          <w:rFonts w:eastAsia="Times New Roman" w:cs="Times New Roman"/>
          <w:i/>
          <w:iCs/>
          <w:color w:val="000000"/>
          <w:lang w:val="en-US" w:eastAsia="en-IN"/>
        </w:rPr>
        <w:t>A History of Modern Drama</w:t>
      </w:r>
      <w:r>
        <w:rPr>
          <w:rFonts w:eastAsia="Times New Roman" w:cs="Times New Roman"/>
          <w:color w:val="000000"/>
          <w:lang w:val="en-US" w:eastAsia="en-IN"/>
        </w:rPr>
        <w:t xml:space="preserve">. Wiley </w:t>
      </w:r>
    </w:p>
    <w:p>
      <w:pPr>
        <w:pStyle w:val="Normal"/>
        <w:widowControl w:val="false"/>
        <w:numPr>
          <w:ilvl w:val="0"/>
          <w:numId w:val="97"/>
        </w:numPr>
        <w:pBdr/>
        <w:suppressAutoHyphens w:val="false"/>
        <w:spacing w:lineRule="auto" w:line="240" w:before="0" w:after="0"/>
        <w:contextualSpacing/>
        <w:rPr>
          <w:rFonts w:eastAsia="Times New Roman" w:cs="Times New Roman"/>
          <w:color w:val="000000"/>
          <w:lang w:val="en-US" w:eastAsia="en-IN"/>
        </w:rPr>
      </w:pPr>
      <w:r>
        <w:rPr>
          <w:rFonts w:eastAsia="Times New Roman" w:cs="Times New Roman"/>
          <w:color w:val="000000"/>
          <w:lang w:val="en-US" w:eastAsia="en-IN"/>
        </w:rPr>
        <w:t xml:space="preserve">Galloway, D. Hibbard, G. L. 1970. </w:t>
      </w:r>
      <w:r>
        <w:rPr>
          <w:rFonts w:eastAsia="Times New Roman" w:cs="Times New Roman"/>
          <w:i/>
          <w:iCs/>
          <w:color w:val="000000"/>
          <w:lang w:val="en-US" w:eastAsia="en-IN"/>
        </w:rPr>
        <w:t>The Elizabethan Theatre</w:t>
      </w:r>
      <w:r>
        <w:rPr>
          <w:rFonts w:eastAsia="Times New Roman" w:cs="Times New Roman"/>
          <w:color w:val="000000"/>
          <w:lang w:val="en-US" w:eastAsia="en-IN"/>
        </w:rPr>
        <w:t>. Macmillan.</w:t>
      </w:r>
    </w:p>
    <w:p>
      <w:pPr>
        <w:pStyle w:val="Normal"/>
        <w:pBdr/>
        <w:spacing w:lineRule="auto" w:line="240" w:before="0" w:after="0"/>
        <w:rPr>
          <w:rFonts w:eastAsia="Times New Roman" w:cs="Times New Roman"/>
          <w:color w:val="000000"/>
          <w:lang w:val="en-US" w:eastAsia="en-IN"/>
        </w:rPr>
      </w:pPr>
      <w:r>
        <w:rPr>
          <w:rFonts w:eastAsia="Times New Roman" w:cs="Times New Roman"/>
          <w:color w:val="000000"/>
          <w:lang w:val="en-US" w:eastAsia="en-IN"/>
        </w:rPr>
      </w:r>
    </w:p>
    <w:tbl>
      <w:tblPr>
        <w:tblW w:w="9027" w:type="dxa"/>
        <w:jc w:val="left"/>
        <w:tblInd w:w="550" w:type="dxa"/>
        <w:tblLayout w:type="fixed"/>
        <w:tblCellMar>
          <w:top w:w="0" w:type="dxa"/>
          <w:left w:w="108" w:type="dxa"/>
          <w:bottom w:w="0" w:type="dxa"/>
          <w:right w:w="108" w:type="dxa"/>
        </w:tblCellMar>
        <w:tblLook w:val="0000" w:noHBand="0" w:noVBand="0" w:firstColumn="0" w:lastRow="0" w:lastColumn="0" w:firstRow="0"/>
      </w:tblPr>
      <w:tblGrid>
        <w:gridCol w:w="3006"/>
        <w:gridCol w:w="3013"/>
        <w:gridCol w:w="3008"/>
      </w:tblGrid>
      <w:tr>
        <w:trPr>
          <w:trHeight w:val="410" w:hRule="atLeast"/>
        </w:trPr>
        <w:tc>
          <w:tcPr>
            <w:tcW w:w="9027" w:type="dxa"/>
            <w:gridSpan w:val="3"/>
            <w:tcBorders>
              <w:top w:val="single" w:sz="4" w:space="0" w:color="000000"/>
              <w:left w:val="single" w:sz="4" w:space="0" w:color="000000"/>
              <w:bottom w:val="single" w:sz="4" w:space="0" w:color="000000"/>
              <w:right w:val="single" w:sz="4" w:space="0" w:color="000000"/>
            </w:tcBorders>
          </w:tcPr>
          <w:p>
            <w:pPr>
              <w:pStyle w:val="Normal"/>
              <w:widowControl w:val="false"/>
              <w:pBdr/>
              <w:spacing w:lineRule="auto" w:line="240" w:before="4" w:after="0"/>
              <w:ind w:left="3497" w:right="3506"/>
              <w:jc w:val="center"/>
              <w:rPr>
                <w:rFonts w:eastAsia="Times New Roman" w:cs="Times New Roman"/>
                <w:b/>
                <w:color w:val="000000"/>
                <w:lang w:val="en-US" w:eastAsia="en-IN"/>
              </w:rPr>
            </w:pPr>
            <w:r>
              <w:rPr>
                <w:rFonts w:eastAsia="Times New Roman" w:cs="Times New Roman"/>
                <w:b/>
                <w:color w:val="000000"/>
                <w:lang w:val="en-US" w:eastAsia="en-IN"/>
              </w:rPr>
              <w:t>Credit Distribution</w:t>
            </w:r>
          </w:p>
        </w:tc>
      </w:tr>
      <w:tr>
        <w:trPr>
          <w:trHeight w:val="415" w:hRule="atLeast"/>
        </w:trPr>
        <w:tc>
          <w:tcPr>
            <w:tcW w:w="3006" w:type="dxa"/>
            <w:tcBorders>
              <w:top w:val="single" w:sz="4" w:space="0" w:color="000000"/>
              <w:left w:val="single" w:sz="4" w:space="0" w:color="000000"/>
              <w:bottom w:val="single" w:sz="4" w:space="0" w:color="000000"/>
              <w:right w:val="single" w:sz="4" w:space="0" w:color="000000"/>
            </w:tcBorders>
          </w:tcPr>
          <w:p>
            <w:pPr>
              <w:pStyle w:val="Normal"/>
              <w:widowControl w:val="false"/>
              <w:pBdr/>
              <w:spacing w:lineRule="auto" w:line="240" w:before="3" w:after="0"/>
              <w:ind w:left="108"/>
              <w:rPr>
                <w:rFonts w:eastAsia="Times New Roman" w:cs="Times New Roman"/>
                <w:b/>
                <w:color w:val="000000"/>
                <w:lang w:val="en-US" w:eastAsia="en-IN"/>
              </w:rPr>
            </w:pPr>
            <w:r>
              <w:rPr>
                <w:rFonts w:eastAsia="Times New Roman" w:cs="Times New Roman"/>
                <w:b/>
                <w:color w:val="000000"/>
                <w:lang w:val="en-US" w:eastAsia="en-IN"/>
              </w:rPr>
              <w:t>Lecture/Tutorial</w:t>
            </w:r>
          </w:p>
        </w:tc>
        <w:tc>
          <w:tcPr>
            <w:tcW w:w="3013" w:type="dxa"/>
            <w:tcBorders>
              <w:top w:val="single" w:sz="4" w:space="0" w:color="000000"/>
              <w:left w:val="single" w:sz="4" w:space="0" w:color="000000"/>
              <w:bottom w:val="single" w:sz="4" w:space="0" w:color="000000"/>
              <w:right w:val="single" w:sz="4" w:space="0" w:color="000000"/>
            </w:tcBorders>
          </w:tcPr>
          <w:p>
            <w:pPr>
              <w:pStyle w:val="Normal"/>
              <w:widowControl w:val="false"/>
              <w:pBdr/>
              <w:spacing w:lineRule="auto" w:line="240" w:before="3" w:after="0"/>
              <w:ind w:left="104"/>
              <w:rPr>
                <w:rFonts w:eastAsia="Times New Roman" w:cs="Times New Roman"/>
                <w:b/>
                <w:color w:val="000000"/>
                <w:lang w:val="en-US" w:eastAsia="en-IN"/>
              </w:rPr>
            </w:pPr>
            <w:r>
              <w:rPr>
                <w:rFonts w:eastAsia="Times New Roman" w:cs="Times New Roman"/>
                <w:b/>
                <w:color w:val="000000"/>
                <w:lang w:val="en-US" w:eastAsia="en-IN"/>
              </w:rPr>
              <w:t>Practicum</w:t>
            </w:r>
          </w:p>
        </w:tc>
        <w:tc>
          <w:tcPr>
            <w:tcW w:w="3008" w:type="dxa"/>
            <w:tcBorders>
              <w:top w:val="single" w:sz="4" w:space="0" w:color="000000"/>
              <w:left w:val="single" w:sz="4" w:space="0" w:color="000000"/>
              <w:bottom w:val="single" w:sz="4" w:space="0" w:color="000000"/>
              <w:right w:val="single" w:sz="4" w:space="0" w:color="000000"/>
            </w:tcBorders>
          </w:tcPr>
          <w:p>
            <w:pPr>
              <w:pStyle w:val="Normal"/>
              <w:widowControl w:val="false"/>
              <w:pBdr/>
              <w:spacing w:lineRule="auto" w:line="240" w:before="3" w:after="0"/>
              <w:ind w:left="94"/>
              <w:rPr>
                <w:rFonts w:eastAsia="Times New Roman" w:cs="Times New Roman"/>
                <w:b/>
                <w:color w:val="000000"/>
                <w:lang w:val="en-US" w:eastAsia="en-IN"/>
              </w:rPr>
            </w:pPr>
            <w:r>
              <w:rPr>
                <w:rFonts w:eastAsia="Times New Roman" w:cs="Times New Roman"/>
                <w:b/>
                <w:color w:val="000000"/>
                <w:lang w:val="en-US" w:eastAsia="en-IN"/>
              </w:rPr>
              <w:t>Experiential Learning</w:t>
            </w:r>
          </w:p>
        </w:tc>
      </w:tr>
      <w:tr>
        <w:trPr>
          <w:trHeight w:val="415" w:hRule="atLeast"/>
        </w:trPr>
        <w:tc>
          <w:tcPr>
            <w:tcW w:w="3006" w:type="dxa"/>
            <w:tcBorders>
              <w:top w:val="single" w:sz="4" w:space="0" w:color="000000"/>
              <w:left w:val="single" w:sz="4" w:space="0" w:color="000000"/>
              <w:bottom w:val="single" w:sz="4" w:space="0" w:color="000000"/>
              <w:right w:val="single" w:sz="4" w:space="0" w:color="000000"/>
            </w:tcBorders>
          </w:tcPr>
          <w:p>
            <w:pPr>
              <w:pStyle w:val="Normal"/>
              <w:widowControl w:val="false"/>
              <w:pBdr/>
              <w:spacing w:lineRule="auto" w:line="240" w:before="3" w:after="0"/>
              <w:ind w:left="108"/>
              <w:rPr>
                <w:rFonts w:eastAsia="Times New Roman" w:cs="Times New Roman"/>
                <w:b/>
                <w:color w:val="000000"/>
                <w:lang w:val="en-US" w:eastAsia="en-IN"/>
              </w:rPr>
            </w:pPr>
            <w:r>
              <w:rPr>
                <w:rFonts w:eastAsia="Times New Roman" w:cs="Times New Roman"/>
                <w:b/>
                <w:color w:val="000000"/>
                <w:lang w:val="en-US" w:eastAsia="en-IN"/>
              </w:rPr>
              <w:t>60 hours</w:t>
            </w:r>
          </w:p>
        </w:tc>
        <w:tc>
          <w:tcPr>
            <w:tcW w:w="3013" w:type="dxa"/>
            <w:tcBorders>
              <w:top w:val="single" w:sz="4" w:space="0" w:color="000000"/>
              <w:left w:val="single" w:sz="4" w:space="0" w:color="000000"/>
              <w:bottom w:val="single" w:sz="4" w:space="0" w:color="000000"/>
              <w:right w:val="single" w:sz="4" w:space="0" w:color="000000"/>
            </w:tcBorders>
          </w:tcPr>
          <w:p>
            <w:pPr>
              <w:pStyle w:val="Normal"/>
              <w:widowControl w:val="false"/>
              <w:pBdr/>
              <w:spacing w:lineRule="auto" w:line="240" w:before="3" w:after="0"/>
              <w:ind w:left="104"/>
              <w:rPr>
                <w:rFonts w:eastAsia="Times New Roman" w:cs="Times New Roman"/>
                <w:b/>
                <w:color w:val="000000"/>
                <w:lang w:val="en-US" w:eastAsia="en-IN"/>
              </w:rPr>
            </w:pPr>
            <w:r>
              <w:rPr>
                <w:rFonts w:eastAsia="Times New Roman" w:cs="Times New Roman"/>
                <w:b/>
                <w:color w:val="000000"/>
                <w:lang w:val="en-US" w:eastAsia="en-IN"/>
              </w:rPr>
              <w:t>-</w:t>
            </w:r>
          </w:p>
        </w:tc>
        <w:tc>
          <w:tcPr>
            <w:tcW w:w="3008" w:type="dxa"/>
            <w:tcBorders>
              <w:top w:val="single" w:sz="4" w:space="0" w:color="000000"/>
              <w:left w:val="single" w:sz="4" w:space="0" w:color="000000"/>
              <w:bottom w:val="single" w:sz="4" w:space="0" w:color="000000"/>
              <w:right w:val="single" w:sz="4" w:space="0" w:color="000000"/>
            </w:tcBorders>
          </w:tcPr>
          <w:p>
            <w:pPr>
              <w:pStyle w:val="Normal"/>
              <w:widowControl w:val="false"/>
              <w:pBdr/>
              <w:tabs>
                <w:tab w:val="clear" w:pos="720"/>
                <w:tab w:val="left" w:pos="813" w:leader="none"/>
                <w:tab w:val="left" w:pos="815" w:leader="none"/>
              </w:tabs>
              <w:spacing w:lineRule="auto" w:line="360" w:before="138" w:after="0"/>
              <w:ind w:right="120"/>
              <w:rPr>
                <w:rFonts w:eastAsia="Times New Roman" w:cs="Times New Roman"/>
                <w:b/>
                <w:color w:val="000000"/>
                <w:lang w:val="en-US" w:eastAsia="en-IN"/>
              </w:rPr>
            </w:pPr>
            <w:r>
              <w:rPr>
                <w:rFonts w:eastAsia="Times New Roman" w:cs="Times New Roman"/>
                <w:b/>
                <w:color w:val="000000"/>
                <w:lang w:val="en-US" w:eastAsia="en-IN"/>
              </w:rPr>
              <w:t>30 hours</w:t>
            </w:r>
          </w:p>
          <w:p>
            <w:pPr>
              <w:pStyle w:val="Normal"/>
              <w:widowControl w:val="false"/>
              <w:pBdr/>
              <w:tabs>
                <w:tab w:val="clear" w:pos="720"/>
                <w:tab w:val="left" w:pos="813" w:leader="none"/>
                <w:tab w:val="left" w:pos="815" w:leader="none"/>
              </w:tabs>
              <w:spacing w:lineRule="auto" w:line="360" w:before="138" w:after="0"/>
              <w:ind w:right="120"/>
              <w:rPr>
                <w:rFonts w:eastAsia="Times New Roman" w:cs="Times New Roman"/>
                <w:b/>
                <w:color w:val="000000"/>
                <w:lang w:val="en-US" w:eastAsia="en-IN"/>
              </w:rPr>
            </w:pPr>
            <w:r>
              <w:rPr>
                <w:rFonts w:eastAsia="Times New Roman" w:cs="Times New Roman"/>
                <w:b/>
                <w:color w:val="000000"/>
                <w:lang w:val="en-US" w:eastAsia="en-IN"/>
              </w:rPr>
              <w:t>Play Reading, Performance</w:t>
            </w:r>
          </w:p>
        </w:tc>
      </w:tr>
    </w:tbl>
    <w:p>
      <w:pPr>
        <w:sectPr>
          <w:type w:val="nextPage"/>
          <w:pgSz w:w="11906" w:h="16838"/>
          <w:pgMar w:left="900" w:right="380" w:gutter="0" w:header="0" w:top="1420" w:footer="0" w:bottom="1220"/>
          <w:pgNumType w:fmt="decimal"/>
          <w:formProt w:val="false"/>
          <w:textDirection w:val="lrTb"/>
          <w:docGrid w:type="default" w:linePitch="100" w:charSpace="0"/>
        </w:sectPr>
      </w:pPr>
    </w:p>
    <w:p>
      <w:pPr>
        <w:pStyle w:val="Normal"/>
        <w:rPr>
          <w:rFonts w:cs="Times New Roman"/>
        </w:rPr>
      </w:pPr>
      <w:r>
        <w:rPr>
          <w:rFonts w:cs="Times New Roman"/>
        </w:rPr>
      </w:r>
    </w:p>
    <w:p>
      <w:pPr>
        <w:pStyle w:val="Normal"/>
        <w:rPr>
          <w:rFonts w:cs="Times New Roman"/>
        </w:rPr>
      </w:pPr>
      <w:r>
        <w:rPr>
          <w:rFonts w:cs="Times New Roman"/>
        </w:rPr>
      </w:r>
    </w:p>
    <w:p>
      <w:pPr>
        <w:pStyle w:val="Normal"/>
        <w:rPr>
          <w:rFonts w:cs="Times New Roman"/>
        </w:rPr>
      </w:pPr>
      <w:r>
        <w:rPr>
          <w:rFonts w:cs="Times New Roman"/>
        </w:rPr>
      </w:r>
    </w:p>
    <w:p>
      <w:pPr>
        <w:pStyle w:val="Normal"/>
        <w:rPr>
          <w:rFonts w:cs="Times New Roman"/>
        </w:rPr>
      </w:pPr>
      <w:r>
        <w:rPr>
          <w:rFonts w:cs="Times New Roman"/>
        </w:rPr>
      </w:r>
    </w:p>
    <w:p>
      <w:pPr>
        <w:pStyle w:val="Normal"/>
        <w:rPr>
          <w:rFonts w:cs="Times New Roman"/>
        </w:rPr>
      </w:pPr>
      <w:r>
        <w:rPr>
          <w:rFonts w:cs="Times New Roman"/>
        </w:rPr>
      </w:r>
    </w:p>
    <w:p>
      <w:pPr>
        <w:pStyle w:val="Normal"/>
        <w:rPr>
          <w:rFonts w:cs="Times New Roman"/>
        </w:rPr>
      </w:pPr>
      <w:r>
        <w:rPr>
          <w:rFonts w:cs="Times New Roman"/>
        </w:rPr>
      </w:r>
    </w:p>
    <w:p>
      <w:pPr>
        <w:pStyle w:val="Normal"/>
        <w:rPr>
          <w:rFonts w:cs="Times New Roman"/>
        </w:rPr>
      </w:pPr>
      <w:r>
        <w:rPr>
          <w:rFonts w:cs="Times New Roman"/>
        </w:rPr>
      </w:r>
    </w:p>
    <w:p>
      <w:pPr>
        <w:pStyle w:val="Normal"/>
        <w:spacing w:lineRule="auto" w:line="240"/>
        <w:jc w:val="center"/>
        <w:rPr>
          <w:b/>
          <w:bCs/>
          <w:color w:themeColor="text1" w:val="000000"/>
          <w:sz w:val="32"/>
          <w:szCs w:val="28"/>
        </w:rPr>
      </w:pPr>
      <w:r>
        <w:rPr>
          <w:b/>
          <w:bCs/>
          <w:color w:themeColor="text1" w:val="000000"/>
          <w:sz w:val="32"/>
          <w:szCs w:val="28"/>
        </w:rPr>
      </w:r>
    </w:p>
    <w:p>
      <w:pPr>
        <w:pStyle w:val="Normal"/>
        <w:spacing w:lineRule="auto" w:line="240"/>
        <w:jc w:val="center"/>
        <w:rPr>
          <w:b/>
          <w:bCs/>
          <w:color w:themeColor="text1" w:val="000000"/>
          <w:sz w:val="32"/>
          <w:szCs w:val="28"/>
        </w:rPr>
      </w:pPr>
      <w:r>
        <w:rPr>
          <w:b/>
          <w:bCs/>
          <w:color w:themeColor="text1" w:val="000000"/>
          <w:sz w:val="32"/>
          <w:szCs w:val="28"/>
        </w:rPr>
        <w:t>B.A. (H) English, 5</w:t>
      </w:r>
      <w:r>
        <w:rPr>
          <w:b/>
          <w:bCs/>
          <w:color w:themeColor="text1" w:val="000000"/>
          <w:sz w:val="32"/>
          <w:szCs w:val="28"/>
          <w:vertAlign w:val="superscript"/>
        </w:rPr>
        <w:t>th</w:t>
      </w:r>
      <w:r>
        <w:rPr>
          <w:b/>
          <w:bCs/>
          <w:color w:themeColor="text1" w:val="000000"/>
          <w:sz w:val="32"/>
          <w:szCs w:val="28"/>
        </w:rPr>
        <w:t xml:space="preserve"> Semester</w:t>
      </w:r>
    </w:p>
    <w:p>
      <w:pPr>
        <w:pStyle w:val="Normal"/>
        <w:spacing w:lineRule="auto" w:line="240"/>
        <w:jc w:val="center"/>
        <w:rPr>
          <w:b/>
          <w:bCs/>
          <w:color w:themeColor="text1" w:val="000000"/>
          <w:sz w:val="32"/>
          <w:szCs w:val="28"/>
        </w:rPr>
      </w:pPr>
      <w:r>
        <w:rPr>
          <w:b/>
          <w:bCs/>
          <w:color w:themeColor="text1" w:val="000000"/>
          <w:sz w:val="32"/>
          <w:szCs w:val="28"/>
        </w:rPr>
      </w:r>
    </w:p>
    <w:p>
      <w:pPr>
        <w:pStyle w:val="Normal"/>
        <w:spacing w:lineRule="auto" w:line="240"/>
        <w:rPr/>
      </w:pPr>
      <w:r>
        <w:rPr>
          <w:b/>
          <w:bCs/>
          <w:color w:themeColor="text1" w:val="000000"/>
          <w:lang w:val="en-IN"/>
        </w:rPr>
        <w:t xml:space="preserve">Course Title: </w:t>
      </w:r>
      <w:r>
        <w:rPr>
          <w:color w:themeColor="text1" w:val="000000"/>
          <w:lang w:val="en-IN"/>
        </w:rPr>
        <w:t>Literary Theory and Criticism I</w:t>
      </w:r>
      <w:r>
        <w:rPr>
          <w:b/>
          <w:bCs/>
          <w:color w:themeColor="text1" w:val="000000"/>
          <w:lang w:val="en-IN"/>
        </w:rPr>
        <w:tab/>
        <w:tab/>
        <w:tab/>
        <w:t>Course Code: C301</w:t>
        <w:br/>
        <w:t xml:space="preserve">Course Type: </w:t>
      </w:r>
      <w:r>
        <w:rPr>
          <w:color w:themeColor="text1" w:val="000000"/>
          <w:lang w:val="en-IN"/>
        </w:rPr>
        <w:t>Major (Core)</w:t>
        <w:tab/>
        <w:tab/>
        <w:tab/>
        <w:tab/>
        <w:tab/>
        <w:tab/>
      </w:r>
      <w:r>
        <w:rPr>
          <w:b/>
          <w:bCs/>
          <w:color w:themeColor="text1" w:val="000000"/>
          <w:lang w:val="en-IN"/>
        </w:rPr>
        <w:t xml:space="preserve">Total credits: </w:t>
      </w:r>
      <w:r>
        <w:rPr>
          <w:color w:themeColor="text1" w:val="000000"/>
          <w:lang w:val="en-IN"/>
        </w:rPr>
        <w:t>4</w:t>
        <w:br/>
      </w:r>
      <w:r>
        <w:rPr>
          <w:b/>
          <w:bCs/>
          <w:color w:themeColor="text1" w:val="000000"/>
          <w:lang w:val="en-IN"/>
        </w:rPr>
        <w:t xml:space="preserve">Course Level: </w:t>
      </w:r>
      <w:r>
        <w:rPr>
          <w:color w:themeColor="text1" w:val="000000"/>
          <w:lang w:val="en-IN"/>
        </w:rPr>
        <w:t>300</w:t>
      </w:r>
      <w:r>
        <w:rPr>
          <w:b/>
          <w:bCs/>
          <w:color w:themeColor="text1" w:val="000000"/>
          <w:lang w:val="en-IN"/>
        </w:rPr>
        <w:tab/>
        <w:tab/>
        <w:tab/>
        <w:tab/>
        <w:tab/>
        <w:tab/>
        <w:tab/>
        <w:t>L-T-P-C</w:t>
      </w:r>
      <w:r>
        <w:rPr>
          <w:color w:themeColor="text1" w:val="000000"/>
          <w:lang w:val="en-IN"/>
        </w:rPr>
        <w:t>: 4-1-0-4</w:t>
        <w:br/>
      </w:r>
      <w:r>
        <w:rPr>
          <w:b/>
          <w:bCs/>
          <w:color w:themeColor="text1" w:val="000000"/>
          <w:lang w:val="en-IN"/>
        </w:rPr>
        <w:t xml:space="preserve">Scheme of Evaluation: </w:t>
      </w:r>
      <w:r>
        <w:rPr>
          <w:color w:themeColor="text1" w:val="000000"/>
          <w:lang w:val="en-IN"/>
        </w:rPr>
        <w:t>Theory</w:t>
      </w:r>
      <w:r>
        <w:rPr>
          <w:b/>
          <w:bCs/>
          <w:color w:themeColor="text1" w:val="000000"/>
          <w:lang w:val="en-IN"/>
        </w:rPr>
        <w:t xml:space="preserve"> </w:t>
      </w:r>
    </w:p>
    <w:p>
      <w:pPr>
        <w:pStyle w:val="Normal"/>
        <w:spacing w:lineRule="auto" w:line="240"/>
        <w:rPr/>
      </w:pPr>
      <w:r>
        <w:rPr>
          <w:b/>
          <w:bCs/>
          <w:color w:themeColor="text1" w:val="000000"/>
          <w:lang w:val="en-IN"/>
        </w:rPr>
        <w:t xml:space="preserve">Course Objectives: </w:t>
      </w:r>
      <w:r>
        <w:rPr>
          <w:color w:themeColor="text1" w:val="000000"/>
          <w:lang w:val="en-IN"/>
        </w:rPr>
        <w:t>The objective of this course is to introduce students to foundational texts and critical concepts in literary theory, enabling them to analyze and interpret literature through various theoretical lenses. By engaging with key works from classical to modern critics, students will develop a deeper understanding of the relationship between literature, culture, and philosophy.</w:t>
      </w:r>
    </w:p>
    <w:p>
      <w:pPr>
        <w:pStyle w:val="Normal"/>
        <w:spacing w:lineRule="auto" w:line="240"/>
        <w:rPr/>
      </w:pPr>
      <w:r>
        <w:rPr>
          <w:b/>
          <w:bCs/>
          <w:color w:themeColor="text1" w:val="000000"/>
          <w:lang w:val="en-IN"/>
        </w:rPr>
        <w:t>Course Outcomes:</w:t>
      </w:r>
    </w:p>
    <w:tbl>
      <w:tblPr>
        <w:tblW w:w="9371" w:type="dxa"/>
        <w:jc w:val="left"/>
        <w:tblInd w:w="-20" w:type="dxa"/>
        <w:tblLayout w:type="fixed"/>
        <w:tblCellMar>
          <w:top w:w="0" w:type="dxa"/>
          <w:left w:w="108" w:type="dxa"/>
          <w:bottom w:w="0" w:type="dxa"/>
          <w:right w:w="108" w:type="dxa"/>
        </w:tblCellMar>
        <w:tblLook w:val="04a0" w:noHBand="0" w:noVBand="1" w:firstColumn="1" w:lastRow="0" w:lastColumn="0" w:firstRow="1"/>
      </w:tblPr>
      <w:tblGrid>
        <w:gridCol w:w="1125"/>
        <w:gridCol w:w="6825"/>
        <w:gridCol w:w="1421"/>
      </w:tblGrid>
      <w:tr>
        <w:trPr>
          <w:trHeight w:val="409" w:hRule="atLeast"/>
        </w:trPr>
        <w:tc>
          <w:tcPr>
            <w:tcW w:w="9371" w:type="dxa"/>
            <w:gridSpan w:val="3"/>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160"/>
              <w:rPr/>
            </w:pPr>
            <w:r>
              <w:rPr>
                <w:b/>
                <w:bCs/>
                <w:color w:themeColor="text1" w:val="000000"/>
                <w:lang w:val="en-IN"/>
              </w:rPr>
              <w:t>On successful completion of the course the students will be able to:</w:t>
            </w:r>
          </w:p>
        </w:tc>
      </w:tr>
      <w:tr>
        <w:trPr>
          <w:trHeight w:val="900" w:hRule="atLeast"/>
        </w:trPr>
        <w:tc>
          <w:tcPr>
            <w:tcW w:w="11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160"/>
              <w:rPr/>
            </w:pPr>
            <w:r>
              <w:rPr>
                <w:b/>
                <w:bCs/>
                <w:color w:themeColor="text1" w:val="000000"/>
                <w:lang w:val="en-IN"/>
              </w:rPr>
              <w:tab/>
              <w:t>SI. No.</w:t>
            </w:r>
          </w:p>
        </w:tc>
        <w:tc>
          <w:tcPr>
            <w:tcW w:w="68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160"/>
              <w:rPr/>
            </w:pPr>
            <w:r>
              <w:rPr>
                <w:b/>
                <w:bCs/>
                <w:color w:themeColor="text1" w:val="000000"/>
                <w:lang w:val="en-IN"/>
              </w:rPr>
              <w:t>Course Outcome</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160"/>
              <w:rPr/>
            </w:pPr>
            <w:r>
              <w:rPr>
                <w:b/>
                <w:bCs/>
                <w:color w:themeColor="text1" w:val="000000"/>
                <w:lang w:val="en-IN"/>
              </w:rPr>
              <w:t>Bloom’s Taxonomy Level</w:t>
            </w:r>
          </w:p>
        </w:tc>
      </w:tr>
      <w:tr>
        <w:trPr>
          <w:trHeight w:val="902" w:hRule="atLeast"/>
        </w:trPr>
        <w:tc>
          <w:tcPr>
            <w:tcW w:w="11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160"/>
              <w:rPr/>
            </w:pPr>
            <w:r>
              <w:rPr>
                <w:b/>
                <w:bCs/>
                <w:color w:themeColor="text1" w:val="000000"/>
                <w:lang w:val="en-IN"/>
              </w:rPr>
              <w:t>1</w:t>
            </w:r>
          </w:p>
        </w:tc>
        <w:tc>
          <w:tcPr>
            <w:tcW w:w="682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rPr/>
            </w:pPr>
            <w:r>
              <w:rPr>
                <w:b/>
                <w:bCs/>
                <w:color w:themeColor="text1" w:val="000000"/>
                <w:lang w:val="en-IN"/>
              </w:rPr>
              <w:t>Identify </w:t>
            </w:r>
            <w:r>
              <w:rPr>
                <w:color w:themeColor="text1" w:val="000000"/>
                <w:lang w:val="en-IN"/>
              </w:rPr>
              <w:t>and remember key concepts, critical arguments, and major works in the evolution of Western literary theory and criticism.</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160"/>
              <w:rPr/>
            </w:pPr>
            <w:r>
              <w:rPr>
                <w:b/>
                <w:bCs/>
                <w:color w:themeColor="text1" w:val="000000"/>
                <w:lang w:val="en-IN"/>
              </w:rPr>
              <w:t>BT 1</w:t>
            </w:r>
          </w:p>
        </w:tc>
      </w:tr>
      <w:tr>
        <w:trPr>
          <w:trHeight w:val="770" w:hRule="exact"/>
        </w:trPr>
        <w:tc>
          <w:tcPr>
            <w:tcW w:w="11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160"/>
              <w:rPr/>
            </w:pPr>
            <w:r>
              <w:rPr>
                <w:b/>
                <w:bCs/>
                <w:color w:themeColor="text1" w:val="000000"/>
                <w:lang w:val="en-IN"/>
              </w:rPr>
              <w:t>2</w:t>
            </w:r>
          </w:p>
        </w:tc>
        <w:tc>
          <w:tcPr>
            <w:tcW w:w="682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rPr/>
            </w:pPr>
            <w:r>
              <w:rPr>
                <w:b/>
                <w:bCs/>
                <w:color w:themeColor="text1" w:val="000000"/>
                <w:lang w:val="en-IN"/>
              </w:rPr>
              <w:t>Explain</w:t>
            </w:r>
            <w:r>
              <w:rPr>
                <w:color w:themeColor="text1" w:val="000000"/>
                <w:lang w:val="en-IN"/>
              </w:rPr>
              <w:t xml:space="preserve"> and interpret central themes and ideas in theoretical texts and relate their relevance to the broader context of literary theory.</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160"/>
              <w:rPr/>
            </w:pPr>
            <w:r>
              <w:rPr>
                <w:b/>
                <w:color w:themeColor="text1" w:val="000000"/>
                <w:lang w:val="en-IN"/>
              </w:rPr>
              <w:t>BT 2</w:t>
            </w:r>
          </w:p>
        </w:tc>
      </w:tr>
      <w:tr>
        <w:trPr>
          <w:trHeight w:val="840" w:hRule="exact"/>
        </w:trPr>
        <w:tc>
          <w:tcPr>
            <w:tcW w:w="11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160"/>
              <w:rPr/>
            </w:pPr>
            <w:r>
              <w:rPr>
                <w:b/>
                <w:bCs/>
                <w:color w:themeColor="text1" w:val="000000"/>
                <w:lang w:val="en-IN"/>
              </w:rPr>
              <w:t>3</w:t>
            </w:r>
          </w:p>
        </w:tc>
        <w:tc>
          <w:tcPr>
            <w:tcW w:w="682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rPr/>
            </w:pPr>
            <w:r>
              <w:rPr>
                <w:b/>
                <w:bCs/>
                <w:color w:themeColor="text1" w:val="000000"/>
                <w:lang w:val="en-IN"/>
              </w:rPr>
              <w:t>Apply</w:t>
            </w:r>
            <w:r>
              <w:rPr>
                <w:color w:themeColor="text1" w:val="000000"/>
                <w:lang w:val="en-IN"/>
              </w:rPr>
              <w:t xml:space="preserve"> theoretical concepts and critical frameworks to literary texts, using insights from theorists to support their interpretations.</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160"/>
              <w:rPr/>
            </w:pPr>
            <w:r>
              <w:rPr>
                <w:b/>
                <w:color w:themeColor="text1" w:val="000000"/>
                <w:lang w:val="en-IN"/>
              </w:rPr>
              <w:t>BT 3</w:t>
            </w:r>
          </w:p>
        </w:tc>
      </w:tr>
      <w:tr>
        <w:trPr>
          <w:trHeight w:val="974" w:hRule="atLeast"/>
        </w:trPr>
        <w:tc>
          <w:tcPr>
            <w:tcW w:w="112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160"/>
              <w:rPr/>
            </w:pPr>
            <w:r>
              <w:rPr>
                <w:b/>
                <w:bCs/>
                <w:color w:themeColor="text1" w:val="000000"/>
                <w:lang w:val="en-IN"/>
              </w:rPr>
              <w:t>4</w:t>
            </w:r>
          </w:p>
        </w:tc>
        <w:tc>
          <w:tcPr>
            <w:tcW w:w="6825"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rPr/>
            </w:pPr>
            <w:r>
              <w:rPr>
                <w:color w:themeColor="text1" w:val="000000"/>
                <w:lang w:val="en-IN"/>
              </w:rPr>
              <w:t xml:space="preserve">Critically </w:t>
            </w:r>
            <w:r>
              <w:rPr>
                <w:b/>
                <w:bCs/>
                <w:color w:themeColor="text1" w:val="000000"/>
                <w:lang w:val="en-IN"/>
              </w:rPr>
              <w:t>assess</w:t>
            </w:r>
            <w:r>
              <w:rPr>
                <w:color w:themeColor="text1" w:val="000000"/>
                <w:lang w:val="en-IN"/>
              </w:rPr>
              <w:t xml:space="preserve"> and compare various literary theories evaluating their impact on interpretation of literature.</w:t>
            </w:r>
          </w:p>
        </w:tc>
        <w:tc>
          <w:tcPr>
            <w:tcW w:w="142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160"/>
              <w:rPr/>
            </w:pPr>
            <w:r>
              <w:rPr>
                <w:b/>
                <w:color w:themeColor="text1" w:val="000000"/>
                <w:lang w:val="en-IN"/>
              </w:rPr>
              <w:t>BT 4</w:t>
            </w:r>
          </w:p>
        </w:tc>
      </w:tr>
    </w:tbl>
    <w:p>
      <w:pPr>
        <w:pStyle w:val="Normal"/>
        <w:spacing w:lineRule="auto" w:line="240"/>
        <w:rPr/>
      </w:pPr>
      <w:r>
        <w:rPr>
          <w:b/>
          <w:bCs/>
          <w:color w:themeColor="text1" w:val="000000"/>
          <w:lang w:val="en-IN"/>
        </w:rPr>
        <w:t xml:space="preserve">  </w:t>
      </w:r>
    </w:p>
    <w:p>
      <w:pPr>
        <w:pStyle w:val="Normal"/>
        <w:spacing w:lineRule="auto" w:line="240"/>
        <w:rPr/>
      </w:pPr>
      <w:r>
        <w:rPr>
          <w:b/>
          <w:bCs/>
          <w:color w:themeColor="text1" w:val="000000"/>
          <w:lang w:val="en-IN"/>
        </w:rPr>
        <w:t>Keywords</w:t>
      </w:r>
      <w:r>
        <w:rPr>
          <w:color w:themeColor="text1" w:val="000000"/>
          <w:lang w:val="en-IN"/>
        </w:rPr>
        <w:t>: Poetics, Tragedy, Comedy, Fancy, Imagination, Tradition</w:t>
      </w:r>
    </w:p>
    <w:p>
      <w:pPr>
        <w:pStyle w:val="Normal"/>
        <w:spacing w:lineRule="auto" w:line="240"/>
        <w:rPr>
          <w:color w:themeColor="text1" w:val="000000"/>
          <w:lang w:val="en-IN"/>
        </w:rPr>
      </w:pPr>
      <w:r>
        <w:rPr>
          <w:color w:themeColor="text1" w:val="000000"/>
          <w:lang w:val="en-IN"/>
        </w:rPr>
      </w:r>
    </w:p>
    <w:tbl>
      <w:tblPr>
        <w:tblW w:w="9356"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1130"/>
        <w:gridCol w:w="6948"/>
        <w:gridCol w:w="1278"/>
      </w:tblGrid>
      <w:tr>
        <w:trPr/>
        <w:tc>
          <w:tcPr>
            <w:tcW w:w="113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rPr/>
            </w:pPr>
            <w:r>
              <w:rPr>
                <w:b/>
                <w:bCs/>
                <w:color w:themeColor="text1" w:val="000000"/>
              </w:rPr>
              <w:t>Units</w:t>
            </w:r>
          </w:p>
        </w:tc>
        <w:tc>
          <w:tcPr>
            <w:tcW w:w="694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rPr/>
            </w:pPr>
            <w:r>
              <w:rPr>
                <w:b/>
                <w:bCs/>
                <w:color w:themeColor="text1" w:val="000000"/>
              </w:rPr>
              <w:t>Course Contents</w:t>
            </w:r>
          </w:p>
        </w:tc>
        <w:tc>
          <w:tcPr>
            <w:tcW w:w="127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rPr/>
            </w:pPr>
            <w:r>
              <w:rPr>
                <w:b/>
                <w:bCs/>
                <w:color w:themeColor="text1" w:val="000000"/>
              </w:rPr>
              <w:t>Period</w:t>
            </w:r>
          </w:p>
        </w:tc>
      </w:tr>
      <w:tr>
        <w:trPr/>
        <w:tc>
          <w:tcPr>
            <w:tcW w:w="113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rPr/>
            </w:pPr>
            <w:r>
              <w:rPr>
                <w:b/>
                <w:bCs/>
                <w:color w:themeColor="text1" w:val="000000"/>
              </w:rPr>
              <w:t>I</w:t>
            </w:r>
          </w:p>
        </w:tc>
        <w:tc>
          <w:tcPr>
            <w:tcW w:w="694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rPr/>
            </w:pPr>
            <w:r>
              <w:rPr>
                <w:color w:themeColor="text1" w:val="000000"/>
                <w:lang w:val="en-IN"/>
              </w:rPr>
              <w:t>Longinus </w:t>
            </w:r>
            <w:r>
              <w:rPr>
                <w:i/>
                <w:iCs/>
                <w:color w:themeColor="text1" w:val="000000"/>
                <w:lang w:val="en-IN"/>
              </w:rPr>
              <w:t>On the Sublime</w:t>
              <w:br/>
            </w:r>
            <w:r>
              <w:rPr>
                <w:color w:themeColor="text1" w:val="000000"/>
                <w:lang w:val="en-IN"/>
              </w:rPr>
              <w:t>Plato </w:t>
            </w:r>
            <w:r>
              <w:rPr>
                <w:i/>
                <w:iCs/>
                <w:color w:themeColor="text1" w:val="000000"/>
                <w:lang w:val="en-IN"/>
              </w:rPr>
              <w:t>Republic Book X</w:t>
              <w:br/>
            </w:r>
            <w:r>
              <w:rPr>
                <w:color w:themeColor="text1" w:val="000000"/>
                <w:lang w:val="en-IN"/>
              </w:rPr>
              <w:t>Aristotle </w:t>
            </w:r>
            <w:r>
              <w:rPr>
                <w:i/>
                <w:iCs/>
                <w:color w:themeColor="text1" w:val="000000"/>
                <w:lang w:val="en-IN"/>
              </w:rPr>
              <w:t>Poetics</w:t>
            </w:r>
          </w:p>
        </w:tc>
        <w:tc>
          <w:tcPr>
            <w:tcW w:w="127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rPr/>
            </w:pPr>
            <w:r>
              <w:rPr>
                <w:b/>
                <w:bCs/>
                <w:color w:themeColor="text1" w:val="000000"/>
              </w:rPr>
              <w:t>15</w:t>
            </w:r>
          </w:p>
        </w:tc>
      </w:tr>
      <w:tr>
        <w:trPr/>
        <w:tc>
          <w:tcPr>
            <w:tcW w:w="113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rPr/>
            </w:pPr>
            <w:r>
              <w:rPr>
                <w:b/>
                <w:bCs/>
                <w:color w:themeColor="text1" w:val="000000"/>
              </w:rPr>
              <w:t>II</w:t>
            </w:r>
          </w:p>
        </w:tc>
        <w:tc>
          <w:tcPr>
            <w:tcW w:w="694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rPr/>
            </w:pPr>
            <w:r>
              <w:rPr>
                <w:color w:themeColor="text1" w:val="000000"/>
                <w:lang w:val="en-IN"/>
              </w:rPr>
              <w:t>Sir Philip Sydney </w:t>
            </w:r>
            <w:r>
              <w:rPr>
                <w:i/>
                <w:iCs/>
                <w:color w:themeColor="text1" w:val="000000"/>
                <w:lang w:val="en-IN"/>
              </w:rPr>
              <w:t>An Apology for Poetry</w:t>
              <w:br/>
            </w:r>
            <w:r>
              <w:rPr>
                <w:color w:themeColor="text1" w:val="000000"/>
                <w:lang w:val="en-IN"/>
              </w:rPr>
              <w:t>Samuel Johnson </w:t>
            </w:r>
            <w:r>
              <w:rPr>
                <w:i/>
                <w:iCs/>
                <w:color w:themeColor="text1" w:val="000000"/>
                <w:lang w:val="en-IN"/>
              </w:rPr>
              <w:t>Preface to Shakespeare</w:t>
            </w:r>
          </w:p>
        </w:tc>
        <w:tc>
          <w:tcPr>
            <w:tcW w:w="127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rPr/>
            </w:pPr>
            <w:r>
              <w:rPr>
                <w:b/>
                <w:bCs/>
                <w:color w:themeColor="text1" w:val="000000"/>
              </w:rPr>
              <w:t>15</w:t>
            </w:r>
          </w:p>
        </w:tc>
      </w:tr>
      <w:tr>
        <w:trPr>
          <w:trHeight w:val="365" w:hRule="atLeast"/>
        </w:trPr>
        <w:tc>
          <w:tcPr>
            <w:tcW w:w="113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rPr/>
            </w:pPr>
            <w:r>
              <w:rPr>
                <w:b/>
                <w:bCs/>
                <w:color w:themeColor="text1" w:val="000000"/>
              </w:rPr>
              <w:t>III</w:t>
            </w:r>
          </w:p>
        </w:tc>
        <w:tc>
          <w:tcPr>
            <w:tcW w:w="6948" w:type="dxa"/>
            <w:tcBorders>
              <w:top w:val="single" w:sz="4" w:space="0" w:color="000000"/>
              <w:left w:val="single" w:sz="4" w:space="0" w:color="000000"/>
              <w:bottom w:val="single" w:sz="4" w:space="0" w:color="000000"/>
              <w:right w:val="single" w:sz="4" w:space="0" w:color="000000"/>
            </w:tcBorders>
          </w:tcPr>
          <w:p>
            <w:pPr>
              <w:pStyle w:val="Normal"/>
              <w:spacing w:lineRule="auto" w:line="240"/>
              <w:rPr/>
            </w:pPr>
            <w:r>
              <w:rPr>
                <w:color w:themeColor="text1" w:val="000000"/>
                <w:lang w:val="en-IN"/>
              </w:rPr>
              <w:t>William Wordsworth </w:t>
            </w:r>
            <w:r>
              <w:rPr>
                <w:i/>
                <w:iCs/>
                <w:color w:themeColor="text1" w:val="000000"/>
                <w:lang w:val="en-IN"/>
              </w:rPr>
              <w:t>Preface to the Lyrical Ballads</w:t>
              <w:br/>
            </w:r>
            <w:r>
              <w:rPr>
                <w:color w:themeColor="text1" w:val="000000"/>
                <w:lang w:val="en-IN"/>
              </w:rPr>
              <w:t>S.T. Coleridge </w:t>
            </w:r>
            <w:r>
              <w:rPr>
                <w:i/>
                <w:iCs/>
                <w:color w:themeColor="text1" w:val="000000"/>
                <w:lang w:val="en-IN"/>
              </w:rPr>
              <w:t>Biographia Literaria</w:t>
            </w:r>
            <w:r>
              <w:rPr>
                <w:color w:themeColor="text1" w:val="000000"/>
                <w:lang w:val="en-IN"/>
              </w:rPr>
              <w:t> (Chapters 13&amp;14)</w:t>
            </w:r>
          </w:p>
          <w:p>
            <w:pPr>
              <w:pStyle w:val="Normal"/>
              <w:spacing w:lineRule="auto" w:line="240" w:before="0" w:after="160"/>
              <w:rPr/>
            </w:pPr>
            <w:r>
              <w:rPr>
                <w:color w:themeColor="text1" w:val="000000"/>
                <w:lang w:val="en-IN"/>
              </w:rPr>
              <w:t xml:space="preserve">John Keats </w:t>
            </w:r>
            <w:r>
              <w:rPr>
                <w:i/>
                <w:iCs/>
                <w:color w:themeColor="text1" w:val="000000"/>
                <w:lang w:val="en-IN"/>
              </w:rPr>
              <w:t>Letter to Tom Keats</w:t>
            </w:r>
            <w:r>
              <w:rPr>
                <w:color w:themeColor="text1" w:val="000000"/>
                <w:lang w:val="en-IN"/>
              </w:rPr>
              <w:t xml:space="preserve"> (Negative Capability)</w:t>
            </w:r>
          </w:p>
        </w:tc>
        <w:tc>
          <w:tcPr>
            <w:tcW w:w="127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rPr/>
            </w:pPr>
            <w:r>
              <w:rPr>
                <w:b/>
                <w:bCs/>
                <w:color w:themeColor="text1" w:val="000000"/>
              </w:rPr>
              <w:t>15</w:t>
            </w:r>
          </w:p>
        </w:tc>
      </w:tr>
      <w:tr>
        <w:trPr>
          <w:trHeight w:val="525" w:hRule="atLeast"/>
        </w:trPr>
        <w:tc>
          <w:tcPr>
            <w:tcW w:w="113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rPr/>
            </w:pPr>
            <w:r>
              <w:rPr>
                <w:b/>
                <w:bCs/>
                <w:color w:themeColor="text1" w:val="000000"/>
              </w:rPr>
              <w:t>IV</w:t>
            </w:r>
          </w:p>
        </w:tc>
        <w:tc>
          <w:tcPr>
            <w:tcW w:w="694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rPr/>
            </w:pPr>
            <w:r>
              <w:rPr>
                <w:color w:themeColor="text1" w:val="000000"/>
                <w:lang w:val="en-IN"/>
              </w:rPr>
              <w:t>Matthew Arnold </w:t>
            </w:r>
            <w:r>
              <w:rPr>
                <w:i/>
                <w:iCs/>
                <w:color w:themeColor="text1" w:val="000000"/>
                <w:lang w:val="en-IN"/>
              </w:rPr>
              <w:t>The Study of Poetry</w:t>
              <w:br/>
            </w:r>
            <w:r>
              <w:rPr>
                <w:color w:themeColor="text1" w:val="000000"/>
                <w:lang w:val="en-IN"/>
              </w:rPr>
              <w:t>T.S. Eliot </w:t>
            </w:r>
            <w:r>
              <w:rPr>
                <w:i/>
                <w:iCs/>
                <w:color w:themeColor="text1" w:val="000000"/>
                <w:lang w:val="en-IN"/>
              </w:rPr>
              <w:t>Tradition and the Individual Talent</w:t>
            </w:r>
          </w:p>
        </w:tc>
        <w:tc>
          <w:tcPr>
            <w:tcW w:w="127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rPr/>
            </w:pPr>
            <w:r>
              <w:rPr>
                <w:b/>
                <w:bCs/>
                <w:color w:themeColor="text1" w:val="000000"/>
              </w:rPr>
              <w:t>15</w:t>
            </w:r>
          </w:p>
        </w:tc>
      </w:tr>
    </w:tbl>
    <w:p>
      <w:pPr>
        <w:pStyle w:val="Normal"/>
        <w:spacing w:lineRule="auto" w:line="240"/>
        <w:rPr>
          <w:b/>
          <w:bCs/>
          <w:color w:themeColor="text1" w:val="000000"/>
          <w:lang w:val="en-IN"/>
        </w:rPr>
      </w:pPr>
      <w:r>
        <w:rPr>
          <w:b/>
          <w:bCs/>
          <w:color w:themeColor="text1" w:val="000000"/>
          <w:lang w:val="en-IN"/>
        </w:rPr>
      </w:r>
    </w:p>
    <w:p>
      <w:pPr>
        <w:pStyle w:val="Normal"/>
        <w:spacing w:lineRule="auto" w:line="240"/>
        <w:rPr>
          <w:color w:themeColor="text1" w:val="000000"/>
          <w:lang w:val="en-IN"/>
        </w:rPr>
      </w:pPr>
      <w:r>
        <w:rPr>
          <w:color w:themeColor="text1" w:val="000000"/>
          <w:lang w:val="en-IN"/>
        </w:rPr>
      </w:r>
    </w:p>
    <w:tbl>
      <w:tblPr>
        <w:tblW w:w="9390" w:type="dxa"/>
        <w:jc w:val="left"/>
        <w:tblInd w:w="-39" w:type="dxa"/>
        <w:tblLayout w:type="fixed"/>
        <w:tblCellMar>
          <w:top w:w="0" w:type="dxa"/>
          <w:left w:w="108" w:type="dxa"/>
          <w:bottom w:w="0" w:type="dxa"/>
          <w:right w:w="108" w:type="dxa"/>
        </w:tblCellMar>
        <w:tblLook w:val="04a0" w:noHBand="0" w:noVBand="1" w:firstColumn="1" w:lastRow="0" w:lastColumn="0" w:firstRow="1"/>
      </w:tblPr>
      <w:tblGrid>
        <w:gridCol w:w="3746"/>
        <w:gridCol w:w="3016"/>
        <w:gridCol w:w="2628"/>
      </w:tblGrid>
      <w:tr>
        <w:trPr/>
        <w:tc>
          <w:tcPr>
            <w:tcW w:w="9390" w:type="dxa"/>
            <w:gridSpan w:val="3"/>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rPr/>
            </w:pPr>
            <w:r>
              <w:rPr>
                <w:b/>
                <w:bCs/>
                <w:color w:themeColor="text1" w:val="000000"/>
              </w:rPr>
              <w:t>Credit Distribution</w:t>
            </w:r>
          </w:p>
        </w:tc>
      </w:tr>
      <w:tr>
        <w:trPr/>
        <w:tc>
          <w:tcPr>
            <w:tcW w:w="374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rPr/>
            </w:pPr>
            <w:r>
              <w:rPr>
                <w:b/>
                <w:bCs/>
                <w:color w:themeColor="text1" w:val="000000"/>
              </w:rPr>
              <w:t>Lecture/Tutorial</w:t>
            </w:r>
          </w:p>
        </w:tc>
        <w:tc>
          <w:tcPr>
            <w:tcW w:w="301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rPr/>
            </w:pPr>
            <w:r>
              <w:rPr>
                <w:b/>
                <w:bCs/>
                <w:color w:themeColor="text1" w:val="000000"/>
              </w:rPr>
              <w:t>Practicum</w:t>
            </w:r>
          </w:p>
        </w:tc>
        <w:tc>
          <w:tcPr>
            <w:tcW w:w="262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rPr/>
            </w:pPr>
            <w:r>
              <w:rPr>
                <w:b/>
                <w:bCs/>
                <w:color w:themeColor="text1" w:val="000000"/>
              </w:rPr>
              <w:t>Experiential Learning</w:t>
            </w:r>
          </w:p>
        </w:tc>
      </w:tr>
      <w:tr>
        <w:trPr>
          <w:trHeight w:val="1266" w:hRule="atLeast"/>
        </w:trPr>
        <w:tc>
          <w:tcPr>
            <w:tcW w:w="374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rPr/>
            </w:pPr>
            <w:r>
              <w:rPr>
                <w:color w:themeColor="text1" w:val="000000"/>
              </w:rPr>
              <w:t>60 hours</w:t>
            </w:r>
          </w:p>
        </w:tc>
        <w:tc>
          <w:tcPr>
            <w:tcW w:w="3016" w:type="dxa"/>
            <w:tcBorders>
              <w:top w:val="single" w:sz="4" w:space="0" w:color="000000"/>
              <w:left w:val="single" w:sz="4" w:space="0" w:color="000000"/>
              <w:bottom w:val="single" w:sz="4" w:space="0" w:color="000000"/>
              <w:right w:val="single" w:sz="4" w:space="0" w:color="000000"/>
            </w:tcBorders>
          </w:tcPr>
          <w:p>
            <w:pPr>
              <w:pStyle w:val="Normal"/>
              <w:numPr>
                <w:ilvl w:val="0"/>
                <w:numId w:val="1"/>
              </w:numPr>
              <w:spacing w:lineRule="auto" w:line="240" w:before="0" w:after="160"/>
              <w:rPr>
                <w:b/>
                <w:bCs/>
                <w:color w:themeColor="text1" w:val="000000"/>
              </w:rPr>
            </w:pPr>
            <w:r>
              <w:rPr>
                <w:b/>
                <w:bCs/>
                <w:color w:themeColor="text1" w:val="000000"/>
              </w:rPr>
            </w:r>
          </w:p>
        </w:tc>
        <w:tc>
          <w:tcPr>
            <w:tcW w:w="2628" w:type="dxa"/>
            <w:tcBorders>
              <w:top w:val="single" w:sz="4" w:space="0" w:color="000000"/>
              <w:left w:val="single" w:sz="4" w:space="0" w:color="000000"/>
              <w:bottom w:val="single" w:sz="4" w:space="0" w:color="000000"/>
              <w:right w:val="single" w:sz="4" w:space="0" w:color="000000"/>
            </w:tcBorders>
          </w:tcPr>
          <w:p>
            <w:pPr>
              <w:pStyle w:val="Normal"/>
              <w:spacing w:lineRule="auto" w:line="240"/>
              <w:rPr/>
            </w:pPr>
            <w:r>
              <w:rPr>
                <w:color w:themeColor="text1" w:val="000000"/>
              </w:rPr>
              <w:t>60 hours</w:t>
            </w:r>
          </w:p>
          <w:p>
            <w:pPr>
              <w:pStyle w:val="Normal"/>
              <w:spacing w:lineRule="auto" w:line="240" w:before="0" w:after="160"/>
              <w:rPr/>
            </w:pPr>
            <w:r>
              <w:rPr>
                <w:color w:themeColor="text1" w:val="000000"/>
              </w:rPr>
              <w:t>Invited lectures, seminars, conferences, attending literary events</w:t>
            </w:r>
          </w:p>
        </w:tc>
      </w:tr>
    </w:tbl>
    <w:p>
      <w:pPr>
        <w:pStyle w:val="Normal"/>
        <w:spacing w:lineRule="auto" w:line="240"/>
        <w:rPr>
          <w:b/>
          <w:bCs/>
          <w:color w:themeColor="text1" w:val="000000"/>
          <w:lang w:val="en-IN"/>
        </w:rPr>
      </w:pPr>
      <w:r>
        <w:rPr>
          <w:b/>
          <w:bCs/>
          <w:color w:themeColor="text1" w:val="000000"/>
          <w:lang w:val="en-IN"/>
        </w:rPr>
      </w:r>
    </w:p>
    <w:p>
      <w:pPr>
        <w:pStyle w:val="Normal"/>
        <w:spacing w:lineRule="auto" w:line="240"/>
        <w:rPr>
          <w:color w:themeColor="text1" w:val="000000"/>
        </w:rPr>
      </w:pPr>
      <w:r>
        <w:rPr>
          <w:color w:themeColor="text1" w:val="000000"/>
        </w:rPr>
      </w:r>
      <w:r>
        <w:br w:type="page"/>
      </w:r>
    </w:p>
    <w:p>
      <w:pPr>
        <w:pStyle w:val="Normal"/>
        <w:spacing w:lineRule="auto" w:line="240" w:before="0" w:after="0"/>
        <w:jc w:val="both"/>
        <w:rPr>
          <w:rFonts w:eastAsia="Noto Sans" w:cs="Times New Roman"/>
          <w:b/>
          <w:bCs/>
          <w:szCs w:val="24"/>
          <w:lang w:eastAsia="zh-CN" w:bidi="hi-IN"/>
        </w:rPr>
      </w:pPr>
      <w:r>
        <w:rPr>
          <w:rFonts w:eastAsia="Noto Sans" w:cs="Times New Roman"/>
          <w:b/>
          <w:bCs/>
          <w:szCs w:val="24"/>
          <w:lang w:eastAsia="zh-CN" w:bidi="hi-IN"/>
        </w:rPr>
        <w:t>Course Title:</w:t>
        <w:tab/>
      </w:r>
      <w:r>
        <w:rPr>
          <w:rFonts w:eastAsia="Noto Sans" w:cs="Times New Roman"/>
          <w:szCs w:val="24"/>
          <w:lang w:eastAsia="zh-CN" w:bidi="hi-IN"/>
        </w:rPr>
        <w:t>Introducing Linguistics</w:t>
      </w:r>
      <w:r>
        <w:rPr>
          <w:rFonts w:eastAsia="Noto Sans" w:cs="Times New Roman"/>
          <w:b/>
          <w:bCs/>
          <w:szCs w:val="24"/>
          <w:lang w:eastAsia="zh-CN" w:bidi="hi-IN"/>
        </w:rPr>
        <w:tab/>
        <w:tab/>
        <w:tab/>
        <w:tab/>
        <w:t xml:space="preserve">        Course Code: </w:t>
      </w:r>
      <w:r>
        <w:rPr>
          <w:rFonts w:eastAsia="Noto Sans" w:cs="Times New Roman"/>
          <w:szCs w:val="24"/>
          <w:lang w:eastAsia="zh-CN" w:bidi="hi-IN"/>
        </w:rPr>
        <w:t>C302</w:t>
      </w:r>
    </w:p>
    <w:p>
      <w:pPr>
        <w:pStyle w:val="Normal"/>
        <w:spacing w:lineRule="auto" w:line="240" w:before="0" w:after="0"/>
        <w:jc w:val="both"/>
        <w:rPr>
          <w:rFonts w:eastAsia="Noto Sans" w:cs="Times New Roman"/>
          <w:szCs w:val="24"/>
          <w:lang w:eastAsia="zh-CN" w:bidi="hi-IN"/>
        </w:rPr>
      </w:pPr>
      <w:r>
        <w:rPr>
          <w:rFonts w:eastAsia="Noto Sans" w:cs="Times New Roman"/>
          <w:b/>
          <w:bCs/>
          <w:szCs w:val="24"/>
          <w:lang w:eastAsia="zh-CN" w:bidi="hi-IN"/>
        </w:rPr>
        <w:t xml:space="preserve">Course Type: </w:t>
      </w:r>
      <w:r>
        <w:rPr>
          <w:rFonts w:eastAsia="Noto Sans" w:cs="Times New Roman"/>
          <w:szCs w:val="24"/>
          <w:lang w:eastAsia="zh-CN" w:bidi="hi-IN"/>
        </w:rPr>
        <w:t>Major (Core)</w:t>
        <w:tab/>
        <w:tab/>
        <w:tab/>
        <w:tab/>
        <w:tab/>
        <w:tab/>
        <w:t xml:space="preserve">        </w:t>
      </w:r>
      <w:r>
        <w:rPr>
          <w:rFonts w:eastAsia="Noto Sans" w:cs="Times New Roman"/>
          <w:b/>
          <w:bCs/>
          <w:szCs w:val="24"/>
          <w:lang w:eastAsia="zh-CN" w:bidi="hi-IN"/>
        </w:rPr>
        <w:t xml:space="preserve">Total credits: </w:t>
      </w:r>
      <w:r>
        <w:rPr>
          <w:rFonts w:eastAsia="Noto Sans" w:cs="Times New Roman"/>
          <w:szCs w:val="24"/>
          <w:lang w:eastAsia="zh-CN" w:bidi="hi-IN"/>
        </w:rPr>
        <w:t>4</w:t>
      </w:r>
      <w:r>
        <w:rPr>
          <w:rFonts w:eastAsia="Noto Sans" w:cs="Times New Roman"/>
          <w:b/>
          <w:bCs/>
          <w:szCs w:val="24"/>
          <w:lang w:eastAsia="zh-CN" w:bidi="hi-IN"/>
        </w:rPr>
        <w:t xml:space="preserve"> </w:t>
      </w:r>
    </w:p>
    <w:p>
      <w:pPr>
        <w:pStyle w:val="Normal"/>
        <w:spacing w:lineRule="auto" w:line="240" w:before="0" w:after="0"/>
        <w:jc w:val="both"/>
        <w:rPr>
          <w:rFonts w:eastAsia="Noto Sans" w:cs="Times New Roman"/>
          <w:szCs w:val="24"/>
          <w:lang w:eastAsia="zh-CN" w:bidi="hi-IN"/>
        </w:rPr>
      </w:pPr>
      <w:r>
        <w:rPr>
          <w:rFonts w:eastAsia="Noto Sans" w:cs="Times New Roman"/>
          <w:b/>
          <w:bCs/>
          <w:szCs w:val="24"/>
          <w:lang w:eastAsia="zh-CN" w:bidi="hi-IN"/>
        </w:rPr>
        <w:t xml:space="preserve">Course Level: </w:t>
      </w:r>
      <w:r>
        <w:rPr>
          <w:rFonts w:eastAsia="Noto Sans" w:cs="Times New Roman"/>
          <w:szCs w:val="24"/>
          <w:lang w:eastAsia="zh-CN" w:bidi="hi-IN"/>
        </w:rPr>
        <w:t>300</w:t>
      </w:r>
      <w:r>
        <w:rPr>
          <w:rFonts w:eastAsia="Noto Sans" w:cs="Times New Roman"/>
          <w:b/>
          <w:bCs/>
          <w:szCs w:val="24"/>
          <w:lang w:eastAsia="zh-CN" w:bidi="hi-IN"/>
        </w:rPr>
        <w:tab/>
        <w:tab/>
        <w:tab/>
        <w:tab/>
        <w:tab/>
        <w:tab/>
        <w:t xml:space="preserve">                    L-T-P-C</w:t>
      </w:r>
      <w:r>
        <w:rPr>
          <w:rFonts w:eastAsia="Noto Sans" w:cs="Times New Roman"/>
          <w:szCs w:val="24"/>
          <w:lang w:eastAsia="zh-CN" w:bidi="hi-IN"/>
        </w:rPr>
        <w:t>: 4-1-0-4</w:t>
      </w:r>
    </w:p>
    <w:p>
      <w:pPr>
        <w:pStyle w:val="Normal"/>
        <w:spacing w:lineRule="auto" w:line="240" w:before="0" w:after="0"/>
        <w:jc w:val="both"/>
        <w:rPr>
          <w:rFonts w:eastAsia="Noto Sans" w:cs="Times New Roman"/>
          <w:szCs w:val="24"/>
          <w:lang w:eastAsia="zh-CN" w:bidi="hi-IN"/>
        </w:rPr>
      </w:pPr>
      <w:r>
        <w:rPr>
          <w:rFonts w:eastAsia="Noto Sans" w:cs="Times New Roman"/>
          <w:b/>
          <w:bCs/>
          <w:szCs w:val="24"/>
          <w:lang w:eastAsia="zh-CN" w:bidi="hi-IN"/>
        </w:rPr>
        <w:t xml:space="preserve">Scheme of Evaluation: </w:t>
      </w:r>
      <w:r>
        <w:rPr>
          <w:rFonts w:eastAsia="Noto Sans" w:cs="Times New Roman"/>
          <w:szCs w:val="24"/>
          <w:lang w:eastAsia="zh-CN" w:bidi="hi-IN"/>
        </w:rPr>
        <w:t>Theory</w:t>
      </w:r>
      <w:r>
        <w:rPr>
          <w:rFonts w:eastAsia="Noto Sans" w:cs="Times New Roman"/>
          <w:b/>
          <w:bCs/>
          <w:szCs w:val="24"/>
          <w:lang w:eastAsia="zh-CN" w:bidi="hi-IN"/>
        </w:rPr>
        <w:t xml:space="preserve"> </w:t>
      </w:r>
    </w:p>
    <w:p>
      <w:pPr>
        <w:pStyle w:val="Normal"/>
        <w:spacing w:lineRule="auto" w:line="240" w:before="0" w:after="0"/>
        <w:jc w:val="both"/>
        <w:rPr>
          <w:rFonts w:eastAsia="Noto Sans" w:cs="Times New Roman"/>
          <w:b/>
          <w:bCs/>
          <w:szCs w:val="24"/>
          <w:lang w:eastAsia="zh-CN" w:bidi="hi-IN"/>
        </w:rPr>
      </w:pPr>
      <w:r>
        <w:rPr>
          <w:rFonts w:eastAsia="Noto Sans" w:cs="Times New Roman"/>
          <w:b/>
          <w:bCs/>
          <w:szCs w:val="24"/>
          <w:lang w:eastAsia="zh-CN" w:bidi="hi-IN"/>
        </w:rPr>
      </w:r>
    </w:p>
    <w:p>
      <w:pPr>
        <w:pStyle w:val="Normal1"/>
        <w:jc w:val="both"/>
        <w:rPr>
          <w:rFonts w:cs="Times New Roman"/>
        </w:rPr>
      </w:pPr>
      <w:r>
        <w:rPr>
          <w:rFonts w:cs="Times New Roman"/>
          <w:b/>
          <w:bCs/>
        </w:rPr>
        <w:t xml:space="preserve">Course Objectives: </w:t>
      </w:r>
      <w:r>
        <w:rPr>
          <w:rFonts w:cs="Times New Roman"/>
          <w:lang w:eastAsia="en-IN"/>
        </w:rPr>
        <w:t>The objective of the course is to provide a fundamental understanding of linguistic inquiry and the branches of linguistics to develop the student’s ability to analyse and solve linguistic problems</w:t>
      </w:r>
    </w:p>
    <w:p>
      <w:pPr>
        <w:pStyle w:val="Normal"/>
        <w:spacing w:lineRule="auto" w:line="240" w:before="0" w:after="0"/>
        <w:jc w:val="both"/>
        <w:rPr>
          <w:rFonts w:eastAsia="Noto Sans" w:cs="Times New Roman"/>
          <w:b/>
          <w:bCs/>
          <w:szCs w:val="24"/>
          <w:lang w:eastAsia="zh-CN" w:bidi="hi-IN"/>
        </w:rPr>
      </w:pPr>
      <w:r>
        <w:rPr>
          <w:rFonts w:eastAsia="Noto Sans" w:cs="Times New Roman"/>
          <w:b/>
          <w:bCs/>
          <w:szCs w:val="24"/>
          <w:lang w:eastAsia="zh-CN" w:bidi="hi-IN"/>
        </w:rPr>
      </w:r>
    </w:p>
    <w:p>
      <w:pPr>
        <w:pStyle w:val="Normal"/>
        <w:spacing w:lineRule="auto" w:line="240" w:before="0" w:after="0"/>
        <w:jc w:val="both"/>
        <w:rPr>
          <w:rFonts w:eastAsia="Noto Sans" w:cs="Times New Roman"/>
          <w:b/>
          <w:bCs/>
          <w:szCs w:val="24"/>
          <w:lang w:eastAsia="zh-CN" w:bidi="hi-IN"/>
        </w:rPr>
      </w:pPr>
      <w:r>
        <w:rPr>
          <w:rFonts w:eastAsia="Noto Sans" w:cs="Times New Roman"/>
          <w:b/>
          <w:bCs/>
          <w:szCs w:val="24"/>
          <w:lang w:eastAsia="zh-CN" w:bidi="hi-IN"/>
        </w:rPr>
        <w:t>Course Outcomes:</w:t>
      </w:r>
    </w:p>
    <w:tbl>
      <w:tblPr>
        <w:tblW w:w="9531" w:type="dxa"/>
        <w:jc w:val="left"/>
        <w:tblInd w:w="103" w:type="dxa"/>
        <w:tblLayout w:type="fixed"/>
        <w:tblCellMar>
          <w:top w:w="0" w:type="dxa"/>
          <w:left w:w="108" w:type="dxa"/>
          <w:bottom w:w="0" w:type="dxa"/>
          <w:right w:w="108" w:type="dxa"/>
        </w:tblCellMar>
        <w:tblLook w:val="04a0" w:noHBand="0" w:noVBand="1" w:firstColumn="1" w:lastRow="0" w:lastColumn="0" w:firstRow="1"/>
      </w:tblPr>
      <w:tblGrid>
        <w:gridCol w:w="1064"/>
        <w:gridCol w:w="6899"/>
        <w:gridCol w:w="1568"/>
      </w:tblGrid>
      <w:tr>
        <w:trPr>
          <w:trHeight w:val="409" w:hRule="atLeast"/>
        </w:trPr>
        <w:tc>
          <w:tcPr>
            <w:tcW w:w="9531" w:type="dxa"/>
            <w:gridSpan w:val="3"/>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center" w:pos="1425" w:leader="none"/>
              </w:tabs>
              <w:spacing w:lineRule="auto" w:line="240" w:before="0" w:after="160"/>
              <w:ind w:hanging="15" w:left="15"/>
              <w:contextualSpacing/>
              <w:jc w:val="center"/>
              <w:rPr>
                <w:rFonts w:eastAsia="Noto Sans" w:cs="Times New Roman"/>
                <w:b/>
                <w:bCs/>
                <w:szCs w:val="24"/>
                <w:lang w:eastAsia="zh-CN" w:bidi="hi-IN"/>
              </w:rPr>
            </w:pPr>
            <w:r>
              <w:rPr>
                <w:rFonts w:eastAsia="Noto Sans" w:cs="Times New Roman"/>
                <w:b/>
                <w:bCs/>
                <w:szCs w:val="24"/>
                <w:lang w:eastAsia="zh-CN" w:bidi="hi-IN"/>
              </w:rPr>
              <w:t>On successful completion of the course, the students will be able to:</w:t>
            </w:r>
          </w:p>
        </w:tc>
      </w:tr>
      <w:tr>
        <w:trPr>
          <w:trHeight w:val="409" w:hRule="atLeast"/>
        </w:trPr>
        <w:tc>
          <w:tcPr>
            <w:tcW w:w="106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right" w:pos="1740" w:leader="none"/>
              </w:tabs>
              <w:spacing w:lineRule="auto" w:line="240" w:before="0" w:after="160"/>
              <w:ind w:hanging="15" w:left="15" w:right="19"/>
              <w:contextualSpacing/>
              <w:jc w:val="center"/>
              <w:rPr>
                <w:rFonts w:eastAsia="Noto Sans" w:cs="Times New Roman"/>
                <w:szCs w:val="24"/>
                <w:lang w:eastAsia="zh-CN" w:bidi="hi-IN"/>
              </w:rPr>
            </w:pPr>
            <w:r>
              <w:rPr>
                <w:rFonts w:eastAsia="Noto Sans" w:cs="Times New Roman"/>
                <w:szCs w:val="24"/>
                <w:lang w:eastAsia="zh-CN" w:bidi="hi-IN"/>
              </w:rPr>
              <w:tab/>
              <w:t>SI. No.</w:t>
            </w:r>
          </w:p>
        </w:tc>
        <w:tc>
          <w:tcPr>
            <w:tcW w:w="6899"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740" w:leader="none"/>
              </w:tabs>
              <w:spacing w:lineRule="auto" w:line="240" w:before="0" w:after="160"/>
              <w:ind w:left="15"/>
              <w:contextualSpacing/>
              <w:jc w:val="center"/>
              <w:rPr>
                <w:rFonts w:eastAsia="Noto Sans" w:cs="Times New Roman"/>
                <w:b/>
                <w:bCs/>
                <w:szCs w:val="24"/>
                <w:lang w:eastAsia="zh-CN" w:bidi="hi-IN"/>
              </w:rPr>
            </w:pPr>
            <w:r>
              <w:rPr>
                <w:rFonts w:eastAsia="Noto Sans" w:cs="Times New Roman"/>
                <w:b/>
                <w:bCs/>
                <w:szCs w:val="24"/>
                <w:lang w:eastAsia="zh-CN" w:bidi="hi-IN"/>
              </w:rPr>
              <w:t>Course Outcome</w:t>
            </w:r>
          </w:p>
        </w:tc>
        <w:tc>
          <w:tcPr>
            <w:tcW w:w="1568"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center" w:pos="1425" w:leader="none"/>
              </w:tabs>
              <w:spacing w:lineRule="auto" w:line="240" w:before="0" w:after="160"/>
              <w:ind w:hanging="15" w:left="15"/>
              <w:contextualSpacing/>
              <w:jc w:val="center"/>
              <w:rPr>
                <w:rFonts w:eastAsia="Noto Sans" w:cs="Times New Roman"/>
                <w:b/>
                <w:bCs/>
                <w:szCs w:val="24"/>
                <w:lang w:eastAsia="zh-CN" w:bidi="hi-IN"/>
              </w:rPr>
            </w:pPr>
            <w:r>
              <w:rPr>
                <w:rFonts w:eastAsia="Noto Sans" w:cs="Times New Roman"/>
                <w:b/>
                <w:bCs/>
                <w:szCs w:val="24"/>
                <w:lang w:eastAsia="zh-CN" w:bidi="hi-IN"/>
              </w:rPr>
              <w:t>Bloom’s Taxonomy Level</w:t>
            </w:r>
          </w:p>
        </w:tc>
      </w:tr>
      <w:tr>
        <w:trPr>
          <w:trHeight w:val="516" w:hRule="atLeast"/>
        </w:trPr>
        <w:tc>
          <w:tcPr>
            <w:tcW w:w="106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160"/>
              <w:ind w:hanging="111"/>
              <w:contextualSpacing/>
              <w:jc w:val="center"/>
              <w:rPr>
                <w:rFonts w:eastAsia="Noto Sans" w:cs="Times New Roman"/>
                <w:szCs w:val="24"/>
                <w:lang w:eastAsia="zh-CN" w:bidi="hi-IN"/>
              </w:rPr>
            </w:pPr>
            <w:r>
              <w:rPr>
                <w:rFonts w:cs="Times New Roman"/>
                <w:szCs w:val="24"/>
              </w:rPr>
              <w:t>1</w:t>
            </w:r>
          </w:p>
        </w:tc>
        <w:tc>
          <w:tcPr>
            <w:tcW w:w="68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ind w:left="15"/>
              <w:contextualSpacing/>
              <w:rPr>
                <w:rFonts w:eastAsia="Noto Sans" w:cs="Times New Roman"/>
                <w:szCs w:val="24"/>
                <w:lang w:eastAsia="zh-CN" w:bidi="hi-IN"/>
              </w:rPr>
            </w:pPr>
            <w:r>
              <w:rPr>
                <w:rFonts w:cs="Times New Roman"/>
                <w:b/>
                <w:szCs w:val="24"/>
              </w:rPr>
              <w:t>Demonstrate</w:t>
            </w:r>
            <w:r>
              <w:rPr>
                <w:rFonts w:cs="Times New Roman"/>
                <w:szCs w:val="24"/>
              </w:rPr>
              <w:t xml:space="preserve"> an understanding of different branches of linguistics</w:t>
            </w:r>
          </w:p>
        </w:tc>
        <w:tc>
          <w:tcPr>
            <w:tcW w:w="15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160"/>
              <w:ind w:firstLine="17" w:left="15"/>
              <w:contextualSpacing/>
              <w:jc w:val="center"/>
              <w:rPr>
                <w:rFonts w:eastAsia="Noto Sans" w:cs="Times New Roman"/>
                <w:b/>
                <w:bCs/>
                <w:szCs w:val="24"/>
                <w:lang w:eastAsia="zh-CN" w:bidi="hi-IN"/>
              </w:rPr>
            </w:pPr>
            <w:r>
              <w:rPr>
                <w:rFonts w:cs="Times New Roman"/>
                <w:b/>
                <w:bCs/>
                <w:szCs w:val="24"/>
              </w:rPr>
              <w:t>BT 2</w:t>
            </w:r>
          </w:p>
        </w:tc>
      </w:tr>
      <w:tr>
        <w:trPr>
          <w:trHeight w:val="519" w:hRule="exact"/>
        </w:trPr>
        <w:tc>
          <w:tcPr>
            <w:tcW w:w="106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center" w:pos="697" w:leader="none"/>
              </w:tabs>
              <w:spacing w:lineRule="auto" w:line="240" w:before="0" w:after="160"/>
              <w:ind w:hanging="111"/>
              <w:contextualSpacing/>
              <w:jc w:val="center"/>
              <w:rPr>
                <w:rFonts w:eastAsia="Noto Sans" w:cs="Times New Roman"/>
                <w:szCs w:val="24"/>
                <w:lang w:eastAsia="zh-CN" w:bidi="hi-IN"/>
              </w:rPr>
            </w:pPr>
            <w:r>
              <w:rPr>
                <w:rFonts w:cs="Times New Roman"/>
                <w:szCs w:val="24"/>
              </w:rPr>
              <w:t>2</w:t>
            </w:r>
          </w:p>
        </w:tc>
        <w:tc>
          <w:tcPr>
            <w:tcW w:w="68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ind w:firstLine="11" w:left="15"/>
              <w:contextualSpacing/>
              <w:rPr>
                <w:rFonts w:eastAsia="Noto Sans" w:cs="Times New Roman"/>
                <w:szCs w:val="24"/>
                <w:lang w:eastAsia="zh-CN" w:bidi="hi-IN"/>
              </w:rPr>
            </w:pPr>
            <w:r>
              <w:rPr>
                <w:rFonts w:cs="Times New Roman"/>
                <w:b/>
                <w:szCs w:val="24"/>
              </w:rPr>
              <w:t>Illustrate</w:t>
            </w:r>
            <w:r>
              <w:rPr>
                <w:rFonts w:cs="Times New Roman"/>
                <w:szCs w:val="24"/>
              </w:rPr>
              <w:t xml:space="preserve"> the inherent structures of a language.</w:t>
            </w:r>
          </w:p>
        </w:tc>
        <w:tc>
          <w:tcPr>
            <w:tcW w:w="15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160"/>
              <w:ind w:firstLine="17" w:left="15"/>
              <w:contextualSpacing/>
              <w:jc w:val="center"/>
              <w:rPr>
                <w:rFonts w:eastAsia="Noto Sans" w:cs="Times New Roman"/>
                <w:b/>
                <w:szCs w:val="24"/>
                <w:lang w:eastAsia="zh-CN" w:bidi="hi-IN"/>
              </w:rPr>
            </w:pPr>
            <w:r>
              <w:rPr>
                <w:rFonts w:cs="Times New Roman"/>
                <w:b/>
                <w:szCs w:val="24"/>
              </w:rPr>
              <w:t>BT 2</w:t>
            </w:r>
          </w:p>
        </w:tc>
      </w:tr>
      <w:tr>
        <w:trPr>
          <w:trHeight w:val="440" w:hRule="exact"/>
        </w:trPr>
        <w:tc>
          <w:tcPr>
            <w:tcW w:w="106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right" w:pos="1740" w:leader="none"/>
              </w:tabs>
              <w:spacing w:lineRule="auto" w:line="240" w:before="0" w:after="160"/>
              <w:ind w:hanging="111"/>
              <w:contextualSpacing/>
              <w:jc w:val="center"/>
              <w:rPr>
                <w:rFonts w:eastAsia="Noto Sans" w:cs="Times New Roman"/>
                <w:szCs w:val="24"/>
                <w:lang w:eastAsia="zh-CN" w:bidi="hi-IN"/>
              </w:rPr>
            </w:pPr>
            <w:r>
              <w:rPr>
                <w:rFonts w:cs="Times New Roman"/>
                <w:szCs w:val="24"/>
              </w:rPr>
              <w:t>3</w:t>
            </w:r>
          </w:p>
        </w:tc>
        <w:tc>
          <w:tcPr>
            <w:tcW w:w="68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ind w:firstLine="11"/>
              <w:contextualSpacing/>
              <w:jc w:val="both"/>
              <w:rPr>
                <w:rFonts w:eastAsia="Noto Sans" w:cs="Times New Roman"/>
                <w:szCs w:val="24"/>
                <w:lang w:eastAsia="zh-CN" w:bidi="hi-IN"/>
              </w:rPr>
            </w:pPr>
            <w:r>
              <w:rPr>
                <w:rFonts w:cs="Times New Roman"/>
                <w:b/>
                <w:szCs w:val="24"/>
              </w:rPr>
              <w:t>Apply</w:t>
            </w:r>
            <w:r>
              <w:rPr>
                <w:rFonts w:cs="Times New Roman"/>
                <w:szCs w:val="24"/>
              </w:rPr>
              <w:t xml:space="preserve"> the linguistic knowledge in spoken discourse.</w:t>
            </w:r>
          </w:p>
        </w:tc>
        <w:tc>
          <w:tcPr>
            <w:tcW w:w="15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eastAsia="Noto Sans" w:cs="Times New Roman"/>
                <w:b/>
                <w:szCs w:val="24"/>
                <w:lang w:eastAsia="zh-CN" w:bidi="hi-IN"/>
              </w:rPr>
            </w:pPr>
            <w:r>
              <w:rPr>
                <w:rFonts w:cs="Times New Roman"/>
                <w:b/>
                <w:szCs w:val="24"/>
              </w:rPr>
              <w:t>BT 3</w:t>
            </w:r>
          </w:p>
        </w:tc>
      </w:tr>
      <w:tr>
        <w:trPr>
          <w:trHeight w:val="398" w:hRule="atLeast"/>
        </w:trPr>
        <w:tc>
          <w:tcPr>
            <w:tcW w:w="106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160"/>
              <w:ind w:hanging="111"/>
              <w:contextualSpacing/>
              <w:jc w:val="center"/>
              <w:rPr>
                <w:rFonts w:eastAsia="Noto Sans" w:cs="Times New Roman"/>
                <w:szCs w:val="24"/>
                <w:lang w:eastAsia="zh-CN" w:bidi="hi-IN"/>
              </w:rPr>
            </w:pPr>
            <w:r>
              <w:rPr>
                <w:rFonts w:cs="Times New Roman"/>
                <w:szCs w:val="24"/>
              </w:rPr>
              <w:t>4</w:t>
            </w:r>
          </w:p>
        </w:tc>
        <w:tc>
          <w:tcPr>
            <w:tcW w:w="689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ind w:hanging="15"/>
              <w:rPr>
                <w:rFonts w:cs="Times New Roman"/>
                <w:bCs/>
                <w:szCs w:val="24"/>
              </w:rPr>
            </w:pPr>
            <w:r>
              <w:rPr>
                <w:rFonts w:cs="Times New Roman"/>
                <w:bCs/>
                <w:szCs w:val="24"/>
              </w:rPr>
              <w:t xml:space="preserve">Ability to </w:t>
            </w:r>
            <w:r>
              <w:rPr>
                <w:rFonts w:cs="Times New Roman"/>
                <w:b/>
                <w:szCs w:val="24"/>
              </w:rPr>
              <w:t>analyse</w:t>
            </w:r>
            <w:r>
              <w:rPr>
                <w:rFonts w:cs="Times New Roman"/>
                <w:bCs/>
                <w:szCs w:val="24"/>
              </w:rPr>
              <w:t xml:space="preserve"> phonological and morphological processes</w:t>
            </w:r>
          </w:p>
          <w:p>
            <w:pPr>
              <w:pStyle w:val="Normal"/>
              <w:spacing w:lineRule="auto" w:line="240" w:before="0" w:after="0"/>
              <w:ind w:firstLine="11"/>
              <w:contextualSpacing/>
              <w:jc w:val="both"/>
              <w:rPr>
                <w:rFonts w:eastAsia="Noto Sans" w:cs="Times New Roman"/>
                <w:szCs w:val="24"/>
                <w:lang w:eastAsia="zh-CN" w:bidi="hi-IN"/>
              </w:rPr>
            </w:pPr>
            <w:r>
              <w:rPr>
                <w:rFonts w:eastAsia="Noto Sans" w:cs="Times New Roman"/>
                <w:szCs w:val="24"/>
                <w:lang w:eastAsia="zh-CN" w:bidi="hi-IN"/>
              </w:rPr>
            </w:r>
          </w:p>
        </w:tc>
        <w:tc>
          <w:tcPr>
            <w:tcW w:w="15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eastAsia="Noto Sans" w:cs="Times New Roman"/>
                <w:b/>
                <w:szCs w:val="24"/>
                <w:lang w:eastAsia="zh-CN" w:bidi="hi-IN"/>
              </w:rPr>
            </w:pPr>
            <w:r>
              <w:rPr>
                <w:rFonts w:cs="Times New Roman"/>
                <w:b/>
                <w:szCs w:val="24"/>
              </w:rPr>
              <w:t>BT 4</w:t>
            </w:r>
          </w:p>
        </w:tc>
      </w:tr>
    </w:tbl>
    <w:p>
      <w:pPr>
        <w:pStyle w:val="Normal"/>
        <w:spacing w:lineRule="auto" w:line="240" w:before="0" w:after="0"/>
        <w:rPr>
          <w:rFonts w:eastAsia="Noto Sans" w:cs="Times New Roman"/>
          <w:szCs w:val="24"/>
          <w:lang w:eastAsia="zh-CN" w:bidi="hi-IN"/>
        </w:rPr>
      </w:pPr>
      <w:r>
        <w:rPr>
          <w:rFonts w:eastAsia="Noto Sans" w:cs="Times New Roman"/>
          <w:b/>
          <w:bCs/>
          <w:szCs w:val="24"/>
          <w:lang w:eastAsia="zh-CN" w:bidi="hi-IN"/>
        </w:rPr>
        <w:t xml:space="preserve">  </w:t>
      </w:r>
    </w:p>
    <w:p>
      <w:pPr>
        <w:pStyle w:val="Normal"/>
        <w:spacing w:lineRule="auto" w:line="240" w:before="0" w:after="0"/>
        <w:rPr>
          <w:rFonts w:eastAsia="Noto Sans" w:cs="Times New Roman"/>
          <w:szCs w:val="24"/>
          <w:lang w:eastAsia="zh-CN" w:bidi="hi-IN"/>
        </w:rPr>
      </w:pPr>
      <w:r>
        <w:rPr>
          <w:rFonts w:eastAsia="Noto Sans" w:cs="Times New Roman"/>
          <w:b/>
          <w:bCs/>
          <w:szCs w:val="24"/>
          <w:lang w:eastAsia="zh-CN" w:bidi="hi-IN"/>
        </w:rPr>
        <w:t>Keywords</w:t>
      </w:r>
      <w:r>
        <w:rPr>
          <w:rFonts w:eastAsia="Noto Sans" w:cs="Times New Roman"/>
          <w:szCs w:val="24"/>
          <w:lang w:eastAsia="zh-CN" w:bidi="hi-IN"/>
        </w:rPr>
        <w:t xml:space="preserve">: </w:t>
      </w:r>
      <w:r>
        <w:rPr>
          <w:rFonts w:cs="Times New Roman"/>
          <w:szCs w:val="24"/>
        </w:rPr>
        <w:t>: Grammar, Phonetics, Speech Mechanism, Linguistic Structure</w:t>
      </w:r>
    </w:p>
    <w:p>
      <w:pPr>
        <w:pStyle w:val="Normal"/>
        <w:spacing w:lineRule="auto" w:line="240" w:before="0" w:after="0"/>
        <w:rPr>
          <w:rFonts w:eastAsia="Noto Sans" w:cs="Times New Roman"/>
          <w:szCs w:val="24"/>
          <w:lang w:eastAsia="zh-CN" w:bidi="hi-IN"/>
        </w:rPr>
      </w:pPr>
      <w:r>
        <w:rPr>
          <w:rFonts w:eastAsia="Noto Sans" w:cs="Times New Roman"/>
          <w:szCs w:val="24"/>
          <w:lang w:eastAsia="zh-CN" w:bidi="hi-IN"/>
        </w:rPr>
      </w:r>
    </w:p>
    <w:tbl>
      <w:tblPr>
        <w:tblW w:w="9498"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1130"/>
        <w:gridCol w:w="6948"/>
        <w:gridCol w:w="1420"/>
      </w:tblGrid>
      <w:tr>
        <w:trPr/>
        <w:tc>
          <w:tcPr>
            <w:tcW w:w="113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eastAsia="Noto Sans" w:cs="Times New Roman"/>
                <w:b/>
                <w:bCs/>
                <w:szCs w:val="24"/>
                <w:lang w:eastAsia="zh-CN" w:bidi="hi-IN"/>
              </w:rPr>
            </w:pPr>
            <w:r>
              <w:rPr>
                <w:rFonts w:eastAsia="Noto Sans" w:cs="Times New Roman"/>
                <w:b/>
                <w:bCs/>
                <w:szCs w:val="24"/>
                <w:lang w:eastAsia="zh-CN" w:bidi="hi-IN"/>
              </w:rPr>
              <w:t>Units</w:t>
            </w:r>
          </w:p>
        </w:tc>
        <w:tc>
          <w:tcPr>
            <w:tcW w:w="694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eastAsia="Noto Sans" w:cs="Times New Roman"/>
                <w:b/>
                <w:bCs/>
                <w:szCs w:val="24"/>
                <w:lang w:eastAsia="zh-CN" w:bidi="hi-IN"/>
              </w:rPr>
            </w:pPr>
            <w:r>
              <w:rPr>
                <w:rFonts w:eastAsia="Noto Sans" w:cs="Times New Roman"/>
                <w:b/>
                <w:bCs/>
                <w:szCs w:val="24"/>
                <w:lang w:eastAsia="zh-CN" w:bidi="hi-IN"/>
              </w:rPr>
              <w:t>Course Contents</w:t>
            </w:r>
          </w:p>
        </w:tc>
        <w:tc>
          <w:tcPr>
            <w:tcW w:w="142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rFonts w:eastAsia="Noto Sans" w:cs="Times New Roman"/>
                <w:b/>
                <w:bCs/>
                <w:szCs w:val="24"/>
                <w:lang w:eastAsia="zh-CN" w:bidi="hi-IN"/>
              </w:rPr>
            </w:pPr>
            <w:r>
              <w:rPr>
                <w:rFonts w:eastAsia="Noto Sans" w:cs="Times New Roman"/>
                <w:b/>
                <w:bCs/>
                <w:szCs w:val="24"/>
                <w:lang w:eastAsia="zh-CN" w:bidi="hi-IN"/>
              </w:rPr>
              <w:t>Period</w:t>
            </w:r>
          </w:p>
        </w:tc>
      </w:tr>
      <w:tr>
        <w:trPr/>
        <w:tc>
          <w:tcPr>
            <w:tcW w:w="113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both"/>
              <w:rPr>
                <w:rFonts w:eastAsia="Noto Sans" w:cs="Times New Roman"/>
                <w:b/>
                <w:bCs/>
                <w:szCs w:val="24"/>
                <w:lang w:eastAsia="zh-CN" w:bidi="hi-IN"/>
              </w:rPr>
            </w:pPr>
            <w:r>
              <w:rPr>
                <w:rFonts w:eastAsia="Noto Sans" w:cs="Times New Roman"/>
                <w:b/>
                <w:bCs/>
                <w:szCs w:val="24"/>
                <w:lang w:eastAsia="zh-CN" w:bidi="hi-IN"/>
              </w:rPr>
              <w:t>I</w:t>
            </w:r>
          </w:p>
        </w:tc>
        <w:tc>
          <w:tcPr>
            <w:tcW w:w="694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eastAsia="Noto Sans" w:cs="Times New Roman"/>
                <w:b/>
                <w:bCs/>
                <w:szCs w:val="24"/>
                <w:lang w:eastAsia="zh-CN" w:bidi="hi-IN"/>
              </w:rPr>
            </w:pPr>
            <w:r>
              <w:rPr>
                <w:rFonts w:eastAsia="Noto Sans" w:cs="Times New Roman"/>
                <w:b/>
                <w:bCs/>
                <w:szCs w:val="24"/>
                <w:lang w:eastAsia="zh-CN" w:bidi="hi-IN"/>
              </w:rPr>
              <w:t>Language and Communication</w:t>
            </w:r>
          </w:p>
          <w:p>
            <w:pPr>
              <w:pStyle w:val="Normal"/>
              <w:spacing w:lineRule="auto" w:line="240" w:before="0" w:after="0"/>
              <w:rPr>
                <w:rFonts w:eastAsia="Noto Sans" w:cs="Times New Roman"/>
                <w:szCs w:val="24"/>
                <w:lang w:eastAsia="zh-CN" w:bidi="hi-IN"/>
              </w:rPr>
            </w:pPr>
            <w:r>
              <w:rPr>
                <w:rFonts w:eastAsia="Noto Sans" w:cs="Times New Roman"/>
                <w:szCs w:val="24"/>
                <w:lang w:eastAsia="zh-CN" w:bidi="hi-IN"/>
              </w:rPr>
              <w:t>Human and non-human communication; verbal and non-verbal communication; design features of language; language, mind and society; language-independent and language-dependant semiotic system; language structure and language structure and language system; speech and writing. Language Structure</w:t>
            </w:r>
          </w:p>
          <w:p>
            <w:pPr>
              <w:pStyle w:val="Normal"/>
              <w:spacing w:lineRule="auto" w:line="240" w:before="0" w:after="0"/>
              <w:rPr>
                <w:rFonts w:eastAsia="Noto Sans" w:cs="Times New Roman"/>
                <w:szCs w:val="24"/>
                <w:lang w:eastAsia="zh-CN" w:bidi="hi-IN"/>
              </w:rPr>
            </w:pPr>
            <w:r>
              <w:rPr>
                <w:rFonts w:eastAsia="Noto Sans" w:cs="Times New Roman"/>
                <w:szCs w:val="24"/>
                <w:lang w:eastAsia="zh-CN" w:bidi="hi-IN"/>
              </w:rPr>
              <w:t>The concept of linguistic sign; syntagmatic and paradigmatic relation; langue and parole; competence and performance; etic and emic; form and substance.</w:t>
            </w:r>
          </w:p>
        </w:tc>
        <w:tc>
          <w:tcPr>
            <w:tcW w:w="142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rFonts w:eastAsia="Noto Sans" w:cs="Times New Roman"/>
                <w:b/>
                <w:bCs/>
                <w:szCs w:val="24"/>
                <w:lang w:eastAsia="zh-CN" w:bidi="hi-IN"/>
              </w:rPr>
            </w:pPr>
            <w:r>
              <w:rPr>
                <w:rFonts w:eastAsia="Noto Sans" w:cs="Times New Roman"/>
                <w:b/>
                <w:bCs/>
                <w:szCs w:val="24"/>
                <w:lang w:eastAsia="zh-CN" w:bidi="hi-IN"/>
              </w:rPr>
              <w:t>15</w:t>
            </w:r>
          </w:p>
        </w:tc>
      </w:tr>
      <w:tr>
        <w:trPr/>
        <w:tc>
          <w:tcPr>
            <w:tcW w:w="113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both"/>
              <w:rPr>
                <w:rFonts w:eastAsia="Noto Sans" w:cs="Times New Roman"/>
                <w:b/>
                <w:bCs/>
                <w:szCs w:val="24"/>
                <w:lang w:eastAsia="zh-CN" w:bidi="hi-IN"/>
              </w:rPr>
            </w:pPr>
            <w:r>
              <w:rPr>
                <w:rFonts w:eastAsia="Noto Sans" w:cs="Times New Roman"/>
                <w:b/>
                <w:bCs/>
                <w:szCs w:val="24"/>
                <w:lang w:eastAsia="zh-CN" w:bidi="hi-IN"/>
              </w:rPr>
              <w:t>II</w:t>
            </w:r>
          </w:p>
        </w:tc>
        <w:tc>
          <w:tcPr>
            <w:tcW w:w="694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both"/>
              <w:rPr>
                <w:rFonts w:eastAsia="Noto Sans" w:cs="Times New Roman"/>
                <w:b/>
                <w:bCs/>
                <w:szCs w:val="24"/>
                <w:lang w:eastAsia="zh-CN" w:bidi="hi-IN"/>
              </w:rPr>
            </w:pPr>
            <w:r>
              <w:rPr>
                <w:rFonts w:eastAsia="Noto Sans" w:cs="Times New Roman"/>
                <w:b/>
                <w:bCs/>
                <w:szCs w:val="24"/>
                <w:lang w:eastAsia="zh-CN" w:bidi="hi-IN"/>
              </w:rPr>
              <w:t>Linguistic Analysis I</w:t>
            </w:r>
          </w:p>
          <w:p>
            <w:pPr>
              <w:pStyle w:val="Normal"/>
              <w:spacing w:lineRule="auto" w:line="240" w:before="0" w:after="0"/>
              <w:jc w:val="both"/>
              <w:rPr>
                <w:rFonts w:eastAsia="Noto Sans" w:cs="Times New Roman"/>
                <w:szCs w:val="24"/>
                <w:lang w:eastAsia="zh-CN" w:bidi="hi-IN"/>
              </w:rPr>
            </w:pPr>
            <w:r>
              <w:rPr>
                <w:rFonts w:eastAsia="Noto Sans" w:cs="Times New Roman"/>
                <w:szCs w:val="24"/>
                <w:lang w:eastAsia="zh-CN" w:bidi="hi-IN"/>
              </w:rPr>
              <w:t>Basic concepts in phonetics and phonology Phonetics vs. phonology, phoneme and archiphoneme; basic concepts in morphology; morpheme and morphemic processes; inflectional and derivational processes. Grammatical categories; form-classes, gender, person, number, case, tense, aspect, mood; three models of linguistic description.</w:t>
            </w:r>
          </w:p>
        </w:tc>
        <w:tc>
          <w:tcPr>
            <w:tcW w:w="142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rFonts w:eastAsia="Noto Sans" w:cs="Times New Roman"/>
                <w:b/>
                <w:bCs/>
                <w:szCs w:val="24"/>
                <w:lang w:eastAsia="zh-CN" w:bidi="hi-IN"/>
              </w:rPr>
            </w:pPr>
            <w:r>
              <w:rPr>
                <w:rFonts w:eastAsia="Noto Sans" w:cs="Times New Roman"/>
                <w:b/>
                <w:bCs/>
                <w:szCs w:val="24"/>
                <w:lang w:eastAsia="zh-CN" w:bidi="hi-IN"/>
              </w:rPr>
              <w:t>15</w:t>
            </w:r>
          </w:p>
        </w:tc>
      </w:tr>
      <w:tr>
        <w:trPr>
          <w:trHeight w:val="365" w:hRule="atLeast"/>
        </w:trPr>
        <w:tc>
          <w:tcPr>
            <w:tcW w:w="113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eastAsia="Noto Sans" w:cs="Times New Roman"/>
                <w:b/>
                <w:bCs/>
                <w:szCs w:val="24"/>
                <w:lang w:eastAsia="zh-CN" w:bidi="hi-IN"/>
              </w:rPr>
            </w:pPr>
            <w:r>
              <w:rPr>
                <w:rFonts w:eastAsia="Noto Sans" w:cs="Times New Roman"/>
                <w:b/>
                <w:bCs/>
                <w:szCs w:val="24"/>
                <w:lang w:eastAsia="zh-CN" w:bidi="hi-IN"/>
              </w:rPr>
              <w:t>III</w:t>
            </w:r>
          </w:p>
        </w:tc>
        <w:tc>
          <w:tcPr>
            <w:tcW w:w="694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both"/>
              <w:rPr>
                <w:rFonts w:eastAsia="Noto Sans" w:cs="Times New Roman"/>
                <w:b/>
                <w:bCs/>
                <w:szCs w:val="24"/>
                <w:lang w:eastAsia="zh-CN" w:bidi="hi-IN"/>
              </w:rPr>
            </w:pPr>
            <w:r>
              <w:rPr>
                <w:rFonts w:eastAsia="Noto Sans" w:cs="Times New Roman"/>
                <w:b/>
                <w:bCs/>
                <w:szCs w:val="24"/>
                <w:lang w:eastAsia="zh-CN" w:bidi="hi-IN"/>
              </w:rPr>
              <w:t>Linguistic Analysis II</w:t>
            </w:r>
          </w:p>
          <w:p>
            <w:pPr>
              <w:pStyle w:val="Normal"/>
              <w:spacing w:lineRule="auto" w:line="240" w:before="0" w:after="0"/>
              <w:jc w:val="both"/>
              <w:rPr>
                <w:rFonts w:eastAsia="Noto Sans" w:cs="Times New Roman"/>
                <w:szCs w:val="24"/>
                <w:lang w:eastAsia="zh-CN" w:bidi="hi-IN"/>
              </w:rPr>
            </w:pPr>
            <w:r>
              <w:rPr>
                <w:rFonts w:eastAsia="Noto Sans" w:cs="Times New Roman"/>
                <w:szCs w:val="24"/>
                <w:lang w:eastAsia="zh-CN" w:bidi="hi-IN"/>
              </w:rPr>
              <w:t>Basic concepts in syntax and semantics; IC analysis and construction types; endocentric vs. exocentric constructions; nominative vs. ergative constructions; phrase structure grammar and transformational grammar; basic notions. Basic concepts of semantics; synonymy; antonymy; homonymy, polysemy, componential analysis</w:t>
            </w:r>
          </w:p>
        </w:tc>
        <w:tc>
          <w:tcPr>
            <w:tcW w:w="142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rFonts w:eastAsia="Noto Sans" w:cs="Times New Roman"/>
                <w:b/>
                <w:bCs/>
                <w:szCs w:val="24"/>
                <w:lang w:eastAsia="zh-CN" w:bidi="hi-IN"/>
              </w:rPr>
            </w:pPr>
            <w:r>
              <w:rPr>
                <w:rFonts w:eastAsia="Noto Sans" w:cs="Times New Roman"/>
                <w:b/>
                <w:bCs/>
                <w:szCs w:val="24"/>
                <w:lang w:eastAsia="zh-CN" w:bidi="hi-IN"/>
              </w:rPr>
              <w:t>15</w:t>
            </w:r>
          </w:p>
        </w:tc>
      </w:tr>
      <w:tr>
        <w:trPr>
          <w:trHeight w:val="525" w:hRule="atLeast"/>
        </w:trPr>
        <w:tc>
          <w:tcPr>
            <w:tcW w:w="113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eastAsia="Noto Sans" w:cs="Times New Roman"/>
                <w:b/>
                <w:bCs/>
                <w:szCs w:val="24"/>
                <w:lang w:eastAsia="zh-CN" w:bidi="hi-IN"/>
              </w:rPr>
            </w:pPr>
            <w:r>
              <w:rPr>
                <w:rFonts w:eastAsia="Noto Sans" w:cs="Times New Roman"/>
                <w:b/>
                <w:bCs/>
                <w:szCs w:val="24"/>
                <w:lang w:eastAsia="zh-CN" w:bidi="hi-IN"/>
              </w:rPr>
              <w:t>IV</w:t>
            </w:r>
          </w:p>
        </w:tc>
        <w:tc>
          <w:tcPr>
            <w:tcW w:w="69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eastAsia="Noto Sans" w:cs="Times New Roman"/>
                <w:b/>
                <w:bCs/>
                <w:szCs w:val="24"/>
                <w:lang w:eastAsia="zh-CN" w:bidi="hi-IN"/>
              </w:rPr>
            </w:pPr>
            <w:r>
              <w:rPr>
                <w:rFonts w:eastAsia="Noto Sans" w:cs="Times New Roman"/>
                <w:b/>
                <w:bCs/>
                <w:szCs w:val="24"/>
                <w:lang w:eastAsia="zh-CN" w:bidi="hi-IN"/>
              </w:rPr>
              <w:t>Language Classification and Language Change</w:t>
            </w:r>
          </w:p>
          <w:p>
            <w:pPr>
              <w:pStyle w:val="Normal"/>
              <w:widowControl w:val="false"/>
              <w:spacing w:lineRule="auto" w:line="240" w:before="0" w:after="0"/>
              <w:rPr>
                <w:rFonts w:eastAsia="Noto Sans" w:cs="Times New Roman"/>
                <w:szCs w:val="24"/>
                <w:lang w:eastAsia="zh-CN" w:bidi="hi-IN"/>
              </w:rPr>
            </w:pPr>
            <w:r>
              <w:rPr>
                <w:rFonts w:eastAsia="Noto Sans" w:cs="Times New Roman"/>
                <w:szCs w:val="24"/>
                <w:lang w:eastAsia="zh-CN" w:bidi="hi-IN"/>
              </w:rPr>
              <w:t>Language families; genetic, typological, and areal classification; synchronic and diachronic approaches; types of language change.</w:t>
            </w:r>
          </w:p>
        </w:tc>
        <w:tc>
          <w:tcPr>
            <w:tcW w:w="142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rFonts w:eastAsia="Noto Sans" w:cs="Times New Roman"/>
                <w:b/>
                <w:bCs/>
                <w:szCs w:val="24"/>
                <w:lang w:eastAsia="zh-CN" w:bidi="hi-IN"/>
              </w:rPr>
            </w:pPr>
            <w:r>
              <w:rPr>
                <w:rFonts w:eastAsia="Noto Sans" w:cs="Times New Roman"/>
                <w:b/>
                <w:bCs/>
                <w:szCs w:val="24"/>
                <w:lang w:eastAsia="zh-CN" w:bidi="hi-IN"/>
              </w:rPr>
              <w:t>15</w:t>
            </w:r>
          </w:p>
        </w:tc>
      </w:tr>
    </w:tbl>
    <w:p>
      <w:pPr>
        <w:pStyle w:val="Normal"/>
        <w:spacing w:lineRule="auto" w:line="240" w:before="0" w:after="0"/>
        <w:jc w:val="both"/>
        <w:rPr>
          <w:rFonts w:eastAsia="Noto Sans" w:cs="Times New Roman"/>
          <w:b/>
          <w:bCs/>
          <w:szCs w:val="24"/>
          <w:lang w:eastAsia="zh-CN" w:bidi="hi-IN"/>
        </w:rPr>
      </w:pPr>
      <w:r>
        <w:rPr>
          <w:rFonts w:eastAsia="Noto Sans" w:cs="Times New Roman"/>
          <w:b/>
          <w:bCs/>
          <w:szCs w:val="24"/>
          <w:lang w:eastAsia="zh-CN" w:bidi="hi-IN"/>
        </w:rPr>
      </w:r>
    </w:p>
    <w:p>
      <w:pPr>
        <w:pStyle w:val="Normal"/>
        <w:spacing w:lineRule="auto" w:line="240" w:before="0" w:after="0"/>
        <w:jc w:val="both"/>
        <w:rPr>
          <w:rFonts w:eastAsia="Noto Sans" w:cs="Times New Roman"/>
          <w:b/>
          <w:bCs/>
          <w:szCs w:val="24"/>
          <w:lang w:eastAsia="zh-CN" w:bidi="hi-IN"/>
        </w:rPr>
      </w:pPr>
      <w:r>
        <w:rPr>
          <w:rFonts w:eastAsia="Noto Sans" w:cs="Times New Roman"/>
          <w:b/>
          <w:bCs/>
          <w:szCs w:val="24"/>
          <w:lang w:eastAsia="zh-CN" w:bidi="hi-IN"/>
        </w:rPr>
        <w:t xml:space="preserve">Texts: </w:t>
      </w:r>
    </w:p>
    <w:p>
      <w:pPr>
        <w:pStyle w:val="ListParagraph"/>
        <w:widowControl w:val="false"/>
        <w:numPr>
          <w:ilvl w:val="0"/>
          <w:numId w:val="84"/>
        </w:numPr>
        <w:spacing w:lineRule="auto" w:line="240" w:before="0" w:after="0"/>
        <w:contextualSpacing w:val="false"/>
        <w:jc w:val="both"/>
        <w:rPr>
          <w:rFonts w:cs="Times New Roman"/>
          <w:bCs/>
          <w:szCs w:val="24"/>
        </w:rPr>
      </w:pPr>
      <w:r>
        <w:rPr>
          <w:rFonts w:cs="Times New Roman"/>
          <w:szCs w:val="24"/>
        </w:rPr>
        <w:t xml:space="preserve">Ohio State University Department of Linguistics. (2023). </w:t>
      </w:r>
      <w:r>
        <w:rPr>
          <w:rFonts w:cs="Times New Roman"/>
          <w:i/>
          <w:iCs/>
          <w:szCs w:val="24"/>
        </w:rPr>
        <w:t>Language files: Materials for an introduction to language and linguistics</w:t>
      </w:r>
      <w:r>
        <w:rPr>
          <w:rFonts w:cs="Times New Roman"/>
          <w:szCs w:val="24"/>
        </w:rPr>
        <w:t xml:space="preserve"> (13th ed.)</w:t>
      </w:r>
    </w:p>
    <w:p>
      <w:pPr>
        <w:pStyle w:val="ListParagraph"/>
        <w:widowControl w:val="false"/>
        <w:numPr>
          <w:ilvl w:val="0"/>
          <w:numId w:val="84"/>
        </w:numPr>
        <w:spacing w:lineRule="auto" w:line="240" w:before="0" w:after="0"/>
        <w:contextualSpacing w:val="false"/>
        <w:jc w:val="both"/>
        <w:rPr>
          <w:rFonts w:cs="Times New Roman"/>
          <w:bCs/>
          <w:szCs w:val="24"/>
        </w:rPr>
      </w:pPr>
      <w:r>
        <w:rPr>
          <w:rFonts w:cs="Times New Roman"/>
          <w:bCs/>
          <w:szCs w:val="24"/>
        </w:rPr>
        <w:t xml:space="preserve">O’Grady, W., Archibald, J., Aronoff, M., &amp; Rees-Miller, J. (2017). </w:t>
      </w:r>
      <w:r>
        <w:rPr>
          <w:rFonts w:cs="Times New Roman"/>
          <w:bCs/>
          <w:i/>
          <w:iCs/>
          <w:szCs w:val="24"/>
        </w:rPr>
        <w:t>Contemporary linguistics: An introduction</w:t>
      </w:r>
      <w:r>
        <w:rPr>
          <w:rFonts w:cs="Times New Roman"/>
          <w:bCs/>
          <w:szCs w:val="24"/>
        </w:rPr>
        <w:t xml:space="preserve"> (7th ed.)</w:t>
      </w:r>
    </w:p>
    <w:p>
      <w:pPr>
        <w:pStyle w:val="ListParagraph"/>
        <w:widowControl w:val="false"/>
        <w:spacing w:lineRule="auto" w:line="240" w:before="0" w:after="0"/>
        <w:contextualSpacing w:val="false"/>
        <w:jc w:val="both"/>
        <w:rPr>
          <w:rFonts w:cs="Times New Roman"/>
          <w:bCs/>
          <w:szCs w:val="24"/>
        </w:rPr>
      </w:pPr>
      <w:r>
        <w:rPr>
          <w:rFonts w:cs="Times New Roman"/>
          <w:bCs/>
          <w:szCs w:val="24"/>
        </w:rPr>
      </w:r>
    </w:p>
    <w:p>
      <w:pPr>
        <w:pStyle w:val="Normal"/>
        <w:spacing w:lineRule="auto" w:line="240" w:before="0" w:after="0"/>
        <w:jc w:val="both"/>
        <w:rPr>
          <w:rFonts w:eastAsia="Noto Sans" w:cs="Times New Roman"/>
          <w:b/>
          <w:bCs/>
          <w:szCs w:val="24"/>
          <w:lang w:eastAsia="zh-CN" w:bidi="hi-IN"/>
        </w:rPr>
      </w:pPr>
      <w:r>
        <w:rPr>
          <w:rFonts w:eastAsia="Noto Sans" w:cs="Times New Roman"/>
          <w:b/>
          <w:bCs/>
          <w:szCs w:val="24"/>
          <w:lang w:eastAsia="zh-CN" w:bidi="hi-IN"/>
        </w:rPr>
        <w:t>Recommended Readings:</w:t>
      </w:r>
    </w:p>
    <w:p>
      <w:pPr>
        <w:pStyle w:val="Normal"/>
        <w:spacing w:lineRule="auto" w:line="240" w:before="0" w:after="0"/>
        <w:jc w:val="both"/>
        <w:rPr>
          <w:rFonts w:eastAsia="Noto Sans" w:cs="Times New Roman"/>
          <w:b/>
          <w:bCs/>
          <w:szCs w:val="24"/>
          <w:lang w:eastAsia="zh-CN" w:bidi="hi-IN"/>
        </w:rPr>
      </w:pPr>
      <w:r>
        <w:rPr>
          <w:rFonts w:eastAsia="Noto Sans" w:cs="Times New Roman"/>
          <w:b/>
          <w:bCs/>
          <w:szCs w:val="24"/>
          <w:lang w:eastAsia="zh-CN" w:bidi="hi-IN"/>
        </w:rPr>
      </w:r>
    </w:p>
    <w:p>
      <w:pPr>
        <w:pStyle w:val="ListParagraph"/>
        <w:widowControl w:val="false"/>
        <w:numPr>
          <w:ilvl w:val="0"/>
          <w:numId w:val="138"/>
        </w:numPr>
        <w:spacing w:lineRule="auto" w:line="240" w:before="0" w:after="0"/>
        <w:contextualSpacing w:val="false"/>
        <w:rPr>
          <w:rFonts w:cs="Times New Roman"/>
          <w:szCs w:val="24"/>
        </w:rPr>
      </w:pPr>
      <w:r>
        <w:rPr>
          <w:rFonts w:cs="Times New Roman"/>
          <w:szCs w:val="24"/>
        </w:rPr>
        <w:t xml:space="preserve">Crystal, D. (2010). </w:t>
      </w:r>
      <w:r>
        <w:rPr>
          <w:rFonts w:cs="Times New Roman"/>
          <w:i/>
          <w:iCs/>
          <w:szCs w:val="24"/>
        </w:rPr>
        <w:t>The Cambridge encyclopedia of language (3rd ed.).</w:t>
      </w:r>
      <w:r>
        <w:rPr>
          <w:rFonts w:cs="Times New Roman"/>
          <w:szCs w:val="24"/>
        </w:rPr>
        <w:t xml:space="preserve"> Cambridge University Press.</w:t>
      </w:r>
    </w:p>
    <w:p>
      <w:pPr>
        <w:pStyle w:val="Normal"/>
        <w:widowControl w:val="false"/>
        <w:numPr>
          <w:ilvl w:val="0"/>
          <w:numId w:val="139"/>
        </w:numPr>
        <w:spacing w:lineRule="auto" w:line="240" w:before="0" w:after="0"/>
        <w:rPr>
          <w:rFonts w:eastAsia="Noto Sans" w:cs="Times New Roman"/>
          <w:szCs w:val="24"/>
          <w:lang w:eastAsia="zh-CN" w:bidi="hi-IN"/>
        </w:rPr>
      </w:pPr>
      <w:r>
        <w:rPr>
          <w:rFonts w:eastAsia="Noto Sans" w:cs="Times New Roman"/>
          <w:szCs w:val="24"/>
          <w:lang w:eastAsia="zh-CN" w:bidi="hi-IN"/>
        </w:rPr>
        <w:t xml:space="preserve">Fromkin, V., Rodman, R., &amp; Hyams, N. (2018). </w:t>
      </w:r>
      <w:r>
        <w:rPr>
          <w:rFonts w:eastAsia="Noto Sans" w:cs="Times New Roman"/>
          <w:i/>
          <w:iCs/>
          <w:szCs w:val="24"/>
          <w:lang w:eastAsia="zh-CN" w:bidi="hi-IN"/>
        </w:rPr>
        <w:t>An introduction to language</w:t>
      </w:r>
      <w:r>
        <w:rPr>
          <w:rFonts w:eastAsia="Noto Sans" w:cs="Times New Roman"/>
          <w:szCs w:val="24"/>
          <w:lang w:eastAsia="zh-CN" w:bidi="hi-IN"/>
        </w:rPr>
        <w:t xml:space="preserve"> (11th ed.). Cengage Learning.</w:t>
      </w:r>
    </w:p>
    <w:p>
      <w:pPr>
        <w:pStyle w:val="Normal"/>
        <w:widowControl w:val="false"/>
        <w:numPr>
          <w:ilvl w:val="0"/>
          <w:numId w:val="140"/>
        </w:numPr>
        <w:spacing w:lineRule="auto" w:line="240" w:before="0" w:after="0"/>
        <w:rPr>
          <w:rFonts w:eastAsia="Noto Sans" w:cs="Times New Roman"/>
          <w:szCs w:val="24"/>
          <w:lang w:eastAsia="zh-CN" w:bidi="hi-IN"/>
        </w:rPr>
      </w:pPr>
      <w:r>
        <w:rPr>
          <w:rFonts w:eastAsia="Noto Sans" w:cs="Times New Roman"/>
          <w:szCs w:val="24"/>
          <w:lang w:eastAsia="zh-CN" w:bidi="hi-IN"/>
        </w:rPr>
        <w:t xml:space="preserve">Comrie, B. (Ed.). (1987). </w:t>
      </w:r>
      <w:r>
        <w:rPr>
          <w:rFonts w:eastAsia="Noto Sans" w:cs="Times New Roman"/>
          <w:i/>
          <w:iCs/>
          <w:szCs w:val="24"/>
          <w:lang w:eastAsia="zh-CN" w:bidi="hi-IN"/>
        </w:rPr>
        <w:t>The World’s Major Languages</w:t>
      </w:r>
      <w:r>
        <w:rPr>
          <w:rFonts w:eastAsia="Noto Sans" w:cs="Times New Roman"/>
          <w:szCs w:val="24"/>
          <w:lang w:eastAsia="zh-CN" w:bidi="hi-IN"/>
        </w:rPr>
        <w:t>. Routledge.</w:t>
      </w:r>
    </w:p>
    <w:p>
      <w:pPr>
        <w:pStyle w:val="Normal"/>
        <w:widowControl w:val="false"/>
        <w:numPr>
          <w:ilvl w:val="0"/>
          <w:numId w:val="141"/>
        </w:numPr>
        <w:spacing w:lineRule="auto" w:line="240" w:before="0" w:after="0"/>
        <w:rPr>
          <w:rFonts w:eastAsia="Noto Sans" w:cs="Times New Roman"/>
          <w:szCs w:val="24"/>
          <w:lang w:eastAsia="zh-CN" w:bidi="hi-IN"/>
        </w:rPr>
      </w:pPr>
      <w:r>
        <w:rPr>
          <w:rFonts w:eastAsia="Noto Sans" w:cs="Times New Roman"/>
          <w:szCs w:val="24"/>
          <w:lang w:eastAsia="zh-CN" w:bidi="hi-IN"/>
        </w:rPr>
        <w:t xml:space="preserve">Lyons, J. (1968). </w:t>
      </w:r>
      <w:r>
        <w:rPr>
          <w:rFonts w:eastAsia="Noto Sans" w:cs="Times New Roman"/>
          <w:i/>
          <w:iCs/>
          <w:szCs w:val="24"/>
          <w:lang w:eastAsia="zh-CN" w:bidi="hi-IN"/>
        </w:rPr>
        <w:t>Introduction to Theoretical Linguistics</w:t>
      </w:r>
      <w:r>
        <w:rPr>
          <w:rFonts w:eastAsia="Noto Sans" w:cs="Times New Roman"/>
          <w:szCs w:val="24"/>
          <w:lang w:eastAsia="zh-CN" w:bidi="hi-IN"/>
        </w:rPr>
        <w:t>. Cambridge. Cambridge University Press.</w:t>
      </w:r>
    </w:p>
    <w:p>
      <w:pPr>
        <w:pStyle w:val="Normal"/>
        <w:widowControl w:val="false"/>
        <w:tabs>
          <w:tab w:val="clear" w:pos="720"/>
          <w:tab w:val="left" w:pos="990" w:leader="none"/>
        </w:tabs>
        <w:spacing w:lineRule="auto" w:line="240" w:before="0" w:after="0"/>
        <w:jc w:val="both"/>
        <w:rPr>
          <w:rFonts w:eastAsia="Noto Sans" w:cs="Times New Roman"/>
          <w:szCs w:val="24"/>
          <w:lang w:eastAsia="zh-CN" w:bidi="hi-IN"/>
        </w:rPr>
      </w:pPr>
      <w:r>
        <w:rPr>
          <w:rFonts w:eastAsia="Noto Sans" w:cs="Times New Roman"/>
          <w:szCs w:val="24"/>
          <w:lang w:eastAsia="zh-CN" w:bidi="hi-IN"/>
        </w:rPr>
      </w:r>
    </w:p>
    <w:p>
      <w:pPr>
        <w:pStyle w:val="Normal"/>
        <w:widowControl w:val="false"/>
        <w:tabs>
          <w:tab w:val="clear" w:pos="720"/>
          <w:tab w:val="left" w:pos="990" w:leader="none"/>
        </w:tabs>
        <w:spacing w:lineRule="auto" w:line="240" w:before="0" w:after="0"/>
        <w:jc w:val="both"/>
        <w:rPr>
          <w:rFonts w:eastAsia="Noto Sans" w:cs="Times New Roman"/>
          <w:szCs w:val="24"/>
          <w:lang w:eastAsia="zh-CN" w:bidi="hi-IN"/>
        </w:rPr>
      </w:pPr>
      <w:r>
        <w:rPr>
          <w:rFonts w:eastAsia="Noto Sans" w:cs="Times New Roman"/>
          <w:szCs w:val="24"/>
          <w:lang w:eastAsia="zh-CN" w:bidi="hi-IN"/>
        </w:rPr>
      </w:r>
    </w:p>
    <w:p>
      <w:pPr>
        <w:pStyle w:val="Normal"/>
        <w:widowControl w:val="false"/>
        <w:tabs>
          <w:tab w:val="clear" w:pos="720"/>
          <w:tab w:val="left" w:pos="990" w:leader="none"/>
        </w:tabs>
        <w:spacing w:lineRule="auto" w:line="240" w:before="0" w:after="0"/>
        <w:ind w:left="720"/>
        <w:contextualSpacing/>
        <w:jc w:val="both"/>
        <w:rPr>
          <w:rFonts w:eastAsia="Noto Sans" w:cs="Times New Roman"/>
          <w:szCs w:val="24"/>
          <w:lang w:eastAsia="zh-CN" w:bidi="hi-IN"/>
        </w:rPr>
      </w:pPr>
      <w:r>
        <w:rPr>
          <w:rFonts w:eastAsia="Noto Sans" w:cs="Times New Roman"/>
          <w:szCs w:val="24"/>
          <w:lang w:eastAsia="zh-CN" w:bidi="hi-IN"/>
        </w:rPr>
      </w:r>
    </w:p>
    <w:tbl>
      <w:tblPr>
        <w:tblW w:w="9765" w:type="dxa"/>
        <w:jc w:val="left"/>
        <w:tblInd w:w="-39" w:type="dxa"/>
        <w:tblLayout w:type="fixed"/>
        <w:tblCellMar>
          <w:top w:w="0" w:type="dxa"/>
          <w:left w:w="108" w:type="dxa"/>
          <w:bottom w:w="0" w:type="dxa"/>
          <w:right w:w="108" w:type="dxa"/>
        </w:tblCellMar>
        <w:tblLook w:val="04a0" w:noHBand="0" w:noVBand="1" w:firstColumn="1" w:lastRow="0" w:lastColumn="0" w:firstRow="1"/>
      </w:tblPr>
      <w:tblGrid>
        <w:gridCol w:w="3746"/>
        <w:gridCol w:w="3018"/>
        <w:gridCol w:w="3001"/>
      </w:tblGrid>
      <w:tr>
        <w:trPr/>
        <w:tc>
          <w:tcPr>
            <w:tcW w:w="9765" w:type="dxa"/>
            <w:gridSpan w:val="3"/>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rFonts w:eastAsia="Noto Sans" w:cs="Times New Roman"/>
                <w:b/>
                <w:bCs/>
                <w:szCs w:val="24"/>
                <w:lang w:eastAsia="zh-CN" w:bidi="hi-IN"/>
              </w:rPr>
            </w:pPr>
            <w:r>
              <w:rPr>
                <w:rFonts w:eastAsia="Noto Sans" w:cs="Times New Roman"/>
                <w:b/>
                <w:bCs/>
                <w:szCs w:val="24"/>
                <w:lang w:eastAsia="zh-CN" w:bidi="hi-IN"/>
              </w:rPr>
              <w:t>Credit Distribution</w:t>
            </w:r>
          </w:p>
        </w:tc>
      </w:tr>
      <w:tr>
        <w:trPr/>
        <w:tc>
          <w:tcPr>
            <w:tcW w:w="374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both"/>
              <w:rPr>
                <w:rFonts w:eastAsia="Noto Sans" w:cs="Times New Roman"/>
                <w:b/>
                <w:bCs/>
                <w:szCs w:val="24"/>
                <w:lang w:eastAsia="zh-CN" w:bidi="hi-IN"/>
              </w:rPr>
            </w:pPr>
            <w:r>
              <w:rPr>
                <w:rFonts w:eastAsia="Noto Sans" w:cs="Times New Roman"/>
                <w:b/>
                <w:bCs/>
                <w:szCs w:val="24"/>
                <w:lang w:eastAsia="zh-CN" w:bidi="hi-IN"/>
              </w:rPr>
              <w:t>Lecture/Tutorial</w:t>
            </w:r>
          </w:p>
        </w:tc>
        <w:tc>
          <w:tcPr>
            <w:tcW w:w="301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both"/>
              <w:rPr>
                <w:rFonts w:eastAsia="Noto Sans" w:cs="Times New Roman"/>
                <w:b/>
                <w:bCs/>
                <w:szCs w:val="24"/>
                <w:lang w:eastAsia="zh-CN" w:bidi="hi-IN"/>
              </w:rPr>
            </w:pPr>
            <w:r>
              <w:rPr>
                <w:rFonts w:eastAsia="Noto Sans" w:cs="Times New Roman"/>
                <w:b/>
                <w:bCs/>
                <w:szCs w:val="24"/>
                <w:lang w:eastAsia="zh-CN" w:bidi="hi-IN"/>
              </w:rPr>
              <w:t>Practicum</w:t>
            </w:r>
          </w:p>
        </w:tc>
        <w:tc>
          <w:tcPr>
            <w:tcW w:w="300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both"/>
              <w:rPr>
                <w:rFonts w:eastAsia="Noto Sans" w:cs="Times New Roman"/>
                <w:b/>
                <w:bCs/>
                <w:szCs w:val="24"/>
                <w:lang w:eastAsia="zh-CN" w:bidi="hi-IN"/>
              </w:rPr>
            </w:pPr>
            <w:r>
              <w:rPr>
                <w:rFonts w:eastAsia="Noto Sans" w:cs="Times New Roman"/>
                <w:b/>
                <w:bCs/>
                <w:szCs w:val="24"/>
                <w:lang w:eastAsia="zh-CN" w:bidi="hi-IN"/>
              </w:rPr>
              <w:t>Experiential Learning</w:t>
            </w:r>
          </w:p>
        </w:tc>
      </w:tr>
      <w:tr>
        <w:trPr>
          <w:trHeight w:val="1266" w:hRule="atLeast"/>
        </w:trPr>
        <w:tc>
          <w:tcPr>
            <w:tcW w:w="374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both"/>
              <w:rPr>
                <w:rFonts w:eastAsia="Noto Sans" w:cs="Times New Roman"/>
                <w:szCs w:val="24"/>
                <w:lang w:eastAsia="zh-CN" w:bidi="hi-IN"/>
              </w:rPr>
            </w:pPr>
            <w:r>
              <w:rPr>
                <w:rFonts w:eastAsia="Noto Sans" w:cs="Times New Roman"/>
                <w:szCs w:val="24"/>
                <w:lang w:eastAsia="zh-CN" w:bidi="hi-IN"/>
              </w:rPr>
              <w:t>60 hours</w:t>
            </w:r>
          </w:p>
        </w:tc>
        <w:tc>
          <w:tcPr>
            <w:tcW w:w="3018" w:type="dxa"/>
            <w:tcBorders>
              <w:top w:val="single" w:sz="4" w:space="0" w:color="000000"/>
              <w:left w:val="single" w:sz="4" w:space="0" w:color="000000"/>
              <w:bottom w:val="single" w:sz="4" w:space="0" w:color="000000"/>
              <w:right w:val="single" w:sz="4" w:space="0" w:color="000000"/>
            </w:tcBorders>
          </w:tcPr>
          <w:p>
            <w:pPr>
              <w:pStyle w:val="Normal"/>
              <w:widowControl w:val="false"/>
              <w:numPr>
                <w:ilvl w:val="0"/>
                <w:numId w:val="83"/>
              </w:numPr>
              <w:spacing w:lineRule="auto" w:line="240" w:before="0" w:after="0"/>
              <w:contextualSpacing/>
              <w:jc w:val="both"/>
              <w:rPr>
                <w:rFonts w:eastAsia="Noto Sans" w:cs="Times New Roman"/>
                <w:b/>
                <w:bCs/>
                <w:szCs w:val="24"/>
                <w:lang w:eastAsia="zh-CN" w:bidi="hi-IN"/>
              </w:rPr>
            </w:pPr>
            <w:r>
              <w:rPr>
                <w:rFonts w:eastAsia="Noto Sans" w:cs="Times New Roman"/>
                <w:b/>
                <w:bCs/>
                <w:szCs w:val="24"/>
                <w:lang w:eastAsia="zh-CN" w:bidi="hi-IN"/>
              </w:rPr>
            </w:r>
          </w:p>
        </w:tc>
        <w:tc>
          <w:tcPr>
            <w:tcW w:w="300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both"/>
              <w:rPr>
                <w:rFonts w:eastAsia="Noto Sans" w:cs="Times New Roman"/>
                <w:szCs w:val="24"/>
                <w:lang w:eastAsia="zh-CN" w:bidi="hi-IN"/>
              </w:rPr>
            </w:pPr>
            <w:r>
              <w:rPr>
                <w:rFonts w:eastAsia="Noto Sans" w:cs="Times New Roman"/>
                <w:szCs w:val="24"/>
                <w:lang w:eastAsia="zh-CN" w:bidi="hi-IN"/>
              </w:rPr>
              <w:t>60 hours - Data set analysis</w:t>
            </w:r>
          </w:p>
          <w:p>
            <w:pPr>
              <w:pStyle w:val="Normal"/>
              <w:spacing w:lineRule="auto" w:line="240" w:before="0" w:after="0"/>
              <w:jc w:val="both"/>
              <w:rPr>
                <w:rFonts w:eastAsia="Noto Sans" w:cs="Times New Roman"/>
                <w:szCs w:val="24"/>
                <w:lang w:eastAsia="zh-CN" w:bidi="hi-IN"/>
              </w:rPr>
            </w:pPr>
            <w:r>
              <w:rPr>
                <w:rFonts w:eastAsia="Noto Sans" w:cs="Times New Roman"/>
                <w:szCs w:val="24"/>
                <w:lang w:eastAsia="zh-CN" w:bidi="hi-IN"/>
              </w:rPr>
              <w:t>IPA transcription</w:t>
            </w:r>
          </w:p>
          <w:p>
            <w:pPr>
              <w:pStyle w:val="Normal"/>
              <w:spacing w:lineRule="auto" w:line="240" w:before="0" w:after="0"/>
              <w:jc w:val="both"/>
              <w:rPr>
                <w:rFonts w:eastAsia="Noto Sans" w:cs="Times New Roman"/>
                <w:szCs w:val="24"/>
                <w:lang w:eastAsia="zh-CN" w:bidi="hi-IN"/>
              </w:rPr>
            </w:pPr>
            <w:r>
              <w:rPr>
                <w:rFonts w:eastAsia="Noto Sans" w:cs="Times New Roman"/>
                <w:szCs w:val="24"/>
                <w:lang w:eastAsia="zh-CN" w:bidi="hi-IN"/>
              </w:rPr>
            </w:r>
          </w:p>
        </w:tc>
      </w:tr>
    </w:tbl>
    <w:p>
      <w:pPr>
        <w:pStyle w:val="Normal"/>
        <w:spacing w:lineRule="auto" w:line="240" w:before="0" w:after="0"/>
        <w:jc w:val="both"/>
        <w:rPr>
          <w:rFonts w:eastAsia="Noto Sans" w:cs="Times New Roman"/>
          <w:b/>
          <w:bCs/>
          <w:szCs w:val="24"/>
          <w:lang w:eastAsia="zh-CN" w:bidi="hi-IN"/>
        </w:rPr>
      </w:pPr>
      <w:r>
        <w:rPr>
          <w:rFonts w:eastAsia="Noto Sans" w:cs="Times New Roman"/>
          <w:b/>
          <w:bCs/>
          <w:szCs w:val="24"/>
          <w:lang w:eastAsia="zh-CN" w:bidi="hi-IN"/>
        </w:rPr>
      </w:r>
    </w:p>
    <w:p>
      <w:pPr>
        <w:pStyle w:val="Normal"/>
        <w:spacing w:lineRule="auto" w:line="240"/>
        <w:rPr>
          <w:rFonts w:cs="Times New Roman"/>
          <w:szCs w:val="24"/>
        </w:rPr>
      </w:pPr>
      <w:r>
        <w:rPr>
          <w:rFonts w:cs="Times New Roman"/>
          <w:szCs w:val="24"/>
        </w:rPr>
      </w:r>
    </w:p>
    <w:p>
      <w:pPr>
        <w:pStyle w:val="Normal"/>
        <w:spacing w:lineRule="auto" w:line="240"/>
        <w:rPr>
          <w:rFonts w:cs="Times New Roman"/>
          <w:b/>
          <w:bCs/>
          <w:color w:themeColor="text1" w:val="000000"/>
        </w:rPr>
      </w:pPr>
      <w:r>
        <w:rPr>
          <w:rFonts w:cs="Times New Roman"/>
          <w:b/>
          <w:bCs/>
          <w:color w:themeColor="text1" w:val="000000"/>
        </w:rPr>
      </w:r>
      <w:r>
        <w:br w:type="page"/>
      </w:r>
    </w:p>
    <w:p>
      <w:pPr>
        <w:pStyle w:val="Normal1"/>
        <w:spacing w:before="0" w:after="0"/>
        <w:jc w:val="both"/>
        <w:rPr>
          <w:rFonts w:cs="Times New Roman"/>
          <w:b/>
          <w:bCs/>
        </w:rPr>
      </w:pPr>
      <w:r>
        <w:rPr>
          <w:rFonts w:cs="Times New Roman"/>
          <w:b/>
          <w:bCs/>
        </w:rPr>
        <w:t xml:space="preserve">Course Title: </w:t>
      </w:r>
      <w:r>
        <w:rPr>
          <w:rFonts w:cs="Times New Roman"/>
        </w:rPr>
        <w:t>Non-fictional Prose</w:t>
        <w:tab/>
      </w:r>
      <w:r>
        <w:rPr>
          <w:rFonts w:cs="Times New Roman"/>
          <w:b/>
          <w:bCs/>
        </w:rPr>
        <w:tab/>
        <w:tab/>
        <w:tab/>
        <w:tab/>
        <w:t xml:space="preserve">Course Code: </w:t>
      </w:r>
      <w:r>
        <w:rPr>
          <w:rFonts w:cs="Times New Roman"/>
        </w:rPr>
        <w:t>C 303</w:t>
      </w:r>
    </w:p>
    <w:p>
      <w:pPr>
        <w:pStyle w:val="Normal1"/>
        <w:jc w:val="both"/>
        <w:rPr/>
      </w:pPr>
      <w:r>
        <w:rPr>
          <w:rFonts w:cs="Times New Roman"/>
          <w:b/>
          <w:bCs/>
        </w:rPr>
        <w:t xml:space="preserve">Course Type: </w:t>
      </w:r>
      <w:r>
        <w:rPr>
          <w:rFonts w:cs="Times New Roman"/>
        </w:rPr>
        <w:t>Major (DSE)</w:t>
        <w:tab/>
        <w:tab/>
        <w:tab/>
        <w:tab/>
        <w:tab/>
        <w:tab/>
      </w:r>
      <w:r>
        <w:rPr>
          <w:rFonts w:cs="Times New Roman"/>
          <w:b/>
          <w:bCs/>
        </w:rPr>
        <w:t xml:space="preserve">Total credits: </w:t>
      </w:r>
      <w:r>
        <w:rPr>
          <w:rFonts w:cs="Times New Roman"/>
        </w:rPr>
        <w:t>4</w:t>
      </w:r>
    </w:p>
    <w:p>
      <w:pPr>
        <w:pStyle w:val="Normal1"/>
        <w:jc w:val="both"/>
        <w:rPr/>
      </w:pPr>
      <w:r>
        <w:rPr>
          <w:rFonts w:cs="Times New Roman"/>
          <w:b/>
          <w:bCs/>
        </w:rPr>
        <w:t xml:space="preserve">Course Level: </w:t>
      </w:r>
      <w:r>
        <w:rPr>
          <w:rFonts w:cs="Times New Roman"/>
        </w:rPr>
        <w:t>300</w:t>
      </w:r>
      <w:r>
        <w:rPr>
          <w:rFonts w:cs="Times New Roman"/>
          <w:b/>
          <w:bCs/>
        </w:rPr>
        <w:t xml:space="preserve"> </w:t>
        <w:tab/>
        <w:tab/>
        <w:tab/>
        <w:tab/>
        <w:tab/>
        <w:tab/>
        <w:tab/>
        <w:t>L-T-P-C</w:t>
      </w:r>
      <w:r>
        <w:rPr>
          <w:rFonts w:cs="Times New Roman"/>
        </w:rPr>
        <w:t>: 4-1-0-4 </w:t>
      </w:r>
    </w:p>
    <w:p>
      <w:pPr>
        <w:pStyle w:val="Normal1"/>
        <w:jc w:val="both"/>
        <w:rPr>
          <w:rFonts w:cs="Times New Roman"/>
        </w:rPr>
      </w:pPr>
      <w:r>
        <w:rPr>
          <w:rFonts w:cs="Times New Roman"/>
          <w:b/>
          <w:bCs/>
        </w:rPr>
        <w:t xml:space="preserve">Scheme of Evaluation: </w:t>
      </w:r>
      <w:r>
        <w:rPr>
          <w:rFonts w:cs="Times New Roman"/>
        </w:rPr>
        <w:t>Theory</w:t>
      </w:r>
    </w:p>
    <w:p>
      <w:pPr>
        <w:pStyle w:val="Normal1"/>
        <w:jc w:val="both"/>
        <w:rPr>
          <w:rFonts w:cs="Times New Roman"/>
          <w:b/>
          <w:bCs/>
        </w:rPr>
      </w:pPr>
      <w:r>
        <w:rPr>
          <w:rFonts w:cs="Times New Roman"/>
          <w:b/>
          <w:bCs/>
        </w:rPr>
      </w:r>
    </w:p>
    <w:p>
      <w:pPr>
        <w:pStyle w:val="Normal1"/>
        <w:jc w:val="both"/>
        <w:rPr>
          <w:rFonts w:cs="Times New Roman"/>
          <w:lang w:val="en-GB"/>
        </w:rPr>
      </w:pPr>
      <w:r>
        <w:rPr>
          <w:rFonts w:cs="Times New Roman"/>
          <w:b/>
          <w:bCs/>
        </w:rPr>
        <w:t xml:space="preserve">Course Objectives: </w:t>
      </w:r>
      <w:r>
        <w:rPr>
          <w:rFonts w:cs="Times New Roman"/>
          <w:lang w:val="en-GB"/>
        </w:rPr>
        <w:t>This course aims to introduce students to the historical development, major forms, and subgenres of non-fictional prose. It seeks to enhance students’ ability to read, comprehend, and analyse non-fiction texts while developing their critical thinking and interpretative skills through engagement with diverse non-fictional writings. Additionally, it equips students with the ability to connect textual ideas to real-world social, cultural, and philosophical issues.</w:t>
      </w:r>
    </w:p>
    <w:p>
      <w:pPr>
        <w:pStyle w:val="Normal1"/>
        <w:jc w:val="both"/>
        <w:rPr>
          <w:rFonts w:cs="Times New Roman"/>
          <w:b/>
          <w:bCs/>
        </w:rPr>
      </w:pPr>
      <w:r>
        <w:rPr>
          <w:rFonts w:cs="Times New Roman"/>
          <w:b/>
          <w:bCs/>
        </w:rPr>
      </w:r>
    </w:p>
    <w:p>
      <w:pPr>
        <w:pStyle w:val="Normal1"/>
        <w:jc w:val="both"/>
        <w:rPr>
          <w:rFonts w:cs="Times New Roman"/>
          <w:b/>
          <w:bCs/>
        </w:rPr>
      </w:pPr>
      <w:r>
        <w:rPr>
          <w:rFonts w:cs="Times New Roman"/>
          <w:b/>
          <w:bCs/>
        </w:rPr>
        <w:t>Course Outcomes:</w:t>
      </w:r>
    </w:p>
    <w:tbl>
      <w:tblPr>
        <w:tblW w:w="9531" w:type="dxa"/>
        <w:jc w:val="left"/>
        <w:tblInd w:w="103" w:type="dxa"/>
        <w:tblLayout w:type="fixed"/>
        <w:tblCellMar>
          <w:top w:w="0" w:type="dxa"/>
          <w:left w:w="108" w:type="dxa"/>
          <w:bottom w:w="0" w:type="dxa"/>
          <w:right w:w="108" w:type="dxa"/>
        </w:tblCellMar>
        <w:tblLook w:val="04a0" w:noHBand="0" w:noVBand="1" w:firstColumn="1" w:lastRow="0" w:lastColumn="0" w:firstRow="1"/>
      </w:tblPr>
      <w:tblGrid>
        <w:gridCol w:w="1067"/>
        <w:gridCol w:w="6899"/>
        <w:gridCol w:w="1565"/>
      </w:tblGrid>
      <w:tr>
        <w:trPr>
          <w:trHeight w:val="409" w:hRule="atLeast"/>
        </w:trPr>
        <w:tc>
          <w:tcPr>
            <w:tcW w:w="9531" w:type="dxa"/>
            <w:gridSpan w:val="3"/>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center" w:pos="1425" w:leader="none"/>
              </w:tabs>
              <w:spacing w:lineRule="auto" w:line="240" w:before="0" w:after="160"/>
              <w:ind w:hanging="15" w:left="15"/>
              <w:contextualSpacing/>
              <w:jc w:val="center"/>
              <w:rPr>
                <w:rFonts w:cs="Times New Roman"/>
                <w:b/>
                <w:bCs/>
              </w:rPr>
            </w:pPr>
            <w:r>
              <w:rPr>
                <w:rFonts w:cs="Times New Roman"/>
                <w:b/>
                <w:bCs/>
              </w:rPr>
              <w:t>On successful completion of the course the students will be able to:</w:t>
            </w:r>
          </w:p>
        </w:tc>
      </w:tr>
      <w:tr>
        <w:trPr>
          <w:trHeight w:val="409" w:hRule="atLeast"/>
        </w:trPr>
        <w:tc>
          <w:tcPr>
            <w:tcW w:w="1067" w:type="dxa"/>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right" w:pos="1740" w:leader="none"/>
              </w:tabs>
              <w:spacing w:lineRule="auto" w:line="240" w:before="0" w:after="160"/>
              <w:ind w:hanging="15" w:left="15" w:right="19"/>
              <w:contextualSpacing/>
              <w:jc w:val="center"/>
              <w:rPr>
                <w:rFonts w:cs="Times New Roman"/>
                <w:b/>
                <w:bCs/>
              </w:rPr>
            </w:pPr>
            <w:r>
              <w:rPr>
                <w:rFonts w:cs="Times New Roman"/>
                <w:b/>
                <w:bCs/>
              </w:rPr>
              <w:tab/>
              <w:t>Sl. No.</w:t>
            </w:r>
          </w:p>
        </w:tc>
        <w:tc>
          <w:tcPr>
            <w:tcW w:w="6899" w:type="dxa"/>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left" w:pos="1740" w:leader="none"/>
              </w:tabs>
              <w:spacing w:lineRule="auto" w:line="240" w:before="0" w:after="160"/>
              <w:ind w:left="15"/>
              <w:contextualSpacing/>
              <w:jc w:val="center"/>
              <w:rPr>
                <w:rFonts w:cs="Times New Roman"/>
                <w:b/>
                <w:bCs/>
              </w:rPr>
            </w:pPr>
            <w:r>
              <w:rPr>
                <w:rFonts w:cs="Times New Roman"/>
                <w:b/>
                <w:bCs/>
              </w:rPr>
              <w:t>Course Outcome</w:t>
            </w:r>
          </w:p>
        </w:tc>
        <w:tc>
          <w:tcPr>
            <w:tcW w:w="1565" w:type="dxa"/>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center" w:pos="1425" w:leader="none"/>
              </w:tabs>
              <w:spacing w:lineRule="auto" w:line="240" w:before="0" w:after="160"/>
              <w:ind w:hanging="15" w:left="15"/>
              <w:contextualSpacing/>
              <w:jc w:val="center"/>
              <w:rPr>
                <w:rFonts w:cs="Times New Roman"/>
                <w:b/>
                <w:bCs/>
              </w:rPr>
            </w:pPr>
            <w:r>
              <w:rPr>
                <w:rFonts w:cs="Times New Roman"/>
                <w:b/>
                <w:bCs/>
              </w:rPr>
              <w:t>Bloom’s Taxonomy Level</w:t>
            </w:r>
          </w:p>
        </w:tc>
      </w:tr>
      <w:tr>
        <w:trPr>
          <w:trHeight w:val="516" w:hRule="atLeast"/>
        </w:trPr>
        <w:tc>
          <w:tcPr>
            <w:tcW w:w="1067" w:type="dxa"/>
            <w:tcBorders>
              <w:top w:val="single" w:sz="4" w:space="0" w:color="000000"/>
              <w:left w:val="single" w:sz="4" w:space="0" w:color="000000"/>
              <w:bottom w:val="single" w:sz="4" w:space="0" w:color="000000"/>
              <w:right w:val="single" w:sz="4" w:space="0" w:color="000000"/>
            </w:tcBorders>
            <w:vAlign w:val="center"/>
          </w:tcPr>
          <w:p>
            <w:pPr>
              <w:pStyle w:val="ListParagraph"/>
              <w:spacing w:lineRule="auto" w:line="240" w:before="0" w:after="160"/>
              <w:ind w:hanging="111" w:left="0"/>
              <w:contextualSpacing/>
              <w:jc w:val="center"/>
              <w:rPr>
                <w:rFonts w:cs="Times New Roman"/>
                <w:b/>
                <w:bCs/>
              </w:rPr>
            </w:pPr>
            <w:r>
              <w:rPr>
                <w:rFonts w:cs="Times New Roman"/>
                <w:b/>
                <w:bCs/>
              </w:rPr>
              <w:t>1</w:t>
            </w:r>
          </w:p>
        </w:tc>
        <w:tc>
          <w:tcPr>
            <w:tcW w:w="6899" w:type="dxa"/>
            <w:tcBorders>
              <w:top w:val="single" w:sz="4" w:space="0" w:color="000000"/>
              <w:left w:val="single" w:sz="4" w:space="0" w:color="000000"/>
              <w:bottom w:val="single" w:sz="4" w:space="0" w:color="000000"/>
              <w:right w:val="single" w:sz="4" w:space="0" w:color="000000"/>
            </w:tcBorders>
          </w:tcPr>
          <w:p>
            <w:pPr>
              <w:pStyle w:val="ListParagraph"/>
              <w:spacing w:lineRule="auto" w:line="240" w:before="0" w:after="160"/>
              <w:ind w:left="15"/>
              <w:contextualSpacing/>
              <w:rPr>
                <w:rFonts w:cs="Times New Roman"/>
              </w:rPr>
            </w:pPr>
            <w:r>
              <w:rPr>
                <w:rFonts w:cs="Times New Roman"/>
                <w:b/>
                <w:bCs/>
              </w:rPr>
              <w:t>Explain</w:t>
            </w:r>
            <w:r>
              <w:rPr>
                <w:rFonts w:cs="Times New Roman"/>
              </w:rPr>
              <w:t xml:space="preserve"> the historical evolution, forms, and subgenres of non-fiction.</w:t>
            </w:r>
          </w:p>
        </w:tc>
        <w:tc>
          <w:tcPr>
            <w:tcW w:w="1565" w:type="dxa"/>
            <w:tcBorders>
              <w:top w:val="single" w:sz="4" w:space="0" w:color="000000"/>
              <w:left w:val="single" w:sz="4" w:space="0" w:color="000000"/>
              <w:bottom w:val="single" w:sz="4" w:space="0" w:color="000000"/>
              <w:right w:val="single" w:sz="4" w:space="0" w:color="000000"/>
            </w:tcBorders>
            <w:vAlign w:val="center"/>
          </w:tcPr>
          <w:p>
            <w:pPr>
              <w:pStyle w:val="ListParagraph"/>
              <w:spacing w:lineRule="auto" w:line="240" w:before="0" w:after="160"/>
              <w:ind w:firstLine="17" w:left="15"/>
              <w:contextualSpacing/>
              <w:jc w:val="center"/>
              <w:rPr>
                <w:rFonts w:cs="Times New Roman"/>
                <w:b/>
                <w:bCs/>
              </w:rPr>
            </w:pPr>
            <w:r>
              <w:rPr>
                <w:rFonts w:cs="Times New Roman"/>
                <w:b/>
                <w:bCs/>
              </w:rPr>
              <w:t>BT 2</w:t>
            </w:r>
          </w:p>
        </w:tc>
      </w:tr>
      <w:tr>
        <w:trPr>
          <w:trHeight w:val="459" w:hRule="exact"/>
        </w:trPr>
        <w:tc>
          <w:tcPr>
            <w:tcW w:w="1067" w:type="dxa"/>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center" w:pos="697" w:leader="none"/>
              </w:tabs>
              <w:spacing w:lineRule="auto" w:line="240" w:before="0" w:after="160"/>
              <w:ind w:hanging="111" w:left="0"/>
              <w:contextualSpacing/>
              <w:jc w:val="center"/>
              <w:rPr>
                <w:rFonts w:cs="Times New Roman"/>
                <w:b/>
                <w:bCs/>
              </w:rPr>
            </w:pPr>
            <w:r>
              <w:rPr>
                <w:rFonts w:cs="Times New Roman"/>
                <w:b/>
                <w:bCs/>
              </w:rPr>
              <w:t>2</w:t>
            </w:r>
          </w:p>
        </w:tc>
        <w:tc>
          <w:tcPr>
            <w:tcW w:w="6899" w:type="dxa"/>
            <w:tcBorders>
              <w:top w:val="single" w:sz="4" w:space="0" w:color="000000"/>
              <w:left w:val="single" w:sz="4" w:space="0" w:color="000000"/>
              <w:bottom w:val="single" w:sz="4" w:space="0" w:color="000000"/>
              <w:right w:val="single" w:sz="4" w:space="0" w:color="000000"/>
            </w:tcBorders>
          </w:tcPr>
          <w:p>
            <w:pPr>
              <w:pStyle w:val="ListParagraph"/>
              <w:spacing w:lineRule="auto" w:line="240" w:before="0" w:after="160"/>
              <w:ind w:firstLine="11" w:left="15"/>
              <w:contextualSpacing/>
              <w:rPr>
                <w:rFonts w:cs="Times New Roman"/>
              </w:rPr>
            </w:pPr>
            <w:r>
              <w:rPr>
                <w:rFonts w:cs="Times New Roman"/>
                <w:b/>
                <w:bCs/>
              </w:rPr>
              <w:t>Analyse</w:t>
            </w:r>
            <w:r>
              <w:rPr>
                <w:rFonts w:cs="Times New Roman"/>
              </w:rPr>
              <w:t xml:space="preserve"> writing techniques and key themes in non-fiction.</w:t>
            </w:r>
          </w:p>
        </w:tc>
        <w:tc>
          <w:tcPr>
            <w:tcW w:w="1565" w:type="dxa"/>
            <w:tcBorders>
              <w:top w:val="single" w:sz="4" w:space="0" w:color="000000"/>
              <w:left w:val="single" w:sz="4" w:space="0" w:color="000000"/>
              <w:bottom w:val="single" w:sz="4" w:space="0" w:color="000000"/>
              <w:right w:val="single" w:sz="4" w:space="0" w:color="000000"/>
            </w:tcBorders>
            <w:vAlign w:val="center"/>
          </w:tcPr>
          <w:p>
            <w:pPr>
              <w:pStyle w:val="ListParagraph"/>
              <w:spacing w:lineRule="auto" w:line="240" w:before="0" w:after="160"/>
              <w:ind w:firstLine="17" w:left="15"/>
              <w:contextualSpacing/>
              <w:jc w:val="center"/>
              <w:rPr>
                <w:rFonts w:cs="Times New Roman"/>
                <w:b/>
              </w:rPr>
            </w:pPr>
            <w:r>
              <w:rPr>
                <w:rFonts w:cs="Times New Roman"/>
                <w:b/>
                <w:bCs/>
              </w:rPr>
              <w:t>BT4</w:t>
            </w:r>
          </w:p>
        </w:tc>
      </w:tr>
      <w:tr>
        <w:trPr>
          <w:trHeight w:val="840" w:hRule="exact"/>
        </w:trPr>
        <w:tc>
          <w:tcPr>
            <w:tcW w:w="1067" w:type="dxa"/>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right" w:pos="1740" w:leader="none"/>
              </w:tabs>
              <w:spacing w:lineRule="auto" w:line="240" w:before="0" w:after="160"/>
              <w:ind w:hanging="111" w:left="0"/>
              <w:contextualSpacing/>
              <w:jc w:val="center"/>
              <w:rPr>
                <w:rFonts w:cs="Times New Roman"/>
                <w:b/>
                <w:bCs/>
              </w:rPr>
            </w:pPr>
            <w:r>
              <w:rPr>
                <w:rFonts w:cs="Times New Roman"/>
                <w:b/>
                <w:bCs/>
              </w:rPr>
              <w:t>3</w:t>
            </w:r>
          </w:p>
        </w:tc>
        <w:tc>
          <w:tcPr>
            <w:tcW w:w="6899" w:type="dxa"/>
            <w:tcBorders>
              <w:top w:val="single" w:sz="4" w:space="0" w:color="000000"/>
              <w:left w:val="single" w:sz="4" w:space="0" w:color="000000"/>
              <w:bottom w:val="single" w:sz="4" w:space="0" w:color="000000"/>
              <w:right w:val="single" w:sz="4" w:space="0" w:color="000000"/>
            </w:tcBorders>
          </w:tcPr>
          <w:p>
            <w:pPr>
              <w:pStyle w:val="Normal1"/>
              <w:spacing w:before="0" w:after="160"/>
              <w:ind w:firstLine="11"/>
              <w:contextualSpacing/>
              <w:jc w:val="both"/>
              <w:rPr>
                <w:rFonts w:cs="Times New Roman"/>
              </w:rPr>
            </w:pPr>
            <w:r>
              <w:rPr>
                <w:rFonts w:cs="Times New Roman"/>
                <w:b/>
                <w:bCs/>
              </w:rPr>
              <w:t>Evaluate</w:t>
            </w:r>
            <w:r>
              <w:rPr>
                <w:rFonts w:cs="Times New Roman"/>
              </w:rPr>
              <w:t xml:space="preserve"> the socio-political and philosophical significance of non-fictional texts.</w:t>
            </w:r>
          </w:p>
        </w:tc>
        <w:tc>
          <w:tcPr>
            <w:tcW w:w="1565"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rFonts w:cs="Times New Roman"/>
                <w:b/>
              </w:rPr>
            </w:pPr>
            <w:r>
              <w:rPr>
                <w:rFonts w:cs="Times New Roman"/>
                <w:b/>
                <w:bCs/>
              </w:rPr>
              <w:t>BT4</w:t>
            </w:r>
          </w:p>
        </w:tc>
      </w:tr>
      <w:tr>
        <w:trPr>
          <w:trHeight w:val="974" w:hRule="atLeast"/>
        </w:trPr>
        <w:tc>
          <w:tcPr>
            <w:tcW w:w="1067" w:type="dxa"/>
            <w:tcBorders>
              <w:top w:val="single" w:sz="4" w:space="0" w:color="000000"/>
              <w:left w:val="single" w:sz="4" w:space="0" w:color="000000"/>
              <w:bottom w:val="single" w:sz="4" w:space="0" w:color="000000"/>
              <w:right w:val="single" w:sz="4" w:space="0" w:color="000000"/>
            </w:tcBorders>
            <w:vAlign w:val="center"/>
          </w:tcPr>
          <w:p>
            <w:pPr>
              <w:pStyle w:val="ListParagraph"/>
              <w:spacing w:lineRule="auto" w:line="240" w:before="0" w:after="160"/>
              <w:ind w:hanging="111" w:left="0"/>
              <w:contextualSpacing/>
              <w:jc w:val="center"/>
              <w:rPr>
                <w:rFonts w:cs="Times New Roman"/>
                <w:b/>
                <w:bCs/>
              </w:rPr>
            </w:pPr>
            <w:r>
              <w:rPr>
                <w:rFonts w:cs="Times New Roman"/>
                <w:b/>
                <w:bCs/>
              </w:rPr>
              <w:t>4</w:t>
            </w:r>
          </w:p>
        </w:tc>
        <w:tc>
          <w:tcPr>
            <w:tcW w:w="6899" w:type="dxa"/>
            <w:tcBorders>
              <w:top w:val="single" w:sz="4" w:space="0" w:color="000000"/>
              <w:left w:val="single" w:sz="4" w:space="0" w:color="000000"/>
              <w:bottom w:val="single" w:sz="4" w:space="0" w:color="000000"/>
              <w:right w:val="single" w:sz="4" w:space="0" w:color="000000"/>
            </w:tcBorders>
          </w:tcPr>
          <w:p>
            <w:pPr>
              <w:pStyle w:val="Normal1"/>
              <w:spacing w:before="0" w:after="160"/>
              <w:ind w:firstLine="11"/>
              <w:contextualSpacing/>
              <w:jc w:val="both"/>
              <w:rPr>
                <w:rFonts w:cs="Times New Roman"/>
              </w:rPr>
            </w:pPr>
            <w:r>
              <w:rPr>
                <w:rFonts w:cs="Times New Roman"/>
                <w:b/>
                <w:bCs/>
              </w:rPr>
              <w:t>Apply</w:t>
            </w:r>
            <w:r>
              <w:rPr>
                <w:rFonts w:cs="Times New Roman"/>
              </w:rPr>
              <w:t xml:space="preserve"> critical reading and writing skills to produce reflective and analytical essays.</w:t>
            </w:r>
          </w:p>
        </w:tc>
        <w:tc>
          <w:tcPr>
            <w:tcW w:w="1565"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rFonts w:cs="Times New Roman"/>
                <w:b/>
              </w:rPr>
            </w:pPr>
            <w:r>
              <w:rPr>
                <w:rFonts w:cs="Times New Roman"/>
                <w:b/>
                <w:bCs/>
              </w:rPr>
              <w:t>BT5</w:t>
            </w:r>
          </w:p>
        </w:tc>
      </w:tr>
    </w:tbl>
    <w:p>
      <w:pPr>
        <w:pStyle w:val="Normal1"/>
        <w:rPr/>
      </w:pPr>
      <w:r>
        <w:rPr>
          <w:rFonts w:cs="Times New Roman"/>
          <w:b/>
          <w:bCs/>
        </w:rPr>
        <w:t xml:space="preserve">  </w:t>
      </w:r>
    </w:p>
    <w:p>
      <w:pPr>
        <w:pStyle w:val="Normal1"/>
        <w:rPr>
          <w:rFonts w:cs="Times New Roman"/>
        </w:rPr>
      </w:pPr>
      <w:r>
        <w:rPr>
          <w:rFonts w:cs="Times New Roman"/>
          <w:b/>
          <w:bCs/>
        </w:rPr>
        <w:t>Keywords</w:t>
      </w:r>
      <w:r>
        <w:rPr>
          <w:rFonts w:cs="Times New Roman"/>
        </w:rPr>
        <w:t>: Non-fiction, Essay, Autobiography, Memoir</w:t>
      </w:r>
    </w:p>
    <w:p>
      <w:pPr>
        <w:pStyle w:val="Normal1"/>
        <w:rPr>
          <w:rFonts w:cs="Times New Roman"/>
        </w:rPr>
      </w:pPr>
      <w:r>
        <w:rPr>
          <w:rFonts w:cs="Times New Roman"/>
        </w:rPr>
      </w:r>
    </w:p>
    <w:tbl>
      <w:tblPr>
        <w:tblW w:w="9639"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1127"/>
        <w:gridCol w:w="6953"/>
        <w:gridCol w:w="1559"/>
      </w:tblGrid>
      <w:tr>
        <w:trPr/>
        <w:tc>
          <w:tcPr>
            <w:tcW w:w="1127" w:type="dxa"/>
            <w:tcBorders>
              <w:top w:val="single" w:sz="4" w:space="0" w:color="000000"/>
              <w:left w:val="single" w:sz="4" w:space="0" w:color="000000"/>
              <w:bottom w:val="single" w:sz="4" w:space="0" w:color="000000"/>
              <w:right w:val="single" w:sz="4" w:space="0" w:color="000000"/>
            </w:tcBorders>
          </w:tcPr>
          <w:p>
            <w:pPr>
              <w:pStyle w:val="Normal1"/>
              <w:rPr>
                <w:rFonts w:cs="Times New Roman"/>
                <w:b/>
                <w:bCs/>
                <w:kern w:val="0"/>
                <w:lang w:val="en-GB"/>
              </w:rPr>
            </w:pPr>
            <w:r>
              <w:rPr>
                <w:rFonts w:cs="Times New Roman"/>
                <w:b/>
                <w:bCs/>
                <w:kern w:val="0"/>
                <w:lang w:val="en-GB"/>
              </w:rPr>
              <w:t>Units</w:t>
            </w:r>
          </w:p>
        </w:tc>
        <w:tc>
          <w:tcPr>
            <w:tcW w:w="6953" w:type="dxa"/>
            <w:tcBorders>
              <w:top w:val="single" w:sz="4" w:space="0" w:color="000000"/>
              <w:left w:val="single" w:sz="4" w:space="0" w:color="000000"/>
              <w:bottom w:val="single" w:sz="4" w:space="0" w:color="000000"/>
              <w:right w:val="single" w:sz="4" w:space="0" w:color="000000"/>
            </w:tcBorders>
          </w:tcPr>
          <w:p>
            <w:pPr>
              <w:pStyle w:val="Normal1"/>
              <w:rPr>
                <w:rFonts w:cs="Times New Roman"/>
                <w:b/>
                <w:bCs/>
                <w:kern w:val="0"/>
                <w:lang w:val="en-GB"/>
              </w:rPr>
            </w:pPr>
            <w:r>
              <w:rPr>
                <w:rFonts w:cs="Times New Roman"/>
                <w:b/>
                <w:bCs/>
                <w:kern w:val="0"/>
                <w:lang w:val="en-GB"/>
              </w:rPr>
              <w:t>Course Contents</w:t>
            </w:r>
          </w:p>
        </w:tc>
        <w:tc>
          <w:tcPr>
            <w:tcW w:w="1559" w:type="dxa"/>
            <w:tcBorders>
              <w:top w:val="single" w:sz="4" w:space="0" w:color="000000"/>
              <w:left w:val="single" w:sz="4" w:space="0" w:color="000000"/>
              <w:bottom w:val="single" w:sz="4" w:space="0" w:color="000000"/>
              <w:right w:val="single" w:sz="4" w:space="0" w:color="000000"/>
            </w:tcBorders>
          </w:tcPr>
          <w:p>
            <w:pPr>
              <w:pStyle w:val="Normal1"/>
              <w:jc w:val="center"/>
              <w:rPr>
                <w:rFonts w:cs="Times New Roman"/>
                <w:b/>
                <w:bCs/>
                <w:kern w:val="0"/>
                <w:lang w:val="en-GB"/>
              </w:rPr>
            </w:pPr>
            <w:r>
              <w:rPr>
                <w:rFonts w:cs="Times New Roman"/>
                <w:b/>
                <w:bCs/>
                <w:kern w:val="0"/>
                <w:lang w:val="en-GB"/>
              </w:rPr>
              <w:t>Period</w:t>
            </w:r>
          </w:p>
        </w:tc>
      </w:tr>
      <w:tr>
        <w:trPr/>
        <w:tc>
          <w:tcPr>
            <w:tcW w:w="1127"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b/>
                <w:bCs/>
                <w:kern w:val="0"/>
                <w:lang w:val="en-GB"/>
              </w:rPr>
            </w:pPr>
            <w:r>
              <w:rPr>
                <w:rFonts w:cs="Times New Roman"/>
                <w:b/>
                <w:bCs/>
                <w:kern w:val="0"/>
                <w:lang w:val="en-GB"/>
              </w:rPr>
              <w:t>I</w:t>
            </w:r>
          </w:p>
        </w:tc>
        <w:tc>
          <w:tcPr>
            <w:tcW w:w="6953"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cs="Times New Roman"/>
                <w:b/>
                <w:bCs/>
              </w:rPr>
            </w:pPr>
            <w:r>
              <w:rPr>
                <w:rFonts w:cs="Times New Roman"/>
                <w:b/>
                <w:bCs/>
              </w:rPr>
              <w:t>Historical Overview, Forms and Subgenres of Non-Fiction</w:t>
            </w:r>
          </w:p>
          <w:p>
            <w:pPr>
              <w:pStyle w:val="Normal"/>
              <w:spacing w:lineRule="auto" w:line="240" w:before="0" w:after="0"/>
              <w:rPr>
                <w:rFonts w:cs="Times New Roman"/>
              </w:rPr>
            </w:pPr>
            <w:r>
              <w:rPr>
                <w:rFonts w:cs="Times New Roman"/>
              </w:rPr>
              <w:t xml:space="preserve"> “</w:t>
            </w:r>
            <w:r>
              <w:rPr>
                <w:rFonts w:cs="Times New Roman"/>
              </w:rPr>
              <w:t>Of Truth”, “Of Travel”, Francis Bacon</w:t>
            </w:r>
          </w:p>
          <w:p>
            <w:pPr>
              <w:pStyle w:val="Normal"/>
              <w:spacing w:lineRule="auto" w:line="240" w:before="0" w:after="0"/>
              <w:rPr>
                <w:rFonts w:cs="Times New Roman"/>
              </w:rPr>
            </w:pPr>
            <w:r>
              <w:rPr>
                <w:rFonts w:cs="Times New Roman"/>
              </w:rPr>
              <w:t xml:space="preserve"> “</w:t>
            </w:r>
            <w:r>
              <w:rPr>
                <w:rFonts w:cs="Times New Roman"/>
              </w:rPr>
              <w:t>The Aims of The Spectator</w:t>
            </w:r>
            <w:r>
              <w:rPr>
                <w:rFonts w:cs="Times New Roman"/>
                <w:i/>
                <w:iCs/>
              </w:rPr>
              <w:t xml:space="preserve">” The Spectator, </w:t>
            </w:r>
            <w:r>
              <w:rPr>
                <w:rFonts w:cs="Times New Roman"/>
              </w:rPr>
              <w:t>Joseph Addison</w:t>
            </w:r>
          </w:p>
          <w:p>
            <w:pPr>
              <w:pStyle w:val="Normal1"/>
              <w:rPr>
                <w:rFonts w:cs="Times New Roman"/>
                <w:kern w:val="0"/>
                <w:lang w:val="en-GB"/>
              </w:rPr>
            </w:pPr>
            <w:r>
              <w:rPr>
                <w:rFonts w:cs="Times New Roman"/>
              </w:rPr>
              <w:t xml:space="preserve"> “</w:t>
            </w:r>
            <w:r>
              <w:rPr>
                <w:rFonts w:cs="Times New Roman"/>
              </w:rPr>
              <w:t>On Habits</w:t>
            </w:r>
            <w:r>
              <w:rPr>
                <w:rFonts w:cs="Times New Roman"/>
                <w:lang w:val="en-GB"/>
              </w:rPr>
              <w:t>”,</w:t>
            </w:r>
            <w:r>
              <w:rPr>
                <w:rFonts w:cs="Times New Roman"/>
              </w:rPr>
              <w:t> A.G Gardiner</w:t>
            </w:r>
          </w:p>
        </w:tc>
        <w:tc>
          <w:tcPr>
            <w:tcW w:w="1559" w:type="dxa"/>
            <w:tcBorders>
              <w:top w:val="single" w:sz="4" w:space="0" w:color="000000"/>
              <w:left w:val="single" w:sz="4" w:space="0" w:color="000000"/>
              <w:bottom w:val="single" w:sz="4" w:space="0" w:color="000000"/>
              <w:right w:val="single" w:sz="4" w:space="0" w:color="000000"/>
            </w:tcBorders>
          </w:tcPr>
          <w:p>
            <w:pPr>
              <w:pStyle w:val="Normal1"/>
              <w:jc w:val="center"/>
              <w:rPr>
                <w:rFonts w:cs="Times New Roman"/>
                <w:b/>
                <w:bCs/>
                <w:kern w:val="0"/>
                <w:lang w:val="en-GB"/>
              </w:rPr>
            </w:pPr>
            <w:r>
              <w:rPr>
                <w:rFonts w:cs="Times New Roman"/>
                <w:b/>
                <w:bCs/>
                <w:kern w:val="0"/>
                <w:lang w:val="en-GB"/>
              </w:rPr>
              <w:t>15</w:t>
            </w:r>
          </w:p>
        </w:tc>
      </w:tr>
      <w:tr>
        <w:trPr/>
        <w:tc>
          <w:tcPr>
            <w:tcW w:w="1127"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b/>
                <w:bCs/>
                <w:kern w:val="0"/>
                <w:lang w:val="en-GB"/>
              </w:rPr>
            </w:pPr>
            <w:r>
              <w:rPr>
                <w:rFonts w:cs="Times New Roman"/>
                <w:b/>
                <w:bCs/>
                <w:kern w:val="0"/>
                <w:lang w:val="en-GB"/>
              </w:rPr>
              <w:t>II</w:t>
            </w:r>
          </w:p>
        </w:tc>
        <w:tc>
          <w:tcPr>
            <w:tcW w:w="6953"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cs="Times New Roman"/>
                <w:i/>
                <w:i/>
                <w:iCs/>
              </w:rPr>
            </w:pPr>
            <w:r>
              <w:rPr>
                <w:rFonts w:cs="Times New Roman"/>
              </w:rPr>
              <w:t>“</w:t>
            </w:r>
            <w:r>
              <w:rPr>
                <w:rFonts w:cs="Times New Roman"/>
              </w:rPr>
              <w:t xml:space="preserve">Lecture V. The Hero as Man of Letters. Johnson, Rousseau, Burns” </w:t>
            </w:r>
            <w:r>
              <w:rPr>
                <w:rFonts w:eastAsia="Noto Sans" w:cs="Times New Roman"/>
                <w:i/>
                <w:iCs/>
                <w:szCs w:val="24"/>
                <w:lang w:bidi="hi-IN"/>
              </w:rPr>
              <w:t xml:space="preserve">On Heroes, Hero-Worship, &amp; the Heroic in </w:t>
            </w:r>
            <w:r>
              <w:rPr>
                <w:rFonts w:cs="Times New Roman"/>
                <w:i/>
                <w:iCs/>
              </w:rPr>
              <w:t>History,</w:t>
            </w:r>
            <w:r>
              <w:rPr>
                <w:rFonts w:eastAsia="Times New Roman" w:cs="Times New Roman"/>
                <w:lang w:eastAsia="en-IN"/>
              </w:rPr>
              <w:t xml:space="preserve"> </w:t>
            </w:r>
            <w:r>
              <w:rPr>
                <w:rFonts w:cs="Times New Roman"/>
              </w:rPr>
              <w:t>Thomas Carlyle</w:t>
            </w:r>
          </w:p>
          <w:p>
            <w:pPr>
              <w:pStyle w:val="Normal1"/>
              <w:jc w:val="both"/>
              <w:rPr>
                <w:rFonts w:cs="Times New Roman"/>
                <w:kern w:val="0"/>
                <w:lang w:val="en-GB"/>
              </w:rPr>
            </w:pPr>
            <w:r>
              <w:rPr>
                <w:rFonts w:cs="Times New Roman"/>
              </w:rPr>
              <w:t>“</w:t>
            </w:r>
            <w:r>
              <w:rPr>
                <w:rFonts w:cs="Times New Roman"/>
              </w:rPr>
              <w:t>Dream Children: A Reverie”, Charles Lamb</w:t>
            </w:r>
          </w:p>
        </w:tc>
        <w:tc>
          <w:tcPr>
            <w:tcW w:w="1559" w:type="dxa"/>
            <w:tcBorders>
              <w:top w:val="single" w:sz="4" w:space="0" w:color="000000"/>
              <w:left w:val="single" w:sz="4" w:space="0" w:color="000000"/>
              <w:bottom w:val="single" w:sz="4" w:space="0" w:color="000000"/>
              <w:right w:val="single" w:sz="4" w:space="0" w:color="000000"/>
            </w:tcBorders>
          </w:tcPr>
          <w:p>
            <w:pPr>
              <w:pStyle w:val="Normal1"/>
              <w:jc w:val="center"/>
              <w:rPr>
                <w:rFonts w:cs="Times New Roman"/>
                <w:b/>
                <w:bCs/>
                <w:kern w:val="0"/>
                <w:lang w:val="en-GB"/>
              </w:rPr>
            </w:pPr>
            <w:r>
              <w:rPr>
                <w:rFonts w:cs="Times New Roman"/>
                <w:b/>
                <w:bCs/>
                <w:kern w:val="0"/>
                <w:lang w:val="en-GB"/>
              </w:rPr>
              <w:t>15</w:t>
            </w:r>
          </w:p>
        </w:tc>
      </w:tr>
      <w:tr>
        <w:trPr>
          <w:trHeight w:val="365" w:hRule="atLeast"/>
        </w:trPr>
        <w:tc>
          <w:tcPr>
            <w:tcW w:w="1127" w:type="dxa"/>
            <w:tcBorders>
              <w:top w:val="single" w:sz="4" w:space="0" w:color="000000"/>
              <w:left w:val="single" w:sz="4" w:space="0" w:color="000000"/>
              <w:bottom w:val="single" w:sz="4" w:space="0" w:color="000000"/>
              <w:right w:val="single" w:sz="4" w:space="0" w:color="000000"/>
            </w:tcBorders>
          </w:tcPr>
          <w:p>
            <w:pPr>
              <w:pStyle w:val="Normal1"/>
              <w:rPr>
                <w:rFonts w:cs="Times New Roman"/>
                <w:b/>
                <w:bCs/>
                <w:kern w:val="0"/>
                <w:lang w:val="en-GB"/>
              </w:rPr>
            </w:pPr>
            <w:r>
              <w:rPr>
                <w:rFonts w:cs="Times New Roman"/>
                <w:b/>
                <w:bCs/>
                <w:kern w:val="0"/>
                <w:lang w:val="en-GB"/>
              </w:rPr>
              <w:t>III</w:t>
            </w:r>
          </w:p>
        </w:tc>
        <w:tc>
          <w:tcPr>
            <w:tcW w:w="6953"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cs="Times New Roman"/>
              </w:rPr>
            </w:pPr>
            <w:r>
              <w:rPr>
                <w:rFonts w:cs="Times New Roman"/>
                <w:i/>
                <w:iCs/>
              </w:rPr>
              <w:t>A Room of One’s Own</w:t>
            </w:r>
            <w:r>
              <w:rPr>
                <w:rFonts w:cs="Times New Roman"/>
              </w:rPr>
              <w:t xml:space="preserve"> (Chapter 3 &amp; 4), Virginia Woolf</w:t>
            </w:r>
          </w:p>
          <w:p>
            <w:pPr>
              <w:pStyle w:val="Normal"/>
              <w:spacing w:lineRule="auto" w:line="240" w:before="0" w:after="0"/>
              <w:rPr>
                <w:rFonts w:cs="Times New Roman"/>
              </w:rPr>
            </w:pPr>
            <w:r>
              <w:rPr>
                <w:rFonts w:cs="Times New Roman"/>
              </w:rPr>
              <w:t>“</w:t>
            </w:r>
            <w:r>
              <w:rPr>
                <w:rFonts w:cs="Times New Roman"/>
              </w:rPr>
              <w:t xml:space="preserve">On Nicknames” </w:t>
            </w:r>
            <w:r>
              <w:rPr>
                <w:rFonts w:cs="Times New Roman"/>
                <w:i/>
                <w:iCs/>
              </w:rPr>
              <w:t>Men and Manners: Sketches and Essays,</w:t>
            </w:r>
            <w:r>
              <w:rPr>
                <w:rFonts w:cs="Times New Roman"/>
                <w:b/>
                <w:bCs/>
              </w:rPr>
              <w:t xml:space="preserve"> </w:t>
            </w:r>
            <w:r>
              <w:rPr>
                <w:rFonts w:cs="Times New Roman"/>
              </w:rPr>
              <w:t>William Hazlitt</w:t>
            </w:r>
          </w:p>
          <w:p>
            <w:pPr>
              <w:pStyle w:val="Normal1"/>
              <w:rPr>
                <w:rFonts w:cs="Times New Roman"/>
                <w:kern w:val="0"/>
                <w:lang w:val="en-GB"/>
              </w:rPr>
            </w:pPr>
            <w:r>
              <w:rPr>
                <w:rFonts w:cs="Times New Roman"/>
              </w:rPr>
              <w:t>“</w:t>
            </w:r>
            <w:r>
              <w:rPr>
                <w:rFonts w:cs="Times New Roman"/>
              </w:rPr>
              <w:t>How It Feels To Be Colored Me”, Zora Neale Hurston</w:t>
            </w:r>
          </w:p>
        </w:tc>
        <w:tc>
          <w:tcPr>
            <w:tcW w:w="1559" w:type="dxa"/>
            <w:tcBorders>
              <w:top w:val="single" w:sz="4" w:space="0" w:color="000000"/>
              <w:left w:val="single" w:sz="4" w:space="0" w:color="000000"/>
              <w:bottom w:val="single" w:sz="4" w:space="0" w:color="000000"/>
              <w:right w:val="single" w:sz="4" w:space="0" w:color="000000"/>
            </w:tcBorders>
          </w:tcPr>
          <w:p>
            <w:pPr>
              <w:pStyle w:val="Normal1"/>
              <w:jc w:val="center"/>
              <w:rPr>
                <w:rFonts w:cs="Times New Roman"/>
                <w:b/>
                <w:bCs/>
                <w:kern w:val="0"/>
                <w:lang w:val="en-GB"/>
              </w:rPr>
            </w:pPr>
            <w:r>
              <w:rPr>
                <w:rFonts w:cs="Times New Roman"/>
                <w:b/>
                <w:bCs/>
                <w:kern w:val="0"/>
                <w:lang w:val="en-GB"/>
              </w:rPr>
              <w:t>15</w:t>
            </w:r>
          </w:p>
        </w:tc>
      </w:tr>
      <w:tr>
        <w:trPr>
          <w:trHeight w:val="525" w:hRule="atLeast"/>
        </w:trPr>
        <w:tc>
          <w:tcPr>
            <w:tcW w:w="1127" w:type="dxa"/>
            <w:tcBorders>
              <w:top w:val="single" w:sz="4" w:space="0" w:color="000000"/>
              <w:left w:val="single" w:sz="4" w:space="0" w:color="000000"/>
              <w:bottom w:val="single" w:sz="4" w:space="0" w:color="000000"/>
              <w:right w:val="single" w:sz="4" w:space="0" w:color="000000"/>
            </w:tcBorders>
          </w:tcPr>
          <w:p>
            <w:pPr>
              <w:pStyle w:val="Normal1"/>
              <w:rPr>
                <w:rFonts w:cs="Times New Roman"/>
                <w:b/>
                <w:bCs/>
                <w:kern w:val="0"/>
                <w:lang w:val="en-GB"/>
              </w:rPr>
            </w:pPr>
            <w:r>
              <w:rPr>
                <w:rFonts w:cs="Times New Roman"/>
                <w:b/>
                <w:bCs/>
                <w:kern w:val="0"/>
                <w:lang w:val="en-GB"/>
              </w:rPr>
              <w:t>IV</w:t>
            </w:r>
          </w:p>
        </w:tc>
        <w:tc>
          <w:tcPr>
            <w:tcW w:w="6953"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cs="Times New Roman"/>
                <w:b/>
                <w:bCs/>
              </w:rPr>
            </w:pPr>
            <w:r>
              <w:rPr>
                <w:rFonts w:cs="Times New Roman"/>
              </w:rPr>
              <w:t>“</w:t>
            </w:r>
            <w:r>
              <w:rPr>
                <w:rFonts w:cs="Times New Roman"/>
              </w:rPr>
              <w:t xml:space="preserve">The Argumentative Indian”, </w:t>
            </w:r>
            <w:r>
              <w:rPr>
                <w:rFonts w:cs="Times New Roman"/>
                <w:i/>
                <w:iCs/>
              </w:rPr>
              <w:t>The Argumentative Indian: Writings on Indian History, Culture and Identity,</w:t>
            </w:r>
            <w:r>
              <w:rPr>
                <w:rFonts w:cs="Times New Roman"/>
                <w:b/>
                <w:bCs/>
              </w:rPr>
              <w:t xml:space="preserve"> </w:t>
            </w:r>
            <w:r>
              <w:rPr>
                <w:rFonts w:cs="Times New Roman"/>
              </w:rPr>
              <w:t>Amartya Sen</w:t>
            </w:r>
          </w:p>
          <w:p>
            <w:pPr>
              <w:pStyle w:val="Normal"/>
              <w:spacing w:lineRule="auto" w:line="240" w:before="0" w:after="0"/>
              <w:rPr>
                <w:rFonts w:cs="Times New Roman"/>
              </w:rPr>
            </w:pPr>
            <w:r>
              <w:rPr>
                <w:rFonts w:cs="Times New Roman"/>
                <w:i/>
                <w:iCs/>
              </w:rPr>
              <w:t>“</w:t>
            </w:r>
            <w:r>
              <w:rPr>
                <w:rFonts w:cs="Times New Roman"/>
              </w:rPr>
              <w:t>Chapter XV. The Secret of Success in Public Speaking</w:t>
            </w:r>
            <w:r>
              <w:rPr>
                <w:rFonts w:cs="Times New Roman"/>
                <w:i/>
                <w:iCs/>
              </w:rPr>
              <w:t xml:space="preserve">”, Up from Slavery, </w:t>
            </w:r>
            <w:r>
              <w:rPr>
                <w:rFonts w:cs="Times New Roman"/>
              </w:rPr>
              <w:t>Booker T. Washington</w:t>
            </w:r>
          </w:p>
          <w:p>
            <w:pPr>
              <w:pStyle w:val="Normal1"/>
              <w:widowControl w:val="false"/>
              <w:rPr>
                <w:rFonts w:cs="Times New Roman"/>
                <w:kern w:val="0"/>
                <w:lang w:val="en-GB"/>
              </w:rPr>
            </w:pPr>
            <w:r>
              <w:rPr>
                <w:rFonts w:cs="Times New Roman"/>
              </w:rPr>
              <w:t>“</w:t>
            </w:r>
            <w:r>
              <w:rPr>
                <w:rFonts w:cs="Times New Roman"/>
              </w:rPr>
              <w:t>Bali: On Prospero’s Isle”,</w:t>
            </w:r>
            <w:r>
              <w:rPr>
                <w:rFonts w:cs="Times New Roman"/>
                <w:i/>
                <w:iCs/>
              </w:rPr>
              <w:t xml:space="preserve"> Video Nights in Kathmandu, </w:t>
            </w:r>
            <w:r>
              <w:rPr>
                <w:rFonts w:cs="Times New Roman"/>
              </w:rPr>
              <w:t>Pico Iyer</w:t>
            </w:r>
          </w:p>
        </w:tc>
        <w:tc>
          <w:tcPr>
            <w:tcW w:w="1559" w:type="dxa"/>
            <w:tcBorders>
              <w:top w:val="single" w:sz="4" w:space="0" w:color="000000"/>
              <w:left w:val="single" w:sz="4" w:space="0" w:color="000000"/>
              <w:bottom w:val="single" w:sz="4" w:space="0" w:color="000000"/>
              <w:right w:val="single" w:sz="4" w:space="0" w:color="000000"/>
            </w:tcBorders>
          </w:tcPr>
          <w:p>
            <w:pPr>
              <w:pStyle w:val="Normal1"/>
              <w:jc w:val="center"/>
              <w:rPr>
                <w:rFonts w:cs="Times New Roman"/>
                <w:b/>
                <w:bCs/>
                <w:kern w:val="0"/>
                <w:lang w:val="en-GB"/>
              </w:rPr>
            </w:pPr>
            <w:r>
              <w:rPr>
                <w:rFonts w:cs="Times New Roman"/>
                <w:b/>
                <w:bCs/>
                <w:kern w:val="0"/>
                <w:lang w:val="en-GB"/>
              </w:rPr>
              <w:t>15</w:t>
            </w:r>
          </w:p>
        </w:tc>
      </w:tr>
    </w:tbl>
    <w:p>
      <w:pPr>
        <w:pStyle w:val="Normal1"/>
        <w:jc w:val="both"/>
        <w:rPr>
          <w:rFonts w:cs="Times New Roman"/>
          <w:b/>
          <w:bCs/>
        </w:rPr>
      </w:pPr>
      <w:r>
        <w:rPr>
          <w:rFonts w:cs="Times New Roman"/>
          <w:b/>
          <w:bCs/>
        </w:rPr>
      </w:r>
    </w:p>
    <w:p>
      <w:pPr>
        <w:pStyle w:val="Normal1"/>
        <w:jc w:val="both"/>
        <w:rPr>
          <w:rFonts w:cs="Times New Roman"/>
          <w:b/>
          <w:bCs/>
        </w:rPr>
      </w:pPr>
      <w:r>
        <w:rPr>
          <w:rFonts w:cs="Times New Roman"/>
          <w:b/>
          <w:bCs/>
        </w:rPr>
        <w:t xml:space="preserve">Texts (if required): </w:t>
      </w:r>
    </w:p>
    <w:p>
      <w:pPr>
        <w:pStyle w:val="ListParagraph"/>
        <w:numPr>
          <w:ilvl w:val="0"/>
          <w:numId w:val="86"/>
        </w:numPr>
        <w:spacing w:lineRule="auto" w:line="240" w:before="0" w:after="0"/>
        <w:contextualSpacing/>
        <w:rPr>
          <w:rFonts w:cs="Times New Roman"/>
          <w:i/>
          <w:i/>
          <w:iCs/>
        </w:rPr>
      </w:pPr>
      <w:r>
        <w:rPr>
          <w:rFonts w:cs="Times New Roman"/>
        </w:rPr>
        <w:t>Bacon, Francis</w:t>
      </w:r>
      <w:r>
        <w:rPr>
          <w:rFonts w:cs="Times New Roman"/>
          <w:i/>
          <w:iCs/>
        </w:rPr>
        <w:t xml:space="preserve">. Essays of Francis Bacon. </w:t>
      </w:r>
    </w:p>
    <w:p>
      <w:pPr>
        <w:pStyle w:val="ListParagraph"/>
        <w:numPr>
          <w:ilvl w:val="0"/>
          <w:numId w:val="86"/>
        </w:numPr>
        <w:spacing w:lineRule="auto" w:line="240" w:before="0" w:after="0"/>
        <w:contextualSpacing/>
        <w:rPr>
          <w:rFonts w:cs="Times New Roman"/>
          <w:i/>
          <w:i/>
          <w:iCs/>
        </w:rPr>
      </w:pPr>
      <w:r>
        <w:rPr>
          <w:rFonts w:cs="Times New Roman"/>
        </w:rPr>
        <w:t>Addison, Joseph.</w:t>
      </w:r>
      <w:r>
        <w:rPr>
          <w:rFonts w:cs="Times New Roman"/>
          <w:i/>
          <w:iCs/>
        </w:rPr>
        <w:t xml:space="preserve"> The Spectator. </w:t>
      </w:r>
    </w:p>
    <w:p>
      <w:pPr>
        <w:pStyle w:val="ListParagraph"/>
        <w:numPr>
          <w:ilvl w:val="0"/>
          <w:numId w:val="86"/>
        </w:numPr>
        <w:spacing w:lineRule="auto" w:line="240" w:before="0" w:after="0"/>
        <w:contextualSpacing/>
        <w:rPr>
          <w:rFonts w:cs="Times New Roman"/>
          <w:i/>
          <w:i/>
          <w:iCs/>
        </w:rPr>
      </w:pPr>
      <w:r>
        <w:rPr>
          <w:rFonts w:cs="Times New Roman"/>
        </w:rPr>
        <w:t>Carlyle, Thomas.</w:t>
      </w:r>
      <w:r>
        <w:rPr>
          <w:rFonts w:cs="Times New Roman"/>
          <w:i/>
          <w:iCs/>
        </w:rPr>
        <w:t xml:space="preserve"> On Heroes, Hero-Worship, and the Heroic in History.</w:t>
      </w:r>
    </w:p>
    <w:p>
      <w:pPr>
        <w:pStyle w:val="ListParagraph"/>
        <w:numPr>
          <w:ilvl w:val="0"/>
          <w:numId w:val="86"/>
        </w:numPr>
        <w:spacing w:lineRule="auto" w:line="240" w:before="0" w:after="0"/>
        <w:contextualSpacing/>
        <w:rPr>
          <w:rFonts w:cs="Times New Roman"/>
          <w:i/>
          <w:i/>
          <w:iCs/>
        </w:rPr>
      </w:pPr>
      <w:r>
        <w:rPr>
          <w:rFonts w:cs="Times New Roman"/>
        </w:rPr>
        <w:t>Hazlitt, William.</w:t>
      </w:r>
      <w:r>
        <w:rPr>
          <w:rFonts w:cs="Times New Roman"/>
          <w:i/>
          <w:iCs/>
        </w:rPr>
        <w:t xml:space="preserve"> The Collected Essays of William Hazlitt.</w:t>
      </w:r>
    </w:p>
    <w:p>
      <w:pPr>
        <w:pStyle w:val="ListParagraph"/>
        <w:numPr>
          <w:ilvl w:val="0"/>
          <w:numId w:val="86"/>
        </w:numPr>
        <w:spacing w:lineRule="auto" w:line="240" w:before="0" w:after="0"/>
        <w:contextualSpacing/>
        <w:rPr>
          <w:rFonts w:cs="Times New Roman"/>
          <w:i/>
          <w:i/>
          <w:iCs/>
        </w:rPr>
      </w:pPr>
      <w:r>
        <w:rPr>
          <w:rFonts w:cs="Times New Roman"/>
        </w:rPr>
        <w:t xml:space="preserve">Hurston, Zora Neale. </w:t>
      </w:r>
      <w:r>
        <w:rPr>
          <w:rFonts w:cs="Times New Roman"/>
          <w:i/>
          <w:iCs/>
        </w:rPr>
        <w:t>Dust Tracks on a Road.</w:t>
      </w:r>
    </w:p>
    <w:p>
      <w:pPr>
        <w:pStyle w:val="ListParagraph"/>
        <w:numPr>
          <w:ilvl w:val="0"/>
          <w:numId w:val="86"/>
        </w:numPr>
        <w:spacing w:lineRule="auto" w:line="240" w:before="0" w:after="0"/>
        <w:contextualSpacing/>
        <w:rPr>
          <w:rFonts w:cs="Times New Roman"/>
          <w:i/>
          <w:i/>
          <w:iCs/>
        </w:rPr>
      </w:pPr>
      <w:r>
        <w:rPr>
          <w:rFonts w:cs="Times New Roman"/>
        </w:rPr>
        <w:t>Woolf, Virginia.</w:t>
      </w:r>
      <w:r>
        <w:rPr>
          <w:rFonts w:cs="Times New Roman"/>
          <w:i/>
          <w:iCs/>
        </w:rPr>
        <w:t xml:space="preserve"> A Room of One’s Own. </w:t>
      </w:r>
    </w:p>
    <w:p>
      <w:pPr>
        <w:pStyle w:val="ListParagraph"/>
        <w:numPr>
          <w:ilvl w:val="0"/>
          <w:numId w:val="86"/>
        </w:numPr>
        <w:spacing w:lineRule="auto" w:line="240" w:before="0" w:after="0"/>
        <w:contextualSpacing/>
        <w:rPr>
          <w:rFonts w:cs="Times New Roman"/>
          <w:i/>
          <w:i/>
          <w:iCs/>
        </w:rPr>
      </w:pPr>
      <w:r>
        <w:rPr>
          <w:rFonts w:cs="Times New Roman"/>
        </w:rPr>
        <w:t>Sen, Amartya.</w:t>
      </w:r>
      <w:r>
        <w:rPr>
          <w:rFonts w:cs="Times New Roman"/>
          <w:i/>
          <w:iCs/>
        </w:rPr>
        <w:t xml:space="preserve"> The Argumentative Indian.</w:t>
      </w:r>
    </w:p>
    <w:p>
      <w:pPr>
        <w:pStyle w:val="Normal1"/>
        <w:jc w:val="both"/>
        <w:rPr>
          <w:rFonts w:cs="Times New Roman"/>
          <w:b/>
          <w:bCs/>
        </w:rPr>
      </w:pPr>
      <w:r>
        <w:rPr>
          <w:rFonts w:cs="Times New Roman"/>
          <w:b/>
          <w:bCs/>
        </w:rPr>
      </w:r>
    </w:p>
    <w:p>
      <w:pPr>
        <w:pStyle w:val="Normal1"/>
        <w:jc w:val="both"/>
        <w:rPr>
          <w:rFonts w:cs="Times New Roman"/>
          <w:b/>
          <w:bCs/>
        </w:rPr>
      </w:pPr>
      <w:r>
        <w:rPr>
          <w:rFonts w:cs="Times New Roman"/>
          <w:b/>
          <w:bCs/>
        </w:rPr>
        <w:t>Recommended Readings:</w:t>
      </w:r>
    </w:p>
    <w:p>
      <w:pPr>
        <w:pStyle w:val="ListParagraph"/>
        <w:numPr>
          <w:ilvl w:val="0"/>
          <w:numId w:val="87"/>
        </w:numPr>
        <w:shd w:val="clear" w:color="auto" w:fill="FFFFFF"/>
        <w:spacing w:lineRule="auto" w:line="240" w:before="0" w:after="0"/>
        <w:contextualSpacing/>
        <w:outlineLvl w:val="0"/>
        <w:rPr>
          <w:rFonts w:eastAsia="Times New Roman" w:cs="Times New Roman"/>
          <w:kern w:val="2"/>
          <w:lang w:eastAsia="en-IN"/>
        </w:rPr>
      </w:pPr>
      <w:r>
        <w:rPr>
          <w:rFonts w:eastAsia="Times New Roman" w:cs="Times New Roman"/>
          <w:i/>
          <w:iCs/>
          <w:kern w:val="2"/>
          <w:lang w:eastAsia="en-IN"/>
        </w:rPr>
        <w:t>The Norton Reader: An Anthology of Nonfiction Prose</w:t>
      </w:r>
      <w:r>
        <w:rPr>
          <w:rFonts w:eastAsia="Times New Roman" w:cs="Times New Roman"/>
          <w:kern w:val="2"/>
          <w:lang w:eastAsia="en-IN"/>
        </w:rPr>
        <w:t>, W. W. Norton &amp; Company</w:t>
      </w:r>
    </w:p>
    <w:p>
      <w:pPr>
        <w:pStyle w:val="ListParagraph"/>
        <w:numPr>
          <w:ilvl w:val="0"/>
          <w:numId w:val="87"/>
        </w:numPr>
        <w:shd w:val="clear" w:color="auto" w:fill="FFFFFF"/>
        <w:spacing w:lineRule="auto" w:line="240" w:before="0" w:after="0"/>
        <w:contextualSpacing/>
        <w:outlineLvl w:val="0"/>
        <w:rPr>
          <w:rFonts w:eastAsia="Times New Roman" w:cs="Times New Roman"/>
          <w:kern w:val="2"/>
          <w:lang w:eastAsia="en-IN"/>
        </w:rPr>
      </w:pPr>
      <w:r>
        <w:rPr>
          <w:rFonts w:eastAsia="Times New Roman" w:cs="Times New Roman"/>
          <w:i/>
          <w:iCs/>
          <w:kern w:val="2"/>
          <w:lang w:eastAsia="en-IN"/>
        </w:rPr>
        <w:t>The Oxford Companion to English Literature</w:t>
      </w:r>
      <w:r>
        <w:rPr>
          <w:rFonts w:eastAsia="Times New Roman" w:cs="Times New Roman"/>
          <w:kern w:val="2"/>
          <w:lang w:eastAsia="en-IN"/>
        </w:rPr>
        <w:t>, Oxford University Press</w:t>
      </w:r>
    </w:p>
    <w:p>
      <w:pPr>
        <w:pStyle w:val="ListParagraph"/>
        <w:widowControl w:val="false"/>
        <w:numPr>
          <w:ilvl w:val="0"/>
          <w:numId w:val="87"/>
        </w:numPr>
        <w:shd w:val="clear" w:color="auto" w:fill="FFFFFF"/>
        <w:tabs>
          <w:tab w:val="clear" w:pos="720"/>
          <w:tab w:val="left" w:pos="990" w:leader="none"/>
        </w:tabs>
        <w:spacing w:lineRule="auto" w:line="240" w:before="0" w:after="0"/>
        <w:contextualSpacing/>
        <w:jc w:val="both"/>
        <w:outlineLvl w:val="0"/>
        <w:rPr>
          <w:rFonts w:cs="Times New Roman"/>
        </w:rPr>
      </w:pPr>
      <w:r>
        <w:rPr>
          <w:rFonts w:eastAsia="Times New Roman" w:cs="Times New Roman"/>
          <w:i/>
          <w:iCs/>
          <w:kern w:val="2"/>
          <w:lang w:eastAsia="en-IN"/>
        </w:rPr>
        <w:t>Encyclopaedia of world literature in the 20th century</w:t>
      </w:r>
      <w:r>
        <w:rPr>
          <w:rFonts w:eastAsia="Times New Roman" w:cs="Times New Roman"/>
          <w:kern w:val="2"/>
          <w:lang w:eastAsia="en-IN"/>
        </w:rPr>
        <w:t xml:space="preserve">, </w:t>
      </w:r>
      <w:r>
        <w:rPr>
          <w:rFonts w:eastAsia="Times New Roman" w:cs="Times New Roman"/>
          <w:lang w:eastAsia="en-IN"/>
        </w:rPr>
        <w:t>By Serafin, Steven,</w:t>
      </w:r>
      <w:r>
        <w:rPr>
          <w:rFonts w:cs="Times New Roman"/>
          <w:shd w:fill="FFFFFF" w:val="clear"/>
        </w:rPr>
        <w:t xml:space="preserve"> </w:t>
      </w:r>
      <w:r>
        <w:rPr>
          <w:rFonts w:eastAsia="Times New Roman" w:cs="Times New Roman"/>
          <w:lang w:eastAsia="en-IN"/>
        </w:rPr>
        <w:t>New York: Continuum</w:t>
      </w:r>
    </w:p>
    <w:p>
      <w:pPr>
        <w:pStyle w:val="Normal1"/>
        <w:widowControl w:val="false"/>
        <w:tabs>
          <w:tab w:val="clear" w:pos="720"/>
          <w:tab w:val="left" w:pos="990" w:leader="none"/>
        </w:tabs>
        <w:jc w:val="both"/>
        <w:rPr>
          <w:rFonts w:cs="Times New Roman"/>
        </w:rPr>
      </w:pPr>
      <w:r>
        <w:rPr>
          <w:rFonts w:cs="Times New Roman"/>
        </w:rPr>
      </w:r>
    </w:p>
    <w:p>
      <w:pPr>
        <w:pStyle w:val="ListParagraph"/>
        <w:widowControl w:val="false"/>
        <w:tabs>
          <w:tab w:val="clear" w:pos="720"/>
          <w:tab w:val="left" w:pos="990" w:leader="none"/>
        </w:tabs>
        <w:spacing w:lineRule="auto" w:line="240" w:before="0" w:after="0"/>
        <w:contextualSpacing w:val="false"/>
        <w:jc w:val="both"/>
        <w:rPr>
          <w:rFonts w:cs="Times New Roman"/>
        </w:rPr>
      </w:pPr>
      <w:r>
        <w:rPr>
          <w:rFonts w:cs="Times New Roman"/>
        </w:rPr>
      </w:r>
    </w:p>
    <w:tbl>
      <w:tblPr>
        <w:tblW w:w="9532" w:type="dxa"/>
        <w:jc w:val="left"/>
        <w:tblInd w:w="-39" w:type="dxa"/>
        <w:tblLayout w:type="fixed"/>
        <w:tblCellMar>
          <w:top w:w="0" w:type="dxa"/>
          <w:left w:w="108" w:type="dxa"/>
          <w:bottom w:w="0" w:type="dxa"/>
          <w:right w:w="108" w:type="dxa"/>
        </w:tblCellMar>
        <w:tblLook w:val="04a0" w:noHBand="0" w:noVBand="1" w:firstColumn="1" w:lastRow="0" w:lastColumn="0" w:firstRow="1"/>
      </w:tblPr>
      <w:tblGrid>
        <w:gridCol w:w="3748"/>
        <w:gridCol w:w="3016"/>
        <w:gridCol w:w="2768"/>
      </w:tblGrid>
      <w:tr>
        <w:trPr/>
        <w:tc>
          <w:tcPr>
            <w:tcW w:w="9532" w:type="dxa"/>
            <w:gridSpan w:val="3"/>
            <w:tcBorders>
              <w:top w:val="single" w:sz="4" w:space="0" w:color="000000"/>
              <w:left w:val="single" w:sz="4" w:space="0" w:color="000000"/>
              <w:bottom w:val="single" w:sz="4" w:space="0" w:color="000000"/>
              <w:right w:val="single" w:sz="4" w:space="0" w:color="000000"/>
            </w:tcBorders>
          </w:tcPr>
          <w:p>
            <w:pPr>
              <w:pStyle w:val="Normal1"/>
              <w:jc w:val="center"/>
              <w:rPr>
                <w:rFonts w:cs="Times New Roman"/>
                <w:b/>
                <w:bCs/>
                <w:kern w:val="0"/>
                <w:lang w:val="en-GB"/>
              </w:rPr>
            </w:pPr>
            <w:r>
              <w:rPr>
                <w:rFonts w:cs="Times New Roman"/>
                <w:b/>
                <w:bCs/>
                <w:kern w:val="0"/>
                <w:lang w:val="en-GB"/>
              </w:rPr>
              <w:t>Credit Distribution</w:t>
            </w:r>
          </w:p>
        </w:tc>
      </w:tr>
      <w:tr>
        <w:trPr/>
        <w:tc>
          <w:tcPr>
            <w:tcW w:w="3748"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b/>
                <w:bCs/>
                <w:kern w:val="0"/>
                <w:lang w:val="en-GB"/>
              </w:rPr>
            </w:pPr>
            <w:r>
              <w:rPr>
                <w:rFonts w:cs="Times New Roman"/>
                <w:b/>
                <w:bCs/>
                <w:kern w:val="0"/>
                <w:lang w:val="en-GB"/>
              </w:rPr>
              <w:t>Lecture/Tutorial</w:t>
            </w:r>
          </w:p>
        </w:tc>
        <w:tc>
          <w:tcPr>
            <w:tcW w:w="3016"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b/>
                <w:bCs/>
                <w:kern w:val="0"/>
                <w:lang w:val="en-GB"/>
              </w:rPr>
            </w:pPr>
            <w:r>
              <w:rPr>
                <w:rFonts w:cs="Times New Roman"/>
                <w:b/>
                <w:bCs/>
                <w:kern w:val="0"/>
                <w:lang w:val="en-GB"/>
              </w:rPr>
              <w:t>Practicum</w:t>
            </w:r>
          </w:p>
        </w:tc>
        <w:tc>
          <w:tcPr>
            <w:tcW w:w="2768"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b/>
                <w:bCs/>
                <w:kern w:val="0"/>
                <w:lang w:val="en-GB"/>
              </w:rPr>
            </w:pPr>
            <w:r>
              <w:rPr>
                <w:rFonts w:cs="Times New Roman"/>
                <w:b/>
                <w:bCs/>
                <w:kern w:val="0"/>
                <w:lang w:val="en-GB"/>
              </w:rPr>
              <w:t>Experiential Learning</w:t>
            </w:r>
          </w:p>
        </w:tc>
      </w:tr>
      <w:tr>
        <w:trPr>
          <w:trHeight w:val="1266" w:hRule="atLeast"/>
        </w:trPr>
        <w:tc>
          <w:tcPr>
            <w:tcW w:w="3748"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kern w:val="0"/>
                <w:lang w:val="en-GB"/>
              </w:rPr>
            </w:pPr>
            <w:r>
              <w:rPr>
                <w:rFonts w:cs="Times New Roman"/>
              </w:rPr>
              <w:t> </w:t>
            </w:r>
            <w:r>
              <w:rPr>
                <w:rFonts w:cs="Times New Roman"/>
              </w:rPr>
              <w:t>60</w:t>
            </w:r>
          </w:p>
        </w:tc>
        <w:tc>
          <w:tcPr>
            <w:tcW w:w="3016" w:type="dxa"/>
            <w:tcBorders>
              <w:top w:val="single" w:sz="4" w:space="0" w:color="000000"/>
              <w:left w:val="single" w:sz="4" w:space="0" w:color="000000"/>
              <w:bottom w:val="single" w:sz="4" w:space="0" w:color="000000"/>
              <w:right w:val="single" w:sz="4" w:space="0" w:color="000000"/>
            </w:tcBorders>
          </w:tcPr>
          <w:p>
            <w:pPr>
              <w:pStyle w:val="ListParagraph"/>
              <w:widowControl w:val="false"/>
              <w:numPr>
                <w:ilvl w:val="0"/>
                <w:numId w:val="85"/>
              </w:numPr>
              <w:spacing w:lineRule="auto" w:line="240" w:before="0" w:after="0"/>
              <w:contextualSpacing w:val="false"/>
              <w:jc w:val="both"/>
              <w:rPr>
                <w:rFonts w:cs="Times New Roman"/>
                <w:b/>
                <w:bCs/>
              </w:rPr>
            </w:pPr>
            <w:r>
              <w:rPr/>
            </w:r>
          </w:p>
        </w:tc>
        <w:tc>
          <w:tcPr>
            <w:tcW w:w="2768"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kern w:val="0"/>
                <w:lang w:val="en-GB"/>
              </w:rPr>
            </w:pPr>
            <w:r>
              <w:rPr>
                <w:rFonts w:cs="Times New Roman"/>
              </w:rPr>
              <w:t> </w:t>
            </w:r>
            <w:r>
              <w:rPr>
                <w:rFonts w:cs="Times New Roman"/>
              </w:rPr>
              <w:t>60 hours- Documentary screening, Participating in workshops/panel discussions, Library/ Museum visits, Presentations and Digital Story telling</w:t>
            </w:r>
          </w:p>
        </w:tc>
      </w:tr>
    </w:tbl>
    <w:p>
      <w:pPr>
        <w:pStyle w:val="Normal1"/>
        <w:jc w:val="both"/>
        <w:rPr>
          <w:rFonts w:cs="Times New Roman"/>
          <w:b/>
          <w:bCs/>
        </w:rPr>
      </w:pPr>
      <w:r>
        <w:rPr>
          <w:rFonts w:cs="Times New Roman"/>
          <w:b/>
          <w:bCs/>
        </w:rPr>
      </w:r>
    </w:p>
    <w:p>
      <w:pPr>
        <w:pStyle w:val="Normal"/>
        <w:spacing w:lineRule="auto" w:line="240" w:before="0" w:after="0"/>
        <w:rPr>
          <w:rFonts w:cs="Times New Roman"/>
          <w:b/>
          <w:bCs/>
          <w:color w:themeColor="text1" w:val="000000"/>
        </w:rPr>
      </w:pPr>
      <w:r>
        <w:rPr>
          <w:rFonts w:cs="Times New Roman"/>
          <w:b/>
          <w:bCs/>
          <w:color w:themeColor="text1" w:val="000000"/>
        </w:rPr>
      </w:r>
    </w:p>
    <w:p>
      <w:pPr>
        <w:pStyle w:val="Normal1"/>
        <w:jc w:val="both"/>
        <w:rPr>
          <w:rFonts w:cs="Times New Roman"/>
          <w:b/>
          <w:bCs/>
          <w:color w:themeColor="text1" w:val="000000"/>
        </w:rPr>
      </w:pPr>
      <w:r>
        <w:rPr>
          <w:rFonts w:cs="Times New Roman"/>
          <w:b/>
          <w:bCs/>
          <w:color w:themeColor="text1" w:val="000000"/>
        </w:rPr>
      </w:r>
    </w:p>
    <w:p>
      <w:pPr>
        <w:pStyle w:val="Normal"/>
        <w:spacing w:lineRule="auto" w:line="240"/>
        <w:rPr>
          <w:rFonts w:eastAsia="Noto Sans" w:cs="Times New Roman"/>
          <w:b/>
          <w:bCs/>
          <w:color w:themeColor="text1" w:val="000000"/>
          <w:kern w:val="2"/>
          <w:szCs w:val="24"/>
          <w:lang w:val="en-IN" w:eastAsia="zh-CN" w:bidi="hi-IN"/>
        </w:rPr>
      </w:pPr>
      <w:r>
        <w:rPr>
          <w:rFonts w:eastAsia="Noto Sans" w:cs="Times New Roman"/>
          <w:b/>
          <w:bCs/>
          <w:color w:themeColor="text1" w:val="000000"/>
          <w:kern w:val="2"/>
          <w:szCs w:val="24"/>
          <w:lang w:val="en-IN" w:eastAsia="zh-CN" w:bidi="hi-IN"/>
        </w:rPr>
      </w:r>
      <w:r>
        <w:br w:type="page"/>
      </w:r>
    </w:p>
    <w:p>
      <w:pPr>
        <w:pStyle w:val="Normal1"/>
        <w:spacing w:before="0" w:after="0"/>
        <w:jc w:val="both"/>
        <w:rPr>
          <w:rFonts w:cs="Times New Roman"/>
          <w:b/>
          <w:bCs/>
          <w:color w:themeColor="text1" w:val="000000"/>
        </w:rPr>
      </w:pPr>
      <w:r>
        <w:rPr>
          <w:rFonts w:cs="Times New Roman"/>
          <w:b/>
          <w:bCs/>
          <w:color w:themeColor="text1" w:val="000000"/>
        </w:rPr>
        <w:t>Course Title:</w:t>
        <w:tab/>
      </w:r>
      <w:r>
        <w:rPr>
          <w:rFonts w:cs="Times New Roman"/>
          <w:color w:themeColor="text1" w:val="000000"/>
        </w:rPr>
        <w:t>Epics and Representation</w:t>
        <w:tab/>
      </w:r>
      <w:r>
        <w:rPr>
          <w:rFonts w:cs="Times New Roman"/>
          <w:b/>
          <w:bCs/>
          <w:color w:themeColor="text1" w:val="000000"/>
        </w:rPr>
        <w:tab/>
        <w:tab/>
        <w:tab/>
        <w:t xml:space="preserve">Course Code: </w:t>
      </w:r>
      <w:r>
        <w:rPr>
          <w:rFonts w:cs="Times New Roman"/>
          <w:color w:themeColor="text1" w:val="000000"/>
        </w:rPr>
        <w:t>C303</w:t>
      </w:r>
    </w:p>
    <w:p>
      <w:pPr>
        <w:pStyle w:val="Normal1"/>
        <w:jc w:val="both"/>
        <w:rPr>
          <w:color w:themeColor="text1" w:val="000000"/>
        </w:rPr>
      </w:pPr>
      <w:r>
        <w:rPr>
          <w:rFonts w:cs="Times New Roman"/>
          <w:b/>
          <w:bCs/>
          <w:color w:themeColor="text1" w:val="000000"/>
        </w:rPr>
        <w:t xml:space="preserve">Course Type: </w:t>
      </w:r>
      <w:r>
        <w:rPr>
          <w:rFonts w:cs="Times New Roman"/>
          <w:color w:themeColor="text1" w:val="000000"/>
        </w:rPr>
        <w:t>Major (DSE)</w:t>
        <w:tab/>
        <w:tab/>
        <w:tab/>
        <w:tab/>
        <w:tab/>
        <w:tab/>
      </w:r>
      <w:r>
        <w:rPr>
          <w:rFonts w:cs="Times New Roman"/>
          <w:b/>
          <w:bCs/>
          <w:color w:themeColor="text1" w:val="000000"/>
        </w:rPr>
        <w:t xml:space="preserve">Total credits: </w:t>
      </w:r>
      <w:r>
        <w:rPr>
          <w:rFonts w:cs="Times New Roman"/>
          <w:color w:themeColor="text1" w:val="000000"/>
        </w:rPr>
        <w:t>4</w:t>
      </w:r>
    </w:p>
    <w:p>
      <w:pPr>
        <w:pStyle w:val="Normal1"/>
        <w:jc w:val="both"/>
        <w:rPr>
          <w:color w:themeColor="text1" w:val="000000"/>
        </w:rPr>
      </w:pPr>
      <w:r>
        <w:rPr>
          <w:rFonts w:cs="Times New Roman"/>
          <w:b/>
          <w:bCs/>
          <w:color w:themeColor="text1" w:val="000000"/>
        </w:rPr>
        <w:t>Course Level</w:t>
      </w:r>
      <w:r>
        <w:rPr>
          <w:rFonts w:cs="Times New Roman"/>
          <w:color w:themeColor="text1" w:val="000000"/>
        </w:rPr>
        <w:t>: 300</w:t>
        <w:tab/>
      </w:r>
      <w:r>
        <w:rPr>
          <w:rFonts w:cs="Times New Roman"/>
          <w:b/>
          <w:bCs/>
          <w:color w:themeColor="text1" w:val="000000"/>
        </w:rPr>
        <w:tab/>
        <w:tab/>
        <w:tab/>
        <w:tab/>
        <w:tab/>
        <w:tab/>
        <w:t>L-T-P-C</w:t>
      </w:r>
      <w:r>
        <w:rPr>
          <w:rFonts w:cs="Times New Roman"/>
          <w:color w:themeColor="text1" w:val="000000"/>
        </w:rPr>
        <w:t>: 4-1-0-4</w:t>
      </w:r>
    </w:p>
    <w:p>
      <w:pPr>
        <w:pStyle w:val="Normal1"/>
        <w:jc w:val="both"/>
        <w:rPr>
          <w:color w:themeColor="text1" w:val="000000"/>
        </w:rPr>
      </w:pPr>
      <w:r>
        <w:rPr>
          <w:rFonts w:cs="Times New Roman"/>
          <w:b/>
          <w:bCs/>
          <w:color w:themeColor="text1" w:val="000000"/>
        </w:rPr>
        <w:t xml:space="preserve">Scheme of Evaluation: </w:t>
      </w:r>
      <w:r>
        <w:rPr>
          <w:rFonts w:cs="Times New Roman"/>
          <w:color w:themeColor="text1" w:val="000000"/>
        </w:rPr>
        <w:t>Theory</w:t>
      </w:r>
    </w:p>
    <w:p>
      <w:pPr>
        <w:pStyle w:val="Normal1"/>
        <w:jc w:val="both"/>
        <w:rPr>
          <w:rFonts w:cs="Times New Roman"/>
          <w:b/>
          <w:bCs/>
          <w:color w:themeColor="text1" w:val="000000"/>
        </w:rPr>
      </w:pPr>
      <w:r>
        <w:rPr>
          <w:rFonts w:cs="Times New Roman"/>
          <w:b/>
          <w:bCs/>
          <w:color w:themeColor="text1" w:val="000000"/>
        </w:rPr>
      </w:r>
    </w:p>
    <w:p>
      <w:pPr>
        <w:pStyle w:val="Normal1"/>
        <w:jc w:val="both"/>
        <w:rPr>
          <w:color w:themeColor="text1" w:val="000000"/>
        </w:rPr>
      </w:pPr>
      <w:r>
        <w:rPr>
          <w:rFonts w:cs="Times New Roman"/>
          <w:b/>
          <w:bCs/>
          <w:color w:themeColor="text1" w:val="000000"/>
        </w:rPr>
        <w:t xml:space="preserve">Course Objectives: </w:t>
      </w:r>
      <w:r>
        <w:rPr>
          <w:rFonts w:cs="Times New Roman"/>
          <w:color w:themeColor="text1" w:val="000000"/>
        </w:rPr>
        <w:t>This course would discuss ‘epic’ traditions and the art of storytelling. The course would highlight on the categories of narration, poetics, and ethics within the diverse ramifications of the genres. By the end of the course, students will gain a deeper appreciation of the epic tradition and its evolving representations, fostering a nuanced understanding of storytelling, myth-making, and cultural memory.</w:t>
      </w:r>
    </w:p>
    <w:p>
      <w:pPr>
        <w:pStyle w:val="Normal1"/>
        <w:jc w:val="both"/>
        <w:rPr>
          <w:rFonts w:cs="Times New Roman"/>
          <w:b/>
          <w:bCs/>
          <w:color w:themeColor="text1" w:val="000000"/>
        </w:rPr>
      </w:pPr>
      <w:r>
        <w:rPr>
          <w:rFonts w:cs="Times New Roman"/>
          <w:b/>
          <w:bCs/>
          <w:color w:themeColor="text1" w:val="000000"/>
        </w:rPr>
      </w:r>
    </w:p>
    <w:p>
      <w:pPr>
        <w:pStyle w:val="Normal1"/>
        <w:jc w:val="both"/>
        <w:rPr>
          <w:rFonts w:cs="Times New Roman"/>
          <w:b/>
          <w:bCs/>
          <w:color w:themeColor="text1" w:val="000000"/>
        </w:rPr>
      </w:pPr>
      <w:r>
        <w:rPr>
          <w:rFonts w:cs="Times New Roman"/>
          <w:b/>
          <w:bCs/>
          <w:color w:themeColor="text1" w:val="000000"/>
        </w:rPr>
        <w:t>Course Outcomes:</w:t>
      </w:r>
    </w:p>
    <w:tbl>
      <w:tblPr>
        <w:tblW w:w="9390" w:type="dxa"/>
        <w:jc w:val="left"/>
        <w:tblInd w:w="103" w:type="dxa"/>
        <w:tblLayout w:type="fixed"/>
        <w:tblCellMar>
          <w:top w:w="0" w:type="dxa"/>
          <w:left w:w="108" w:type="dxa"/>
          <w:bottom w:w="0" w:type="dxa"/>
          <w:right w:w="108" w:type="dxa"/>
        </w:tblCellMar>
        <w:tblLook w:val="04a0" w:noHBand="0" w:noVBand="1" w:firstColumn="1" w:lastRow="0" w:lastColumn="0" w:firstRow="1"/>
      </w:tblPr>
      <w:tblGrid>
        <w:gridCol w:w="1065"/>
        <w:gridCol w:w="6899"/>
        <w:gridCol w:w="1426"/>
      </w:tblGrid>
      <w:tr>
        <w:trPr>
          <w:trHeight w:val="409" w:hRule="atLeast"/>
        </w:trPr>
        <w:tc>
          <w:tcPr>
            <w:tcW w:w="9390" w:type="dxa"/>
            <w:gridSpan w:val="3"/>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center" w:pos="1425" w:leader="none"/>
              </w:tabs>
              <w:spacing w:lineRule="auto" w:line="240" w:before="0" w:after="160"/>
              <w:ind w:hanging="15" w:left="15"/>
              <w:contextualSpacing/>
              <w:jc w:val="center"/>
              <w:rPr>
                <w:rFonts w:cs="Times New Roman"/>
                <w:b/>
                <w:bCs/>
                <w:color w:themeColor="text1" w:val="000000"/>
              </w:rPr>
            </w:pPr>
            <w:r>
              <w:rPr>
                <w:rFonts w:cs="Times New Roman"/>
                <w:b/>
                <w:bCs/>
                <w:color w:themeColor="text1" w:val="000000"/>
              </w:rPr>
              <w:t>On successful completion of the course the students will be able to:</w:t>
            </w:r>
          </w:p>
        </w:tc>
      </w:tr>
      <w:tr>
        <w:trPr>
          <w:trHeight w:val="409" w:hRule="atLeast"/>
        </w:trPr>
        <w:tc>
          <w:tcPr>
            <w:tcW w:w="1065" w:type="dxa"/>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right" w:pos="1740" w:leader="none"/>
              </w:tabs>
              <w:spacing w:lineRule="auto" w:line="240" w:before="0" w:after="160"/>
              <w:ind w:hanging="15" w:left="15" w:right="19"/>
              <w:contextualSpacing/>
              <w:jc w:val="center"/>
              <w:rPr>
                <w:rFonts w:cs="Times New Roman"/>
                <w:b/>
                <w:bCs/>
                <w:color w:themeColor="text1" w:val="000000"/>
              </w:rPr>
            </w:pPr>
            <w:r>
              <w:rPr>
                <w:rFonts w:eastAsia="Noto Sans" w:cs="Times New Roman"/>
                <w:szCs w:val="24"/>
                <w:lang w:eastAsia="zh-CN" w:bidi="hi-IN"/>
              </w:rPr>
              <w:tab/>
              <w:t>SI. No.</w:t>
            </w:r>
          </w:p>
        </w:tc>
        <w:tc>
          <w:tcPr>
            <w:tcW w:w="6899" w:type="dxa"/>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left" w:pos="1740" w:leader="none"/>
              </w:tabs>
              <w:spacing w:lineRule="auto" w:line="240" w:before="0" w:after="160"/>
              <w:ind w:left="15"/>
              <w:contextualSpacing/>
              <w:jc w:val="center"/>
              <w:rPr>
                <w:rFonts w:cs="Times New Roman"/>
                <w:b/>
                <w:bCs/>
                <w:color w:themeColor="text1" w:val="000000"/>
              </w:rPr>
            </w:pPr>
            <w:r>
              <w:rPr>
                <w:rFonts w:cs="Times New Roman"/>
                <w:b/>
                <w:bCs/>
                <w:color w:themeColor="text1" w:val="000000"/>
              </w:rPr>
              <w:t>Course Outcome</w:t>
            </w:r>
          </w:p>
        </w:tc>
        <w:tc>
          <w:tcPr>
            <w:tcW w:w="1426" w:type="dxa"/>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center" w:pos="1425" w:leader="none"/>
              </w:tabs>
              <w:spacing w:lineRule="auto" w:line="240" w:before="0" w:after="160"/>
              <w:ind w:hanging="15" w:left="15"/>
              <w:contextualSpacing/>
              <w:jc w:val="center"/>
              <w:rPr>
                <w:rFonts w:cs="Times New Roman"/>
                <w:b/>
                <w:bCs/>
                <w:color w:themeColor="text1" w:val="000000"/>
              </w:rPr>
            </w:pPr>
            <w:r>
              <w:rPr>
                <w:rFonts w:cs="Times New Roman"/>
                <w:b/>
                <w:bCs/>
                <w:color w:themeColor="text1" w:val="000000"/>
              </w:rPr>
              <w:t>Bloom’s Taxonomy Level</w:t>
            </w:r>
          </w:p>
        </w:tc>
      </w:tr>
      <w:tr>
        <w:trPr>
          <w:trHeight w:val="516" w:hRule="atLeast"/>
        </w:trPr>
        <w:tc>
          <w:tcPr>
            <w:tcW w:w="1065" w:type="dxa"/>
            <w:tcBorders>
              <w:top w:val="single" w:sz="4" w:space="0" w:color="000000"/>
              <w:left w:val="single" w:sz="4" w:space="0" w:color="000000"/>
              <w:bottom w:val="single" w:sz="4" w:space="0" w:color="000000"/>
              <w:right w:val="single" w:sz="4" w:space="0" w:color="000000"/>
            </w:tcBorders>
            <w:vAlign w:val="center"/>
          </w:tcPr>
          <w:p>
            <w:pPr>
              <w:pStyle w:val="ListParagraph"/>
              <w:spacing w:lineRule="auto" w:line="240" w:before="0" w:after="160"/>
              <w:ind w:hanging="111" w:left="0"/>
              <w:contextualSpacing/>
              <w:jc w:val="center"/>
              <w:rPr>
                <w:rFonts w:cs="Times New Roman"/>
                <w:b/>
                <w:bCs/>
                <w:color w:themeColor="text1" w:val="000000"/>
              </w:rPr>
            </w:pPr>
            <w:r>
              <w:rPr>
                <w:rFonts w:cs="Times New Roman"/>
                <w:szCs w:val="24"/>
              </w:rPr>
              <w:t>1</w:t>
            </w:r>
          </w:p>
        </w:tc>
        <w:tc>
          <w:tcPr>
            <w:tcW w:w="6899" w:type="dxa"/>
            <w:tcBorders>
              <w:top w:val="single" w:sz="4" w:space="0" w:color="000000"/>
              <w:left w:val="single" w:sz="4" w:space="0" w:color="000000"/>
              <w:bottom w:val="single" w:sz="4" w:space="0" w:color="000000"/>
              <w:right w:val="single" w:sz="4" w:space="0" w:color="000000"/>
            </w:tcBorders>
          </w:tcPr>
          <w:p>
            <w:pPr>
              <w:pStyle w:val="ListParagraph"/>
              <w:spacing w:lineRule="auto" w:line="240" w:before="0" w:after="160"/>
              <w:ind w:left="15"/>
              <w:contextualSpacing/>
              <w:rPr>
                <w:rFonts w:cs="Times New Roman"/>
                <w:color w:themeColor="text1" w:val="000000"/>
              </w:rPr>
            </w:pPr>
            <w:r>
              <w:rPr>
                <w:rFonts w:cs="Times New Roman"/>
                <w:b/>
                <w:bCs/>
                <w:color w:themeColor="text1" w:val="000000"/>
              </w:rPr>
              <w:t>Recall</w:t>
            </w:r>
            <w:r>
              <w:rPr>
                <w:rFonts w:cs="Times New Roman"/>
                <w:color w:themeColor="text1" w:val="000000"/>
              </w:rPr>
              <w:t xml:space="preserve"> and </w:t>
            </w:r>
            <w:r>
              <w:rPr>
                <w:rFonts w:cs="Times New Roman"/>
                <w:b/>
                <w:bCs/>
                <w:color w:themeColor="text1" w:val="000000"/>
              </w:rPr>
              <w:t>define</w:t>
            </w:r>
            <w:r>
              <w:rPr>
                <w:rFonts w:cs="Times New Roman"/>
                <w:color w:themeColor="text1" w:val="000000"/>
              </w:rPr>
              <w:t xml:space="preserve"> the key themes, characters, and events in selected epics.</w:t>
            </w:r>
          </w:p>
        </w:tc>
        <w:tc>
          <w:tcPr>
            <w:tcW w:w="1426" w:type="dxa"/>
            <w:tcBorders>
              <w:top w:val="single" w:sz="4" w:space="0" w:color="000000"/>
              <w:left w:val="single" w:sz="4" w:space="0" w:color="000000"/>
              <w:bottom w:val="single" w:sz="4" w:space="0" w:color="000000"/>
              <w:right w:val="single" w:sz="4" w:space="0" w:color="000000"/>
            </w:tcBorders>
            <w:vAlign w:val="center"/>
          </w:tcPr>
          <w:p>
            <w:pPr>
              <w:pStyle w:val="ListParagraph"/>
              <w:spacing w:lineRule="auto" w:line="240" w:before="0" w:after="160"/>
              <w:ind w:firstLine="17" w:left="15"/>
              <w:contextualSpacing/>
              <w:jc w:val="center"/>
              <w:rPr>
                <w:rFonts w:cs="Times New Roman"/>
                <w:b/>
                <w:bCs/>
                <w:color w:themeColor="text1" w:val="000000"/>
              </w:rPr>
            </w:pPr>
            <w:r>
              <w:rPr>
                <w:rFonts w:cs="Times New Roman"/>
                <w:b/>
                <w:bCs/>
                <w:color w:themeColor="text1" w:val="000000"/>
              </w:rPr>
              <w:t>BT 1</w:t>
            </w:r>
          </w:p>
        </w:tc>
      </w:tr>
      <w:tr>
        <w:trPr>
          <w:trHeight w:val="937" w:hRule="exact"/>
        </w:trPr>
        <w:tc>
          <w:tcPr>
            <w:tcW w:w="1065" w:type="dxa"/>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center" w:pos="697" w:leader="none"/>
              </w:tabs>
              <w:spacing w:lineRule="auto" w:line="240" w:before="0" w:after="160"/>
              <w:ind w:hanging="111" w:left="0"/>
              <w:contextualSpacing/>
              <w:jc w:val="center"/>
              <w:rPr>
                <w:rFonts w:cs="Times New Roman"/>
                <w:b/>
                <w:bCs/>
                <w:color w:themeColor="text1" w:val="000000"/>
              </w:rPr>
            </w:pPr>
            <w:r>
              <w:rPr>
                <w:rFonts w:cs="Times New Roman"/>
                <w:szCs w:val="24"/>
              </w:rPr>
              <w:t>2</w:t>
            </w:r>
          </w:p>
        </w:tc>
        <w:tc>
          <w:tcPr>
            <w:tcW w:w="6899" w:type="dxa"/>
            <w:tcBorders>
              <w:top w:val="single" w:sz="4" w:space="0" w:color="000000"/>
              <w:left w:val="single" w:sz="4" w:space="0" w:color="000000"/>
              <w:bottom w:val="single" w:sz="4" w:space="0" w:color="000000"/>
              <w:right w:val="single" w:sz="4" w:space="0" w:color="000000"/>
            </w:tcBorders>
          </w:tcPr>
          <w:p>
            <w:pPr>
              <w:pStyle w:val="ListParagraph"/>
              <w:spacing w:lineRule="auto" w:line="240" w:before="0" w:after="160"/>
              <w:ind w:firstLine="11" w:left="15"/>
              <w:contextualSpacing/>
              <w:rPr>
                <w:rFonts w:cs="Times New Roman"/>
                <w:color w:themeColor="text1" w:val="000000"/>
              </w:rPr>
            </w:pPr>
            <w:r>
              <w:rPr>
                <w:rFonts w:cs="Times New Roman"/>
                <w:b/>
                <w:bCs/>
                <w:color w:themeColor="text1" w:val="000000"/>
              </w:rPr>
              <w:t>Explain</w:t>
            </w:r>
            <w:r>
              <w:rPr>
                <w:rFonts w:cs="Times New Roman"/>
                <w:color w:themeColor="text1" w:val="000000"/>
              </w:rPr>
              <w:t xml:space="preserve"> the narrative structures and literary devices used in the selected epics and apply this knowledge in comparing the style and themes of different epics</w:t>
            </w:r>
          </w:p>
        </w:tc>
        <w:tc>
          <w:tcPr>
            <w:tcW w:w="1426" w:type="dxa"/>
            <w:tcBorders>
              <w:top w:val="single" w:sz="4" w:space="0" w:color="000000"/>
              <w:left w:val="single" w:sz="4" w:space="0" w:color="000000"/>
              <w:bottom w:val="single" w:sz="4" w:space="0" w:color="000000"/>
              <w:right w:val="single" w:sz="4" w:space="0" w:color="000000"/>
            </w:tcBorders>
            <w:vAlign w:val="center"/>
          </w:tcPr>
          <w:p>
            <w:pPr>
              <w:pStyle w:val="ListParagraph"/>
              <w:spacing w:lineRule="auto" w:line="240" w:before="0" w:after="160"/>
              <w:ind w:firstLine="17" w:left="15"/>
              <w:contextualSpacing/>
              <w:jc w:val="center"/>
              <w:rPr>
                <w:rFonts w:cs="Times New Roman"/>
                <w:b/>
                <w:color w:themeColor="text1" w:val="000000"/>
              </w:rPr>
            </w:pPr>
            <w:r>
              <w:rPr>
                <w:rFonts w:cs="Times New Roman"/>
                <w:b/>
                <w:color w:themeColor="text1" w:val="000000"/>
              </w:rPr>
              <w:t>BT 2</w:t>
            </w:r>
          </w:p>
        </w:tc>
      </w:tr>
      <w:tr>
        <w:trPr>
          <w:trHeight w:val="840" w:hRule="exact"/>
        </w:trPr>
        <w:tc>
          <w:tcPr>
            <w:tcW w:w="1065" w:type="dxa"/>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right" w:pos="1740" w:leader="none"/>
              </w:tabs>
              <w:spacing w:lineRule="auto" w:line="240" w:before="0" w:after="160"/>
              <w:ind w:hanging="111" w:left="0"/>
              <w:contextualSpacing/>
              <w:jc w:val="center"/>
              <w:rPr>
                <w:rFonts w:cs="Times New Roman"/>
                <w:b/>
                <w:bCs/>
                <w:color w:themeColor="text1" w:val="000000"/>
              </w:rPr>
            </w:pPr>
            <w:r>
              <w:rPr>
                <w:rFonts w:cs="Times New Roman"/>
                <w:szCs w:val="24"/>
              </w:rPr>
              <w:t>3</w:t>
            </w:r>
          </w:p>
        </w:tc>
        <w:tc>
          <w:tcPr>
            <w:tcW w:w="6899" w:type="dxa"/>
            <w:tcBorders>
              <w:top w:val="single" w:sz="4" w:space="0" w:color="000000"/>
              <w:left w:val="single" w:sz="4" w:space="0" w:color="000000"/>
              <w:bottom w:val="single" w:sz="4" w:space="0" w:color="000000"/>
              <w:right w:val="single" w:sz="4" w:space="0" w:color="000000"/>
            </w:tcBorders>
          </w:tcPr>
          <w:p>
            <w:pPr>
              <w:pStyle w:val="Normal1"/>
              <w:spacing w:before="0" w:after="160"/>
              <w:ind w:firstLine="11"/>
              <w:contextualSpacing/>
              <w:jc w:val="both"/>
              <w:rPr>
                <w:rFonts w:cs="Times New Roman"/>
                <w:color w:themeColor="text1" w:val="000000"/>
              </w:rPr>
            </w:pPr>
            <w:r>
              <w:rPr>
                <w:rFonts w:cs="Times New Roman"/>
                <w:b/>
                <w:bCs/>
                <w:color w:themeColor="text1" w:val="000000"/>
              </w:rPr>
              <w:t>Identify</w:t>
            </w:r>
            <w:r>
              <w:rPr>
                <w:rFonts w:cs="Times New Roman"/>
                <w:color w:themeColor="text1" w:val="000000"/>
              </w:rPr>
              <w:t xml:space="preserve"> the cultural and historical contexts of the epics, and assess their influence on literature and society, both in the past and present.</w:t>
            </w:r>
          </w:p>
        </w:tc>
        <w:tc>
          <w:tcPr>
            <w:tcW w:w="1426"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rFonts w:cs="Times New Roman"/>
                <w:b/>
                <w:color w:themeColor="text1" w:val="000000"/>
              </w:rPr>
            </w:pPr>
            <w:r>
              <w:rPr>
                <w:rFonts w:cs="Times New Roman"/>
                <w:b/>
                <w:color w:themeColor="text1" w:val="000000"/>
              </w:rPr>
              <w:t>BT 3</w:t>
            </w:r>
          </w:p>
        </w:tc>
      </w:tr>
      <w:tr>
        <w:trPr>
          <w:trHeight w:val="974" w:hRule="atLeast"/>
        </w:trPr>
        <w:tc>
          <w:tcPr>
            <w:tcW w:w="1065" w:type="dxa"/>
            <w:tcBorders>
              <w:top w:val="single" w:sz="4" w:space="0" w:color="000000"/>
              <w:left w:val="single" w:sz="4" w:space="0" w:color="000000"/>
              <w:bottom w:val="single" w:sz="4" w:space="0" w:color="000000"/>
              <w:right w:val="single" w:sz="4" w:space="0" w:color="000000"/>
            </w:tcBorders>
            <w:vAlign w:val="center"/>
          </w:tcPr>
          <w:p>
            <w:pPr>
              <w:pStyle w:val="ListParagraph"/>
              <w:spacing w:lineRule="auto" w:line="240" w:before="0" w:after="160"/>
              <w:ind w:hanging="111" w:left="0"/>
              <w:contextualSpacing/>
              <w:jc w:val="center"/>
              <w:rPr>
                <w:rFonts w:cs="Times New Roman"/>
                <w:b/>
                <w:bCs/>
                <w:color w:themeColor="text1" w:val="000000"/>
              </w:rPr>
            </w:pPr>
            <w:r>
              <w:rPr>
                <w:rFonts w:cs="Times New Roman"/>
                <w:szCs w:val="24"/>
              </w:rPr>
              <w:t>4</w:t>
            </w:r>
          </w:p>
        </w:tc>
        <w:tc>
          <w:tcPr>
            <w:tcW w:w="6899" w:type="dxa"/>
            <w:tcBorders>
              <w:top w:val="single" w:sz="4" w:space="0" w:color="000000"/>
              <w:left w:val="single" w:sz="4" w:space="0" w:color="000000"/>
              <w:bottom w:val="single" w:sz="4" w:space="0" w:color="000000"/>
              <w:right w:val="single" w:sz="4" w:space="0" w:color="000000"/>
            </w:tcBorders>
          </w:tcPr>
          <w:p>
            <w:pPr>
              <w:pStyle w:val="Normal1"/>
              <w:spacing w:before="0" w:after="160"/>
              <w:ind w:firstLine="11"/>
              <w:contextualSpacing/>
              <w:jc w:val="both"/>
              <w:rPr>
                <w:rFonts w:cs="Times New Roman"/>
                <w:color w:themeColor="text1" w:val="000000"/>
              </w:rPr>
            </w:pPr>
            <w:r>
              <w:rPr>
                <w:rFonts w:cs="Times New Roman"/>
                <w:b/>
                <w:bCs/>
                <w:color w:themeColor="text1" w:val="000000"/>
              </w:rPr>
              <w:t xml:space="preserve">Compare and Contrast </w:t>
            </w:r>
            <w:r>
              <w:rPr>
                <w:rFonts w:cs="Times New Roman"/>
                <w:color w:themeColor="text1" w:val="000000"/>
              </w:rPr>
              <w:t xml:space="preserve">epics across cultures, using </w:t>
            </w:r>
            <w:r>
              <w:rPr>
                <w:rFonts w:cs="Times New Roman"/>
                <w:i/>
                <w:iCs/>
                <w:color w:themeColor="text1" w:val="000000"/>
              </w:rPr>
              <w:t>The Slaying of Meghnada</w:t>
            </w:r>
            <w:r>
              <w:rPr>
                <w:rFonts w:cs="Times New Roman"/>
                <w:color w:themeColor="text1" w:val="000000"/>
              </w:rPr>
              <w:t xml:space="preserve"> as starting points, while incorporating modern adaptations like </w:t>
            </w:r>
            <w:r>
              <w:rPr>
                <w:rFonts w:cs="Times New Roman"/>
                <w:i/>
                <w:iCs/>
                <w:color w:themeColor="text1" w:val="000000"/>
              </w:rPr>
              <w:t>Epic: The Musical</w:t>
            </w:r>
            <w:r>
              <w:rPr>
                <w:rFonts w:cs="Times New Roman"/>
                <w:color w:themeColor="text1" w:val="000000"/>
              </w:rPr>
              <w:t xml:space="preserve"> and </w:t>
            </w:r>
            <w:r>
              <w:rPr>
                <w:rFonts w:cs="Times New Roman"/>
                <w:i/>
                <w:iCs/>
                <w:color w:themeColor="text1" w:val="000000"/>
              </w:rPr>
              <w:t>Troy (Movie)</w:t>
            </w:r>
            <w:r>
              <w:rPr>
                <w:rFonts w:cs="Times New Roman"/>
                <w:color w:themeColor="text1" w:val="000000"/>
              </w:rPr>
              <w:t>.</w:t>
            </w:r>
          </w:p>
        </w:tc>
        <w:tc>
          <w:tcPr>
            <w:tcW w:w="1426"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rFonts w:cs="Times New Roman"/>
                <w:b/>
                <w:color w:themeColor="text1" w:val="000000"/>
              </w:rPr>
            </w:pPr>
            <w:r>
              <w:rPr>
                <w:rFonts w:cs="Times New Roman"/>
                <w:b/>
                <w:color w:themeColor="text1" w:val="000000"/>
              </w:rPr>
              <w:t>BT 4</w:t>
            </w:r>
          </w:p>
        </w:tc>
      </w:tr>
    </w:tbl>
    <w:p>
      <w:pPr>
        <w:pStyle w:val="Normal1"/>
        <w:rPr>
          <w:color w:themeColor="text1" w:val="000000"/>
        </w:rPr>
      </w:pPr>
      <w:r>
        <w:rPr>
          <w:rFonts w:cs="Times New Roman"/>
          <w:b/>
          <w:bCs/>
          <w:color w:themeColor="text1" w:val="000000"/>
        </w:rPr>
        <w:t xml:space="preserve">  </w:t>
      </w:r>
    </w:p>
    <w:p>
      <w:pPr>
        <w:pStyle w:val="Normal1"/>
        <w:rPr>
          <w:color w:themeColor="text1" w:val="000000"/>
        </w:rPr>
      </w:pPr>
      <w:r>
        <w:rPr>
          <w:rFonts w:cs="Times New Roman"/>
          <w:b/>
          <w:bCs/>
          <w:color w:themeColor="text1" w:val="000000"/>
        </w:rPr>
        <w:t>Keywords</w:t>
      </w:r>
      <w:r>
        <w:rPr>
          <w:rFonts w:cs="Times New Roman"/>
          <w:color w:themeColor="text1" w:val="000000"/>
        </w:rPr>
        <w:t>: World Literature, Ancient literature, Reception, Adaptation, Translation</w:t>
      </w:r>
    </w:p>
    <w:p>
      <w:pPr>
        <w:pStyle w:val="Normal1"/>
        <w:rPr>
          <w:rFonts w:cs="Times New Roman"/>
          <w:color w:themeColor="text1" w:val="000000"/>
        </w:rPr>
      </w:pPr>
      <w:r>
        <w:rPr>
          <w:rFonts w:cs="Times New Roman"/>
          <w:color w:themeColor="text1" w:val="000000"/>
        </w:rPr>
      </w:r>
    </w:p>
    <w:tbl>
      <w:tblPr>
        <w:tblW w:w="9356"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1129"/>
        <w:gridCol w:w="6949"/>
        <w:gridCol w:w="1278"/>
      </w:tblGrid>
      <w:tr>
        <w:trPr/>
        <w:tc>
          <w:tcPr>
            <w:tcW w:w="1129" w:type="dxa"/>
            <w:tcBorders>
              <w:top w:val="single" w:sz="4" w:space="0" w:color="000000"/>
              <w:left w:val="single" w:sz="4" w:space="0" w:color="000000"/>
              <w:bottom w:val="single" w:sz="4" w:space="0" w:color="000000"/>
              <w:right w:val="single" w:sz="4" w:space="0" w:color="000000"/>
            </w:tcBorders>
          </w:tcPr>
          <w:p>
            <w:pPr>
              <w:pStyle w:val="Normal1"/>
              <w:rPr>
                <w:rFonts w:cs="Times New Roman"/>
                <w:b/>
                <w:bCs/>
                <w:color w:themeColor="text1" w:val="000000"/>
                <w:kern w:val="0"/>
                <w:lang w:val="en-GB"/>
              </w:rPr>
            </w:pPr>
            <w:r>
              <w:rPr>
                <w:rFonts w:cs="Times New Roman"/>
                <w:b/>
                <w:bCs/>
                <w:color w:themeColor="text1" w:val="000000"/>
                <w:kern w:val="0"/>
                <w:lang w:val="en-GB"/>
              </w:rPr>
              <w:t>Units</w:t>
            </w:r>
          </w:p>
        </w:tc>
        <w:tc>
          <w:tcPr>
            <w:tcW w:w="6949" w:type="dxa"/>
            <w:tcBorders>
              <w:top w:val="single" w:sz="4" w:space="0" w:color="000000"/>
              <w:left w:val="single" w:sz="4" w:space="0" w:color="000000"/>
              <w:bottom w:val="single" w:sz="4" w:space="0" w:color="000000"/>
              <w:right w:val="single" w:sz="4" w:space="0" w:color="000000"/>
            </w:tcBorders>
          </w:tcPr>
          <w:p>
            <w:pPr>
              <w:pStyle w:val="Normal1"/>
              <w:rPr>
                <w:rFonts w:cs="Times New Roman"/>
                <w:b/>
                <w:bCs/>
                <w:color w:themeColor="text1" w:val="000000"/>
                <w:kern w:val="0"/>
                <w:lang w:val="en-GB"/>
              </w:rPr>
            </w:pPr>
            <w:r>
              <w:rPr>
                <w:rFonts w:cs="Times New Roman"/>
                <w:b/>
                <w:bCs/>
                <w:color w:themeColor="text1" w:val="000000"/>
                <w:kern w:val="0"/>
                <w:lang w:val="en-GB"/>
              </w:rPr>
              <w:t>Course Contents</w:t>
            </w:r>
          </w:p>
        </w:tc>
        <w:tc>
          <w:tcPr>
            <w:tcW w:w="1278" w:type="dxa"/>
            <w:tcBorders>
              <w:top w:val="single" w:sz="4" w:space="0" w:color="000000"/>
              <w:left w:val="single" w:sz="4" w:space="0" w:color="000000"/>
              <w:bottom w:val="single" w:sz="4" w:space="0" w:color="000000"/>
              <w:right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Period</w:t>
            </w:r>
          </w:p>
        </w:tc>
      </w:tr>
      <w:tr>
        <w:trPr/>
        <w:tc>
          <w:tcPr>
            <w:tcW w:w="1129"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I</w:t>
            </w:r>
          </w:p>
        </w:tc>
        <w:tc>
          <w:tcPr>
            <w:tcW w:w="6949" w:type="dxa"/>
            <w:tcBorders>
              <w:top w:val="single" w:sz="4" w:space="0" w:color="000000"/>
              <w:left w:val="single" w:sz="4" w:space="0" w:color="000000"/>
              <w:bottom w:val="single" w:sz="4" w:space="0" w:color="000000"/>
              <w:right w:val="single" w:sz="4" w:space="0" w:color="000000"/>
            </w:tcBorders>
          </w:tcPr>
          <w:p>
            <w:pPr>
              <w:pStyle w:val="Normal1"/>
              <w:rPr>
                <w:rFonts w:cs="Times New Roman"/>
                <w:color w:themeColor="text1" w:val="000000"/>
                <w:kern w:val="0"/>
              </w:rPr>
            </w:pPr>
            <w:r>
              <w:rPr>
                <w:rFonts w:cs="Times New Roman"/>
                <w:b/>
                <w:bCs/>
                <w:color w:themeColor="text1" w:val="000000"/>
                <w:kern w:val="0"/>
                <w:lang w:val="en-US"/>
              </w:rPr>
              <w:t>Introduction to Epic and Mahakavya</w:t>
            </w:r>
          </w:p>
          <w:p>
            <w:pPr>
              <w:pStyle w:val="Normal1"/>
              <w:rPr>
                <w:rFonts w:cs="Times New Roman"/>
                <w:color w:themeColor="text1" w:val="000000"/>
                <w:kern w:val="0"/>
              </w:rPr>
            </w:pPr>
            <w:r>
              <w:rPr>
                <w:rFonts w:cs="Times New Roman"/>
                <w:color w:themeColor="text1" w:val="000000"/>
                <w:kern w:val="0"/>
                <w:lang w:val="en-US"/>
              </w:rPr>
              <w:t xml:space="preserve">Valmiki </w:t>
            </w:r>
            <w:r>
              <w:rPr>
                <w:rFonts w:cs="Times New Roman"/>
                <w:i/>
                <w:iCs/>
                <w:color w:themeColor="text1" w:val="000000"/>
                <w:kern w:val="0"/>
                <w:lang w:val="en-US"/>
              </w:rPr>
              <w:t>Ramayana</w:t>
            </w:r>
            <w:r>
              <w:rPr>
                <w:rFonts w:cs="Times New Roman"/>
                <w:color w:themeColor="text1" w:val="000000"/>
                <w:kern w:val="0"/>
                <w:lang w:val="en-US"/>
              </w:rPr>
              <w:t>: Selections</w:t>
            </w:r>
          </w:p>
          <w:p>
            <w:pPr>
              <w:pStyle w:val="Normal1"/>
              <w:rPr>
                <w:rFonts w:cs="Times New Roman"/>
                <w:color w:themeColor="text1" w:val="000000"/>
                <w:kern w:val="0"/>
              </w:rPr>
            </w:pPr>
            <w:r>
              <w:rPr>
                <w:rFonts w:cs="Times New Roman"/>
                <w:color w:themeColor="text1" w:val="000000"/>
                <w:kern w:val="0"/>
                <w:lang w:val="en-US"/>
              </w:rPr>
              <w:t xml:space="preserve">Homer’s </w:t>
            </w:r>
            <w:r>
              <w:rPr>
                <w:rFonts w:cs="Times New Roman"/>
                <w:i/>
                <w:iCs/>
                <w:color w:themeColor="text1" w:val="000000"/>
                <w:kern w:val="0"/>
                <w:lang w:val="en-US"/>
              </w:rPr>
              <w:t>Iliad</w:t>
            </w:r>
            <w:r>
              <w:rPr>
                <w:rFonts w:cs="Times New Roman"/>
                <w:color w:themeColor="text1" w:val="000000"/>
                <w:kern w:val="0"/>
                <w:lang w:val="en-US"/>
              </w:rPr>
              <w:t xml:space="preserve"> (Selections)</w:t>
            </w:r>
          </w:p>
        </w:tc>
        <w:tc>
          <w:tcPr>
            <w:tcW w:w="1278" w:type="dxa"/>
            <w:tcBorders>
              <w:top w:val="single" w:sz="4" w:space="0" w:color="000000"/>
              <w:left w:val="single" w:sz="4" w:space="0" w:color="000000"/>
              <w:bottom w:val="single" w:sz="4" w:space="0" w:color="000000"/>
              <w:right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15</w:t>
            </w:r>
          </w:p>
        </w:tc>
      </w:tr>
      <w:tr>
        <w:trPr/>
        <w:tc>
          <w:tcPr>
            <w:tcW w:w="1129"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II</w:t>
            </w:r>
          </w:p>
        </w:tc>
        <w:tc>
          <w:tcPr>
            <w:tcW w:w="6949" w:type="dxa"/>
            <w:tcBorders>
              <w:top w:val="single" w:sz="4" w:space="0" w:color="000000"/>
              <w:left w:val="single" w:sz="4" w:space="0" w:color="000000"/>
              <w:bottom w:val="single" w:sz="4" w:space="0" w:color="000000"/>
              <w:right w:val="single" w:sz="4" w:space="0" w:color="000000"/>
            </w:tcBorders>
          </w:tcPr>
          <w:p>
            <w:pPr>
              <w:pStyle w:val="Normal1"/>
              <w:rPr>
                <w:rFonts w:cs="Times New Roman"/>
                <w:color w:themeColor="text1" w:val="000000"/>
                <w:kern w:val="0"/>
              </w:rPr>
            </w:pPr>
            <w:r>
              <w:rPr>
                <w:rFonts w:cs="Times New Roman"/>
                <w:b/>
                <w:bCs/>
                <w:color w:themeColor="text1" w:val="000000"/>
                <w:kern w:val="0"/>
              </w:rPr>
              <w:t>Reading Epics</w:t>
            </w:r>
          </w:p>
          <w:p>
            <w:pPr>
              <w:pStyle w:val="Normal1"/>
              <w:rPr>
                <w:rFonts w:cs="Times New Roman"/>
                <w:color w:themeColor="text1" w:val="000000"/>
                <w:kern w:val="0"/>
              </w:rPr>
            </w:pPr>
            <w:r>
              <w:rPr>
                <w:rFonts w:cs="Times New Roman"/>
                <w:i/>
                <w:iCs/>
                <w:color w:themeColor="text1" w:val="000000"/>
                <w:kern w:val="0"/>
              </w:rPr>
              <w:t>Beowulf</w:t>
            </w:r>
            <w:r>
              <w:rPr>
                <w:rFonts w:cs="Times New Roman"/>
                <w:color w:themeColor="text1" w:val="000000"/>
                <w:kern w:val="0"/>
              </w:rPr>
              <w:t xml:space="preserve"> (selections)</w:t>
            </w:r>
          </w:p>
          <w:p>
            <w:pPr>
              <w:pStyle w:val="Normal1"/>
              <w:rPr>
                <w:rFonts w:cs="Times New Roman"/>
                <w:color w:themeColor="text1" w:val="000000"/>
                <w:kern w:val="0"/>
              </w:rPr>
            </w:pPr>
            <w:r>
              <w:rPr>
                <w:rFonts w:cs="Times New Roman"/>
                <w:i/>
                <w:iCs/>
                <w:color w:themeColor="text1" w:val="000000"/>
                <w:kern w:val="0"/>
              </w:rPr>
              <w:t>Paradise Lost</w:t>
            </w:r>
            <w:r>
              <w:rPr>
                <w:rFonts w:cs="Times New Roman"/>
                <w:color w:themeColor="text1" w:val="000000"/>
                <w:kern w:val="0"/>
              </w:rPr>
              <w:t xml:space="preserve"> Book I: John Milton</w:t>
            </w:r>
          </w:p>
          <w:p>
            <w:pPr>
              <w:pStyle w:val="Normal1"/>
              <w:rPr>
                <w:rFonts w:cs="Times New Roman"/>
                <w:color w:themeColor="text1" w:val="000000"/>
                <w:kern w:val="0"/>
              </w:rPr>
            </w:pPr>
            <w:r>
              <w:rPr>
                <w:rFonts w:cs="Times New Roman"/>
                <w:i/>
                <w:iCs/>
                <w:color w:themeColor="text1" w:val="000000"/>
                <w:kern w:val="0"/>
              </w:rPr>
              <w:t>Kalevala:</w:t>
            </w:r>
            <w:r>
              <w:rPr>
                <w:rFonts w:cs="Times New Roman"/>
                <w:color w:themeColor="text1" w:val="000000"/>
                <w:kern w:val="0"/>
              </w:rPr>
              <w:t xml:space="preserve"> </w:t>
            </w:r>
            <w:r>
              <w:rPr>
                <w:rFonts w:cs="Times New Roman"/>
                <w:i/>
                <w:iCs/>
                <w:color w:themeColor="text1" w:val="000000"/>
                <w:kern w:val="0"/>
              </w:rPr>
              <w:t>Finnish Epic</w:t>
            </w:r>
            <w:r>
              <w:rPr>
                <w:rFonts w:cs="Times New Roman"/>
                <w:color w:themeColor="text1" w:val="000000"/>
                <w:kern w:val="0"/>
              </w:rPr>
              <w:t xml:space="preserve"> (Selected)</w:t>
            </w:r>
          </w:p>
        </w:tc>
        <w:tc>
          <w:tcPr>
            <w:tcW w:w="1278" w:type="dxa"/>
            <w:tcBorders>
              <w:top w:val="single" w:sz="4" w:space="0" w:color="000000"/>
              <w:left w:val="single" w:sz="4" w:space="0" w:color="000000"/>
              <w:bottom w:val="single" w:sz="4" w:space="0" w:color="000000"/>
              <w:right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15</w:t>
            </w:r>
          </w:p>
        </w:tc>
      </w:tr>
      <w:tr>
        <w:trPr>
          <w:trHeight w:val="365" w:hRule="atLeast"/>
        </w:trPr>
        <w:tc>
          <w:tcPr>
            <w:tcW w:w="1129" w:type="dxa"/>
            <w:tcBorders>
              <w:top w:val="single" w:sz="4" w:space="0" w:color="000000"/>
              <w:left w:val="single" w:sz="4" w:space="0" w:color="000000"/>
              <w:bottom w:val="single" w:sz="4" w:space="0" w:color="000000"/>
              <w:right w:val="single" w:sz="4" w:space="0" w:color="000000"/>
            </w:tcBorders>
          </w:tcPr>
          <w:p>
            <w:pPr>
              <w:pStyle w:val="Normal1"/>
              <w:rPr>
                <w:rFonts w:cs="Times New Roman"/>
                <w:b/>
                <w:bCs/>
                <w:color w:themeColor="text1" w:val="000000"/>
                <w:kern w:val="0"/>
                <w:lang w:val="en-GB"/>
              </w:rPr>
            </w:pPr>
            <w:r>
              <w:rPr>
                <w:rFonts w:cs="Times New Roman"/>
                <w:b/>
                <w:bCs/>
                <w:color w:themeColor="text1" w:val="000000"/>
                <w:kern w:val="0"/>
                <w:lang w:val="en-GB"/>
              </w:rPr>
              <w:t>III</w:t>
            </w:r>
          </w:p>
        </w:tc>
        <w:tc>
          <w:tcPr>
            <w:tcW w:w="6949" w:type="dxa"/>
            <w:tcBorders>
              <w:top w:val="single" w:sz="4" w:space="0" w:color="000000"/>
              <w:left w:val="single" w:sz="4" w:space="0" w:color="000000"/>
              <w:bottom w:val="single" w:sz="4" w:space="0" w:color="000000"/>
              <w:right w:val="single" w:sz="4" w:space="0" w:color="000000"/>
            </w:tcBorders>
          </w:tcPr>
          <w:p>
            <w:pPr>
              <w:pStyle w:val="Normal1"/>
              <w:rPr>
                <w:rFonts w:cs="Times New Roman"/>
                <w:color w:themeColor="text1" w:val="000000"/>
                <w:kern w:val="0"/>
              </w:rPr>
            </w:pPr>
            <w:r>
              <w:rPr>
                <w:rFonts w:cs="Times New Roman"/>
                <w:b/>
                <w:bCs/>
                <w:color w:themeColor="text1" w:val="000000"/>
                <w:kern w:val="0"/>
                <w:lang w:val="en-US"/>
              </w:rPr>
              <w:t>Epics through cultures</w:t>
            </w:r>
          </w:p>
          <w:p>
            <w:pPr>
              <w:pStyle w:val="Normal1"/>
              <w:rPr>
                <w:rFonts w:cs="Times New Roman"/>
                <w:color w:themeColor="text1" w:val="000000"/>
                <w:kern w:val="0"/>
              </w:rPr>
            </w:pPr>
            <w:r>
              <w:rPr>
                <w:rFonts w:cs="Times New Roman"/>
                <w:i/>
                <w:iCs/>
                <w:color w:themeColor="text1" w:val="000000"/>
                <w:kern w:val="0"/>
                <w:lang w:val="en-US"/>
              </w:rPr>
              <w:t xml:space="preserve">300 Ramayanas, </w:t>
            </w:r>
            <w:r>
              <w:rPr>
                <w:rFonts w:cs="Times New Roman"/>
                <w:color w:themeColor="text1" w:val="000000"/>
                <w:kern w:val="0"/>
                <w:lang w:val="en-US"/>
              </w:rPr>
              <w:t>A. K. Ramanujan</w:t>
            </w:r>
          </w:p>
          <w:p>
            <w:pPr>
              <w:pStyle w:val="Normal1"/>
              <w:rPr>
                <w:rFonts w:cs="Times New Roman"/>
                <w:color w:themeColor="text1" w:val="000000"/>
                <w:kern w:val="0"/>
              </w:rPr>
            </w:pPr>
            <w:r>
              <w:rPr>
                <w:rFonts w:cs="Times New Roman"/>
                <w:i/>
                <w:iCs/>
                <w:color w:themeColor="text1" w:val="000000"/>
                <w:kern w:val="0"/>
                <w:lang w:val="en-US"/>
              </w:rPr>
              <w:t>Mahabharata</w:t>
            </w:r>
            <w:r>
              <w:rPr>
                <w:rFonts w:cs="Times New Roman"/>
                <w:color w:themeColor="text1" w:val="000000"/>
                <w:kern w:val="0"/>
                <w:lang w:val="en-US"/>
              </w:rPr>
              <w:t>, Peter Brook</w:t>
            </w:r>
          </w:p>
        </w:tc>
        <w:tc>
          <w:tcPr>
            <w:tcW w:w="1278" w:type="dxa"/>
            <w:tcBorders>
              <w:top w:val="single" w:sz="4" w:space="0" w:color="000000"/>
              <w:left w:val="single" w:sz="4" w:space="0" w:color="000000"/>
              <w:bottom w:val="single" w:sz="4" w:space="0" w:color="000000"/>
              <w:right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15</w:t>
            </w:r>
          </w:p>
        </w:tc>
      </w:tr>
      <w:tr>
        <w:trPr>
          <w:trHeight w:val="525" w:hRule="atLeast"/>
        </w:trPr>
        <w:tc>
          <w:tcPr>
            <w:tcW w:w="1129" w:type="dxa"/>
            <w:tcBorders>
              <w:top w:val="single" w:sz="4" w:space="0" w:color="000000"/>
              <w:left w:val="single" w:sz="4" w:space="0" w:color="000000"/>
              <w:bottom w:val="single" w:sz="4" w:space="0" w:color="000000"/>
              <w:right w:val="single" w:sz="4" w:space="0" w:color="000000"/>
            </w:tcBorders>
          </w:tcPr>
          <w:p>
            <w:pPr>
              <w:pStyle w:val="Normal1"/>
              <w:rPr>
                <w:rFonts w:cs="Times New Roman"/>
                <w:b/>
                <w:bCs/>
                <w:color w:themeColor="text1" w:val="000000"/>
                <w:kern w:val="0"/>
                <w:lang w:val="en-GB"/>
              </w:rPr>
            </w:pPr>
            <w:r>
              <w:rPr>
                <w:rFonts w:cs="Times New Roman"/>
                <w:b/>
                <w:bCs/>
                <w:color w:themeColor="text1" w:val="000000"/>
                <w:kern w:val="0"/>
                <w:lang w:val="en-GB"/>
              </w:rPr>
              <w:t>IV</w:t>
            </w:r>
          </w:p>
        </w:tc>
        <w:tc>
          <w:tcPr>
            <w:tcW w:w="6949" w:type="dxa"/>
            <w:tcBorders>
              <w:top w:val="single" w:sz="4" w:space="0" w:color="000000"/>
              <w:left w:val="single" w:sz="4" w:space="0" w:color="000000"/>
              <w:bottom w:val="single" w:sz="4" w:space="0" w:color="000000"/>
              <w:right w:val="single" w:sz="4" w:space="0" w:color="000000"/>
            </w:tcBorders>
          </w:tcPr>
          <w:p>
            <w:pPr>
              <w:pStyle w:val="Normal1"/>
              <w:widowControl w:val="false"/>
              <w:rPr>
                <w:rFonts w:cs="Times New Roman"/>
                <w:color w:themeColor="text1" w:val="000000"/>
                <w:kern w:val="0"/>
              </w:rPr>
            </w:pPr>
            <w:r>
              <w:rPr>
                <w:rFonts w:cs="Times New Roman"/>
                <w:b/>
                <w:bCs/>
                <w:color w:themeColor="text1" w:val="000000"/>
                <w:kern w:val="0"/>
                <w:lang w:val="en-US"/>
              </w:rPr>
              <w:t>Representations</w:t>
            </w:r>
          </w:p>
          <w:p>
            <w:pPr>
              <w:pStyle w:val="Normal1"/>
              <w:widowControl w:val="false"/>
              <w:rPr>
                <w:rFonts w:cs="Times New Roman"/>
                <w:color w:themeColor="text1" w:val="000000"/>
                <w:kern w:val="0"/>
              </w:rPr>
            </w:pPr>
            <w:r>
              <w:rPr>
                <w:rFonts w:cs="Times New Roman"/>
                <w:i/>
                <w:iCs/>
                <w:color w:themeColor="text1" w:val="000000"/>
                <w:kern w:val="0"/>
                <w:lang w:val="en-US"/>
              </w:rPr>
              <w:t xml:space="preserve">The Slaying of Meghnada, </w:t>
            </w:r>
            <w:r>
              <w:rPr>
                <w:rFonts w:cs="Times New Roman"/>
                <w:color w:themeColor="text1" w:val="000000"/>
                <w:kern w:val="0"/>
                <w:lang w:val="en-US"/>
              </w:rPr>
              <w:t>Michael Madhusudan Dutt Trans. By Clinton B Seely (Canto 3 and 6)</w:t>
            </w:r>
          </w:p>
          <w:p>
            <w:pPr>
              <w:pStyle w:val="Normal1"/>
              <w:widowControl w:val="false"/>
              <w:rPr>
                <w:rFonts w:cs="Times New Roman"/>
                <w:color w:themeColor="text1" w:val="000000"/>
                <w:kern w:val="0"/>
              </w:rPr>
            </w:pPr>
            <w:r>
              <w:rPr>
                <w:rFonts w:cs="Times New Roman"/>
                <w:i/>
                <w:iCs/>
                <w:color w:themeColor="text1" w:val="000000"/>
                <w:kern w:val="0"/>
                <w:lang w:val="en-US"/>
              </w:rPr>
              <w:t>Troy (Movie):</w:t>
            </w:r>
            <w:r>
              <w:rPr>
                <w:rFonts w:cs="Times New Roman"/>
                <w:color w:themeColor="text1" w:val="000000"/>
                <w:kern w:val="0"/>
                <w:lang w:val="en-US"/>
              </w:rPr>
              <w:t xml:space="preserve"> Wolfgang Peterson</w:t>
            </w:r>
          </w:p>
          <w:p>
            <w:pPr>
              <w:pStyle w:val="Normal1"/>
              <w:widowControl w:val="false"/>
              <w:rPr>
                <w:rFonts w:cs="Times New Roman"/>
                <w:i/>
                <w:i/>
                <w:iCs/>
                <w:color w:themeColor="text1" w:val="000000"/>
                <w:kern w:val="0"/>
              </w:rPr>
            </w:pPr>
            <w:r>
              <w:rPr>
                <w:rFonts w:cs="Times New Roman"/>
                <w:i/>
                <w:iCs/>
                <w:color w:themeColor="text1" w:val="000000"/>
                <w:kern w:val="0"/>
              </w:rPr>
              <w:t>Epic: The Musical</w:t>
            </w:r>
          </w:p>
        </w:tc>
        <w:tc>
          <w:tcPr>
            <w:tcW w:w="1278" w:type="dxa"/>
            <w:tcBorders>
              <w:top w:val="single" w:sz="4" w:space="0" w:color="000000"/>
              <w:left w:val="single" w:sz="4" w:space="0" w:color="000000"/>
              <w:bottom w:val="single" w:sz="4" w:space="0" w:color="000000"/>
              <w:right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15</w:t>
            </w:r>
          </w:p>
        </w:tc>
      </w:tr>
    </w:tbl>
    <w:p>
      <w:pPr>
        <w:pStyle w:val="Normal1"/>
        <w:jc w:val="both"/>
        <w:rPr>
          <w:rFonts w:cs="Times New Roman"/>
          <w:b/>
          <w:bCs/>
          <w:color w:themeColor="text1" w:val="000000"/>
        </w:rPr>
      </w:pPr>
      <w:r>
        <w:rPr>
          <w:rFonts w:cs="Times New Roman"/>
          <w:b/>
          <w:bCs/>
          <w:color w:themeColor="text1" w:val="000000"/>
        </w:rPr>
      </w:r>
    </w:p>
    <w:p>
      <w:pPr>
        <w:pStyle w:val="Normal1"/>
        <w:jc w:val="both"/>
        <w:rPr>
          <w:rFonts w:cs="Times New Roman"/>
          <w:b/>
          <w:bCs/>
          <w:color w:themeColor="text1" w:val="000000"/>
        </w:rPr>
      </w:pPr>
      <w:r>
        <w:rPr>
          <w:rFonts w:cs="Times New Roman"/>
          <w:b/>
          <w:bCs/>
          <w:color w:themeColor="text1" w:val="000000"/>
        </w:rPr>
      </w:r>
    </w:p>
    <w:p>
      <w:pPr>
        <w:pStyle w:val="Normal1"/>
        <w:jc w:val="both"/>
        <w:rPr>
          <w:rFonts w:cs="Times New Roman"/>
          <w:b/>
          <w:bCs/>
          <w:color w:themeColor="text1" w:val="000000"/>
        </w:rPr>
      </w:pPr>
      <w:r>
        <w:rPr>
          <w:rFonts w:cs="Times New Roman"/>
          <w:b/>
          <w:bCs/>
          <w:color w:themeColor="text1" w:val="000000"/>
        </w:rPr>
        <w:t>Recommended Readings:</w:t>
      </w:r>
    </w:p>
    <w:p>
      <w:pPr>
        <w:pStyle w:val="Normal1"/>
        <w:widowControl w:val="false"/>
        <w:numPr>
          <w:ilvl w:val="0"/>
          <w:numId w:val="3"/>
        </w:numPr>
        <w:tabs>
          <w:tab w:val="clear" w:pos="720"/>
          <w:tab w:val="left" w:pos="990" w:leader="none"/>
        </w:tabs>
        <w:rPr>
          <w:rFonts w:cs="Times New Roman"/>
          <w:color w:themeColor="text1" w:val="000000"/>
        </w:rPr>
      </w:pPr>
      <w:r>
        <w:rPr>
          <w:rFonts w:cs="Times New Roman"/>
          <w:color w:themeColor="text1" w:val="000000"/>
        </w:rPr>
        <w:t xml:space="preserve">Chapman, G. (Trans.) (2003). </w:t>
      </w:r>
      <w:r>
        <w:rPr>
          <w:rFonts w:cs="Times New Roman"/>
          <w:i/>
          <w:iCs/>
          <w:color w:themeColor="text1" w:val="000000"/>
        </w:rPr>
        <w:t>The Iliad-Homer</w:t>
      </w:r>
      <w:r>
        <w:rPr>
          <w:rFonts w:cs="Times New Roman"/>
          <w:color w:themeColor="text1" w:val="000000"/>
        </w:rPr>
        <w:t>, Hertfordshire: Wordsworth Editions Limited. </w:t>
      </w:r>
    </w:p>
    <w:p>
      <w:pPr>
        <w:pStyle w:val="Normal1"/>
        <w:widowControl w:val="false"/>
        <w:numPr>
          <w:ilvl w:val="0"/>
          <w:numId w:val="4"/>
        </w:numPr>
        <w:tabs>
          <w:tab w:val="clear" w:pos="720"/>
          <w:tab w:val="left" w:pos="990" w:leader="none"/>
        </w:tabs>
        <w:rPr>
          <w:rFonts w:cs="Times New Roman"/>
          <w:color w:themeColor="text1" w:val="000000"/>
        </w:rPr>
      </w:pPr>
      <w:r>
        <w:rPr>
          <w:rFonts w:cs="Times New Roman"/>
          <w:color w:themeColor="text1" w:val="000000"/>
        </w:rPr>
        <w:t>Jones, P. &amp; Rieu, D.C.H. (Ed.)(2003). Homer-The Iliad, Penguin Books. </w:t>
      </w:r>
    </w:p>
    <w:p>
      <w:pPr>
        <w:pStyle w:val="Normal1"/>
        <w:widowControl w:val="false"/>
        <w:numPr>
          <w:ilvl w:val="0"/>
          <w:numId w:val="5"/>
        </w:numPr>
        <w:tabs>
          <w:tab w:val="clear" w:pos="720"/>
          <w:tab w:val="left" w:pos="990" w:leader="none"/>
        </w:tabs>
        <w:rPr>
          <w:rFonts w:cs="Times New Roman"/>
          <w:color w:themeColor="text1" w:val="000000"/>
        </w:rPr>
      </w:pPr>
      <w:r>
        <w:rPr>
          <w:rFonts w:cs="Times New Roman"/>
          <w:color w:themeColor="text1" w:val="000000"/>
        </w:rPr>
        <w:t xml:space="preserve">Sen, M. L. (2003). </w:t>
      </w:r>
      <w:r>
        <w:rPr>
          <w:rFonts w:cs="Times New Roman"/>
          <w:i/>
          <w:iCs/>
          <w:color w:themeColor="text1" w:val="000000"/>
        </w:rPr>
        <w:t>The Ramayana of Valmiki</w:t>
      </w:r>
      <w:r>
        <w:rPr>
          <w:rFonts w:cs="Times New Roman"/>
          <w:color w:themeColor="text1" w:val="000000"/>
        </w:rPr>
        <w:t>, New Delhi: Munshiram Manoharlal Publishers Pvt. Ltd  </w:t>
      </w:r>
    </w:p>
    <w:p>
      <w:pPr>
        <w:pStyle w:val="Normal1"/>
        <w:widowControl w:val="false"/>
        <w:numPr>
          <w:ilvl w:val="0"/>
          <w:numId w:val="6"/>
        </w:numPr>
        <w:tabs>
          <w:tab w:val="clear" w:pos="720"/>
          <w:tab w:val="left" w:pos="990" w:leader="none"/>
        </w:tabs>
        <w:rPr>
          <w:rFonts w:cs="Times New Roman"/>
          <w:color w:themeColor="text1" w:val="000000"/>
        </w:rPr>
      </w:pPr>
      <w:r>
        <w:rPr>
          <w:rFonts w:cs="Times New Roman"/>
          <w:color w:themeColor="text1" w:val="000000"/>
        </w:rPr>
        <w:t xml:space="preserve">Zimmern, H. (Trans.) (2004). </w:t>
      </w:r>
      <w:r>
        <w:rPr>
          <w:rFonts w:cs="Times New Roman"/>
          <w:i/>
          <w:iCs/>
          <w:color w:themeColor="text1" w:val="000000"/>
        </w:rPr>
        <w:t>The Epic of Kings Hero Tales of Ancient Persia</w:t>
      </w:r>
      <w:r>
        <w:rPr>
          <w:rFonts w:cs="Times New Roman"/>
          <w:color w:themeColor="text1" w:val="000000"/>
        </w:rPr>
        <w:t xml:space="preserve"> by Firdausi, e Books@Adelaide. </w:t>
      </w:r>
    </w:p>
    <w:p>
      <w:pPr>
        <w:pStyle w:val="Normal1"/>
        <w:widowControl w:val="false"/>
        <w:numPr>
          <w:ilvl w:val="0"/>
          <w:numId w:val="7"/>
        </w:numPr>
        <w:tabs>
          <w:tab w:val="clear" w:pos="720"/>
          <w:tab w:val="left" w:pos="990" w:leader="none"/>
        </w:tabs>
        <w:rPr>
          <w:rFonts w:cs="Times New Roman"/>
          <w:color w:themeColor="text1" w:val="000000"/>
        </w:rPr>
      </w:pPr>
      <w:r>
        <w:rPr>
          <w:rFonts w:cs="Times New Roman"/>
          <w:color w:themeColor="text1" w:val="000000"/>
        </w:rPr>
        <w:t xml:space="preserve">Milton, J. (2005). </w:t>
      </w:r>
      <w:r>
        <w:rPr>
          <w:rFonts w:cs="Times New Roman"/>
          <w:i/>
          <w:iCs/>
          <w:color w:themeColor="text1" w:val="000000"/>
        </w:rPr>
        <w:t>Paradise Lost</w:t>
      </w:r>
      <w:r>
        <w:rPr>
          <w:rFonts w:cs="Times New Roman"/>
          <w:color w:themeColor="text1" w:val="000000"/>
        </w:rPr>
        <w:t>, Book 1, Norton Critical Editions. </w:t>
      </w:r>
    </w:p>
    <w:p>
      <w:pPr>
        <w:pStyle w:val="Normal1"/>
        <w:widowControl w:val="false"/>
        <w:numPr>
          <w:ilvl w:val="0"/>
          <w:numId w:val="8"/>
        </w:numPr>
        <w:tabs>
          <w:tab w:val="clear" w:pos="720"/>
          <w:tab w:val="left" w:pos="990" w:leader="none"/>
        </w:tabs>
        <w:rPr>
          <w:rFonts w:cs="Times New Roman"/>
          <w:color w:themeColor="text1" w:val="000000"/>
        </w:rPr>
      </w:pPr>
      <w:r>
        <w:rPr>
          <w:rFonts w:cs="Times New Roman"/>
          <w:color w:themeColor="text1" w:val="000000"/>
        </w:rPr>
        <w:t xml:space="preserve">Chaucer, G. (2015). </w:t>
      </w:r>
      <w:r>
        <w:rPr>
          <w:rFonts w:cs="Times New Roman"/>
          <w:i/>
          <w:iCs/>
          <w:color w:themeColor="text1" w:val="000000"/>
        </w:rPr>
        <w:t>The Canterbury Tales</w:t>
      </w:r>
      <w:r>
        <w:rPr>
          <w:rFonts w:cs="Times New Roman"/>
          <w:color w:themeColor="text1" w:val="000000"/>
        </w:rPr>
        <w:t>. Digireads.com</w:t>
      </w:r>
    </w:p>
    <w:p>
      <w:pPr>
        <w:pStyle w:val="Normal1"/>
        <w:widowControl w:val="false"/>
        <w:tabs>
          <w:tab w:val="clear" w:pos="720"/>
          <w:tab w:val="left" w:pos="990" w:leader="none"/>
        </w:tabs>
        <w:jc w:val="both"/>
        <w:rPr>
          <w:rFonts w:cs="Times New Roman"/>
          <w:color w:themeColor="text1" w:val="000000"/>
        </w:rPr>
      </w:pPr>
      <w:r>
        <w:rPr>
          <w:rFonts w:cs="Times New Roman"/>
          <w:color w:themeColor="text1" w:val="000000"/>
        </w:rPr>
      </w:r>
    </w:p>
    <w:p>
      <w:pPr>
        <w:pStyle w:val="Normal1"/>
        <w:widowControl w:val="false"/>
        <w:tabs>
          <w:tab w:val="clear" w:pos="720"/>
          <w:tab w:val="left" w:pos="990" w:leader="none"/>
        </w:tabs>
        <w:jc w:val="both"/>
        <w:rPr>
          <w:rFonts w:cs="Times New Roman"/>
          <w:color w:themeColor="text1" w:val="000000"/>
        </w:rPr>
      </w:pPr>
      <w:r>
        <w:rPr>
          <w:rFonts w:cs="Times New Roman"/>
          <w:color w:themeColor="text1" w:val="000000"/>
        </w:rPr>
      </w:r>
    </w:p>
    <w:p>
      <w:pPr>
        <w:pStyle w:val="ListParagraph"/>
        <w:widowControl w:val="false"/>
        <w:tabs>
          <w:tab w:val="clear" w:pos="720"/>
          <w:tab w:val="left" w:pos="990" w:leader="none"/>
        </w:tabs>
        <w:spacing w:lineRule="auto" w:line="240" w:before="0" w:after="0"/>
        <w:contextualSpacing w:val="false"/>
        <w:jc w:val="both"/>
        <w:rPr>
          <w:rFonts w:cs="Times New Roman"/>
          <w:color w:themeColor="text1" w:val="000000"/>
        </w:rPr>
      </w:pPr>
      <w:r>
        <w:rPr>
          <w:rFonts w:cs="Times New Roman"/>
          <w:color w:themeColor="text1" w:val="000000"/>
        </w:rPr>
      </w:r>
    </w:p>
    <w:tbl>
      <w:tblPr>
        <w:tblW w:w="9769" w:type="dxa"/>
        <w:jc w:val="left"/>
        <w:tblInd w:w="-39" w:type="dxa"/>
        <w:tblLayout w:type="fixed"/>
        <w:tblCellMar>
          <w:top w:w="0" w:type="dxa"/>
          <w:left w:w="108" w:type="dxa"/>
          <w:bottom w:w="0" w:type="dxa"/>
          <w:right w:w="108" w:type="dxa"/>
        </w:tblCellMar>
        <w:tblLook w:val="04a0" w:noHBand="0" w:noVBand="1" w:firstColumn="1" w:lastRow="0" w:lastColumn="0" w:firstRow="1"/>
      </w:tblPr>
      <w:tblGrid>
        <w:gridCol w:w="3750"/>
        <w:gridCol w:w="3016"/>
        <w:gridCol w:w="3003"/>
      </w:tblGrid>
      <w:tr>
        <w:trPr/>
        <w:tc>
          <w:tcPr>
            <w:tcW w:w="9769" w:type="dxa"/>
            <w:gridSpan w:val="3"/>
            <w:tcBorders>
              <w:top w:val="single" w:sz="4" w:space="0" w:color="000000"/>
              <w:left w:val="single" w:sz="4" w:space="0" w:color="000000"/>
              <w:bottom w:val="single" w:sz="4" w:space="0" w:color="000000"/>
              <w:right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Credit Distribution</w:t>
            </w:r>
          </w:p>
        </w:tc>
      </w:tr>
      <w:tr>
        <w:trPr/>
        <w:tc>
          <w:tcPr>
            <w:tcW w:w="3750"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Lecture/Tutorial</w:t>
            </w:r>
          </w:p>
        </w:tc>
        <w:tc>
          <w:tcPr>
            <w:tcW w:w="3016"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Practicum</w:t>
            </w:r>
          </w:p>
        </w:tc>
        <w:tc>
          <w:tcPr>
            <w:tcW w:w="3003"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Experiential Learning</w:t>
            </w:r>
          </w:p>
        </w:tc>
      </w:tr>
      <w:tr>
        <w:trPr>
          <w:trHeight w:val="1266" w:hRule="atLeast"/>
        </w:trPr>
        <w:tc>
          <w:tcPr>
            <w:tcW w:w="3750"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color w:themeColor="text1" w:val="000000"/>
                <w:kern w:val="0"/>
                <w:lang w:val="en-GB"/>
              </w:rPr>
            </w:pPr>
            <w:r>
              <w:rPr>
                <w:rFonts w:cs="Times New Roman"/>
                <w:color w:themeColor="text1" w:val="000000"/>
                <w:kern w:val="0"/>
                <w:lang w:val="en-GB"/>
              </w:rPr>
              <w:t>60 hours</w:t>
            </w:r>
          </w:p>
        </w:tc>
        <w:tc>
          <w:tcPr>
            <w:tcW w:w="3016" w:type="dxa"/>
            <w:tcBorders>
              <w:top w:val="single" w:sz="4" w:space="0" w:color="000000"/>
              <w:left w:val="single" w:sz="4" w:space="0" w:color="000000"/>
              <w:bottom w:val="single" w:sz="4" w:space="0" w:color="000000"/>
              <w:right w:val="single" w:sz="4" w:space="0" w:color="000000"/>
            </w:tcBorders>
          </w:tcPr>
          <w:p>
            <w:pPr>
              <w:pStyle w:val="ListParagraph"/>
              <w:widowControl w:val="false"/>
              <w:numPr>
                <w:ilvl w:val="0"/>
                <w:numId w:val="2"/>
              </w:numPr>
              <w:spacing w:lineRule="auto" w:line="240" w:before="0" w:after="0"/>
              <w:contextualSpacing w:val="false"/>
              <w:jc w:val="both"/>
              <w:rPr>
                <w:rFonts w:cs="Times New Roman"/>
                <w:b/>
                <w:bCs/>
                <w:color w:themeColor="text1" w:val="000000"/>
              </w:rPr>
            </w:pPr>
            <w:r>
              <w:rPr>
                <w:rFonts w:cs="Times New Roman"/>
                <w:b/>
                <w:bCs/>
                <w:color w:themeColor="text1" w:val="000000"/>
              </w:rPr>
            </w:r>
          </w:p>
        </w:tc>
        <w:tc>
          <w:tcPr>
            <w:tcW w:w="3003"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color w:themeColor="text1" w:val="000000"/>
                <w:kern w:val="0"/>
                <w:lang w:val="en-GB"/>
              </w:rPr>
            </w:pPr>
            <w:r>
              <w:rPr>
                <w:rFonts w:cs="Times New Roman"/>
                <w:color w:themeColor="text1" w:val="000000"/>
                <w:kern w:val="0"/>
                <w:lang w:val="en-GB"/>
              </w:rPr>
              <w:t>60 hours- Movie and Documentary screening, Audio Stories on Epics, Attending workshops/panel discussions.</w:t>
            </w:r>
          </w:p>
        </w:tc>
      </w:tr>
    </w:tbl>
    <w:p>
      <w:pPr>
        <w:pStyle w:val="Normal1"/>
        <w:jc w:val="both"/>
        <w:rPr>
          <w:rFonts w:cs="Times New Roman"/>
          <w:b/>
          <w:bCs/>
          <w:color w:themeColor="text1" w:val="000000"/>
        </w:rPr>
      </w:pPr>
      <w:r>
        <w:rPr>
          <w:rFonts w:cs="Times New Roman"/>
          <w:b/>
          <w:bCs/>
          <w:color w:themeColor="text1" w:val="000000"/>
        </w:rPr>
      </w:r>
    </w:p>
    <w:p>
      <w:pPr>
        <w:pStyle w:val="Normal"/>
        <w:spacing w:lineRule="auto" w:line="240"/>
        <w:rPr>
          <w:color w:themeColor="text1" w:val="000000"/>
        </w:rPr>
      </w:pPr>
      <w:r>
        <w:rPr>
          <w:color w:themeColor="text1" w:val="000000"/>
        </w:rPr>
      </w:r>
      <w:r>
        <w:br w:type="page"/>
      </w:r>
    </w:p>
    <w:p>
      <w:pPr>
        <w:pStyle w:val="Normal"/>
        <w:spacing w:lineRule="auto" w:line="240" w:before="0" w:after="0"/>
        <w:rPr>
          <w:rFonts w:cs="Times New Roman"/>
          <w:color w:themeColor="text1" w:val="000000"/>
        </w:rPr>
      </w:pPr>
      <w:r>
        <w:rPr>
          <w:rFonts w:cs="Times New Roman"/>
          <w:color w:themeColor="text1" w:val="000000"/>
        </w:rPr>
        <w:t> </w:t>
      </w:r>
    </w:p>
    <w:p>
      <w:pPr>
        <w:pStyle w:val="Normal"/>
        <w:spacing w:lineRule="auto" w:line="240" w:before="0" w:after="0"/>
        <w:jc w:val="both"/>
        <w:textAlignment w:val="baseline"/>
        <w:rPr>
          <w:rFonts w:eastAsia="Times New Roman" w:cs="Times New Roman"/>
          <w:color w:themeColor="text1" w:val="000000"/>
          <w:szCs w:val="24"/>
          <w:lang w:val="en-US"/>
        </w:rPr>
      </w:pPr>
      <w:r>
        <w:rPr>
          <w:rFonts w:eastAsia="Times New Roman" w:cs="Times New Roman"/>
          <w:b/>
          <w:bCs/>
          <w:color w:themeColor="text1" w:val="000000"/>
          <w:szCs w:val="24"/>
        </w:rPr>
        <w:t xml:space="preserve">Course Title: </w:t>
      </w:r>
      <w:r>
        <w:rPr>
          <w:rFonts w:eastAsia="Times New Roman" w:cs="Times New Roman"/>
          <w:bCs/>
          <w:color w:themeColor="text1" w:val="000000"/>
          <w:szCs w:val="24"/>
        </w:rPr>
        <w:t>English</w:t>
      </w:r>
      <w:r>
        <w:rPr>
          <w:rFonts w:eastAsia="Times New Roman" w:cs="Times New Roman"/>
          <w:b/>
          <w:bCs/>
          <w:color w:themeColor="text1" w:val="000000"/>
          <w:szCs w:val="24"/>
        </w:rPr>
        <w:t xml:space="preserve"> </w:t>
      </w:r>
      <w:r>
        <w:rPr>
          <w:rFonts w:cs="Times New Roman"/>
          <w:color w:themeColor="text1" w:val="000000"/>
          <w:szCs w:val="24"/>
        </w:rPr>
        <w:t xml:space="preserve">Fiction </w:t>
        <w:tab/>
        <w:tab/>
        <w:tab/>
        <w:tab/>
        <w:tab/>
      </w:r>
      <w:r>
        <w:rPr>
          <w:rFonts w:eastAsia="Times New Roman" w:cs="Times New Roman"/>
          <w:b/>
          <w:bCs/>
          <w:color w:themeColor="text1" w:val="000000"/>
          <w:szCs w:val="24"/>
        </w:rPr>
        <w:t>Course Code: </w:t>
      </w:r>
      <w:r>
        <w:rPr>
          <w:rFonts w:eastAsia="Times New Roman" w:cs="Times New Roman"/>
          <w:color w:themeColor="text1" w:val="000000"/>
          <w:szCs w:val="24"/>
          <w:lang w:val="en-US"/>
        </w:rPr>
        <w:t>M301</w:t>
      </w:r>
    </w:p>
    <w:p>
      <w:pPr>
        <w:pStyle w:val="Normal"/>
        <w:spacing w:lineRule="auto" w:line="240" w:before="0" w:after="0"/>
        <w:jc w:val="both"/>
        <w:textAlignment w:val="baseline"/>
        <w:rPr>
          <w:rFonts w:eastAsia="Times New Roman" w:cs="Times New Roman"/>
          <w:color w:themeColor="text1" w:val="000000"/>
          <w:szCs w:val="24"/>
          <w:lang w:val="en-US"/>
        </w:rPr>
      </w:pPr>
      <w:r>
        <w:rPr>
          <w:rFonts w:eastAsia="Times New Roman" w:cs="Times New Roman"/>
          <w:b/>
          <w:bCs/>
          <w:color w:themeColor="text1" w:val="000000"/>
          <w:szCs w:val="24"/>
        </w:rPr>
        <w:t xml:space="preserve">Course Type: </w:t>
      </w:r>
      <w:r>
        <w:rPr>
          <w:rFonts w:eastAsia="Times New Roman" w:cs="Times New Roman"/>
          <w:color w:themeColor="text1" w:val="000000"/>
          <w:szCs w:val="24"/>
        </w:rPr>
        <w:t>Minor</w:t>
      </w:r>
      <w:r>
        <w:rPr>
          <w:rFonts w:eastAsia="Times New Roman" w:cs="Times New Roman"/>
          <w:color w:themeColor="text1" w:val="000000"/>
          <w:szCs w:val="24"/>
          <w:lang w:val="en-US"/>
        </w:rPr>
        <w:t xml:space="preserve"> </w:t>
        <w:tab/>
        <w:tab/>
        <w:tab/>
        <w:tab/>
        <w:tab/>
        <w:tab/>
        <w:tab/>
      </w:r>
      <w:r>
        <w:rPr>
          <w:rFonts w:eastAsia="Times New Roman" w:cs="Times New Roman"/>
          <w:b/>
          <w:bCs/>
          <w:color w:themeColor="text1" w:val="000000"/>
          <w:szCs w:val="24"/>
        </w:rPr>
        <w:t>Total credits:</w:t>
      </w:r>
      <w:r>
        <w:rPr>
          <w:rFonts w:eastAsia="Times New Roman" w:cs="Times New Roman"/>
          <w:color w:themeColor="text1" w:val="000000"/>
          <w:szCs w:val="24"/>
        </w:rPr>
        <w:t> 4</w:t>
      </w:r>
      <w:r>
        <w:rPr>
          <w:rFonts w:eastAsia="Times New Roman" w:cs="Times New Roman"/>
          <w:color w:themeColor="text1" w:val="000000"/>
          <w:szCs w:val="24"/>
          <w:lang w:val="en-US"/>
        </w:rPr>
        <w:t> </w:t>
      </w:r>
    </w:p>
    <w:p>
      <w:pPr>
        <w:pStyle w:val="Normal"/>
        <w:spacing w:lineRule="auto" w:line="240" w:before="0" w:after="0"/>
        <w:jc w:val="both"/>
        <w:textAlignment w:val="baseline"/>
        <w:rPr>
          <w:rFonts w:eastAsia="Times New Roman" w:cs="Times New Roman"/>
          <w:color w:themeColor="text1" w:val="000000"/>
          <w:szCs w:val="24"/>
          <w:lang w:val="en-US"/>
        </w:rPr>
      </w:pPr>
      <w:r>
        <w:rPr>
          <w:rFonts w:eastAsia="Times New Roman" w:cs="Times New Roman"/>
          <w:b/>
          <w:bCs/>
          <w:color w:themeColor="text1" w:val="000000"/>
          <w:szCs w:val="24"/>
        </w:rPr>
        <w:t>Course Level:</w:t>
        <w:tab/>
        <w:t xml:space="preserve"> </w:t>
      </w:r>
      <w:r>
        <w:rPr>
          <w:rFonts w:eastAsia="Times New Roman" w:cs="Times New Roman"/>
          <w:bCs/>
          <w:color w:themeColor="text1" w:val="000000"/>
          <w:szCs w:val="24"/>
        </w:rPr>
        <w:t xml:space="preserve">300 </w:t>
        <w:tab/>
        <w:tab/>
        <w:tab/>
        <w:tab/>
        <w:tab/>
        <w:tab/>
        <w:tab/>
      </w:r>
      <w:r>
        <w:rPr>
          <w:rFonts w:eastAsia="Times New Roman" w:cs="Times New Roman"/>
          <w:b/>
          <w:bCs/>
          <w:color w:themeColor="text1" w:val="000000"/>
          <w:szCs w:val="24"/>
        </w:rPr>
        <w:t>L-T-P-C</w:t>
      </w:r>
      <w:r>
        <w:rPr>
          <w:rFonts w:eastAsia="Times New Roman" w:cs="Times New Roman"/>
          <w:color w:themeColor="text1" w:val="000000"/>
          <w:szCs w:val="24"/>
        </w:rPr>
        <w:t>:</w:t>
      </w:r>
      <w:r>
        <w:rPr>
          <w:rFonts w:eastAsia="Times New Roman" w:cs="Times New Roman"/>
          <w:color w:themeColor="text1" w:val="000000"/>
          <w:szCs w:val="24"/>
          <w:lang w:val="en-US"/>
        </w:rPr>
        <w:t> 4-1-0-4</w:t>
      </w:r>
    </w:p>
    <w:p>
      <w:pPr>
        <w:pStyle w:val="Normal"/>
        <w:spacing w:lineRule="auto" w:line="240" w:before="0" w:after="0"/>
        <w:jc w:val="both"/>
        <w:textAlignment w:val="baseline"/>
        <w:rPr>
          <w:rFonts w:eastAsia="Times New Roman" w:cs="Times New Roman"/>
          <w:color w:themeColor="text1" w:val="000000"/>
          <w:szCs w:val="24"/>
          <w:lang w:val="en-US"/>
        </w:rPr>
      </w:pPr>
      <w:r>
        <w:rPr>
          <w:rFonts w:eastAsia="Times New Roman" w:cs="Times New Roman"/>
          <w:b/>
          <w:bCs/>
          <w:color w:themeColor="text1" w:val="000000"/>
          <w:szCs w:val="24"/>
        </w:rPr>
        <w:t>Scheme of Evaluation: </w:t>
      </w:r>
      <w:r>
        <w:rPr>
          <w:rFonts w:eastAsia="Times New Roman" w:cs="Times New Roman"/>
          <w:color w:themeColor="text1" w:val="000000"/>
          <w:szCs w:val="24"/>
          <w:lang w:val="en-US"/>
        </w:rPr>
        <w:t>Theory</w:t>
      </w:r>
    </w:p>
    <w:p>
      <w:pPr>
        <w:pStyle w:val="Normal"/>
        <w:spacing w:lineRule="auto" w:line="240" w:before="0" w:after="0"/>
        <w:jc w:val="both"/>
        <w:textAlignment w:val="baseline"/>
        <w:rPr>
          <w:rFonts w:eastAsia="Times New Roman" w:cs="Times New Roman"/>
          <w:color w:themeColor="text1" w:val="000000"/>
          <w:szCs w:val="24"/>
          <w:lang w:val="en-US"/>
        </w:rPr>
      </w:pPr>
      <w:r>
        <w:rPr>
          <w:rFonts w:eastAsia="Times New Roman" w:cs="Times New Roman"/>
          <w:color w:themeColor="text1" w:val="000000"/>
          <w:szCs w:val="24"/>
          <w:lang w:val="en-US"/>
        </w:rPr>
        <w:t> </w:t>
      </w:r>
    </w:p>
    <w:p>
      <w:pPr>
        <w:pStyle w:val="Normal"/>
        <w:spacing w:lineRule="auto" w:line="240" w:before="0" w:after="0"/>
        <w:jc w:val="both"/>
        <w:textAlignment w:val="baseline"/>
        <w:rPr>
          <w:rFonts w:cs="Times New Roman"/>
          <w:color w:themeColor="text1" w:val="000000"/>
          <w:szCs w:val="24"/>
        </w:rPr>
      </w:pPr>
      <w:r>
        <w:rPr>
          <w:rFonts w:eastAsia="Times New Roman" w:cs="Times New Roman"/>
          <w:b/>
          <w:bCs/>
          <w:color w:themeColor="text1" w:val="000000"/>
          <w:szCs w:val="24"/>
        </w:rPr>
        <w:t xml:space="preserve">Course Objectives: </w:t>
      </w:r>
      <w:r>
        <w:rPr>
          <w:rFonts w:cs="Times New Roman"/>
          <w:color w:themeColor="text1" w:val="000000"/>
          <w:szCs w:val="24"/>
        </w:rPr>
        <w:t>This course aims to familiarize undergraduate students with the rich landscape of English fiction, exploring its evolution, key genres, major authors, and dominant themes. Through close reading and critical analysis, students will develop a deeper understanding of narrative techniques, character development, and the social and cultural contexts that shape literary works.</w:t>
      </w:r>
    </w:p>
    <w:p>
      <w:pPr>
        <w:pStyle w:val="Normal"/>
        <w:spacing w:lineRule="auto" w:line="240" w:before="0" w:after="0"/>
        <w:jc w:val="both"/>
        <w:textAlignment w:val="baseline"/>
        <w:rPr>
          <w:rFonts w:eastAsia="Times New Roman" w:cs="Times New Roman"/>
          <w:color w:themeColor="text1" w:val="000000"/>
          <w:szCs w:val="24"/>
          <w:lang w:val="en-US"/>
        </w:rPr>
      </w:pPr>
      <w:r>
        <w:rPr>
          <w:rFonts w:eastAsia="Times New Roman" w:cs="Times New Roman"/>
          <w:color w:themeColor="text1" w:val="000000"/>
          <w:szCs w:val="24"/>
          <w:lang w:val="en-US"/>
        </w:rPr>
      </w:r>
    </w:p>
    <w:p>
      <w:pPr>
        <w:pStyle w:val="Normal"/>
        <w:spacing w:lineRule="auto" w:line="240" w:before="0" w:after="0"/>
        <w:jc w:val="both"/>
        <w:textAlignment w:val="baseline"/>
        <w:rPr>
          <w:rFonts w:eastAsia="Times New Roman" w:cs="Times New Roman"/>
          <w:color w:themeColor="text1" w:val="000000"/>
          <w:szCs w:val="24"/>
          <w:lang w:val="en-US"/>
        </w:rPr>
      </w:pPr>
      <w:r>
        <w:rPr>
          <w:rFonts w:eastAsia="Times New Roman" w:cs="Times New Roman"/>
          <w:b/>
          <w:bCs/>
          <w:color w:themeColor="text1" w:val="000000"/>
          <w:szCs w:val="24"/>
        </w:rPr>
        <w:t>Course Outcomes:</w:t>
      </w:r>
      <w:r>
        <w:rPr>
          <w:rFonts w:eastAsia="Times New Roman" w:cs="Times New Roman"/>
          <w:color w:themeColor="text1" w:val="000000"/>
          <w:szCs w:val="24"/>
          <w:lang w:val="en-US"/>
        </w:rPr>
        <w:t> </w:t>
      </w:r>
    </w:p>
    <w:tbl>
      <w:tblPr>
        <w:tblW w:w="8995" w:type="dxa"/>
        <w:jc w:val="left"/>
        <w:tblInd w:w="72" w:type="dxa"/>
        <w:tblLayout w:type="fixed"/>
        <w:tblCellMar>
          <w:top w:w="0" w:type="dxa"/>
          <w:left w:w="5" w:type="dxa"/>
          <w:bottom w:w="0" w:type="dxa"/>
          <w:right w:w="5" w:type="dxa"/>
        </w:tblCellMar>
        <w:tblLook w:val="04a0" w:noHBand="0" w:noVBand="1" w:firstColumn="1" w:lastRow="0" w:lastColumn="0" w:firstRow="1"/>
      </w:tblPr>
      <w:tblGrid>
        <w:gridCol w:w="850"/>
        <w:gridCol w:w="6444"/>
        <w:gridCol w:w="1701"/>
      </w:tblGrid>
      <w:tr>
        <w:trPr>
          <w:trHeight w:val="324" w:hRule="atLeast"/>
        </w:trPr>
        <w:tc>
          <w:tcPr>
            <w:tcW w:w="8995" w:type="dxa"/>
            <w:gridSpan w:val="3"/>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ind w:hanging="12" w:left="12"/>
              <w:jc w:val="center"/>
              <w:textAlignment w:val="baseline"/>
              <w:rPr>
                <w:rFonts w:eastAsia="Times New Roman" w:cs="Times New Roman"/>
                <w:color w:themeColor="text1" w:val="000000"/>
                <w:szCs w:val="24"/>
                <w:lang w:val="en-US"/>
              </w:rPr>
            </w:pPr>
            <w:r>
              <w:rPr>
                <w:rFonts w:eastAsia="Times New Roman" w:cs="Times New Roman"/>
                <w:b/>
                <w:bCs/>
                <w:color w:themeColor="text1" w:val="000000"/>
                <w:szCs w:val="24"/>
              </w:rPr>
              <w:t>On successful completion of the course the students will be able to:</w:t>
            </w:r>
          </w:p>
        </w:tc>
      </w:tr>
      <w:tr>
        <w:trPr>
          <w:trHeight w:val="504" w:hRule="atLeast"/>
        </w:trPr>
        <w:tc>
          <w:tcPr>
            <w:tcW w:w="85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ind w:hanging="12" w:left="12" w:right="12"/>
              <w:jc w:val="center"/>
              <w:textAlignment w:val="baseline"/>
              <w:rPr>
                <w:rFonts w:eastAsia="Times New Roman" w:cs="Times New Roman"/>
                <w:color w:themeColor="text1" w:val="000000"/>
                <w:szCs w:val="24"/>
                <w:lang w:val="en-US"/>
              </w:rPr>
            </w:pPr>
            <w:r>
              <w:rPr>
                <w:rFonts w:eastAsia="Noto Sans" w:cs="Times New Roman"/>
                <w:szCs w:val="24"/>
                <w:lang w:eastAsia="zh-CN" w:bidi="hi-IN"/>
              </w:rPr>
              <w:tab/>
              <w:t>SI. No.</w:t>
            </w:r>
          </w:p>
        </w:tc>
        <w:tc>
          <w:tcPr>
            <w:tcW w:w="644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ind w:left="12"/>
              <w:jc w:val="center"/>
              <w:textAlignment w:val="baseline"/>
              <w:rPr>
                <w:rFonts w:eastAsia="Times New Roman" w:cs="Times New Roman"/>
                <w:color w:themeColor="text1" w:val="000000"/>
                <w:szCs w:val="24"/>
                <w:lang w:val="en-US"/>
              </w:rPr>
            </w:pPr>
            <w:r>
              <w:rPr>
                <w:rFonts w:eastAsia="Times New Roman" w:cs="Times New Roman"/>
                <w:b/>
                <w:bCs/>
                <w:color w:themeColor="text1" w:val="000000"/>
                <w:szCs w:val="24"/>
              </w:rPr>
              <w:t>Course Outcome</w:t>
            </w:r>
          </w:p>
        </w:tc>
        <w:tc>
          <w:tcPr>
            <w:tcW w:w="170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ind w:hanging="12" w:left="12"/>
              <w:jc w:val="center"/>
              <w:textAlignment w:val="baseline"/>
              <w:rPr>
                <w:rFonts w:eastAsia="Times New Roman" w:cs="Times New Roman"/>
                <w:color w:themeColor="text1" w:val="000000"/>
                <w:szCs w:val="24"/>
                <w:lang w:val="en-US"/>
              </w:rPr>
            </w:pPr>
            <w:r>
              <w:rPr>
                <w:rFonts w:eastAsia="Times New Roman" w:cs="Times New Roman"/>
                <w:b/>
                <w:bCs/>
                <w:color w:themeColor="text1" w:val="000000"/>
                <w:szCs w:val="24"/>
              </w:rPr>
              <w:t>Bloom’s Taxonomy Level</w:t>
            </w:r>
          </w:p>
        </w:tc>
      </w:tr>
      <w:tr>
        <w:trPr>
          <w:trHeight w:val="648" w:hRule="atLeast"/>
        </w:trPr>
        <w:tc>
          <w:tcPr>
            <w:tcW w:w="85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ind w:hanging="84"/>
              <w:jc w:val="center"/>
              <w:textAlignment w:val="baseline"/>
              <w:rPr>
                <w:rFonts w:eastAsia="Times New Roman" w:cs="Times New Roman"/>
                <w:color w:themeColor="text1" w:val="000000"/>
                <w:szCs w:val="24"/>
                <w:lang w:val="en-US"/>
              </w:rPr>
            </w:pPr>
            <w:r>
              <w:rPr>
                <w:rFonts w:cs="Times New Roman"/>
                <w:szCs w:val="24"/>
              </w:rPr>
              <w:t>1</w:t>
            </w:r>
          </w:p>
        </w:tc>
        <w:tc>
          <w:tcPr>
            <w:tcW w:w="644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ind w:left="12"/>
              <w:textAlignment w:val="baseline"/>
              <w:rPr>
                <w:rFonts w:eastAsia="Times New Roman" w:cs="Times New Roman"/>
                <w:color w:themeColor="text1" w:val="000000"/>
                <w:szCs w:val="24"/>
                <w:lang w:val="en-US"/>
              </w:rPr>
            </w:pPr>
            <w:r>
              <w:rPr>
                <w:rFonts w:eastAsia="Times New Roman" w:cs="Times New Roman"/>
                <w:b/>
                <w:bCs/>
                <w:color w:themeColor="text1" w:val="000000"/>
                <w:szCs w:val="24"/>
              </w:rPr>
              <w:t xml:space="preserve">Define </w:t>
            </w:r>
            <w:r>
              <w:rPr>
                <w:rFonts w:eastAsia="Times New Roman" w:cs="Times New Roman"/>
                <w:color w:themeColor="text1" w:val="000000"/>
                <w:szCs w:val="24"/>
              </w:rPr>
              <w:t xml:space="preserve">the </w:t>
            </w:r>
            <w:r>
              <w:rPr>
                <w:rFonts w:cs="Times New Roman"/>
                <w:color w:themeColor="text1" w:val="000000"/>
                <w:szCs w:val="24"/>
              </w:rPr>
              <w:t xml:space="preserve">major periods and movements in English fiction and </w:t>
            </w:r>
            <w:r>
              <w:rPr>
                <w:rFonts w:cs="Times New Roman"/>
                <w:b/>
                <w:color w:themeColor="text1" w:val="000000"/>
                <w:szCs w:val="24"/>
              </w:rPr>
              <w:t>list</w:t>
            </w:r>
            <w:r>
              <w:rPr>
                <w:rFonts w:cs="Times New Roman"/>
                <w:color w:themeColor="text1" w:val="000000"/>
                <w:szCs w:val="24"/>
              </w:rPr>
              <w:t xml:space="preserve"> the various genres and subgenres of fiction</w:t>
            </w:r>
          </w:p>
        </w:tc>
        <w:tc>
          <w:tcPr>
            <w:tcW w:w="170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ind w:firstLine="12" w:left="12"/>
              <w:jc w:val="center"/>
              <w:textAlignment w:val="baseline"/>
              <w:rPr>
                <w:rFonts w:eastAsia="Times New Roman" w:cs="Times New Roman"/>
                <w:color w:themeColor="text1" w:val="000000"/>
                <w:szCs w:val="24"/>
                <w:lang w:val="en-US"/>
              </w:rPr>
            </w:pPr>
            <w:r>
              <w:rPr>
                <w:rFonts w:eastAsia="Times New Roman" w:cs="Times New Roman"/>
                <w:b/>
                <w:bCs/>
                <w:color w:themeColor="text1" w:val="000000"/>
                <w:szCs w:val="24"/>
              </w:rPr>
              <w:t>BT 1</w:t>
            </w:r>
          </w:p>
        </w:tc>
      </w:tr>
      <w:tr>
        <w:trPr>
          <w:trHeight w:val="300" w:hRule="atLeast"/>
        </w:trPr>
        <w:tc>
          <w:tcPr>
            <w:tcW w:w="85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ind w:hanging="84"/>
              <w:jc w:val="center"/>
              <w:textAlignment w:val="baseline"/>
              <w:rPr>
                <w:rFonts w:eastAsia="Times New Roman" w:cs="Times New Roman"/>
                <w:color w:themeColor="text1" w:val="000000"/>
                <w:szCs w:val="24"/>
                <w:lang w:val="en-US"/>
              </w:rPr>
            </w:pPr>
            <w:r>
              <w:rPr>
                <w:rFonts w:cs="Times New Roman"/>
                <w:szCs w:val="24"/>
              </w:rPr>
              <w:t>2</w:t>
            </w:r>
          </w:p>
        </w:tc>
        <w:tc>
          <w:tcPr>
            <w:tcW w:w="644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textAlignment w:val="baseline"/>
              <w:rPr>
                <w:rFonts w:eastAsia="Times New Roman" w:cs="Times New Roman"/>
                <w:color w:themeColor="text1" w:val="000000"/>
                <w:szCs w:val="24"/>
                <w:lang w:val="en-US"/>
              </w:rPr>
            </w:pPr>
            <w:r>
              <w:rPr>
                <w:rFonts w:eastAsia="Times New Roman" w:cs="Times New Roman"/>
                <w:b/>
                <w:bCs/>
                <w:color w:themeColor="text1" w:val="000000"/>
                <w:szCs w:val="24"/>
              </w:rPr>
              <w:t>Interpret</w:t>
            </w:r>
            <w:r>
              <w:rPr>
                <w:rFonts w:eastAsia="Times New Roman" w:cs="Times New Roman"/>
                <w:color w:themeColor="text1" w:val="000000"/>
                <w:szCs w:val="24"/>
                <w:lang w:val="en-US"/>
              </w:rPr>
              <w:t xml:space="preserve"> the </w:t>
            </w:r>
            <w:r>
              <w:rPr>
                <w:rFonts w:cs="Times New Roman"/>
                <w:color w:themeColor="text1" w:val="000000"/>
                <w:szCs w:val="24"/>
              </w:rPr>
              <w:t>narrative techniques, characterization, and thematic development in English fiction</w:t>
            </w:r>
          </w:p>
        </w:tc>
        <w:tc>
          <w:tcPr>
            <w:tcW w:w="170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ind w:left="60"/>
              <w:jc w:val="center"/>
              <w:textAlignment w:val="baseline"/>
              <w:rPr>
                <w:rFonts w:eastAsia="Times New Roman" w:cs="Times New Roman"/>
                <w:color w:themeColor="text1" w:val="000000"/>
                <w:szCs w:val="24"/>
                <w:lang w:val="en-US"/>
              </w:rPr>
            </w:pPr>
            <w:r>
              <w:rPr>
                <w:rFonts w:eastAsia="Times New Roman" w:cs="Times New Roman"/>
                <w:b/>
                <w:bCs/>
                <w:color w:themeColor="text1" w:val="000000"/>
                <w:szCs w:val="24"/>
              </w:rPr>
              <w:t>BT 2</w:t>
            </w:r>
          </w:p>
          <w:p>
            <w:pPr>
              <w:pStyle w:val="Normal"/>
              <w:spacing w:lineRule="auto" w:line="240" w:before="0" w:after="0"/>
              <w:ind w:left="60"/>
              <w:jc w:val="center"/>
              <w:textAlignment w:val="baseline"/>
              <w:rPr>
                <w:rFonts w:eastAsia="Times New Roman" w:cs="Times New Roman"/>
                <w:color w:themeColor="text1" w:val="000000"/>
                <w:szCs w:val="24"/>
                <w:lang w:val="en-US"/>
              </w:rPr>
            </w:pPr>
            <w:r>
              <w:rPr/>
            </w:r>
          </w:p>
          <w:p>
            <w:pPr>
              <w:pStyle w:val="Normal"/>
              <w:spacing w:lineRule="auto" w:line="240" w:before="0" w:after="0"/>
              <w:ind w:firstLine="12" w:left="12"/>
              <w:jc w:val="center"/>
              <w:textAlignment w:val="baseline"/>
              <w:rPr>
                <w:rFonts w:eastAsia="Times New Roman" w:cs="Times New Roman"/>
                <w:color w:themeColor="text1" w:val="000000"/>
                <w:szCs w:val="24"/>
                <w:lang w:val="en-US"/>
              </w:rPr>
            </w:pPr>
            <w:r>
              <w:rPr/>
            </w:r>
          </w:p>
        </w:tc>
      </w:tr>
      <w:tr>
        <w:trPr>
          <w:trHeight w:val="336" w:hRule="atLeast"/>
        </w:trPr>
        <w:tc>
          <w:tcPr>
            <w:tcW w:w="85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ind w:hanging="84"/>
              <w:jc w:val="center"/>
              <w:textAlignment w:val="baseline"/>
              <w:rPr>
                <w:rFonts w:eastAsia="Times New Roman" w:cs="Times New Roman"/>
                <w:color w:themeColor="text1" w:val="000000"/>
                <w:szCs w:val="24"/>
                <w:lang w:val="en-US"/>
              </w:rPr>
            </w:pPr>
            <w:r>
              <w:rPr>
                <w:rFonts w:cs="Times New Roman"/>
                <w:szCs w:val="24"/>
              </w:rPr>
              <w:t>3</w:t>
            </w:r>
          </w:p>
        </w:tc>
        <w:tc>
          <w:tcPr>
            <w:tcW w:w="644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textAlignment w:val="baseline"/>
              <w:rPr>
                <w:rFonts w:eastAsia="Times New Roman" w:cs="Times New Roman"/>
                <w:color w:themeColor="text1" w:val="000000"/>
                <w:szCs w:val="24"/>
                <w:lang w:val="en-US"/>
              </w:rPr>
            </w:pPr>
            <w:r>
              <w:rPr>
                <w:rFonts w:eastAsia="Times New Roman" w:cs="Times New Roman"/>
                <w:b/>
                <w:bCs/>
                <w:color w:themeColor="text1" w:val="000000"/>
                <w:szCs w:val="24"/>
              </w:rPr>
              <w:t>Identify and apply</w:t>
            </w:r>
            <w:r>
              <w:rPr>
                <w:rFonts w:eastAsia="Times New Roman" w:cs="Times New Roman"/>
                <w:color w:themeColor="text1" w:val="000000"/>
                <w:szCs w:val="24"/>
              </w:rPr>
              <w:t xml:space="preserve"> </w:t>
            </w:r>
            <w:r>
              <w:rPr>
                <w:rFonts w:cs="Times New Roman"/>
                <w:color w:themeColor="text1" w:val="000000"/>
                <w:szCs w:val="24"/>
              </w:rPr>
              <w:t>key literary concepts and terminology</w:t>
            </w:r>
          </w:p>
        </w:tc>
        <w:tc>
          <w:tcPr>
            <w:tcW w:w="170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textAlignment w:val="baseline"/>
              <w:rPr>
                <w:rFonts w:eastAsia="Times New Roman" w:cs="Times New Roman"/>
                <w:color w:themeColor="text1" w:val="000000"/>
                <w:szCs w:val="24"/>
                <w:lang w:val="en-US"/>
              </w:rPr>
            </w:pPr>
            <w:r>
              <w:rPr>
                <w:rFonts w:eastAsia="Times New Roman" w:cs="Times New Roman"/>
                <w:b/>
                <w:bCs/>
                <w:color w:themeColor="text1" w:val="000000"/>
                <w:szCs w:val="24"/>
              </w:rPr>
              <w:t>BT 3</w:t>
            </w:r>
          </w:p>
        </w:tc>
      </w:tr>
      <w:tr>
        <w:trPr>
          <w:trHeight w:val="552" w:hRule="atLeast"/>
        </w:trPr>
        <w:tc>
          <w:tcPr>
            <w:tcW w:w="85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ind w:hanging="84"/>
              <w:jc w:val="center"/>
              <w:textAlignment w:val="baseline"/>
              <w:rPr>
                <w:rFonts w:eastAsia="Times New Roman" w:cs="Times New Roman"/>
                <w:color w:themeColor="text1" w:val="000000"/>
                <w:szCs w:val="24"/>
                <w:lang w:val="en-US"/>
              </w:rPr>
            </w:pPr>
            <w:r>
              <w:rPr>
                <w:rFonts w:cs="Times New Roman"/>
                <w:szCs w:val="24"/>
              </w:rPr>
              <w:t>4</w:t>
            </w:r>
          </w:p>
        </w:tc>
        <w:tc>
          <w:tcPr>
            <w:tcW w:w="644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textAlignment w:val="baseline"/>
              <w:rPr>
                <w:rFonts w:eastAsia="Times New Roman" w:cs="Times New Roman"/>
                <w:b/>
                <w:bCs/>
                <w:color w:themeColor="text1" w:val="000000"/>
                <w:szCs w:val="24"/>
              </w:rPr>
            </w:pPr>
            <w:r>
              <w:rPr>
                <w:rFonts w:eastAsia="Times New Roman" w:cs="Times New Roman"/>
                <w:b/>
                <w:bCs/>
                <w:color w:themeColor="text1" w:val="000000"/>
                <w:szCs w:val="24"/>
              </w:rPr>
              <w:t xml:space="preserve">Examine </w:t>
            </w:r>
            <w:r>
              <w:rPr>
                <w:rFonts w:eastAsia="Times New Roman" w:cs="Times New Roman"/>
                <w:bCs/>
                <w:color w:themeColor="text1" w:val="000000"/>
                <w:szCs w:val="24"/>
              </w:rPr>
              <w:t xml:space="preserve">contemporary interpretations and </w:t>
            </w:r>
            <w:r>
              <w:rPr>
                <w:rFonts w:eastAsia="Times New Roman" w:cs="Times New Roman"/>
                <w:b/>
                <w:bCs/>
                <w:color w:themeColor="text1" w:val="000000"/>
                <w:szCs w:val="24"/>
              </w:rPr>
              <w:t>discover</w:t>
            </w:r>
            <w:r>
              <w:rPr>
                <w:rFonts w:eastAsia="Times New Roman" w:cs="Times New Roman"/>
                <w:bCs/>
                <w:color w:themeColor="text1" w:val="000000"/>
                <w:szCs w:val="24"/>
              </w:rPr>
              <w:t xml:space="preserve"> unexplored nuances of fictional works</w:t>
            </w:r>
          </w:p>
        </w:tc>
        <w:tc>
          <w:tcPr>
            <w:tcW w:w="170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textAlignment w:val="baseline"/>
              <w:rPr>
                <w:rFonts w:eastAsia="Times New Roman" w:cs="Times New Roman"/>
                <w:color w:themeColor="text1" w:val="000000"/>
                <w:szCs w:val="24"/>
                <w:lang w:val="en-US"/>
              </w:rPr>
            </w:pPr>
            <w:r>
              <w:rPr>
                <w:rFonts w:eastAsia="Times New Roman" w:cs="Times New Roman"/>
                <w:b/>
                <w:bCs/>
                <w:color w:themeColor="text1" w:val="000000"/>
                <w:szCs w:val="24"/>
              </w:rPr>
              <w:t>BT 4</w:t>
            </w:r>
          </w:p>
        </w:tc>
      </w:tr>
    </w:tbl>
    <w:p>
      <w:pPr>
        <w:pStyle w:val="Normal"/>
        <w:spacing w:lineRule="auto" w:line="240" w:before="0" w:after="0"/>
        <w:textAlignment w:val="baseline"/>
        <w:rPr>
          <w:rFonts w:eastAsia="Times New Roman" w:cs="Times New Roman"/>
          <w:color w:themeColor="text1" w:val="000000"/>
          <w:szCs w:val="24"/>
          <w:lang w:val="en-US"/>
        </w:rPr>
      </w:pPr>
      <w:r>
        <w:rPr>
          <w:rFonts w:eastAsia="Times New Roman" w:cs="Times New Roman"/>
          <w:b/>
          <w:bCs/>
          <w:color w:themeColor="text1" w:val="000000"/>
          <w:szCs w:val="24"/>
        </w:rPr>
        <w:t>  </w:t>
      </w:r>
      <w:r>
        <w:rPr>
          <w:rFonts w:eastAsia="Times New Roman" w:cs="Times New Roman"/>
          <w:color w:themeColor="text1" w:val="000000"/>
          <w:szCs w:val="24"/>
          <w:lang w:val="en-US"/>
        </w:rPr>
        <w:t> </w:t>
      </w:r>
    </w:p>
    <w:p>
      <w:pPr>
        <w:pStyle w:val="Normal"/>
        <w:spacing w:lineRule="auto" w:line="240" w:before="0" w:after="0"/>
        <w:textAlignment w:val="baseline"/>
        <w:rPr>
          <w:rFonts w:eastAsia="Times New Roman" w:cs="Times New Roman"/>
          <w:color w:themeColor="text1" w:val="000000"/>
          <w:szCs w:val="24"/>
          <w:lang w:val="en-US"/>
        </w:rPr>
      </w:pPr>
      <w:r>
        <w:rPr>
          <w:rFonts w:eastAsia="Times New Roman" w:cs="Times New Roman"/>
          <w:b/>
          <w:bCs/>
          <w:color w:themeColor="text1" w:val="000000"/>
          <w:szCs w:val="24"/>
        </w:rPr>
        <w:t>Keywords</w:t>
      </w:r>
      <w:r>
        <w:rPr>
          <w:rFonts w:eastAsia="Times New Roman" w:cs="Times New Roman"/>
          <w:color w:themeColor="text1" w:val="000000"/>
          <w:szCs w:val="24"/>
        </w:rPr>
        <w:t>: Novel, Narrative, Character, Plot, Stream of Consciousness</w:t>
      </w:r>
    </w:p>
    <w:p>
      <w:pPr>
        <w:pStyle w:val="Normal"/>
        <w:spacing w:lineRule="auto" w:line="240" w:before="0" w:after="0"/>
        <w:textAlignment w:val="baseline"/>
        <w:rPr>
          <w:rFonts w:eastAsia="Times New Roman" w:cs="Times New Roman"/>
          <w:color w:themeColor="text1" w:val="000000"/>
          <w:szCs w:val="24"/>
          <w:lang w:val="en-US"/>
        </w:rPr>
      </w:pPr>
      <w:r>
        <w:rPr>
          <w:rFonts w:eastAsia="Times New Roman" w:cs="Times New Roman"/>
          <w:color w:themeColor="text1" w:val="000000"/>
          <w:szCs w:val="24"/>
          <w:lang w:val="en-US"/>
        </w:rPr>
        <w:t> </w:t>
      </w:r>
    </w:p>
    <w:tbl>
      <w:tblPr>
        <w:tblW w:w="9079" w:type="dxa"/>
        <w:jc w:val="left"/>
        <w:tblInd w:w="-12" w:type="dxa"/>
        <w:tblLayout w:type="fixed"/>
        <w:tblCellMar>
          <w:top w:w="0" w:type="dxa"/>
          <w:left w:w="5" w:type="dxa"/>
          <w:bottom w:w="0" w:type="dxa"/>
          <w:right w:w="5" w:type="dxa"/>
        </w:tblCellMar>
        <w:tblLook w:val="04a0" w:noHBand="0" w:noVBand="1" w:firstColumn="1" w:lastRow="0" w:lastColumn="0" w:firstRow="1"/>
      </w:tblPr>
      <w:tblGrid>
        <w:gridCol w:w="898"/>
        <w:gridCol w:w="6348"/>
        <w:gridCol w:w="1833"/>
      </w:tblGrid>
      <w:tr>
        <w:trPr>
          <w:trHeight w:val="240" w:hRule="atLeast"/>
        </w:trPr>
        <w:tc>
          <w:tcPr>
            <w:tcW w:w="898"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center"/>
              <w:textAlignment w:val="baseline"/>
              <w:rPr>
                <w:rFonts w:eastAsia="Times New Roman" w:cs="Times New Roman"/>
                <w:color w:themeColor="text1" w:val="000000"/>
                <w:szCs w:val="24"/>
                <w:lang w:val="en-US"/>
              </w:rPr>
            </w:pPr>
            <w:r>
              <w:rPr>
                <w:rFonts w:eastAsia="Times New Roman" w:cs="Times New Roman"/>
                <w:b/>
                <w:bCs/>
                <w:color w:themeColor="text1" w:val="000000"/>
                <w:szCs w:val="24"/>
              </w:rPr>
              <w:t>Units</w:t>
            </w:r>
          </w:p>
        </w:tc>
        <w:tc>
          <w:tcPr>
            <w:tcW w:w="6348"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textAlignment w:val="baseline"/>
              <w:rPr>
                <w:rFonts w:eastAsia="Times New Roman" w:cs="Times New Roman"/>
                <w:color w:themeColor="text1" w:val="000000"/>
                <w:szCs w:val="24"/>
                <w:lang w:val="en-US"/>
              </w:rPr>
            </w:pPr>
            <w:r>
              <w:rPr>
                <w:rFonts w:eastAsia="Times New Roman" w:cs="Times New Roman"/>
                <w:b/>
                <w:bCs/>
                <w:color w:themeColor="text1" w:val="000000"/>
                <w:szCs w:val="24"/>
              </w:rPr>
              <w:t>Course Contents</w:t>
            </w:r>
          </w:p>
        </w:tc>
        <w:tc>
          <w:tcPr>
            <w:tcW w:w="1833"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center"/>
              <w:textAlignment w:val="baseline"/>
              <w:rPr>
                <w:rFonts w:eastAsia="Times New Roman" w:cs="Times New Roman"/>
                <w:color w:themeColor="text1" w:val="000000"/>
                <w:szCs w:val="24"/>
                <w:lang w:val="en-US"/>
              </w:rPr>
            </w:pPr>
            <w:r>
              <w:rPr>
                <w:rFonts w:eastAsia="Times New Roman" w:cs="Times New Roman"/>
                <w:b/>
                <w:bCs/>
                <w:color w:themeColor="text1" w:val="000000"/>
                <w:szCs w:val="24"/>
              </w:rPr>
              <w:t>Period</w:t>
            </w:r>
          </w:p>
        </w:tc>
      </w:tr>
      <w:tr>
        <w:trPr>
          <w:trHeight w:val="240" w:hRule="atLeast"/>
        </w:trPr>
        <w:tc>
          <w:tcPr>
            <w:tcW w:w="898"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center"/>
              <w:textAlignment w:val="baseline"/>
              <w:rPr>
                <w:rFonts w:eastAsia="Times New Roman" w:cs="Times New Roman"/>
                <w:color w:themeColor="text1" w:val="000000"/>
                <w:szCs w:val="24"/>
                <w:lang w:val="en-US"/>
              </w:rPr>
            </w:pPr>
            <w:r>
              <w:rPr>
                <w:rFonts w:eastAsia="Times New Roman" w:cs="Times New Roman"/>
                <w:b/>
                <w:bCs/>
                <w:color w:themeColor="text1" w:val="000000"/>
                <w:szCs w:val="24"/>
              </w:rPr>
              <w:t>I</w:t>
            </w:r>
          </w:p>
        </w:tc>
        <w:tc>
          <w:tcPr>
            <w:tcW w:w="6348"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textAlignment w:val="baseline"/>
              <w:rPr>
                <w:rFonts w:cs="Times New Roman"/>
                <w:color w:themeColor="text1" w:val="000000"/>
                <w:szCs w:val="24"/>
              </w:rPr>
            </w:pPr>
            <w:r>
              <w:rPr>
                <w:rFonts w:cs="Times New Roman"/>
                <w:b/>
                <w:color w:themeColor="text1" w:val="000000"/>
                <w:szCs w:val="24"/>
              </w:rPr>
              <w:t>The 18</w:t>
            </w:r>
            <w:r>
              <w:rPr>
                <w:rFonts w:cs="Times New Roman"/>
                <w:b/>
                <w:color w:themeColor="text1" w:val="000000"/>
                <w:szCs w:val="24"/>
                <w:vertAlign w:val="superscript"/>
              </w:rPr>
              <w:t>th</w:t>
            </w:r>
            <w:r>
              <w:rPr>
                <w:rFonts w:cs="Times New Roman"/>
                <w:b/>
                <w:color w:themeColor="text1" w:val="000000"/>
                <w:szCs w:val="24"/>
              </w:rPr>
              <w:t xml:space="preserve"> century</w:t>
            </w:r>
            <w:r>
              <w:rPr>
                <w:rFonts w:cs="Times New Roman"/>
                <w:color w:themeColor="text1" w:val="000000"/>
                <w:szCs w:val="24"/>
              </w:rPr>
              <w:t>: Rise of the novel</w:t>
            </w:r>
            <w:r>
              <w:rPr>
                <w:rFonts w:cs="Times New Roman"/>
                <w:b/>
                <w:color w:themeColor="text1" w:val="000000"/>
                <w:szCs w:val="24"/>
              </w:rPr>
              <w:t xml:space="preserve">, </w:t>
            </w:r>
            <w:r>
              <w:rPr>
                <w:rFonts w:cs="Times New Roman"/>
                <w:color w:themeColor="text1" w:val="000000"/>
                <w:szCs w:val="24"/>
              </w:rPr>
              <w:t>narrative, character, setting, plot, point of view, satire, epistolary novel.</w:t>
            </w:r>
          </w:p>
          <w:p>
            <w:pPr>
              <w:pStyle w:val="Normal"/>
              <w:spacing w:lineRule="auto" w:line="240" w:before="0" w:after="0"/>
              <w:textAlignment w:val="baseline"/>
              <w:rPr>
                <w:rFonts w:cs="Times New Roman"/>
                <w:color w:themeColor="text1" w:val="000000"/>
                <w:szCs w:val="24"/>
              </w:rPr>
            </w:pPr>
            <w:r>
              <w:rPr>
                <w:rFonts w:cs="Times New Roman"/>
                <w:i/>
                <w:color w:themeColor="text1" w:val="000000"/>
                <w:szCs w:val="24"/>
              </w:rPr>
              <w:t>Robinson Crusoe</w:t>
            </w:r>
            <w:r>
              <w:rPr>
                <w:rFonts w:cs="Times New Roman"/>
                <w:color w:themeColor="text1" w:val="000000"/>
                <w:szCs w:val="24"/>
              </w:rPr>
              <w:t>, Daniel Defoe/</w:t>
            </w:r>
          </w:p>
          <w:p>
            <w:pPr>
              <w:pStyle w:val="Normal"/>
              <w:spacing w:lineRule="auto" w:line="240" w:before="0" w:after="0"/>
              <w:textAlignment w:val="baseline"/>
              <w:rPr>
                <w:rFonts w:eastAsia="Times New Roman" w:cs="Times New Roman"/>
                <w:color w:themeColor="text1" w:val="000000"/>
                <w:szCs w:val="24"/>
                <w:lang w:val="en-US"/>
              </w:rPr>
            </w:pPr>
            <w:r>
              <w:rPr>
                <w:rFonts w:cs="Times New Roman"/>
                <w:i/>
                <w:color w:themeColor="text1" w:val="000000"/>
                <w:szCs w:val="24"/>
              </w:rPr>
              <w:t>Gulliver’s Travels</w:t>
            </w:r>
            <w:r>
              <w:rPr>
                <w:rFonts w:cs="Times New Roman"/>
                <w:color w:themeColor="text1" w:val="000000"/>
                <w:szCs w:val="24"/>
              </w:rPr>
              <w:t xml:space="preserve"> (Part 4), Jonathan Swift</w:t>
            </w:r>
          </w:p>
        </w:tc>
        <w:tc>
          <w:tcPr>
            <w:tcW w:w="1833"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center"/>
              <w:textAlignment w:val="baseline"/>
              <w:rPr>
                <w:rFonts w:eastAsia="Times New Roman" w:cs="Times New Roman"/>
                <w:color w:themeColor="text1" w:val="000000"/>
                <w:szCs w:val="24"/>
                <w:lang w:val="en-US"/>
              </w:rPr>
            </w:pPr>
            <w:r>
              <w:rPr>
                <w:rFonts w:eastAsia="Times New Roman" w:cs="Times New Roman"/>
                <w:color w:themeColor="text1" w:val="000000"/>
                <w:szCs w:val="24"/>
                <w:lang w:val="en-US"/>
              </w:rPr>
            </w:r>
          </w:p>
          <w:p>
            <w:pPr>
              <w:pStyle w:val="Normal"/>
              <w:spacing w:lineRule="auto" w:line="240" w:before="0" w:after="0"/>
              <w:jc w:val="center"/>
              <w:textAlignment w:val="baseline"/>
              <w:rPr>
                <w:rFonts w:eastAsia="Times New Roman" w:cs="Times New Roman"/>
                <w:color w:themeColor="text1" w:val="000000"/>
                <w:szCs w:val="24"/>
                <w:lang w:val="en-US"/>
              </w:rPr>
            </w:pPr>
            <w:r>
              <w:rPr>
                <w:rFonts w:eastAsia="Times New Roman" w:cs="Times New Roman"/>
                <w:color w:themeColor="text1" w:val="000000"/>
                <w:szCs w:val="24"/>
                <w:lang w:val="en-US"/>
              </w:rPr>
            </w:r>
          </w:p>
          <w:p>
            <w:pPr>
              <w:pStyle w:val="Normal"/>
              <w:spacing w:lineRule="auto" w:line="240" w:before="0" w:after="0"/>
              <w:jc w:val="center"/>
              <w:textAlignment w:val="baseline"/>
              <w:rPr>
                <w:rFonts w:eastAsia="Times New Roman" w:cs="Times New Roman"/>
                <w:color w:themeColor="text1" w:val="000000"/>
                <w:szCs w:val="24"/>
                <w:lang w:val="en-US"/>
              </w:rPr>
            </w:pPr>
            <w:r>
              <w:rPr>
                <w:rFonts w:eastAsia="Times New Roman" w:cs="Times New Roman"/>
                <w:b/>
                <w:bCs/>
                <w:color w:themeColor="text1" w:val="000000"/>
                <w:szCs w:val="24"/>
              </w:rPr>
              <w:t>15</w:t>
            </w:r>
          </w:p>
        </w:tc>
      </w:tr>
      <w:tr>
        <w:trPr>
          <w:trHeight w:val="240" w:hRule="atLeast"/>
        </w:trPr>
        <w:tc>
          <w:tcPr>
            <w:tcW w:w="898"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center"/>
              <w:textAlignment w:val="baseline"/>
              <w:rPr>
                <w:rFonts w:eastAsia="Times New Roman" w:cs="Times New Roman"/>
                <w:color w:themeColor="text1" w:val="000000"/>
                <w:szCs w:val="24"/>
                <w:lang w:val="en-US"/>
              </w:rPr>
            </w:pPr>
            <w:r>
              <w:rPr>
                <w:rFonts w:eastAsia="Times New Roman" w:cs="Times New Roman"/>
                <w:b/>
                <w:bCs/>
                <w:color w:themeColor="text1" w:val="000000"/>
                <w:szCs w:val="24"/>
              </w:rPr>
              <w:t>II</w:t>
            </w:r>
          </w:p>
        </w:tc>
        <w:tc>
          <w:tcPr>
            <w:tcW w:w="6348"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textAlignment w:val="baseline"/>
              <w:rPr>
                <w:rFonts w:cs="Times New Roman"/>
                <w:color w:themeColor="text1" w:val="000000"/>
                <w:szCs w:val="24"/>
              </w:rPr>
            </w:pPr>
            <w:r>
              <w:rPr>
                <w:rFonts w:cs="Times New Roman"/>
                <w:b/>
                <w:color w:themeColor="text1" w:val="000000"/>
                <w:szCs w:val="24"/>
              </w:rPr>
              <w:t xml:space="preserve">The 19th Century: </w:t>
            </w:r>
            <w:r>
              <w:rPr>
                <w:rFonts w:cs="Times New Roman"/>
                <w:color w:themeColor="text1" w:val="000000"/>
                <w:szCs w:val="24"/>
              </w:rPr>
              <w:t>Social realism, Gothic fiction, Historical fiction.</w:t>
            </w:r>
          </w:p>
          <w:p>
            <w:pPr>
              <w:pStyle w:val="Normal"/>
              <w:spacing w:lineRule="auto" w:line="240" w:before="0" w:after="0"/>
              <w:textAlignment w:val="baseline"/>
              <w:rPr>
                <w:rFonts w:eastAsia="Times New Roman" w:cs="Times New Roman"/>
                <w:color w:themeColor="text1" w:val="000000"/>
                <w:szCs w:val="24"/>
                <w:lang w:val="en-US"/>
              </w:rPr>
            </w:pPr>
            <w:r>
              <w:rPr>
                <w:rStyle w:val="Emphasis"/>
                <w:rFonts w:cs="Times New Roman"/>
                <w:color w:themeColor="text1" w:val="000000"/>
                <w:szCs w:val="24"/>
              </w:rPr>
              <w:t>A Christmas Carol, Charles Dickens</w:t>
            </w:r>
          </w:p>
        </w:tc>
        <w:tc>
          <w:tcPr>
            <w:tcW w:w="1833"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center"/>
              <w:textAlignment w:val="baseline"/>
              <w:rPr>
                <w:rFonts w:eastAsia="Times New Roman" w:cs="Times New Roman"/>
                <w:color w:themeColor="text1" w:val="000000"/>
                <w:szCs w:val="24"/>
                <w:lang w:val="en-US"/>
              </w:rPr>
            </w:pPr>
            <w:r>
              <w:rPr>
                <w:rFonts w:eastAsia="Times New Roman" w:cs="Times New Roman"/>
                <w:color w:themeColor="text1" w:val="000000"/>
                <w:szCs w:val="24"/>
                <w:lang w:val="en-US"/>
              </w:rPr>
            </w:r>
          </w:p>
          <w:p>
            <w:pPr>
              <w:pStyle w:val="Normal"/>
              <w:spacing w:lineRule="auto" w:line="240" w:before="0" w:after="0"/>
              <w:jc w:val="center"/>
              <w:textAlignment w:val="baseline"/>
              <w:rPr>
                <w:rFonts w:eastAsia="Times New Roman" w:cs="Times New Roman"/>
                <w:color w:themeColor="text1" w:val="000000"/>
                <w:szCs w:val="24"/>
                <w:lang w:val="en-US"/>
              </w:rPr>
            </w:pPr>
            <w:r>
              <w:rPr>
                <w:rFonts w:eastAsia="Times New Roman" w:cs="Times New Roman"/>
                <w:b/>
                <w:bCs/>
                <w:color w:themeColor="text1" w:val="000000"/>
                <w:szCs w:val="24"/>
              </w:rPr>
              <w:t>15</w:t>
            </w:r>
          </w:p>
        </w:tc>
      </w:tr>
      <w:tr>
        <w:trPr>
          <w:trHeight w:val="288" w:hRule="atLeast"/>
        </w:trPr>
        <w:tc>
          <w:tcPr>
            <w:tcW w:w="898"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center"/>
              <w:textAlignment w:val="baseline"/>
              <w:rPr>
                <w:rFonts w:eastAsia="Times New Roman" w:cs="Times New Roman"/>
                <w:color w:themeColor="text1" w:val="000000"/>
                <w:szCs w:val="24"/>
                <w:lang w:val="en-US"/>
              </w:rPr>
            </w:pPr>
            <w:r>
              <w:rPr>
                <w:rFonts w:eastAsia="Times New Roman" w:cs="Times New Roman"/>
                <w:b/>
                <w:bCs/>
                <w:color w:themeColor="text1" w:val="000000"/>
                <w:szCs w:val="24"/>
              </w:rPr>
              <w:t>III</w:t>
            </w:r>
          </w:p>
        </w:tc>
        <w:tc>
          <w:tcPr>
            <w:tcW w:w="6348"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textAlignment w:val="baseline"/>
              <w:rPr>
                <w:rFonts w:cs="Times New Roman"/>
                <w:color w:themeColor="text1" w:val="000000"/>
                <w:szCs w:val="24"/>
              </w:rPr>
            </w:pPr>
            <w:r>
              <w:rPr>
                <w:rFonts w:cs="Times New Roman"/>
                <w:b/>
                <w:color w:themeColor="text1" w:val="000000"/>
                <w:szCs w:val="24"/>
              </w:rPr>
              <w:t xml:space="preserve">The 20th Century: </w:t>
            </w:r>
            <w:r>
              <w:rPr>
                <w:rFonts w:cs="Times New Roman"/>
                <w:color w:themeColor="text1" w:val="000000"/>
                <w:szCs w:val="24"/>
              </w:rPr>
              <w:t>Stream of Consciousness, dystopian fiction.</w:t>
            </w:r>
          </w:p>
          <w:p>
            <w:pPr>
              <w:pStyle w:val="Normal"/>
              <w:spacing w:lineRule="auto" w:line="240" w:before="0" w:after="0"/>
              <w:textAlignment w:val="baseline"/>
              <w:rPr>
                <w:rStyle w:val="Emphasis"/>
                <w:rFonts w:cs="Times New Roman"/>
                <w:color w:themeColor="text1" w:val="000000"/>
                <w:szCs w:val="24"/>
              </w:rPr>
            </w:pPr>
            <w:r>
              <w:rPr>
                <w:rStyle w:val="Emphasis"/>
                <w:rFonts w:cs="Times New Roman"/>
                <w:color w:themeColor="text1" w:val="000000"/>
                <w:szCs w:val="24"/>
              </w:rPr>
              <w:t>Animal Farm George Orwell/</w:t>
            </w:r>
          </w:p>
          <w:p>
            <w:pPr>
              <w:pStyle w:val="Normal"/>
              <w:spacing w:lineRule="auto" w:line="240" w:before="0" w:after="0"/>
              <w:textAlignment w:val="baseline"/>
              <w:rPr>
                <w:rFonts w:eastAsia="Times New Roman" w:cs="Times New Roman"/>
                <w:color w:themeColor="text1" w:val="000000"/>
                <w:szCs w:val="24"/>
                <w:lang w:val="en-US"/>
              </w:rPr>
            </w:pPr>
            <w:r>
              <w:rPr>
                <w:rStyle w:val="Emphasis"/>
                <w:rFonts w:cs="Times New Roman"/>
                <w:color w:themeColor="text1" w:val="000000"/>
                <w:szCs w:val="24"/>
              </w:rPr>
              <w:t>Lord of the Flies, William Golding</w:t>
            </w:r>
          </w:p>
        </w:tc>
        <w:tc>
          <w:tcPr>
            <w:tcW w:w="1833"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center"/>
              <w:textAlignment w:val="baseline"/>
              <w:rPr>
                <w:rFonts w:eastAsia="Times New Roman" w:cs="Times New Roman"/>
                <w:color w:themeColor="text1" w:val="000000"/>
                <w:szCs w:val="24"/>
                <w:lang w:val="en-US"/>
              </w:rPr>
            </w:pPr>
            <w:r>
              <w:rPr>
                <w:rFonts w:eastAsia="Times New Roman" w:cs="Times New Roman"/>
                <w:color w:themeColor="text1" w:val="000000"/>
                <w:szCs w:val="24"/>
                <w:lang w:val="en-US"/>
              </w:rPr>
            </w:r>
          </w:p>
          <w:p>
            <w:pPr>
              <w:pStyle w:val="Normal"/>
              <w:spacing w:lineRule="auto" w:line="240" w:before="0" w:after="0"/>
              <w:jc w:val="center"/>
              <w:textAlignment w:val="baseline"/>
              <w:rPr>
                <w:rFonts w:eastAsia="Times New Roman" w:cs="Times New Roman"/>
                <w:color w:themeColor="text1" w:val="000000"/>
                <w:szCs w:val="24"/>
                <w:lang w:val="en-US"/>
              </w:rPr>
            </w:pPr>
            <w:r>
              <w:rPr>
                <w:rFonts w:eastAsia="Times New Roman" w:cs="Times New Roman"/>
                <w:b/>
                <w:bCs/>
                <w:color w:themeColor="text1" w:val="000000"/>
                <w:szCs w:val="24"/>
              </w:rPr>
              <w:t>15</w:t>
            </w:r>
          </w:p>
        </w:tc>
      </w:tr>
      <w:tr>
        <w:trPr>
          <w:trHeight w:val="420" w:hRule="atLeast"/>
        </w:trPr>
        <w:tc>
          <w:tcPr>
            <w:tcW w:w="898"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center"/>
              <w:textAlignment w:val="baseline"/>
              <w:rPr>
                <w:rFonts w:eastAsia="Times New Roman" w:cs="Times New Roman"/>
                <w:color w:themeColor="text1" w:val="000000"/>
                <w:szCs w:val="24"/>
                <w:lang w:val="en-US"/>
              </w:rPr>
            </w:pPr>
            <w:r>
              <w:rPr>
                <w:rFonts w:eastAsia="Times New Roman" w:cs="Times New Roman"/>
                <w:b/>
                <w:bCs/>
                <w:color w:themeColor="text1" w:val="000000"/>
                <w:szCs w:val="24"/>
              </w:rPr>
              <w:t>IV</w:t>
            </w:r>
          </w:p>
        </w:tc>
        <w:tc>
          <w:tcPr>
            <w:tcW w:w="6348"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textAlignment w:val="baseline"/>
              <w:rPr>
                <w:rFonts w:cs="Times New Roman"/>
                <w:color w:themeColor="text1" w:val="000000"/>
                <w:szCs w:val="24"/>
              </w:rPr>
            </w:pPr>
            <w:r>
              <w:rPr>
                <w:rFonts w:cs="Times New Roman"/>
                <w:b/>
                <w:color w:themeColor="text1" w:val="000000"/>
                <w:szCs w:val="24"/>
              </w:rPr>
              <w:t xml:space="preserve">Contemporary English Fiction: </w:t>
            </w:r>
            <w:r>
              <w:rPr>
                <w:rFonts w:cs="Times New Roman"/>
                <w:color w:themeColor="text1" w:val="000000"/>
                <w:szCs w:val="24"/>
              </w:rPr>
              <w:t>Crime, Fantasy, Science Fiction, Graphic novels, Fan fiction, Climate fiction</w:t>
            </w:r>
          </w:p>
          <w:p>
            <w:pPr>
              <w:pStyle w:val="Normal"/>
              <w:spacing w:lineRule="auto" w:line="240" w:before="0" w:after="0"/>
              <w:textAlignment w:val="baseline"/>
              <w:rPr>
                <w:rFonts w:cs="Times New Roman"/>
                <w:color w:themeColor="text1" w:val="000000"/>
                <w:szCs w:val="24"/>
              </w:rPr>
            </w:pPr>
            <w:r>
              <w:rPr>
                <w:rFonts w:cs="Times New Roman"/>
                <w:i/>
                <w:iCs/>
                <w:color w:themeColor="text1" w:val="000000"/>
                <w:szCs w:val="24"/>
              </w:rPr>
              <w:t xml:space="preserve">A Hitchhiker’s Guide to the Galaxy, </w:t>
            </w:r>
            <w:r>
              <w:rPr>
                <w:rFonts w:cs="Times New Roman"/>
                <w:color w:themeColor="text1" w:val="000000"/>
                <w:szCs w:val="24"/>
              </w:rPr>
              <w:t>Douglas Adams</w:t>
            </w:r>
          </w:p>
        </w:tc>
        <w:tc>
          <w:tcPr>
            <w:tcW w:w="1833"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center"/>
              <w:textAlignment w:val="baseline"/>
              <w:rPr>
                <w:rFonts w:eastAsia="Times New Roman" w:cs="Times New Roman"/>
                <w:color w:themeColor="text1" w:val="000000"/>
                <w:szCs w:val="24"/>
                <w:lang w:val="en-US"/>
              </w:rPr>
            </w:pPr>
            <w:r>
              <w:rPr>
                <w:rFonts w:eastAsia="Times New Roman" w:cs="Times New Roman"/>
                <w:color w:themeColor="text1" w:val="000000"/>
                <w:szCs w:val="24"/>
                <w:lang w:val="en-US"/>
              </w:rPr>
            </w:r>
          </w:p>
          <w:p>
            <w:pPr>
              <w:pStyle w:val="Normal"/>
              <w:spacing w:lineRule="auto" w:line="240" w:before="0" w:after="0"/>
              <w:jc w:val="center"/>
              <w:textAlignment w:val="baseline"/>
              <w:rPr>
                <w:rFonts w:eastAsia="Times New Roman" w:cs="Times New Roman"/>
                <w:color w:themeColor="text1" w:val="000000"/>
                <w:szCs w:val="24"/>
                <w:lang w:val="en-US"/>
              </w:rPr>
            </w:pPr>
            <w:r>
              <w:rPr>
                <w:rFonts w:eastAsia="Times New Roman" w:cs="Times New Roman"/>
                <w:b/>
                <w:bCs/>
                <w:color w:themeColor="text1" w:val="000000"/>
                <w:szCs w:val="24"/>
              </w:rPr>
              <w:t>15</w:t>
            </w:r>
          </w:p>
        </w:tc>
      </w:tr>
    </w:tbl>
    <w:p>
      <w:pPr>
        <w:pStyle w:val="Normal"/>
        <w:spacing w:lineRule="auto" w:line="240" w:before="0" w:after="0"/>
        <w:jc w:val="both"/>
        <w:textAlignment w:val="baseline"/>
        <w:rPr>
          <w:rFonts w:eastAsia="Times New Roman" w:cs="Times New Roman"/>
          <w:color w:themeColor="text1" w:val="000000"/>
          <w:szCs w:val="24"/>
          <w:lang w:val="en-US"/>
        </w:rPr>
      </w:pPr>
      <w:r>
        <w:rPr>
          <w:rFonts w:eastAsia="Times New Roman" w:cs="Times New Roman"/>
          <w:color w:themeColor="text1" w:val="000000"/>
          <w:szCs w:val="24"/>
          <w:lang w:val="en-US"/>
        </w:rPr>
        <w:t> </w:t>
      </w:r>
    </w:p>
    <w:p>
      <w:pPr>
        <w:pStyle w:val="Normal"/>
        <w:spacing w:lineRule="auto" w:line="240" w:before="0" w:after="0"/>
        <w:jc w:val="both"/>
        <w:textAlignment w:val="baseline"/>
        <w:rPr>
          <w:rFonts w:eastAsia="Times New Roman" w:cs="Times New Roman"/>
          <w:b/>
          <w:bCs/>
          <w:color w:themeColor="text1" w:val="000000"/>
          <w:szCs w:val="24"/>
        </w:rPr>
      </w:pPr>
      <w:r>
        <w:rPr>
          <w:rFonts w:eastAsia="Times New Roman" w:cs="Times New Roman"/>
          <w:b/>
          <w:bCs/>
          <w:color w:themeColor="text1" w:val="000000"/>
          <w:szCs w:val="24"/>
        </w:rPr>
      </w:r>
    </w:p>
    <w:p>
      <w:pPr>
        <w:pStyle w:val="Normal"/>
        <w:spacing w:lineRule="auto" w:line="240" w:before="0" w:after="0"/>
        <w:jc w:val="both"/>
        <w:textAlignment w:val="baseline"/>
        <w:rPr>
          <w:rFonts w:eastAsia="Times New Roman" w:cs="Times New Roman"/>
          <w:color w:themeColor="text1" w:val="000000"/>
          <w:szCs w:val="24"/>
          <w:lang w:val="en-US"/>
        </w:rPr>
      </w:pPr>
      <w:r>
        <w:rPr>
          <w:rFonts w:eastAsia="Times New Roman" w:cs="Times New Roman"/>
          <w:b/>
          <w:bCs/>
          <w:color w:themeColor="text1" w:val="000000"/>
          <w:szCs w:val="24"/>
        </w:rPr>
        <w:t>Texts: </w:t>
      </w:r>
      <w:r>
        <w:rPr>
          <w:rFonts w:eastAsia="Times New Roman" w:cs="Times New Roman"/>
          <w:color w:themeColor="text1" w:val="000000"/>
          <w:szCs w:val="24"/>
          <w:lang w:val="en-US"/>
        </w:rPr>
        <w:t> </w:t>
      </w:r>
    </w:p>
    <w:p>
      <w:pPr>
        <w:pStyle w:val="ListParagraph"/>
        <w:numPr>
          <w:ilvl w:val="0"/>
          <w:numId w:val="72"/>
        </w:numPr>
        <w:spacing w:lineRule="auto" w:line="240"/>
        <w:ind w:hanging="360" w:left="426"/>
        <w:rPr>
          <w:rFonts w:eastAsia="Times New Roman" w:cs="Times New Roman"/>
          <w:color w:themeColor="text1" w:val="000000"/>
          <w:szCs w:val="24"/>
          <w:lang w:val="en-US"/>
        </w:rPr>
      </w:pPr>
      <w:r>
        <w:rPr>
          <w:rFonts w:eastAsia="Times New Roman" w:cs="Times New Roman"/>
          <w:color w:themeColor="text1" w:val="000000"/>
          <w:szCs w:val="24"/>
          <w:lang w:val="en-US"/>
        </w:rPr>
        <w:t xml:space="preserve">Defoe, Daniel. </w:t>
      </w:r>
      <w:r>
        <w:rPr>
          <w:rFonts w:eastAsia="Times New Roman" w:cs="Times New Roman"/>
          <w:i/>
          <w:iCs/>
          <w:color w:themeColor="text1" w:val="000000"/>
          <w:szCs w:val="24"/>
          <w:lang w:val="en-US"/>
        </w:rPr>
        <w:t>Robinson Crusoe</w:t>
      </w:r>
      <w:r>
        <w:rPr>
          <w:rFonts w:eastAsia="Times New Roman" w:cs="Times New Roman"/>
          <w:color w:themeColor="text1" w:val="000000"/>
          <w:szCs w:val="24"/>
          <w:lang w:val="en-US"/>
        </w:rPr>
        <w:t xml:space="preserve">. 1719. </w:t>
      </w:r>
    </w:p>
    <w:p>
      <w:pPr>
        <w:pStyle w:val="ListParagraph"/>
        <w:numPr>
          <w:ilvl w:val="0"/>
          <w:numId w:val="72"/>
        </w:numPr>
        <w:spacing w:lineRule="auto" w:line="240"/>
        <w:ind w:hanging="360" w:left="426"/>
        <w:rPr>
          <w:rFonts w:eastAsia="Times New Roman" w:cs="Times New Roman"/>
          <w:color w:themeColor="text1" w:val="000000"/>
          <w:szCs w:val="24"/>
          <w:lang w:val="en-US"/>
        </w:rPr>
      </w:pPr>
      <w:r>
        <w:rPr>
          <w:rFonts w:eastAsia="Times New Roman" w:cs="Times New Roman"/>
          <w:color w:themeColor="text1" w:val="000000"/>
          <w:szCs w:val="24"/>
          <w:lang w:val="en-US"/>
        </w:rPr>
        <w:t xml:space="preserve">Swift, Jonathan. </w:t>
      </w:r>
      <w:r>
        <w:rPr>
          <w:rFonts w:eastAsia="Times New Roman" w:cs="Times New Roman"/>
          <w:i/>
          <w:iCs/>
          <w:color w:themeColor="text1" w:val="000000"/>
          <w:szCs w:val="24"/>
          <w:lang w:val="en-US"/>
        </w:rPr>
        <w:t>Gulliver's Travels</w:t>
      </w:r>
      <w:r>
        <w:rPr>
          <w:rFonts w:eastAsia="Times New Roman" w:cs="Times New Roman"/>
          <w:color w:themeColor="text1" w:val="000000"/>
          <w:szCs w:val="24"/>
          <w:lang w:val="en-US"/>
        </w:rPr>
        <w:t xml:space="preserve"> (Part 4). 1726.</w:t>
      </w:r>
    </w:p>
    <w:p>
      <w:pPr>
        <w:pStyle w:val="ListParagraph"/>
        <w:numPr>
          <w:ilvl w:val="0"/>
          <w:numId w:val="72"/>
        </w:numPr>
        <w:spacing w:lineRule="auto" w:line="240"/>
        <w:ind w:hanging="360" w:left="426"/>
        <w:rPr>
          <w:rFonts w:eastAsia="Times New Roman" w:cs="Times New Roman"/>
          <w:color w:themeColor="text1" w:val="000000"/>
          <w:szCs w:val="24"/>
          <w:lang w:val="en-US"/>
        </w:rPr>
      </w:pPr>
      <w:r>
        <w:rPr>
          <w:rFonts w:eastAsia="Times New Roman" w:cs="Times New Roman"/>
          <w:color w:themeColor="text1" w:val="000000"/>
          <w:szCs w:val="24"/>
          <w:lang w:val="en-US"/>
        </w:rPr>
        <w:t xml:space="preserve">Dickens, Charles. </w:t>
      </w:r>
      <w:r>
        <w:rPr>
          <w:rFonts w:eastAsia="Times New Roman" w:cs="Times New Roman"/>
          <w:i/>
          <w:iCs/>
          <w:color w:themeColor="text1" w:val="000000"/>
          <w:szCs w:val="24"/>
          <w:lang w:val="en-US"/>
        </w:rPr>
        <w:t>A Christmas Carol</w:t>
      </w:r>
      <w:r>
        <w:rPr>
          <w:rFonts w:eastAsia="Times New Roman" w:cs="Times New Roman"/>
          <w:color w:themeColor="text1" w:val="000000"/>
          <w:szCs w:val="24"/>
          <w:lang w:val="en-US"/>
        </w:rPr>
        <w:t>. 1843.</w:t>
      </w:r>
    </w:p>
    <w:p>
      <w:pPr>
        <w:pStyle w:val="ListParagraph"/>
        <w:numPr>
          <w:ilvl w:val="0"/>
          <w:numId w:val="72"/>
        </w:numPr>
        <w:spacing w:lineRule="auto" w:line="240"/>
        <w:ind w:hanging="360" w:left="426"/>
        <w:rPr>
          <w:rFonts w:eastAsia="Times New Roman" w:cs="Times New Roman"/>
          <w:color w:themeColor="text1" w:val="000000"/>
          <w:szCs w:val="24"/>
          <w:lang w:val="en-US"/>
        </w:rPr>
      </w:pPr>
      <w:r>
        <w:rPr>
          <w:rFonts w:eastAsia="Times New Roman" w:cs="Times New Roman"/>
          <w:color w:themeColor="text1" w:val="000000"/>
          <w:szCs w:val="24"/>
          <w:lang w:val="en-US"/>
        </w:rPr>
        <w:t xml:space="preserve">Orwell, George. </w:t>
      </w:r>
      <w:r>
        <w:rPr>
          <w:rFonts w:eastAsia="Times New Roman" w:cs="Times New Roman"/>
          <w:i/>
          <w:iCs/>
          <w:color w:themeColor="text1" w:val="000000"/>
          <w:szCs w:val="24"/>
          <w:lang w:val="en-US"/>
        </w:rPr>
        <w:t>Animal Farm</w:t>
      </w:r>
      <w:r>
        <w:rPr>
          <w:rFonts w:eastAsia="Times New Roman" w:cs="Times New Roman"/>
          <w:color w:themeColor="text1" w:val="000000"/>
          <w:szCs w:val="24"/>
          <w:lang w:val="en-US"/>
        </w:rPr>
        <w:t xml:space="preserve">. 1945. </w:t>
      </w:r>
    </w:p>
    <w:p>
      <w:pPr>
        <w:pStyle w:val="ListParagraph"/>
        <w:numPr>
          <w:ilvl w:val="0"/>
          <w:numId w:val="72"/>
        </w:numPr>
        <w:spacing w:lineRule="auto" w:line="240"/>
        <w:ind w:hanging="360" w:left="426"/>
        <w:rPr>
          <w:rFonts w:eastAsia="Times New Roman" w:cs="Times New Roman"/>
          <w:color w:themeColor="text1" w:val="000000"/>
          <w:szCs w:val="24"/>
          <w:lang w:val="en-US"/>
        </w:rPr>
      </w:pPr>
      <w:r>
        <w:rPr>
          <w:rFonts w:eastAsia="Times New Roman" w:cs="Times New Roman"/>
          <w:color w:themeColor="text1" w:val="000000"/>
          <w:szCs w:val="24"/>
          <w:lang w:val="en-US"/>
        </w:rPr>
        <w:t xml:space="preserve">Golding, William. </w:t>
      </w:r>
      <w:r>
        <w:rPr>
          <w:rFonts w:eastAsia="Times New Roman" w:cs="Times New Roman"/>
          <w:i/>
          <w:iCs/>
          <w:color w:themeColor="text1" w:val="000000"/>
          <w:szCs w:val="24"/>
          <w:lang w:val="en-US"/>
        </w:rPr>
        <w:t>Lord of the Flies</w:t>
      </w:r>
      <w:r>
        <w:rPr>
          <w:rFonts w:eastAsia="Times New Roman" w:cs="Times New Roman"/>
          <w:color w:themeColor="text1" w:val="000000"/>
          <w:szCs w:val="24"/>
          <w:lang w:val="en-US"/>
        </w:rPr>
        <w:t>. 1954.</w:t>
      </w:r>
    </w:p>
    <w:p>
      <w:pPr>
        <w:pStyle w:val="ListParagraph"/>
        <w:numPr>
          <w:ilvl w:val="0"/>
          <w:numId w:val="72"/>
        </w:numPr>
        <w:spacing w:lineRule="auto" w:line="240"/>
        <w:ind w:hanging="360" w:left="426"/>
        <w:rPr>
          <w:rFonts w:eastAsia="Times New Roman" w:cs="Times New Roman"/>
          <w:color w:themeColor="text1" w:val="000000"/>
          <w:szCs w:val="24"/>
          <w:lang w:val="en-US"/>
        </w:rPr>
      </w:pPr>
      <w:r>
        <w:rPr>
          <w:rFonts w:eastAsia="Times New Roman" w:cs="Times New Roman"/>
          <w:color w:themeColor="text1" w:val="000000"/>
          <w:szCs w:val="24"/>
          <w:lang w:val="en-US"/>
        </w:rPr>
        <w:t xml:space="preserve">Flynn, Gillian. </w:t>
      </w:r>
      <w:r>
        <w:rPr>
          <w:rFonts w:eastAsia="Times New Roman" w:cs="Times New Roman"/>
          <w:i/>
          <w:iCs/>
          <w:color w:themeColor="text1" w:val="000000"/>
          <w:szCs w:val="24"/>
          <w:lang w:val="en-US"/>
        </w:rPr>
        <w:t>Gone Girl</w:t>
      </w:r>
      <w:r>
        <w:rPr>
          <w:rFonts w:eastAsia="Times New Roman" w:cs="Times New Roman"/>
          <w:color w:themeColor="text1" w:val="000000"/>
          <w:szCs w:val="24"/>
          <w:lang w:val="en-US"/>
        </w:rPr>
        <w:t>. 2012.</w:t>
      </w:r>
    </w:p>
    <w:p>
      <w:pPr>
        <w:pStyle w:val="Normal"/>
        <w:spacing w:lineRule="auto" w:line="240" w:before="0" w:after="0"/>
        <w:jc w:val="both"/>
        <w:textAlignment w:val="baseline"/>
        <w:rPr>
          <w:rFonts w:eastAsia="Times New Roman" w:cs="Times New Roman"/>
          <w:color w:themeColor="text1" w:val="000000"/>
          <w:szCs w:val="24"/>
          <w:lang w:val="en-US"/>
        </w:rPr>
      </w:pPr>
      <w:r>
        <w:rPr>
          <w:rFonts w:eastAsia="Times New Roman" w:cs="Times New Roman"/>
          <w:color w:themeColor="text1" w:val="000000"/>
          <w:szCs w:val="24"/>
          <w:lang w:val="en-US"/>
        </w:rPr>
        <w:t> </w:t>
      </w:r>
    </w:p>
    <w:p>
      <w:pPr>
        <w:pStyle w:val="Normal"/>
        <w:spacing w:lineRule="auto" w:line="240" w:before="0" w:after="0"/>
        <w:jc w:val="both"/>
        <w:textAlignment w:val="baseline"/>
        <w:rPr>
          <w:rFonts w:eastAsia="Times New Roman" w:cs="Times New Roman"/>
          <w:color w:themeColor="text1" w:val="000000"/>
          <w:szCs w:val="24"/>
          <w:lang w:val="en-US"/>
        </w:rPr>
      </w:pPr>
      <w:r>
        <w:rPr>
          <w:rFonts w:eastAsia="Times New Roman" w:cs="Times New Roman"/>
          <w:b/>
          <w:bCs/>
          <w:color w:themeColor="text1" w:val="000000"/>
          <w:szCs w:val="24"/>
        </w:rPr>
        <w:t>References:</w:t>
      </w:r>
      <w:r>
        <w:rPr>
          <w:rFonts w:eastAsia="Times New Roman" w:cs="Times New Roman"/>
          <w:color w:themeColor="text1" w:val="000000"/>
          <w:szCs w:val="24"/>
          <w:lang w:val="en-US"/>
        </w:rPr>
        <w:t> </w:t>
      </w:r>
    </w:p>
    <w:p>
      <w:pPr>
        <w:pStyle w:val="Normal"/>
        <w:spacing w:lineRule="auto" w:line="240" w:before="0" w:after="0"/>
        <w:jc w:val="both"/>
        <w:textAlignment w:val="baseline"/>
        <w:rPr>
          <w:rFonts w:cs="Times New Roman"/>
          <w:color w:themeColor="text1" w:val="000000"/>
          <w:szCs w:val="24"/>
        </w:rPr>
      </w:pPr>
      <w:r>
        <w:rPr>
          <w:rFonts w:cs="Times New Roman"/>
          <w:color w:themeColor="text1" w:val="000000"/>
          <w:szCs w:val="24"/>
        </w:rPr>
        <w:t xml:space="preserve">1. Lodge, David. (2011) </w:t>
      </w:r>
      <w:r>
        <w:rPr>
          <w:rFonts w:cs="Times New Roman"/>
          <w:i/>
          <w:color w:themeColor="text1" w:val="000000"/>
          <w:szCs w:val="24"/>
        </w:rPr>
        <w:t>The Art of Fiction</w:t>
      </w:r>
      <w:r>
        <w:rPr>
          <w:rFonts w:cs="Times New Roman"/>
          <w:color w:themeColor="text1" w:val="000000"/>
          <w:szCs w:val="24"/>
        </w:rPr>
        <w:t>. Vintage.</w:t>
      </w:r>
    </w:p>
    <w:p>
      <w:pPr>
        <w:pStyle w:val="Normal"/>
        <w:spacing w:lineRule="auto" w:line="240" w:before="0" w:after="0"/>
        <w:jc w:val="both"/>
        <w:textAlignment w:val="baseline"/>
        <w:rPr>
          <w:rFonts w:cs="Times New Roman"/>
          <w:color w:themeColor="text1" w:val="000000"/>
          <w:szCs w:val="24"/>
        </w:rPr>
      </w:pPr>
      <w:r>
        <w:rPr>
          <w:rFonts w:cs="Times New Roman"/>
          <w:color w:themeColor="text1" w:val="000000"/>
          <w:szCs w:val="24"/>
        </w:rPr>
        <w:t xml:space="preserve">2. Mackay, Marina (2010) </w:t>
      </w:r>
      <w:r>
        <w:rPr>
          <w:rFonts w:cs="Times New Roman"/>
          <w:i/>
          <w:color w:themeColor="text1" w:val="000000"/>
          <w:szCs w:val="24"/>
        </w:rPr>
        <w:t>The Cambridge Introduction to the Novel</w:t>
      </w:r>
      <w:r>
        <w:rPr>
          <w:rFonts w:cs="Times New Roman"/>
          <w:color w:themeColor="text1" w:val="000000"/>
          <w:szCs w:val="24"/>
        </w:rPr>
        <w:t>. Cambridge University Press.</w:t>
      </w:r>
    </w:p>
    <w:p>
      <w:pPr>
        <w:pStyle w:val="Normal"/>
        <w:spacing w:lineRule="auto" w:line="240" w:before="0" w:after="0"/>
        <w:jc w:val="both"/>
        <w:textAlignment w:val="baseline"/>
        <w:rPr>
          <w:rFonts w:cs="Times New Roman"/>
          <w:color w:themeColor="text1" w:val="000000"/>
          <w:szCs w:val="24"/>
        </w:rPr>
      </w:pPr>
      <w:r>
        <w:rPr>
          <w:rFonts w:cs="Times New Roman"/>
          <w:color w:themeColor="text1" w:val="000000"/>
          <w:szCs w:val="24"/>
        </w:rPr>
        <w:t>3. Kettle, Arnold. (1967) An Introduction to the English Novel. Harper.</w:t>
      </w:r>
    </w:p>
    <w:p>
      <w:pPr>
        <w:pStyle w:val="Normal"/>
        <w:spacing w:lineRule="auto" w:line="240" w:before="0" w:after="0"/>
        <w:jc w:val="both"/>
        <w:textAlignment w:val="baseline"/>
        <w:rPr>
          <w:rFonts w:cs="Times New Roman"/>
          <w:color w:themeColor="text1" w:val="000000"/>
          <w:szCs w:val="24"/>
        </w:rPr>
      </w:pPr>
      <w:r>
        <w:rPr>
          <w:rFonts w:cs="Times New Roman"/>
          <w:color w:themeColor="text1" w:val="000000"/>
          <w:szCs w:val="24"/>
        </w:rPr>
        <w:t xml:space="preserve">4. Bate, Jonathan. (2010) </w:t>
      </w:r>
      <w:r>
        <w:rPr>
          <w:rFonts w:cs="Times New Roman"/>
          <w:i/>
          <w:color w:themeColor="text1" w:val="000000"/>
          <w:szCs w:val="24"/>
        </w:rPr>
        <w:t>English Literature: A Very Short Introduction</w:t>
      </w:r>
      <w:r>
        <w:rPr>
          <w:rFonts w:cs="Times New Roman"/>
          <w:color w:themeColor="text1" w:val="000000"/>
          <w:szCs w:val="24"/>
        </w:rPr>
        <w:t>. OUP.</w:t>
      </w:r>
    </w:p>
    <w:p>
      <w:pPr>
        <w:pStyle w:val="Normal"/>
        <w:spacing w:lineRule="auto" w:line="240" w:before="0" w:after="0"/>
        <w:jc w:val="both"/>
        <w:textAlignment w:val="baseline"/>
        <w:rPr>
          <w:rFonts w:eastAsia="Times New Roman" w:cs="Times New Roman"/>
          <w:color w:themeColor="text1" w:val="000000"/>
          <w:szCs w:val="24"/>
          <w:lang w:val="en-US"/>
        </w:rPr>
      </w:pPr>
      <w:r>
        <w:rPr>
          <w:rFonts w:cs="Times New Roman"/>
          <w:color w:themeColor="text1" w:val="000000"/>
          <w:szCs w:val="24"/>
        </w:rPr>
        <w:t xml:space="preserve">5. Abrams, M.H. and Harpham, G. (2014). </w:t>
      </w:r>
      <w:r>
        <w:rPr>
          <w:rFonts w:cs="Times New Roman"/>
          <w:i/>
          <w:color w:themeColor="text1" w:val="000000"/>
          <w:szCs w:val="24"/>
        </w:rPr>
        <w:t>A Glossary of Literary Terms</w:t>
      </w:r>
      <w:r>
        <w:rPr>
          <w:rFonts w:cs="Times New Roman"/>
          <w:color w:themeColor="text1" w:val="000000"/>
          <w:szCs w:val="24"/>
        </w:rPr>
        <w:t>. Cengage Learning.</w:t>
      </w:r>
    </w:p>
    <w:p>
      <w:pPr>
        <w:pStyle w:val="Normal"/>
        <w:spacing w:lineRule="auto" w:line="240"/>
        <w:rPr>
          <w:rFonts w:eastAsia="Times New Roman" w:cs="Times New Roman"/>
          <w:color w:themeColor="text1" w:val="000000"/>
          <w:szCs w:val="24"/>
          <w:lang w:val="en-US"/>
        </w:rPr>
      </w:pPr>
      <w:r>
        <w:rPr>
          <w:rFonts w:eastAsia="Times New Roman" w:cs="Times New Roman"/>
          <w:color w:themeColor="text1" w:val="000000"/>
          <w:szCs w:val="24"/>
          <w:lang w:val="en-US"/>
        </w:rPr>
      </w:r>
    </w:p>
    <w:tbl>
      <w:tblPr>
        <w:tblW w:w="9769" w:type="dxa"/>
        <w:jc w:val="left"/>
        <w:tblInd w:w="-39" w:type="dxa"/>
        <w:tblLayout w:type="fixed"/>
        <w:tblCellMar>
          <w:top w:w="0" w:type="dxa"/>
          <w:left w:w="108" w:type="dxa"/>
          <w:bottom w:w="0" w:type="dxa"/>
          <w:right w:w="108" w:type="dxa"/>
        </w:tblCellMar>
        <w:tblLook w:val="04a0" w:noHBand="0" w:noVBand="1" w:firstColumn="1" w:lastRow="0" w:lastColumn="0" w:firstRow="1"/>
      </w:tblPr>
      <w:tblGrid>
        <w:gridCol w:w="3750"/>
        <w:gridCol w:w="3016"/>
        <w:gridCol w:w="3003"/>
      </w:tblGrid>
      <w:tr>
        <w:trPr/>
        <w:tc>
          <w:tcPr>
            <w:tcW w:w="9769" w:type="dxa"/>
            <w:gridSpan w:val="3"/>
            <w:tcBorders>
              <w:top w:val="single" w:sz="4" w:space="0" w:color="000000"/>
              <w:left w:val="single" w:sz="4" w:space="0" w:color="000000"/>
              <w:bottom w:val="single" w:sz="4" w:space="0" w:color="000000"/>
              <w:right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Credit Distribution</w:t>
            </w:r>
          </w:p>
        </w:tc>
      </w:tr>
      <w:tr>
        <w:trPr/>
        <w:tc>
          <w:tcPr>
            <w:tcW w:w="3750"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Lecture/Tutorial</w:t>
            </w:r>
          </w:p>
        </w:tc>
        <w:tc>
          <w:tcPr>
            <w:tcW w:w="3016"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Practicum</w:t>
            </w:r>
          </w:p>
        </w:tc>
        <w:tc>
          <w:tcPr>
            <w:tcW w:w="3003"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Experiential Learning</w:t>
            </w:r>
          </w:p>
        </w:tc>
      </w:tr>
      <w:tr>
        <w:trPr>
          <w:trHeight w:val="293" w:hRule="atLeast"/>
        </w:trPr>
        <w:tc>
          <w:tcPr>
            <w:tcW w:w="3750" w:type="dxa"/>
            <w:tcBorders>
              <w:top w:val="single" w:sz="4" w:space="0" w:color="000000"/>
              <w:left w:val="single" w:sz="4" w:space="0" w:color="000000"/>
              <w:bottom w:val="single" w:sz="4" w:space="0" w:color="000000"/>
              <w:right w:val="single" w:sz="4" w:space="0" w:color="000000"/>
            </w:tcBorders>
          </w:tcPr>
          <w:p>
            <w:pPr>
              <w:pStyle w:val="Normal1"/>
              <w:jc w:val="center"/>
              <w:rPr>
                <w:rFonts w:cs="Times New Roman"/>
                <w:color w:themeColor="text1" w:val="000000"/>
                <w:kern w:val="0"/>
                <w:lang w:val="en-GB"/>
              </w:rPr>
            </w:pPr>
            <w:r>
              <w:rPr>
                <w:rFonts w:cs="Times New Roman"/>
                <w:color w:themeColor="text1" w:val="000000"/>
                <w:kern w:val="0"/>
                <w:lang w:val="en-GB"/>
              </w:rPr>
              <w:t>60 hours</w:t>
            </w:r>
          </w:p>
        </w:tc>
        <w:tc>
          <w:tcPr>
            <w:tcW w:w="301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160"/>
              <w:jc w:val="center"/>
              <w:rPr>
                <w:rFonts w:cs="Times New Roman"/>
                <w:b/>
                <w:bCs/>
                <w:color w:themeColor="text1" w:val="000000"/>
              </w:rPr>
            </w:pPr>
            <w:r>
              <w:rPr>
                <w:rFonts w:cs="Times New Roman"/>
                <w:b/>
                <w:bCs/>
                <w:color w:themeColor="text1" w:val="000000"/>
              </w:rPr>
            </w:r>
          </w:p>
        </w:tc>
        <w:tc>
          <w:tcPr>
            <w:tcW w:w="3003" w:type="dxa"/>
            <w:tcBorders>
              <w:top w:val="single" w:sz="4" w:space="0" w:color="000000"/>
              <w:left w:val="single" w:sz="4" w:space="0" w:color="000000"/>
              <w:bottom w:val="single" w:sz="4" w:space="0" w:color="000000"/>
              <w:right w:val="single" w:sz="4" w:space="0" w:color="000000"/>
            </w:tcBorders>
          </w:tcPr>
          <w:p>
            <w:pPr>
              <w:pStyle w:val="Normal1"/>
              <w:jc w:val="center"/>
              <w:rPr>
                <w:rFonts w:cs="Times New Roman"/>
                <w:color w:themeColor="text1" w:val="000000"/>
                <w:kern w:val="0"/>
                <w:lang w:val="en-GB"/>
              </w:rPr>
            </w:pPr>
            <w:r>
              <w:rPr>
                <w:rFonts w:cs="Times New Roman"/>
                <w:color w:themeColor="text1" w:val="000000"/>
                <w:kern w:val="0"/>
                <w:lang w:val="en-GB"/>
              </w:rPr>
              <w:t>60 hours</w:t>
            </w:r>
          </w:p>
          <w:p>
            <w:pPr>
              <w:pStyle w:val="Normal1"/>
              <w:rPr>
                <w:rFonts w:cs="Times New Roman"/>
                <w:color w:themeColor="text1" w:val="000000"/>
                <w:kern w:val="0"/>
                <w:lang w:val="en-GB"/>
              </w:rPr>
            </w:pPr>
            <w:r>
              <w:rPr>
                <w:color w:themeColor="text1" w:val="000000"/>
              </w:rPr>
              <w:t>Invited lectures, seminars, conferences, attending literary events</w:t>
            </w:r>
          </w:p>
        </w:tc>
      </w:tr>
    </w:tbl>
    <w:p>
      <w:pPr>
        <w:pStyle w:val="Normal"/>
        <w:spacing w:lineRule="auto" w:line="240"/>
        <w:rPr>
          <w:rFonts w:eastAsia="Times New Roman" w:cs="Times New Roman"/>
          <w:color w:themeColor="text1" w:val="000000"/>
          <w:szCs w:val="24"/>
          <w:lang w:val="en-US"/>
        </w:rPr>
      </w:pPr>
      <w:r>
        <w:rPr>
          <w:rFonts w:eastAsia="Times New Roman" w:cs="Times New Roman"/>
          <w:color w:themeColor="text1" w:val="000000"/>
          <w:szCs w:val="24"/>
          <w:lang w:val="en-US"/>
        </w:rPr>
      </w:r>
    </w:p>
    <w:p>
      <w:pPr>
        <w:pStyle w:val="Normal"/>
        <w:spacing w:lineRule="auto" w:line="240"/>
        <w:rPr>
          <w:color w:themeColor="text1" w:val="000000"/>
        </w:rPr>
      </w:pPr>
      <w:r>
        <w:rPr>
          <w:color w:themeColor="text1" w:val="000000"/>
        </w:rPr>
      </w:r>
      <w:r>
        <w:br w:type="page"/>
      </w:r>
    </w:p>
    <w:p>
      <w:pPr>
        <w:pStyle w:val="Normal"/>
        <w:spacing w:lineRule="auto" w:line="240" w:before="0" w:after="160"/>
        <w:jc w:val="center"/>
        <w:rPr>
          <w:b/>
          <w:bCs/>
          <w:color w:themeColor="text1" w:val="000000"/>
          <w:sz w:val="32"/>
          <w:szCs w:val="32"/>
        </w:rPr>
      </w:pPr>
      <w:r>
        <w:rPr>
          <w:b/>
          <w:bCs/>
          <w:color w:themeColor="text1" w:val="000000"/>
          <w:sz w:val="32"/>
          <w:szCs w:val="32"/>
        </w:rPr>
        <w:t>B.A. (H) English, 6</w:t>
      </w:r>
      <w:r>
        <w:rPr>
          <w:b/>
          <w:bCs/>
          <w:color w:themeColor="text1" w:val="000000"/>
          <w:sz w:val="32"/>
          <w:szCs w:val="32"/>
          <w:vertAlign w:val="superscript"/>
        </w:rPr>
        <w:t>th</w:t>
      </w:r>
      <w:r>
        <w:rPr>
          <w:b/>
          <w:bCs/>
          <w:color w:themeColor="text1" w:val="000000"/>
          <w:sz w:val="32"/>
          <w:szCs w:val="32"/>
        </w:rPr>
        <w:t xml:space="preserve"> Semester</w:t>
      </w:r>
    </w:p>
    <w:p>
      <w:pPr>
        <w:pStyle w:val="Normal1"/>
        <w:jc w:val="both"/>
        <w:rPr>
          <w:rFonts w:cs="Times New Roman"/>
          <w:b/>
          <w:bCs/>
          <w:color w:themeColor="text1" w:val="000000"/>
        </w:rPr>
      </w:pPr>
      <w:r>
        <w:rPr>
          <w:rFonts w:cs="Times New Roman"/>
          <w:b/>
          <w:bCs/>
          <w:color w:themeColor="text1" w:val="000000"/>
        </w:rPr>
        <w:t xml:space="preserve">Course Title: </w:t>
      </w:r>
      <w:r>
        <w:rPr>
          <w:rFonts w:cs="Times New Roman"/>
          <w:color w:themeColor="text1" w:val="000000"/>
        </w:rPr>
        <w:t>Indian Writing in English</w:t>
      </w:r>
      <w:r>
        <w:rPr>
          <w:rFonts w:cs="Times New Roman"/>
          <w:b/>
          <w:bCs/>
          <w:color w:themeColor="text1" w:val="000000"/>
        </w:rPr>
        <w:t xml:space="preserve"> </w:t>
        <w:tab/>
        <w:tab/>
        <w:tab/>
        <w:tab/>
        <w:t xml:space="preserve">Course Code: </w:t>
      </w:r>
      <w:r>
        <w:rPr>
          <w:rFonts w:cs="Times New Roman"/>
          <w:color w:themeColor="text1" w:val="000000"/>
        </w:rPr>
        <w:t>C304</w:t>
      </w:r>
    </w:p>
    <w:p>
      <w:pPr>
        <w:pStyle w:val="Normal1"/>
        <w:jc w:val="both"/>
        <w:rPr>
          <w:color w:themeColor="text1" w:val="000000"/>
        </w:rPr>
      </w:pPr>
      <w:r>
        <w:rPr>
          <w:rFonts w:cs="Times New Roman"/>
          <w:b/>
          <w:bCs/>
          <w:color w:themeColor="text1" w:val="000000"/>
        </w:rPr>
        <w:t xml:space="preserve">Course Type: </w:t>
      </w:r>
      <w:r>
        <w:rPr>
          <w:rFonts w:cs="Times New Roman"/>
          <w:color w:themeColor="text1" w:val="000000"/>
        </w:rPr>
        <w:t>Major (Core)</w:t>
        <w:tab/>
        <w:tab/>
        <w:tab/>
        <w:tab/>
        <w:tab/>
        <w:tab/>
      </w:r>
      <w:r>
        <w:rPr>
          <w:rFonts w:cs="Times New Roman"/>
          <w:b/>
          <w:bCs/>
          <w:color w:themeColor="text1" w:val="000000"/>
        </w:rPr>
        <w:t xml:space="preserve">Total credits: </w:t>
      </w:r>
      <w:r>
        <w:rPr>
          <w:rFonts w:cs="Times New Roman"/>
          <w:color w:themeColor="text1" w:val="000000"/>
        </w:rPr>
        <w:t>4</w:t>
      </w:r>
    </w:p>
    <w:p>
      <w:pPr>
        <w:pStyle w:val="Normal1"/>
        <w:jc w:val="both"/>
        <w:rPr>
          <w:color w:themeColor="text1" w:val="000000"/>
        </w:rPr>
      </w:pPr>
      <w:r>
        <w:rPr>
          <w:rFonts w:cs="Times New Roman"/>
          <w:b/>
          <w:bCs/>
          <w:color w:themeColor="text1" w:val="000000"/>
        </w:rPr>
        <w:t xml:space="preserve">Course Level: </w:t>
      </w:r>
      <w:r>
        <w:rPr>
          <w:rFonts w:cs="Times New Roman"/>
          <w:color w:themeColor="text1" w:val="000000"/>
        </w:rPr>
        <w:t>300</w:t>
      </w:r>
      <w:r>
        <w:rPr>
          <w:rFonts w:cs="Times New Roman"/>
          <w:b/>
          <w:bCs/>
          <w:color w:themeColor="text1" w:val="000000"/>
        </w:rPr>
        <w:tab/>
        <w:tab/>
        <w:tab/>
        <w:tab/>
        <w:tab/>
        <w:tab/>
        <w:tab/>
        <w:t>L-T-P-C</w:t>
      </w:r>
      <w:r>
        <w:rPr>
          <w:rFonts w:cs="Times New Roman"/>
          <w:color w:themeColor="text1" w:val="000000"/>
        </w:rPr>
        <w:t>: 4-1-0-4</w:t>
      </w:r>
    </w:p>
    <w:p>
      <w:pPr>
        <w:pStyle w:val="Normal1"/>
        <w:jc w:val="both"/>
        <w:rPr>
          <w:color w:themeColor="text1" w:val="000000"/>
        </w:rPr>
      </w:pPr>
      <w:r>
        <w:rPr>
          <w:rFonts w:cs="Times New Roman"/>
          <w:b/>
          <w:bCs/>
          <w:color w:themeColor="text1" w:val="000000"/>
        </w:rPr>
        <w:t xml:space="preserve">Scheme of Evaluation: </w:t>
      </w:r>
      <w:r>
        <w:rPr>
          <w:rFonts w:cs="Times New Roman"/>
          <w:color w:themeColor="text1" w:val="000000"/>
        </w:rPr>
        <w:t>Theory</w:t>
      </w:r>
    </w:p>
    <w:p>
      <w:pPr>
        <w:pStyle w:val="Normal1"/>
        <w:jc w:val="both"/>
        <w:rPr>
          <w:rFonts w:cs="Times New Roman"/>
          <w:b/>
          <w:bCs/>
          <w:color w:themeColor="text1" w:val="000000"/>
        </w:rPr>
      </w:pPr>
      <w:r>
        <w:rPr>
          <w:rFonts w:cs="Times New Roman"/>
          <w:b/>
          <w:bCs/>
          <w:color w:themeColor="text1" w:val="000000"/>
        </w:rPr>
      </w:r>
    </w:p>
    <w:p>
      <w:pPr>
        <w:pStyle w:val="Normal1"/>
        <w:jc w:val="both"/>
        <w:rPr>
          <w:color w:themeColor="text1" w:val="000000"/>
        </w:rPr>
      </w:pPr>
      <w:r>
        <w:rPr>
          <w:rFonts w:cs="Times New Roman"/>
          <w:b/>
          <w:bCs/>
          <w:color w:themeColor="text1" w:val="000000"/>
        </w:rPr>
        <w:t xml:space="preserve">Course Objectives: </w:t>
      </w:r>
      <w:r>
        <w:rPr>
          <w:rFonts w:cs="Times New Roman"/>
          <w:color w:themeColor="text1" w:val="000000"/>
        </w:rPr>
        <w:t>The course aims to critically examine the historical trajectories of Indian Writing in English, analyse its thematic, stylistic, and ideological dimensions, evaluate its engagement with colonialism, nationalism, and identity politics, and synthesise complex literary and cultural narratives within broader postcolonial and global frameworks.</w:t>
      </w:r>
    </w:p>
    <w:p>
      <w:pPr>
        <w:pStyle w:val="Normal1"/>
        <w:jc w:val="both"/>
        <w:rPr>
          <w:rFonts w:cs="Times New Roman"/>
          <w:b/>
          <w:bCs/>
          <w:color w:themeColor="text1" w:val="000000"/>
        </w:rPr>
      </w:pPr>
      <w:r>
        <w:rPr>
          <w:rFonts w:cs="Times New Roman"/>
          <w:b/>
          <w:bCs/>
          <w:color w:themeColor="text1" w:val="000000"/>
        </w:rPr>
      </w:r>
    </w:p>
    <w:p>
      <w:pPr>
        <w:pStyle w:val="Normal1"/>
        <w:jc w:val="both"/>
        <w:rPr>
          <w:rFonts w:cs="Times New Roman"/>
          <w:b/>
          <w:bCs/>
          <w:color w:themeColor="text1" w:val="000000"/>
        </w:rPr>
      </w:pPr>
      <w:r>
        <w:rPr>
          <w:rFonts w:cs="Times New Roman"/>
          <w:b/>
          <w:bCs/>
          <w:color w:themeColor="text1" w:val="000000"/>
        </w:rPr>
        <w:t>Course Outcomes:</w:t>
      </w:r>
    </w:p>
    <w:tbl>
      <w:tblPr>
        <w:tblW w:w="9248" w:type="dxa"/>
        <w:jc w:val="left"/>
        <w:tblInd w:w="103" w:type="dxa"/>
        <w:tblLayout w:type="fixed"/>
        <w:tblCellMar>
          <w:top w:w="0" w:type="dxa"/>
          <w:left w:w="108" w:type="dxa"/>
          <w:bottom w:w="0" w:type="dxa"/>
          <w:right w:w="108" w:type="dxa"/>
        </w:tblCellMar>
        <w:tblLook w:val="04a0" w:noHBand="0" w:noVBand="1" w:firstColumn="1" w:lastRow="0" w:lastColumn="0" w:firstRow="1"/>
      </w:tblPr>
      <w:tblGrid>
        <w:gridCol w:w="1067"/>
        <w:gridCol w:w="6763"/>
        <w:gridCol w:w="1418"/>
      </w:tblGrid>
      <w:tr>
        <w:trPr>
          <w:trHeight w:val="409" w:hRule="atLeast"/>
        </w:trPr>
        <w:tc>
          <w:tcPr>
            <w:tcW w:w="9248" w:type="dxa"/>
            <w:gridSpan w:val="3"/>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center" w:pos="1425" w:leader="none"/>
              </w:tabs>
              <w:spacing w:lineRule="auto" w:line="240" w:before="0" w:after="160"/>
              <w:ind w:hanging="15" w:left="15"/>
              <w:contextualSpacing/>
              <w:jc w:val="center"/>
              <w:rPr>
                <w:rFonts w:cs="Times New Roman"/>
                <w:b/>
                <w:bCs/>
                <w:color w:themeColor="text1" w:val="000000"/>
              </w:rPr>
            </w:pPr>
            <w:r>
              <w:rPr>
                <w:rFonts w:cs="Times New Roman"/>
                <w:b/>
                <w:bCs/>
                <w:color w:themeColor="text1" w:val="000000"/>
              </w:rPr>
              <w:t>On successful completion of the course the students will be able to:</w:t>
            </w:r>
          </w:p>
        </w:tc>
      </w:tr>
      <w:tr>
        <w:trPr>
          <w:trHeight w:val="409" w:hRule="atLeast"/>
        </w:trPr>
        <w:tc>
          <w:tcPr>
            <w:tcW w:w="1067" w:type="dxa"/>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right" w:pos="1740" w:leader="none"/>
              </w:tabs>
              <w:spacing w:lineRule="auto" w:line="240" w:before="0" w:after="160"/>
              <w:ind w:hanging="15" w:left="15" w:right="19"/>
              <w:contextualSpacing/>
              <w:jc w:val="center"/>
              <w:rPr>
                <w:rFonts w:cs="Times New Roman"/>
                <w:b/>
                <w:bCs/>
                <w:color w:themeColor="text1" w:val="000000"/>
              </w:rPr>
            </w:pPr>
            <w:r>
              <w:rPr>
                <w:rFonts w:eastAsia="Noto Sans" w:cs="Times New Roman"/>
                <w:szCs w:val="24"/>
                <w:lang w:eastAsia="zh-CN" w:bidi="hi-IN"/>
              </w:rPr>
              <w:tab/>
              <w:t>SI. No.</w:t>
            </w:r>
          </w:p>
        </w:tc>
        <w:tc>
          <w:tcPr>
            <w:tcW w:w="6763" w:type="dxa"/>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left" w:pos="1740" w:leader="none"/>
              </w:tabs>
              <w:spacing w:lineRule="auto" w:line="240" w:before="0" w:after="160"/>
              <w:ind w:left="15"/>
              <w:contextualSpacing/>
              <w:jc w:val="center"/>
              <w:rPr>
                <w:rFonts w:cs="Times New Roman"/>
                <w:b/>
                <w:bCs/>
                <w:color w:themeColor="text1" w:val="000000"/>
              </w:rPr>
            </w:pPr>
            <w:r>
              <w:rPr>
                <w:rFonts w:cs="Times New Roman"/>
                <w:b/>
                <w:bCs/>
                <w:color w:themeColor="text1" w:val="000000"/>
              </w:rPr>
              <w:t>Course Outcome</w:t>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center" w:pos="1425" w:leader="none"/>
              </w:tabs>
              <w:spacing w:lineRule="auto" w:line="240" w:before="0" w:after="160"/>
              <w:ind w:hanging="15" w:left="15"/>
              <w:contextualSpacing/>
              <w:jc w:val="center"/>
              <w:rPr>
                <w:rFonts w:cs="Times New Roman"/>
                <w:b/>
                <w:bCs/>
                <w:color w:themeColor="text1" w:val="000000"/>
              </w:rPr>
            </w:pPr>
            <w:r>
              <w:rPr>
                <w:rFonts w:cs="Times New Roman"/>
                <w:b/>
                <w:bCs/>
                <w:color w:themeColor="text1" w:val="000000"/>
              </w:rPr>
              <w:t>Bloom’s Taxonomy Level</w:t>
            </w:r>
          </w:p>
        </w:tc>
      </w:tr>
      <w:tr>
        <w:trPr>
          <w:trHeight w:val="516" w:hRule="atLeast"/>
        </w:trPr>
        <w:tc>
          <w:tcPr>
            <w:tcW w:w="1067" w:type="dxa"/>
            <w:tcBorders>
              <w:top w:val="single" w:sz="4" w:space="0" w:color="000000"/>
              <w:left w:val="single" w:sz="4" w:space="0" w:color="000000"/>
              <w:bottom w:val="single" w:sz="4" w:space="0" w:color="000000"/>
              <w:right w:val="single" w:sz="4" w:space="0" w:color="000000"/>
            </w:tcBorders>
            <w:vAlign w:val="center"/>
          </w:tcPr>
          <w:p>
            <w:pPr>
              <w:pStyle w:val="ListParagraph"/>
              <w:spacing w:lineRule="auto" w:line="240" w:before="0" w:after="0"/>
              <w:ind w:hanging="111" w:left="0"/>
              <w:contextualSpacing/>
              <w:jc w:val="center"/>
              <w:rPr>
                <w:b/>
                <w:bCs/>
                <w:color w:themeColor="text1" w:val="000000"/>
              </w:rPr>
            </w:pPr>
            <w:r>
              <w:rPr>
                <w:rFonts w:cs="Times New Roman"/>
                <w:szCs w:val="24"/>
              </w:rPr>
              <w:t>1</w:t>
            </w:r>
          </w:p>
        </w:tc>
        <w:tc>
          <w:tcPr>
            <w:tcW w:w="6763" w:type="dxa"/>
            <w:tcBorders>
              <w:top w:val="single" w:sz="4" w:space="0" w:color="000000"/>
              <w:left w:val="single" w:sz="4" w:space="0" w:color="000000"/>
              <w:bottom w:val="single" w:sz="4" w:space="0" w:color="000000"/>
              <w:right w:val="single" w:sz="4" w:space="0" w:color="000000"/>
            </w:tcBorders>
          </w:tcPr>
          <w:p>
            <w:pPr>
              <w:pStyle w:val="ListParagraph"/>
              <w:spacing w:lineRule="auto" w:line="240" w:before="0" w:after="0"/>
              <w:ind w:left="15"/>
              <w:contextualSpacing/>
              <w:jc w:val="both"/>
              <w:rPr>
                <w:bCs/>
                <w:color w:themeColor="text1" w:val="000000"/>
              </w:rPr>
            </w:pPr>
            <w:r>
              <w:rPr>
                <w:rStyle w:val="Strong"/>
                <w:color w:themeColor="text1" w:val="000000"/>
                <w:szCs w:val="24"/>
              </w:rPr>
              <w:t>Analyse</w:t>
            </w:r>
            <w:r>
              <w:rPr>
                <w:bCs/>
                <w:color w:themeColor="text1" w:val="000000"/>
                <w:szCs w:val="24"/>
              </w:rPr>
              <w:t xml:space="preserve"> the evolution of Indian writing in English from the introduction of English education in India to the present, identifying key movements, authors and thematic concerns.</w:t>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ListParagraph"/>
              <w:spacing w:lineRule="auto" w:line="240" w:before="0" w:after="0"/>
              <w:ind w:firstLine="17" w:left="15"/>
              <w:contextualSpacing/>
              <w:jc w:val="center"/>
              <w:rPr>
                <w:b/>
                <w:bCs/>
                <w:color w:themeColor="text1" w:val="000000"/>
              </w:rPr>
            </w:pPr>
            <w:r>
              <w:rPr>
                <w:b/>
                <w:bCs/>
                <w:color w:themeColor="text1" w:val="000000"/>
                <w:szCs w:val="24"/>
              </w:rPr>
              <w:t>BT 4</w:t>
            </w:r>
          </w:p>
        </w:tc>
      </w:tr>
      <w:tr>
        <w:trPr>
          <w:trHeight w:val="937" w:hRule="exact"/>
        </w:trPr>
        <w:tc>
          <w:tcPr>
            <w:tcW w:w="1067" w:type="dxa"/>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center" w:pos="697" w:leader="none"/>
              </w:tabs>
              <w:spacing w:lineRule="auto" w:line="240" w:before="0" w:after="0"/>
              <w:ind w:hanging="111" w:left="0"/>
              <w:contextualSpacing/>
              <w:jc w:val="center"/>
              <w:rPr>
                <w:b/>
                <w:bCs/>
                <w:color w:themeColor="text1" w:val="000000"/>
              </w:rPr>
            </w:pPr>
            <w:r>
              <w:rPr>
                <w:rFonts w:cs="Times New Roman"/>
                <w:szCs w:val="24"/>
              </w:rPr>
              <w:t>2</w:t>
            </w:r>
          </w:p>
        </w:tc>
        <w:tc>
          <w:tcPr>
            <w:tcW w:w="6763" w:type="dxa"/>
            <w:tcBorders>
              <w:top w:val="single" w:sz="4" w:space="0" w:color="000000"/>
              <w:left w:val="single" w:sz="4" w:space="0" w:color="000000"/>
              <w:bottom w:val="single" w:sz="4" w:space="0" w:color="000000"/>
              <w:right w:val="single" w:sz="4" w:space="0" w:color="000000"/>
            </w:tcBorders>
          </w:tcPr>
          <w:p>
            <w:pPr>
              <w:pStyle w:val="ListParagraph"/>
              <w:spacing w:lineRule="auto" w:line="240" w:before="0" w:after="0"/>
              <w:ind w:firstLine="11" w:left="15"/>
              <w:contextualSpacing/>
              <w:jc w:val="both"/>
              <w:rPr>
                <w:bCs/>
                <w:color w:themeColor="text1" w:val="000000"/>
              </w:rPr>
            </w:pPr>
            <w:r>
              <w:rPr>
                <w:rStyle w:val="Strong"/>
                <w:color w:themeColor="text1" w:val="000000"/>
                <w:szCs w:val="24"/>
              </w:rPr>
              <w:t>Evaluate</w:t>
            </w:r>
            <w:r>
              <w:rPr>
                <w:bCs/>
                <w:color w:themeColor="text1" w:val="000000"/>
                <w:szCs w:val="24"/>
              </w:rPr>
              <w:t xml:space="preserve"> the defining characteristics of Indian English literature across different historical phases using authoritative texts and critical perspectives.</w:t>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160"/>
              <w:jc w:val="center"/>
              <w:rPr>
                <w:rFonts w:cs="Times New Roman"/>
                <w:b/>
                <w:color w:themeColor="text1" w:val="000000"/>
              </w:rPr>
            </w:pPr>
            <w:r>
              <w:rPr>
                <w:rFonts w:eastAsia="Times New Roman" w:cs="Times New Roman"/>
                <w:b/>
                <w:bCs/>
                <w:color w:themeColor="text1" w:val="000000"/>
                <w:szCs w:val="24"/>
              </w:rPr>
              <w:t>BT 5</w:t>
            </w:r>
          </w:p>
        </w:tc>
      </w:tr>
      <w:tr>
        <w:trPr>
          <w:trHeight w:val="989" w:hRule="exact"/>
        </w:trPr>
        <w:tc>
          <w:tcPr>
            <w:tcW w:w="1067" w:type="dxa"/>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right" w:pos="1740" w:leader="none"/>
              </w:tabs>
              <w:spacing w:lineRule="auto" w:line="240" w:before="0" w:after="0"/>
              <w:ind w:hanging="111" w:left="0"/>
              <w:contextualSpacing/>
              <w:jc w:val="center"/>
              <w:rPr>
                <w:b/>
                <w:bCs/>
                <w:color w:themeColor="text1" w:val="000000"/>
              </w:rPr>
            </w:pPr>
            <w:r>
              <w:rPr>
                <w:rFonts w:cs="Times New Roman"/>
                <w:szCs w:val="24"/>
              </w:rPr>
              <w:t>3</w:t>
            </w:r>
          </w:p>
        </w:tc>
        <w:tc>
          <w:tcPr>
            <w:tcW w:w="6763"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ind w:firstLine="11"/>
              <w:contextualSpacing/>
              <w:jc w:val="both"/>
              <w:rPr>
                <w:rFonts w:cs="Times New Roman"/>
                <w:color w:themeColor="text1" w:val="000000"/>
              </w:rPr>
            </w:pPr>
            <w:r>
              <w:rPr>
                <w:rStyle w:val="Strong"/>
                <w:rFonts w:cs="Times New Roman"/>
                <w:color w:themeColor="text1" w:val="000000"/>
                <w:szCs w:val="24"/>
              </w:rPr>
              <w:t>Interpret</w:t>
            </w:r>
            <w:r>
              <w:rPr>
                <w:rFonts w:cs="Times New Roman"/>
                <w:color w:themeColor="text1" w:val="000000"/>
                <w:szCs w:val="24"/>
              </w:rPr>
              <w:t xml:space="preserve"> the socio-political, cultural, and literary influences shaping Indian Writing in English, drawing connections between historical contexts and literary expressions.</w:t>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160"/>
              <w:ind w:firstLine="17"/>
              <w:jc w:val="center"/>
              <w:rPr>
                <w:rFonts w:cs="Times New Roman"/>
                <w:b/>
                <w:color w:themeColor="text1" w:val="000000"/>
              </w:rPr>
            </w:pPr>
            <w:r>
              <w:rPr>
                <w:rFonts w:cs="Times New Roman"/>
                <w:b/>
                <w:color w:themeColor="text1" w:val="000000"/>
                <w:szCs w:val="24"/>
              </w:rPr>
              <w:t>BT 3</w:t>
            </w:r>
          </w:p>
        </w:tc>
      </w:tr>
      <w:tr>
        <w:trPr>
          <w:trHeight w:val="692" w:hRule="atLeast"/>
        </w:trPr>
        <w:tc>
          <w:tcPr>
            <w:tcW w:w="1067" w:type="dxa"/>
            <w:tcBorders>
              <w:top w:val="single" w:sz="4" w:space="0" w:color="000000"/>
              <w:left w:val="single" w:sz="4" w:space="0" w:color="000000"/>
              <w:bottom w:val="single" w:sz="4" w:space="0" w:color="000000"/>
              <w:right w:val="single" w:sz="4" w:space="0" w:color="000000"/>
            </w:tcBorders>
            <w:vAlign w:val="center"/>
          </w:tcPr>
          <w:p>
            <w:pPr>
              <w:pStyle w:val="ListParagraph"/>
              <w:spacing w:lineRule="auto" w:line="240" w:before="0" w:after="0"/>
              <w:ind w:hanging="111" w:left="0"/>
              <w:contextualSpacing/>
              <w:jc w:val="center"/>
              <w:rPr>
                <w:b/>
                <w:bCs/>
                <w:color w:themeColor="text1" w:val="000000"/>
              </w:rPr>
            </w:pPr>
            <w:r>
              <w:rPr>
                <w:rFonts w:cs="Times New Roman"/>
                <w:szCs w:val="24"/>
              </w:rPr>
              <w:t>4</w:t>
            </w:r>
          </w:p>
        </w:tc>
        <w:tc>
          <w:tcPr>
            <w:tcW w:w="6763"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ind w:firstLine="11"/>
              <w:contextualSpacing/>
              <w:jc w:val="both"/>
              <w:rPr>
                <w:rFonts w:cs="Times New Roman"/>
                <w:b/>
                <w:bCs/>
                <w:color w:themeColor="text1" w:val="000000"/>
              </w:rPr>
            </w:pPr>
            <w:r>
              <w:rPr>
                <w:rStyle w:val="Strong"/>
                <w:rFonts w:cs="Times New Roman"/>
                <w:color w:themeColor="text1" w:val="000000"/>
                <w:szCs w:val="24"/>
              </w:rPr>
              <w:t>Examine</w:t>
            </w:r>
            <w:r>
              <w:rPr>
                <w:rFonts w:cs="Times New Roman"/>
                <w:bCs/>
                <w:color w:themeColor="text1" w:val="000000"/>
                <w:szCs w:val="24"/>
              </w:rPr>
              <w:t xml:space="preserve"> the interdisciplinary impact of Indian Writing in English on fields such as postcolonial studies, media and global literature.</w:t>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ListParagraph"/>
              <w:spacing w:lineRule="auto" w:line="240" w:before="0" w:after="0"/>
              <w:ind w:firstLine="17" w:left="15"/>
              <w:contextualSpacing/>
              <w:jc w:val="center"/>
              <w:rPr>
                <w:b/>
                <w:bCs/>
                <w:color w:themeColor="text1" w:val="000000"/>
              </w:rPr>
            </w:pPr>
            <w:r>
              <w:rPr>
                <w:b/>
                <w:bCs/>
                <w:color w:themeColor="text1" w:val="000000"/>
                <w:szCs w:val="24"/>
              </w:rPr>
              <w:t>BT 4</w:t>
            </w:r>
          </w:p>
          <w:p>
            <w:pPr>
              <w:pStyle w:val="Normal"/>
              <w:spacing w:lineRule="auto" w:line="240" w:before="0" w:after="160"/>
              <w:ind w:firstLine="17"/>
              <w:jc w:val="center"/>
              <w:rPr>
                <w:rFonts w:cs="Times New Roman"/>
                <w:b/>
                <w:color w:themeColor="text1" w:val="000000"/>
              </w:rPr>
            </w:pPr>
            <w:r>
              <w:rPr>
                <w:rFonts w:cs="Times New Roman"/>
                <w:b/>
                <w:color w:themeColor="text1" w:val="000000"/>
              </w:rPr>
            </w:r>
          </w:p>
        </w:tc>
      </w:tr>
    </w:tbl>
    <w:p>
      <w:pPr>
        <w:pStyle w:val="Normal1"/>
        <w:rPr>
          <w:color w:themeColor="text1" w:val="000000"/>
        </w:rPr>
      </w:pPr>
      <w:r>
        <w:rPr>
          <w:rFonts w:cs="Times New Roman"/>
          <w:b/>
          <w:bCs/>
          <w:color w:themeColor="text1" w:val="000000"/>
        </w:rPr>
        <w:t xml:space="preserve">  </w:t>
      </w:r>
      <w:r>
        <w:rPr>
          <w:rFonts w:cs="Times New Roman"/>
          <w:b/>
          <w:bCs/>
          <w:color w:themeColor="text1" w:val="000000"/>
        </w:rPr>
        <w:br/>
        <w:t>Keywords</w:t>
      </w:r>
      <w:r>
        <w:rPr>
          <w:rFonts w:cs="Times New Roman"/>
          <w:color w:themeColor="text1" w:val="000000"/>
        </w:rPr>
        <w:t>: Indian English Literature, Postcolonial Writings</w:t>
        <w:br/>
      </w:r>
    </w:p>
    <w:tbl>
      <w:tblPr>
        <w:tblW w:w="9498"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1129"/>
        <w:gridCol w:w="7093"/>
        <w:gridCol w:w="1276"/>
      </w:tblGrid>
      <w:tr>
        <w:trPr/>
        <w:tc>
          <w:tcPr>
            <w:tcW w:w="1129" w:type="dxa"/>
            <w:tcBorders>
              <w:top w:val="single" w:sz="4" w:space="0" w:color="000000"/>
              <w:left w:val="single" w:sz="4" w:space="0" w:color="000000"/>
              <w:bottom w:val="single" w:sz="4" w:space="0" w:color="000000"/>
              <w:right w:val="single" w:sz="4" w:space="0" w:color="000000"/>
            </w:tcBorders>
          </w:tcPr>
          <w:p>
            <w:pPr>
              <w:pStyle w:val="Normal1"/>
              <w:rPr>
                <w:rFonts w:cs="Times New Roman"/>
                <w:b/>
                <w:bCs/>
                <w:color w:themeColor="text1" w:val="000000"/>
                <w:kern w:val="0"/>
                <w:lang w:val="en-GB"/>
              </w:rPr>
            </w:pPr>
            <w:r>
              <w:rPr>
                <w:rFonts w:cs="Times New Roman"/>
                <w:b/>
                <w:bCs/>
                <w:color w:themeColor="text1" w:val="000000"/>
                <w:kern w:val="0"/>
                <w:lang w:val="en-GB"/>
              </w:rPr>
              <w:t>Units</w:t>
            </w:r>
          </w:p>
        </w:tc>
        <w:tc>
          <w:tcPr>
            <w:tcW w:w="7093" w:type="dxa"/>
            <w:tcBorders>
              <w:top w:val="single" w:sz="4" w:space="0" w:color="000000"/>
              <w:left w:val="single" w:sz="4" w:space="0" w:color="000000"/>
              <w:bottom w:val="single" w:sz="4" w:space="0" w:color="000000"/>
              <w:right w:val="single" w:sz="4" w:space="0" w:color="000000"/>
            </w:tcBorders>
          </w:tcPr>
          <w:p>
            <w:pPr>
              <w:pStyle w:val="Normal1"/>
              <w:rPr>
                <w:rFonts w:cs="Times New Roman"/>
                <w:b/>
                <w:bCs/>
                <w:color w:themeColor="text1" w:val="000000"/>
                <w:kern w:val="0"/>
                <w:lang w:val="en-GB"/>
              </w:rPr>
            </w:pPr>
            <w:r>
              <w:rPr>
                <w:rFonts w:cs="Times New Roman"/>
                <w:b/>
                <w:bCs/>
                <w:color w:themeColor="text1" w:val="000000"/>
                <w:kern w:val="0"/>
                <w:lang w:val="en-GB"/>
              </w:rPr>
              <w:t>Course Contents</w:t>
            </w:r>
          </w:p>
        </w:tc>
        <w:tc>
          <w:tcPr>
            <w:tcW w:w="1276" w:type="dxa"/>
            <w:tcBorders>
              <w:top w:val="single" w:sz="4" w:space="0" w:color="000000"/>
              <w:left w:val="single" w:sz="4" w:space="0" w:color="000000"/>
              <w:bottom w:val="single" w:sz="4" w:space="0" w:color="000000"/>
              <w:right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Period</w:t>
            </w:r>
          </w:p>
        </w:tc>
      </w:tr>
      <w:tr>
        <w:trPr/>
        <w:tc>
          <w:tcPr>
            <w:tcW w:w="1129"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I</w:t>
            </w:r>
          </w:p>
        </w:tc>
        <w:tc>
          <w:tcPr>
            <w:tcW w:w="7093"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rPr>
                <w:rFonts w:eastAsia="Times New Roman" w:cs="Times New Roman"/>
                <w:color w:themeColor="text1" w:val="000000"/>
                <w:lang w:eastAsia="en-GB"/>
              </w:rPr>
            </w:pPr>
            <w:r>
              <w:rPr>
                <w:rFonts w:eastAsia="Times New Roman" w:cs="Times New Roman"/>
                <w:color w:themeColor="text1" w:val="000000"/>
                <w:szCs w:val="24"/>
                <w:lang w:eastAsia="en-GB"/>
              </w:rPr>
              <w:t>“</w:t>
            </w:r>
            <w:r>
              <w:rPr>
                <w:rFonts w:eastAsia="Times New Roman" w:cs="Times New Roman"/>
                <w:color w:themeColor="text1" w:val="000000"/>
                <w:szCs w:val="24"/>
                <w:lang w:eastAsia="en-GB"/>
              </w:rPr>
              <w:t xml:space="preserve">English in India and Indian Literature in English: The Early History, 1579-1834”, Vinay Dharwadker </w:t>
              <w:br/>
              <w:t>“Introduction” from</w:t>
            </w:r>
            <w:r>
              <w:rPr>
                <w:rFonts w:eastAsia="Times New Roman" w:cs="Times New Roman"/>
                <w:i/>
                <w:iCs/>
                <w:color w:themeColor="text1" w:val="000000"/>
                <w:szCs w:val="24"/>
                <w:lang w:eastAsia="en-GB"/>
              </w:rPr>
              <w:t xml:space="preserve"> History of Indian Literature in English, AK Mehrotra</w:t>
              <w:br/>
            </w:r>
            <w:r>
              <w:rPr>
                <w:rFonts w:eastAsia="Times New Roman" w:cs="Times New Roman"/>
                <w:color w:themeColor="text1" w:val="000000"/>
                <w:szCs w:val="24"/>
                <w:lang w:eastAsia="en-GB"/>
              </w:rPr>
              <w:t>“Introduction” from</w:t>
            </w:r>
            <w:r>
              <w:rPr>
                <w:rFonts w:eastAsia="Times New Roman" w:cs="Times New Roman"/>
                <w:i/>
                <w:iCs/>
                <w:color w:themeColor="text1" w:val="000000"/>
                <w:szCs w:val="24"/>
                <w:lang w:eastAsia="en-GB"/>
              </w:rPr>
              <w:t xml:space="preserve"> Kanthapura, </w:t>
            </w:r>
            <w:r>
              <w:rPr>
                <w:rFonts w:eastAsia="Times New Roman" w:cs="Times New Roman"/>
                <w:color w:themeColor="text1" w:val="000000"/>
                <w:szCs w:val="24"/>
                <w:lang w:eastAsia="en-GB"/>
              </w:rPr>
              <w:t>Raja Rao</w:t>
            </w:r>
          </w:p>
        </w:tc>
        <w:tc>
          <w:tcPr>
            <w:tcW w:w="1276" w:type="dxa"/>
            <w:tcBorders>
              <w:top w:val="single" w:sz="4" w:space="0" w:color="000000"/>
              <w:left w:val="single" w:sz="4" w:space="0" w:color="000000"/>
              <w:bottom w:val="single" w:sz="4" w:space="0" w:color="000000"/>
              <w:right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10</w:t>
            </w:r>
          </w:p>
        </w:tc>
      </w:tr>
      <w:tr>
        <w:trPr>
          <w:trHeight w:val="670" w:hRule="atLeast"/>
        </w:trPr>
        <w:tc>
          <w:tcPr>
            <w:tcW w:w="1129"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II</w:t>
            </w:r>
          </w:p>
        </w:tc>
        <w:tc>
          <w:tcPr>
            <w:tcW w:w="7093"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rPr>
                <w:rFonts w:eastAsia="Times New Roman" w:cs="Times New Roman"/>
                <w:color w:themeColor="text1" w:val="000000"/>
                <w:lang w:eastAsia="en-GB"/>
              </w:rPr>
            </w:pPr>
            <w:r>
              <w:rPr>
                <w:rFonts w:eastAsia="Times New Roman" w:cs="Times New Roman"/>
                <w:i/>
                <w:iCs/>
                <w:color w:themeColor="text1" w:val="000000"/>
                <w:szCs w:val="24"/>
                <w:lang w:eastAsia="en-GB"/>
              </w:rPr>
              <w:t xml:space="preserve">The Guide, </w:t>
            </w:r>
            <w:r>
              <w:rPr>
                <w:rFonts w:eastAsia="Times New Roman" w:cs="Times New Roman"/>
                <w:color w:themeColor="text1" w:val="000000"/>
                <w:szCs w:val="24"/>
                <w:lang w:eastAsia="en-GB"/>
              </w:rPr>
              <w:t>R.K. Narayan/</w:t>
              <w:br/>
            </w:r>
            <w:r>
              <w:rPr>
                <w:rFonts w:eastAsia="Times New Roman" w:cs="Times New Roman"/>
                <w:i/>
                <w:iCs/>
                <w:color w:themeColor="text1" w:val="000000"/>
                <w:szCs w:val="24"/>
                <w:lang w:eastAsia="en-GB"/>
              </w:rPr>
              <w:t xml:space="preserve">Clear Light of Day, </w:t>
            </w:r>
            <w:r>
              <w:rPr>
                <w:rFonts w:eastAsia="Times New Roman" w:cs="Times New Roman"/>
                <w:color w:themeColor="text1" w:val="000000"/>
                <w:szCs w:val="24"/>
                <w:lang w:eastAsia="en-GB"/>
              </w:rPr>
              <w:t>Anita Desai</w:t>
              <w:br/>
              <w:t>“A Bride for Saheb”, Khushwant Singh</w:t>
            </w:r>
          </w:p>
        </w:tc>
        <w:tc>
          <w:tcPr>
            <w:tcW w:w="1276" w:type="dxa"/>
            <w:tcBorders>
              <w:top w:val="single" w:sz="4" w:space="0" w:color="000000"/>
              <w:left w:val="single" w:sz="4" w:space="0" w:color="000000"/>
              <w:bottom w:val="single" w:sz="4" w:space="0" w:color="000000"/>
              <w:right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20</w:t>
            </w:r>
          </w:p>
        </w:tc>
      </w:tr>
      <w:tr>
        <w:trPr>
          <w:trHeight w:val="365" w:hRule="atLeast"/>
        </w:trPr>
        <w:tc>
          <w:tcPr>
            <w:tcW w:w="1129" w:type="dxa"/>
            <w:tcBorders>
              <w:top w:val="single" w:sz="4" w:space="0" w:color="000000"/>
              <w:left w:val="single" w:sz="4" w:space="0" w:color="000000"/>
              <w:bottom w:val="single" w:sz="4" w:space="0" w:color="000000"/>
              <w:right w:val="single" w:sz="4" w:space="0" w:color="000000"/>
            </w:tcBorders>
          </w:tcPr>
          <w:p>
            <w:pPr>
              <w:pStyle w:val="Normal1"/>
              <w:rPr>
                <w:rFonts w:cs="Times New Roman"/>
                <w:b/>
                <w:bCs/>
                <w:color w:themeColor="text1" w:val="000000"/>
                <w:kern w:val="0"/>
                <w:lang w:val="en-GB"/>
              </w:rPr>
            </w:pPr>
            <w:r>
              <w:rPr>
                <w:rFonts w:cs="Times New Roman"/>
                <w:b/>
                <w:bCs/>
                <w:color w:themeColor="text1" w:val="000000"/>
                <w:kern w:val="0"/>
                <w:lang w:val="en-GB"/>
              </w:rPr>
              <w:t>III</w:t>
            </w:r>
          </w:p>
        </w:tc>
        <w:tc>
          <w:tcPr>
            <w:tcW w:w="7093"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rPr>
                <w:rFonts w:eastAsia="Times New Roman" w:cs="Times New Roman"/>
                <w:color w:themeColor="text1" w:val="000000"/>
                <w:lang w:eastAsia="en-GB"/>
              </w:rPr>
            </w:pPr>
            <w:r>
              <w:rPr>
                <w:rFonts w:eastAsia="Times New Roman" w:cs="Times New Roman"/>
                <w:color w:themeColor="text1" w:val="000000"/>
                <w:szCs w:val="24"/>
                <w:lang w:eastAsia="en-GB"/>
              </w:rPr>
              <w:t>“</w:t>
            </w:r>
            <w:r>
              <w:rPr>
                <w:rFonts w:eastAsia="Times New Roman" w:cs="Times New Roman"/>
                <w:color w:themeColor="text1" w:val="000000"/>
                <w:szCs w:val="24"/>
                <w:lang w:eastAsia="en-GB"/>
              </w:rPr>
              <w:t>Palanquin Bearers”, Sarojini Naidu</w:t>
              <w:br/>
              <w:t>“Sweet Sixteen”, Eunice de Souza</w:t>
              <w:br/>
              <w:t xml:space="preserve">“Goodbye Party for Miss Puspa T.S.”, Nissim Ezekiel </w:t>
              <w:br/>
              <w:t>“Hunger”, Jayanta Mahapatra</w:t>
              <w:br/>
              <w:t>“An Introduction”, Kamala Das</w:t>
              <w:br/>
              <w:t>“Postcard from Kashmir”, Aga Shahid Ali</w:t>
              <w:br/>
              <w:t>“Sundori”, Kympham Sing Nongkynrih</w:t>
              <w:br/>
            </w:r>
            <w:r>
              <w:rPr>
                <w:rFonts w:eastAsia="Times New Roman" w:cs="Times New Roman"/>
                <w:color w:themeColor="text1" w:val="000000"/>
                <w:lang w:eastAsia="en-GB"/>
              </w:rPr>
              <w:t>“Yellow Curtains”, Anjum Hasan</w:t>
            </w:r>
          </w:p>
        </w:tc>
        <w:tc>
          <w:tcPr>
            <w:tcW w:w="1276" w:type="dxa"/>
            <w:tcBorders>
              <w:top w:val="single" w:sz="4" w:space="0" w:color="000000"/>
              <w:left w:val="single" w:sz="4" w:space="0" w:color="000000"/>
              <w:bottom w:val="single" w:sz="4" w:space="0" w:color="000000"/>
              <w:right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15</w:t>
            </w:r>
          </w:p>
        </w:tc>
      </w:tr>
      <w:tr>
        <w:trPr>
          <w:trHeight w:val="525" w:hRule="atLeast"/>
        </w:trPr>
        <w:tc>
          <w:tcPr>
            <w:tcW w:w="1129" w:type="dxa"/>
            <w:tcBorders>
              <w:top w:val="single" w:sz="4" w:space="0" w:color="000000"/>
              <w:left w:val="single" w:sz="4" w:space="0" w:color="000000"/>
              <w:bottom w:val="single" w:sz="4" w:space="0" w:color="000000"/>
              <w:right w:val="single" w:sz="4" w:space="0" w:color="000000"/>
            </w:tcBorders>
          </w:tcPr>
          <w:p>
            <w:pPr>
              <w:pStyle w:val="Normal1"/>
              <w:rPr>
                <w:rFonts w:cs="Times New Roman"/>
                <w:b/>
                <w:bCs/>
                <w:color w:themeColor="text1" w:val="000000"/>
                <w:kern w:val="0"/>
                <w:lang w:val="en-GB"/>
              </w:rPr>
            </w:pPr>
            <w:r>
              <w:rPr>
                <w:rFonts w:cs="Times New Roman"/>
                <w:b/>
                <w:bCs/>
                <w:color w:themeColor="text1" w:val="000000"/>
                <w:kern w:val="0"/>
                <w:lang w:val="en-GB"/>
              </w:rPr>
              <w:t>IV</w:t>
            </w:r>
          </w:p>
        </w:tc>
        <w:tc>
          <w:tcPr>
            <w:tcW w:w="7093"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rPr>
                <w:rFonts w:eastAsia="Times New Roman" w:cs="Times New Roman"/>
                <w:color w:themeColor="text1" w:val="000000"/>
                <w:lang w:eastAsia="en-GB"/>
              </w:rPr>
            </w:pPr>
            <w:r>
              <w:rPr>
                <w:rFonts w:eastAsia="Times New Roman" w:cs="Times New Roman"/>
                <w:i/>
                <w:iCs/>
                <w:color w:themeColor="text1" w:val="000000"/>
                <w:szCs w:val="24"/>
                <w:lang w:eastAsia="en-GB"/>
              </w:rPr>
              <w:t>Seven Steps Around The Fire,</w:t>
            </w:r>
            <w:r>
              <w:rPr>
                <w:rFonts w:eastAsia="Times New Roman" w:cs="Times New Roman"/>
                <w:color w:themeColor="text1" w:val="000000"/>
                <w:szCs w:val="24"/>
                <w:lang w:eastAsia="en-GB"/>
              </w:rPr>
              <w:t xml:space="preserve"> Mahesh Dattani</w:t>
              <w:br/>
              <w:t xml:space="preserve">“Heaven Lake” from </w:t>
            </w:r>
            <w:r>
              <w:rPr>
                <w:rFonts w:eastAsia="Times New Roman" w:cs="Times New Roman"/>
                <w:i/>
                <w:iCs/>
                <w:color w:themeColor="text1" w:val="000000"/>
                <w:szCs w:val="24"/>
                <w:lang w:eastAsia="en-GB"/>
              </w:rPr>
              <w:t xml:space="preserve">From Heaven Lake, </w:t>
            </w:r>
            <w:r>
              <w:rPr>
                <w:rFonts w:eastAsia="Times New Roman" w:cs="Times New Roman"/>
                <w:color w:themeColor="text1" w:val="000000"/>
                <w:szCs w:val="24"/>
                <w:lang w:eastAsia="en-GB"/>
              </w:rPr>
              <w:t>Vikram Seth</w:t>
            </w:r>
          </w:p>
        </w:tc>
        <w:tc>
          <w:tcPr>
            <w:tcW w:w="1276" w:type="dxa"/>
            <w:tcBorders>
              <w:top w:val="single" w:sz="4" w:space="0" w:color="000000"/>
              <w:left w:val="single" w:sz="4" w:space="0" w:color="000000"/>
              <w:bottom w:val="single" w:sz="4" w:space="0" w:color="000000"/>
              <w:right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15</w:t>
            </w:r>
          </w:p>
        </w:tc>
      </w:tr>
    </w:tbl>
    <w:p>
      <w:pPr>
        <w:pStyle w:val="Normal1"/>
        <w:jc w:val="both"/>
        <w:rPr>
          <w:rFonts w:cs="Times New Roman"/>
          <w:b/>
          <w:bCs/>
          <w:color w:themeColor="text1" w:val="000000"/>
        </w:rPr>
      </w:pPr>
      <w:r>
        <w:rPr>
          <w:rFonts w:cs="Times New Roman"/>
          <w:b/>
          <w:bCs/>
          <w:color w:themeColor="text1" w:val="000000"/>
        </w:rPr>
      </w:r>
    </w:p>
    <w:p>
      <w:pPr>
        <w:pStyle w:val="Normal1"/>
        <w:jc w:val="both"/>
        <w:rPr>
          <w:rFonts w:cs="Times New Roman"/>
          <w:b/>
          <w:bCs/>
          <w:color w:themeColor="text1" w:val="000000"/>
        </w:rPr>
      </w:pPr>
      <w:r>
        <w:rPr>
          <w:rFonts w:cs="Times New Roman"/>
          <w:b/>
          <w:bCs/>
          <w:color w:themeColor="text1" w:val="000000"/>
        </w:rPr>
        <w:t>Recommended Readings:</w:t>
      </w:r>
    </w:p>
    <w:p>
      <w:pPr>
        <w:pStyle w:val="ListParagraph"/>
        <w:widowControl w:val="false"/>
        <w:numPr>
          <w:ilvl w:val="0"/>
          <w:numId w:val="24"/>
        </w:numPr>
        <w:spacing w:lineRule="auto" w:line="240" w:before="0" w:after="0"/>
        <w:contextualSpacing w:val="false"/>
        <w:rPr>
          <w:color w:themeColor="text1" w:val="000000"/>
        </w:rPr>
      </w:pPr>
      <w:r>
        <w:rPr>
          <w:rFonts w:cs="Times New Roman"/>
          <w:i/>
          <w:iCs/>
          <w:color w:themeColor="text1" w:val="000000"/>
        </w:rPr>
        <w:t>Indian Writing in English,</w:t>
      </w:r>
      <w:r>
        <w:rPr>
          <w:rFonts w:cs="Times New Roman"/>
          <w:color w:themeColor="text1" w:val="000000"/>
        </w:rPr>
        <w:t xml:space="preserve"> KRS Iyengar</w:t>
      </w:r>
    </w:p>
    <w:p>
      <w:pPr>
        <w:pStyle w:val="ListParagraph"/>
        <w:widowControl w:val="false"/>
        <w:numPr>
          <w:ilvl w:val="0"/>
          <w:numId w:val="24"/>
        </w:numPr>
        <w:spacing w:lineRule="auto" w:line="240" w:before="0" w:after="0"/>
        <w:contextualSpacing w:val="false"/>
        <w:rPr>
          <w:color w:themeColor="text1" w:val="000000"/>
        </w:rPr>
      </w:pPr>
      <w:r>
        <w:rPr>
          <w:rFonts w:cs="Times New Roman"/>
          <w:i/>
          <w:iCs/>
          <w:color w:themeColor="text1" w:val="000000"/>
        </w:rPr>
        <w:t>History of Indian Literature in English,</w:t>
      </w:r>
      <w:r>
        <w:rPr>
          <w:rFonts w:cs="Times New Roman"/>
          <w:color w:themeColor="text1" w:val="000000"/>
        </w:rPr>
        <w:t xml:space="preserve"> </w:t>
      </w:r>
      <w:r>
        <w:rPr>
          <w:rFonts w:eastAsia="Times New Roman" w:cs="Times New Roman"/>
          <w:color w:themeColor="text1" w:val="000000"/>
          <w:szCs w:val="24"/>
          <w:lang w:eastAsia="en-GB"/>
        </w:rPr>
        <w:t>AK Mehrotra</w:t>
      </w:r>
    </w:p>
    <w:p>
      <w:pPr>
        <w:pStyle w:val="ListParagraph"/>
        <w:widowControl w:val="false"/>
        <w:numPr>
          <w:ilvl w:val="0"/>
          <w:numId w:val="24"/>
        </w:numPr>
        <w:spacing w:lineRule="auto" w:line="240" w:before="0" w:after="0"/>
        <w:contextualSpacing w:val="false"/>
        <w:rPr>
          <w:color w:themeColor="text1" w:val="000000"/>
        </w:rPr>
      </w:pPr>
      <w:r>
        <w:rPr>
          <w:rFonts w:cs="Times New Roman"/>
          <w:i/>
          <w:iCs/>
          <w:color w:themeColor="text1" w:val="000000"/>
        </w:rPr>
        <w:t>Vernacular English: Reading the Anglophone in Postcolonial India</w:t>
      </w:r>
      <w:r>
        <w:rPr>
          <w:rFonts w:cs="Times New Roman"/>
          <w:color w:themeColor="text1" w:val="000000"/>
        </w:rPr>
        <w:t>, Akshya Saxena</w:t>
      </w:r>
    </w:p>
    <w:p>
      <w:pPr>
        <w:pStyle w:val="Normal"/>
        <w:widowControl w:val="false"/>
        <w:numPr>
          <w:ilvl w:val="0"/>
          <w:numId w:val="24"/>
        </w:numPr>
        <w:spacing w:lineRule="auto" w:line="240" w:before="0" w:after="0"/>
        <w:rPr>
          <w:color w:themeColor="text1" w:val="000000"/>
        </w:rPr>
      </w:pPr>
      <w:r>
        <w:rPr>
          <w:rFonts w:cs="Times New Roman"/>
          <w:i/>
          <w:iCs/>
          <w:color w:themeColor="text1" w:val="000000"/>
        </w:rPr>
        <w:t xml:space="preserve">A History of the Indian Novel in English, </w:t>
      </w:r>
      <w:r>
        <w:rPr>
          <w:rFonts w:cs="Times New Roman"/>
          <w:color w:themeColor="text1" w:val="000000"/>
        </w:rPr>
        <w:t>Ulka Anjaria</w:t>
      </w:r>
    </w:p>
    <w:p>
      <w:pPr>
        <w:pStyle w:val="Normal1"/>
        <w:widowControl w:val="false"/>
        <w:tabs>
          <w:tab w:val="clear" w:pos="720"/>
          <w:tab w:val="left" w:pos="990" w:leader="none"/>
        </w:tabs>
        <w:jc w:val="both"/>
        <w:rPr>
          <w:rFonts w:cs="Times New Roman"/>
          <w:color w:themeColor="text1" w:val="000000"/>
        </w:rPr>
      </w:pPr>
      <w:r>
        <w:rPr>
          <w:rFonts w:cs="Times New Roman"/>
          <w:color w:themeColor="text1" w:val="000000"/>
        </w:rPr>
      </w:r>
    </w:p>
    <w:tbl>
      <w:tblPr>
        <w:tblW w:w="9769" w:type="dxa"/>
        <w:jc w:val="left"/>
        <w:tblInd w:w="-39" w:type="dxa"/>
        <w:tblLayout w:type="fixed"/>
        <w:tblCellMar>
          <w:top w:w="0" w:type="dxa"/>
          <w:left w:w="108" w:type="dxa"/>
          <w:bottom w:w="0" w:type="dxa"/>
          <w:right w:w="108" w:type="dxa"/>
        </w:tblCellMar>
        <w:tblLook w:val="04a0" w:noHBand="0" w:noVBand="1" w:firstColumn="1" w:lastRow="0" w:lastColumn="0" w:firstRow="1"/>
      </w:tblPr>
      <w:tblGrid>
        <w:gridCol w:w="3750"/>
        <w:gridCol w:w="3016"/>
        <w:gridCol w:w="3003"/>
      </w:tblGrid>
      <w:tr>
        <w:trPr/>
        <w:tc>
          <w:tcPr>
            <w:tcW w:w="9769" w:type="dxa"/>
            <w:gridSpan w:val="3"/>
            <w:tcBorders>
              <w:top w:val="single" w:sz="4" w:space="0" w:color="000000"/>
              <w:left w:val="single" w:sz="4" w:space="0" w:color="000000"/>
              <w:bottom w:val="single" w:sz="4" w:space="0" w:color="000000"/>
              <w:right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Credit Distribution</w:t>
            </w:r>
          </w:p>
        </w:tc>
      </w:tr>
      <w:tr>
        <w:trPr/>
        <w:tc>
          <w:tcPr>
            <w:tcW w:w="3750"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Lecture/Tutorial</w:t>
            </w:r>
          </w:p>
        </w:tc>
        <w:tc>
          <w:tcPr>
            <w:tcW w:w="3016"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Practicum</w:t>
            </w:r>
          </w:p>
        </w:tc>
        <w:tc>
          <w:tcPr>
            <w:tcW w:w="3003"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Experiential Learning</w:t>
            </w:r>
          </w:p>
        </w:tc>
      </w:tr>
      <w:tr>
        <w:trPr>
          <w:trHeight w:val="1266" w:hRule="atLeast"/>
        </w:trPr>
        <w:tc>
          <w:tcPr>
            <w:tcW w:w="3750"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color w:themeColor="text1" w:val="000000"/>
                <w:kern w:val="0"/>
                <w:lang w:val="en-GB"/>
              </w:rPr>
            </w:pPr>
            <w:r>
              <w:rPr>
                <w:rFonts w:cs="Times New Roman"/>
                <w:color w:themeColor="text1" w:val="000000"/>
                <w:kern w:val="0"/>
                <w:lang w:val="en-GB"/>
              </w:rPr>
              <w:t>60 hours</w:t>
            </w:r>
          </w:p>
        </w:tc>
        <w:tc>
          <w:tcPr>
            <w:tcW w:w="3016" w:type="dxa"/>
            <w:tcBorders>
              <w:top w:val="single" w:sz="4" w:space="0" w:color="000000"/>
              <w:left w:val="single" w:sz="4" w:space="0" w:color="000000"/>
              <w:bottom w:val="single" w:sz="4" w:space="0" w:color="000000"/>
              <w:right w:val="single" w:sz="4" w:space="0" w:color="000000"/>
            </w:tcBorders>
          </w:tcPr>
          <w:p>
            <w:pPr>
              <w:pStyle w:val="ListParagraph"/>
              <w:widowControl w:val="false"/>
              <w:numPr>
                <w:ilvl w:val="0"/>
                <w:numId w:val="25"/>
              </w:numPr>
              <w:spacing w:lineRule="auto" w:line="240" w:before="0" w:after="0"/>
              <w:contextualSpacing w:val="false"/>
              <w:jc w:val="both"/>
              <w:rPr>
                <w:rFonts w:cs="Times New Roman"/>
                <w:b/>
                <w:bCs/>
                <w:color w:themeColor="text1" w:val="000000"/>
              </w:rPr>
            </w:pPr>
            <w:r>
              <w:rPr>
                <w:rFonts w:cs="Times New Roman"/>
                <w:b/>
                <w:bCs/>
                <w:color w:themeColor="text1" w:val="000000"/>
              </w:rPr>
            </w:r>
          </w:p>
        </w:tc>
        <w:tc>
          <w:tcPr>
            <w:tcW w:w="3003" w:type="dxa"/>
            <w:tcBorders>
              <w:top w:val="single" w:sz="4" w:space="0" w:color="000000"/>
              <w:left w:val="single" w:sz="4" w:space="0" w:color="000000"/>
              <w:bottom w:val="single" w:sz="4" w:space="0" w:color="000000"/>
              <w:right w:val="single" w:sz="4" w:space="0" w:color="000000"/>
            </w:tcBorders>
          </w:tcPr>
          <w:p>
            <w:pPr>
              <w:pStyle w:val="Normal1"/>
              <w:rPr>
                <w:color w:themeColor="text1" w:val="000000"/>
              </w:rPr>
            </w:pPr>
            <w:r>
              <w:rPr>
                <w:rFonts w:cs="Times New Roman"/>
                <w:color w:themeColor="text1" w:val="000000"/>
                <w:kern w:val="0"/>
                <w:lang w:val="en-GB"/>
              </w:rPr>
              <w:t>60 hours - Dramatic Performance, Documentary Screening, Poetry Reading Sessions, Visiting Literature Festivals</w:t>
            </w:r>
          </w:p>
        </w:tc>
      </w:tr>
    </w:tbl>
    <w:p>
      <w:pPr>
        <w:pStyle w:val="Normal1"/>
        <w:jc w:val="both"/>
        <w:rPr>
          <w:rFonts w:cs="Times New Roman"/>
          <w:b/>
          <w:bCs/>
          <w:color w:themeColor="text1" w:val="000000"/>
        </w:rPr>
      </w:pPr>
      <w:r>
        <w:rPr>
          <w:rFonts w:cs="Times New Roman"/>
          <w:b/>
          <w:bCs/>
          <w:color w:themeColor="text1" w:val="000000"/>
        </w:rPr>
      </w:r>
    </w:p>
    <w:p>
      <w:pPr>
        <w:pStyle w:val="Normal"/>
        <w:spacing w:lineRule="auto" w:line="240"/>
        <w:rPr>
          <w:b/>
          <w:bCs/>
          <w:color w:themeColor="text1" w:val="000000"/>
        </w:rPr>
      </w:pPr>
      <w:r>
        <w:rPr>
          <w:b/>
          <w:bCs/>
          <w:color w:themeColor="text1" w:val="000000"/>
        </w:rPr>
      </w:r>
      <w:r>
        <w:br w:type="page"/>
      </w:r>
    </w:p>
    <w:p>
      <w:pPr>
        <w:pStyle w:val="Normal1"/>
        <w:spacing w:before="0" w:after="0"/>
        <w:jc w:val="both"/>
        <w:rPr>
          <w:rFonts w:cs="Times New Roman"/>
          <w:b/>
          <w:bCs/>
          <w:color w:themeColor="text1" w:val="000000"/>
        </w:rPr>
      </w:pPr>
      <w:r>
        <w:rPr>
          <w:rFonts w:cs="Times New Roman"/>
          <w:b/>
          <w:bCs/>
          <w:color w:themeColor="text1" w:val="000000"/>
        </w:rPr>
        <w:t>Course Title:</w:t>
        <w:tab/>
      </w:r>
      <w:r>
        <w:rPr>
          <w:rFonts w:cs="Times New Roman"/>
          <w:color w:themeColor="text1" w:val="000000"/>
        </w:rPr>
        <w:t>American Literature</w:t>
        <w:tab/>
      </w:r>
      <w:r>
        <w:rPr>
          <w:rFonts w:cs="Times New Roman"/>
          <w:b/>
          <w:bCs/>
          <w:color w:themeColor="text1" w:val="000000"/>
        </w:rPr>
        <w:tab/>
        <w:tab/>
        <w:tab/>
        <w:t xml:space="preserve">Course Code: </w:t>
      </w:r>
      <w:r>
        <w:rPr>
          <w:rFonts w:cs="Times New Roman"/>
          <w:color w:themeColor="text1" w:val="000000"/>
        </w:rPr>
        <w:t>C305</w:t>
      </w:r>
    </w:p>
    <w:p>
      <w:pPr>
        <w:pStyle w:val="Normal1"/>
        <w:jc w:val="both"/>
        <w:rPr>
          <w:color w:themeColor="text1" w:val="000000"/>
        </w:rPr>
      </w:pPr>
      <w:r>
        <w:rPr>
          <w:rFonts w:cs="Times New Roman"/>
          <w:b/>
          <w:bCs/>
          <w:color w:themeColor="text1" w:val="000000"/>
        </w:rPr>
        <w:t xml:space="preserve">Course Type: </w:t>
      </w:r>
      <w:r>
        <w:rPr>
          <w:rFonts w:cs="Times New Roman"/>
          <w:color w:themeColor="text1" w:val="000000"/>
        </w:rPr>
        <w:t>Major (Core)</w:t>
        <w:tab/>
        <w:tab/>
        <w:tab/>
        <w:tab/>
        <w:tab/>
      </w:r>
      <w:r>
        <w:rPr>
          <w:rFonts w:cs="Times New Roman"/>
          <w:b/>
          <w:bCs/>
          <w:color w:themeColor="text1" w:val="000000"/>
        </w:rPr>
        <w:t xml:space="preserve">Total credits: </w:t>
      </w:r>
      <w:r>
        <w:rPr>
          <w:rFonts w:cs="Times New Roman"/>
          <w:color w:themeColor="text1" w:val="000000"/>
        </w:rPr>
        <w:t>4</w:t>
      </w:r>
    </w:p>
    <w:p>
      <w:pPr>
        <w:pStyle w:val="Normal1"/>
        <w:jc w:val="both"/>
        <w:rPr>
          <w:color w:themeColor="text1" w:val="000000"/>
        </w:rPr>
      </w:pPr>
      <w:r>
        <w:rPr>
          <w:rFonts w:cs="Times New Roman"/>
          <w:b/>
          <w:bCs/>
          <w:color w:themeColor="text1" w:val="000000"/>
        </w:rPr>
        <w:t xml:space="preserve">Course Level: </w:t>
      </w:r>
      <w:r>
        <w:rPr>
          <w:rFonts w:cs="Times New Roman"/>
          <w:color w:themeColor="text1" w:val="000000"/>
        </w:rPr>
        <w:t>300</w:t>
      </w:r>
      <w:r>
        <w:rPr>
          <w:rFonts w:cs="Times New Roman"/>
          <w:b/>
          <w:bCs/>
          <w:color w:themeColor="text1" w:val="000000"/>
        </w:rPr>
        <w:tab/>
        <w:tab/>
        <w:tab/>
        <w:tab/>
        <w:tab/>
        <w:tab/>
        <w:t>L-T-P-C</w:t>
      </w:r>
      <w:r>
        <w:rPr>
          <w:rFonts w:cs="Times New Roman"/>
          <w:color w:themeColor="text1" w:val="000000"/>
        </w:rPr>
        <w:t>: 4-1-0-4</w:t>
      </w:r>
    </w:p>
    <w:p>
      <w:pPr>
        <w:pStyle w:val="Normal1"/>
        <w:jc w:val="both"/>
        <w:rPr>
          <w:color w:themeColor="text1" w:val="000000"/>
        </w:rPr>
      </w:pPr>
      <w:r>
        <w:rPr>
          <w:rFonts w:cs="Times New Roman"/>
          <w:b/>
          <w:bCs/>
          <w:color w:themeColor="text1" w:val="000000"/>
        </w:rPr>
        <w:t xml:space="preserve">Scheme of Evaluation: </w:t>
      </w:r>
      <w:r>
        <w:rPr>
          <w:rFonts w:cs="Times New Roman"/>
          <w:color w:themeColor="text1" w:val="000000"/>
        </w:rPr>
        <w:t>Theory</w:t>
      </w:r>
    </w:p>
    <w:p>
      <w:pPr>
        <w:pStyle w:val="Normal1"/>
        <w:jc w:val="both"/>
        <w:rPr>
          <w:rFonts w:cs="Times New Roman"/>
          <w:b/>
          <w:bCs/>
          <w:color w:themeColor="text1" w:val="000000"/>
        </w:rPr>
      </w:pPr>
      <w:r>
        <w:rPr>
          <w:rFonts w:cs="Times New Roman"/>
          <w:b/>
          <w:bCs/>
          <w:color w:themeColor="text1" w:val="000000"/>
        </w:rPr>
      </w:r>
    </w:p>
    <w:p>
      <w:pPr>
        <w:pStyle w:val="Normal"/>
        <w:spacing w:lineRule="auto" w:line="240"/>
        <w:jc w:val="both"/>
        <w:rPr>
          <w:rFonts w:ascii="-webkit-standard" w:hAnsi="-webkit-standard" w:eastAsia="" w:cs="Times New Roman" w:eastAsiaTheme="minorEastAsia"/>
          <w:color w:themeColor="text1" w:val="000000"/>
          <w:lang w:eastAsia="ko-KR"/>
        </w:rPr>
      </w:pPr>
      <w:r>
        <w:rPr>
          <w:rFonts w:eastAsia="" w:cs="Times New Roman" w:eastAsiaTheme="minorEastAsia"/>
          <w:b/>
          <w:bCs/>
          <w:color w:themeColor="text1" w:val="000000"/>
          <w:lang w:eastAsia="ko-KR"/>
        </w:rPr>
        <w:t>Course Objectives:</w:t>
      </w:r>
    </w:p>
    <w:p>
      <w:pPr>
        <w:pStyle w:val="Normal"/>
        <w:spacing w:lineRule="auto" w:line="240"/>
        <w:jc w:val="both"/>
        <w:rPr>
          <w:rFonts w:ascii="-webkit-standard" w:hAnsi="-webkit-standard" w:eastAsia="" w:cs="Times New Roman" w:eastAsiaTheme="minorEastAsia"/>
          <w:color w:themeColor="text1" w:val="000000"/>
          <w:lang w:eastAsia="ko-KR"/>
        </w:rPr>
      </w:pPr>
      <w:r>
        <w:rPr>
          <w:rFonts w:eastAsia="" w:cs="Times New Roman" w:eastAsiaTheme="minorEastAsia"/>
          <w:color w:themeColor="text1" w:val="000000"/>
          <w:lang w:eastAsia="ko-KR"/>
        </w:rPr>
        <w:t>This course aims to introduce students to American literature providing exposure to several key texts that capture the totality of the American literary experience as an outcome of its tradition, culture, and politics.</w:t>
      </w:r>
      <w:r>
        <w:rPr>
          <w:rFonts w:eastAsia="" w:cs="Times New Roman" w:ascii="-webkit-standard" w:hAnsi="-webkit-standard" w:eastAsiaTheme="minorEastAsia"/>
          <w:color w:themeColor="text1" w:val="000000"/>
          <w:lang w:eastAsia="ko-KR"/>
        </w:rPr>
        <w:t> </w:t>
      </w:r>
    </w:p>
    <w:p>
      <w:pPr>
        <w:pStyle w:val="Normal1"/>
        <w:jc w:val="both"/>
        <w:rPr>
          <w:rFonts w:cs="Times New Roman"/>
          <w:b/>
          <w:bCs/>
          <w:color w:themeColor="text1" w:val="000000"/>
        </w:rPr>
      </w:pPr>
      <w:r>
        <w:rPr>
          <w:rFonts w:cs="Times New Roman"/>
          <w:b/>
          <w:bCs/>
          <w:color w:themeColor="text1" w:val="000000"/>
        </w:rPr>
        <w:t>Course Outcomes:</w:t>
      </w:r>
    </w:p>
    <w:tbl>
      <w:tblPr>
        <w:tblW w:w="9390" w:type="dxa"/>
        <w:jc w:val="left"/>
        <w:tblInd w:w="103" w:type="dxa"/>
        <w:tblLayout w:type="fixed"/>
        <w:tblCellMar>
          <w:top w:w="0" w:type="dxa"/>
          <w:left w:w="108" w:type="dxa"/>
          <w:bottom w:w="0" w:type="dxa"/>
          <w:right w:w="108" w:type="dxa"/>
        </w:tblCellMar>
        <w:tblLook w:val="04a0" w:noHBand="0" w:noVBand="1" w:firstColumn="1" w:lastRow="0" w:lastColumn="0" w:firstRow="1"/>
      </w:tblPr>
      <w:tblGrid>
        <w:gridCol w:w="1065"/>
        <w:gridCol w:w="6902"/>
        <w:gridCol w:w="1423"/>
      </w:tblGrid>
      <w:tr>
        <w:trPr>
          <w:trHeight w:val="409" w:hRule="atLeast"/>
        </w:trPr>
        <w:tc>
          <w:tcPr>
            <w:tcW w:w="9390" w:type="dxa"/>
            <w:gridSpan w:val="3"/>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center" w:pos="1425" w:leader="none"/>
              </w:tabs>
              <w:spacing w:lineRule="auto" w:line="240" w:before="0" w:after="160"/>
              <w:ind w:hanging="15" w:left="15"/>
              <w:contextualSpacing/>
              <w:jc w:val="center"/>
              <w:rPr>
                <w:rFonts w:cs="Times New Roman"/>
                <w:b/>
                <w:bCs/>
                <w:color w:themeColor="text1" w:val="000000"/>
              </w:rPr>
            </w:pPr>
            <w:r>
              <w:rPr>
                <w:rFonts w:cs="Times New Roman"/>
                <w:b/>
                <w:bCs/>
                <w:color w:themeColor="text1" w:val="000000"/>
              </w:rPr>
              <w:t>On successful completion of the course the students will be able to:</w:t>
            </w:r>
          </w:p>
        </w:tc>
      </w:tr>
      <w:tr>
        <w:trPr>
          <w:trHeight w:val="409" w:hRule="atLeast"/>
        </w:trPr>
        <w:tc>
          <w:tcPr>
            <w:tcW w:w="1065" w:type="dxa"/>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right" w:pos="1740" w:leader="none"/>
              </w:tabs>
              <w:spacing w:lineRule="auto" w:line="240" w:before="0" w:after="160"/>
              <w:ind w:hanging="15" w:left="15" w:right="19"/>
              <w:contextualSpacing/>
              <w:jc w:val="center"/>
              <w:rPr>
                <w:rFonts w:cs="Times New Roman"/>
                <w:b/>
                <w:bCs/>
                <w:color w:themeColor="text1" w:val="000000"/>
              </w:rPr>
            </w:pPr>
            <w:r>
              <w:rPr>
                <w:rFonts w:eastAsia="Noto Sans" w:cs="Times New Roman"/>
                <w:szCs w:val="24"/>
                <w:lang w:eastAsia="zh-CN" w:bidi="hi-IN"/>
              </w:rPr>
              <w:tab/>
              <w:t>SI. No.</w:t>
            </w:r>
          </w:p>
        </w:tc>
        <w:tc>
          <w:tcPr>
            <w:tcW w:w="6902" w:type="dxa"/>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left" w:pos="1740" w:leader="none"/>
              </w:tabs>
              <w:spacing w:lineRule="auto" w:line="240" w:before="0" w:after="160"/>
              <w:ind w:left="15"/>
              <w:contextualSpacing/>
              <w:jc w:val="center"/>
              <w:rPr>
                <w:rFonts w:cs="Times New Roman"/>
                <w:b/>
                <w:bCs/>
                <w:color w:themeColor="text1" w:val="000000"/>
              </w:rPr>
            </w:pPr>
            <w:r>
              <w:rPr>
                <w:rFonts w:cs="Times New Roman"/>
                <w:b/>
                <w:bCs/>
                <w:color w:themeColor="text1" w:val="000000"/>
              </w:rPr>
              <w:t>Course Outcome</w:t>
            </w:r>
          </w:p>
        </w:tc>
        <w:tc>
          <w:tcPr>
            <w:tcW w:w="1423" w:type="dxa"/>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center" w:pos="1425" w:leader="none"/>
              </w:tabs>
              <w:spacing w:lineRule="auto" w:line="240" w:before="0" w:after="160"/>
              <w:ind w:hanging="15" w:left="15"/>
              <w:contextualSpacing/>
              <w:jc w:val="center"/>
              <w:rPr>
                <w:rFonts w:cs="Times New Roman"/>
                <w:b/>
                <w:bCs/>
                <w:color w:themeColor="text1" w:val="000000"/>
              </w:rPr>
            </w:pPr>
            <w:r>
              <w:rPr>
                <w:rFonts w:cs="Times New Roman"/>
                <w:b/>
                <w:bCs/>
                <w:color w:themeColor="text1" w:val="000000"/>
              </w:rPr>
              <w:t>Bloom’s Taxonomy Level</w:t>
            </w:r>
          </w:p>
        </w:tc>
      </w:tr>
      <w:tr>
        <w:trPr>
          <w:trHeight w:val="516" w:hRule="atLeast"/>
        </w:trPr>
        <w:tc>
          <w:tcPr>
            <w:tcW w:w="1065" w:type="dxa"/>
            <w:tcBorders>
              <w:top w:val="single" w:sz="4" w:space="0" w:color="000000"/>
              <w:left w:val="single" w:sz="4" w:space="0" w:color="000000"/>
              <w:bottom w:val="single" w:sz="4" w:space="0" w:color="000000"/>
              <w:right w:val="single" w:sz="4" w:space="0" w:color="000000"/>
            </w:tcBorders>
            <w:vAlign w:val="center"/>
          </w:tcPr>
          <w:p>
            <w:pPr>
              <w:pStyle w:val="ListParagraph"/>
              <w:spacing w:lineRule="auto" w:line="240" w:before="0" w:after="160"/>
              <w:ind w:hanging="111" w:left="0"/>
              <w:contextualSpacing/>
              <w:jc w:val="center"/>
              <w:rPr>
                <w:rFonts w:cs="Times New Roman"/>
                <w:b/>
                <w:bCs/>
                <w:color w:themeColor="text1" w:val="000000"/>
              </w:rPr>
            </w:pPr>
            <w:r>
              <w:rPr>
                <w:rFonts w:cs="Times New Roman"/>
                <w:szCs w:val="24"/>
              </w:rPr>
              <w:t>1</w:t>
            </w:r>
          </w:p>
        </w:tc>
        <w:tc>
          <w:tcPr>
            <w:tcW w:w="6902" w:type="dxa"/>
            <w:tcBorders>
              <w:top w:val="single" w:sz="4" w:space="0" w:color="000000"/>
              <w:left w:val="single" w:sz="4" w:space="0" w:color="000000"/>
              <w:bottom w:val="single" w:sz="4" w:space="0" w:color="000000"/>
              <w:right w:val="single" w:sz="4" w:space="0" w:color="000000"/>
            </w:tcBorders>
          </w:tcPr>
          <w:p>
            <w:pPr>
              <w:pStyle w:val="ListParagraph"/>
              <w:spacing w:lineRule="auto" w:line="240" w:before="0" w:after="160"/>
              <w:ind w:left="15"/>
              <w:contextualSpacing/>
              <w:rPr>
                <w:rFonts w:cs="Times New Roman"/>
                <w:color w:themeColor="text1" w:val="000000"/>
              </w:rPr>
            </w:pPr>
            <w:r>
              <w:rPr>
                <w:rFonts w:cs="Times New Roman"/>
                <w:color w:themeColor="text1" w:val="000000"/>
              </w:rPr>
              <w:t>Summarize the key events in the history of American Literature (Colonial to Early Twentieth Century)</w:t>
            </w:r>
          </w:p>
        </w:tc>
        <w:tc>
          <w:tcPr>
            <w:tcW w:w="1423" w:type="dxa"/>
            <w:tcBorders>
              <w:top w:val="single" w:sz="4" w:space="0" w:color="000000"/>
              <w:left w:val="single" w:sz="4" w:space="0" w:color="000000"/>
              <w:bottom w:val="single" w:sz="4" w:space="0" w:color="000000"/>
              <w:right w:val="single" w:sz="4" w:space="0" w:color="000000"/>
            </w:tcBorders>
            <w:vAlign w:val="center"/>
          </w:tcPr>
          <w:p>
            <w:pPr>
              <w:pStyle w:val="ListParagraph"/>
              <w:spacing w:lineRule="auto" w:line="240" w:before="0" w:after="160"/>
              <w:ind w:firstLine="17" w:left="15"/>
              <w:contextualSpacing/>
              <w:jc w:val="center"/>
              <w:rPr>
                <w:rFonts w:cs="Times New Roman"/>
                <w:b/>
                <w:bCs/>
                <w:color w:themeColor="text1" w:val="000000"/>
              </w:rPr>
            </w:pPr>
            <w:r>
              <w:rPr>
                <w:rFonts w:cs="Times New Roman"/>
                <w:b/>
                <w:bCs/>
                <w:color w:themeColor="text1" w:val="000000"/>
              </w:rPr>
              <w:t>BT2</w:t>
            </w:r>
          </w:p>
        </w:tc>
      </w:tr>
      <w:tr>
        <w:trPr>
          <w:trHeight w:val="937" w:hRule="exact"/>
        </w:trPr>
        <w:tc>
          <w:tcPr>
            <w:tcW w:w="1065" w:type="dxa"/>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center" w:pos="697" w:leader="none"/>
              </w:tabs>
              <w:spacing w:lineRule="auto" w:line="240" w:before="0" w:after="160"/>
              <w:ind w:hanging="111" w:left="0"/>
              <w:contextualSpacing/>
              <w:jc w:val="center"/>
              <w:rPr>
                <w:rFonts w:cs="Times New Roman"/>
                <w:b/>
                <w:bCs/>
                <w:color w:themeColor="text1" w:val="000000"/>
              </w:rPr>
            </w:pPr>
            <w:r>
              <w:rPr>
                <w:rFonts w:cs="Times New Roman"/>
                <w:szCs w:val="24"/>
              </w:rPr>
              <w:t>2</w:t>
            </w:r>
          </w:p>
        </w:tc>
        <w:tc>
          <w:tcPr>
            <w:tcW w:w="6902" w:type="dxa"/>
            <w:tcBorders>
              <w:top w:val="single" w:sz="4" w:space="0" w:color="000000"/>
              <w:left w:val="single" w:sz="4" w:space="0" w:color="000000"/>
              <w:bottom w:val="single" w:sz="4" w:space="0" w:color="000000"/>
              <w:right w:val="single" w:sz="4" w:space="0" w:color="000000"/>
            </w:tcBorders>
          </w:tcPr>
          <w:p>
            <w:pPr>
              <w:pStyle w:val="ListParagraph"/>
              <w:spacing w:lineRule="auto" w:line="240" w:before="0" w:after="160"/>
              <w:ind w:firstLine="11" w:left="15"/>
              <w:contextualSpacing/>
              <w:rPr>
                <w:rFonts w:cs="Times New Roman"/>
                <w:color w:themeColor="text1" w:val="000000"/>
              </w:rPr>
            </w:pPr>
            <w:r>
              <w:rPr>
                <w:rFonts w:cs="Times New Roman"/>
                <w:color w:themeColor="text1" w:val="000000"/>
              </w:rPr>
              <w:t>Identify the ideas related to the development of American literature and their significance in the existing theories.</w:t>
            </w:r>
          </w:p>
        </w:tc>
        <w:tc>
          <w:tcPr>
            <w:tcW w:w="1423" w:type="dxa"/>
            <w:tcBorders>
              <w:top w:val="single" w:sz="4" w:space="0" w:color="000000"/>
              <w:left w:val="single" w:sz="4" w:space="0" w:color="000000"/>
              <w:bottom w:val="single" w:sz="4" w:space="0" w:color="000000"/>
              <w:right w:val="single" w:sz="4" w:space="0" w:color="000000"/>
            </w:tcBorders>
            <w:vAlign w:val="center"/>
          </w:tcPr>
          <w:p>
            <w:pPr>
              <w:pStyle w:val="ListParagraph"/>
              <w:spacing w:lineRule="auto" w:line="240" w:before="0" w:after="160"/>
              <w:ind w:firstLine="17" w:left="15"/>
              <w:contextualSpacing/>
              <w:jc w:val="center"/>
              <w:rPr>
                <w:rFonts w:cs="Times New Roman"/>
                <w:b/>
                <w:color w:themeColor="text1" w:val="000000"/>
              </w:rPr>
            </w:pPr>
            <w:r>
              <w:rPr>
                <w:rFonts w:cs="Times New Roman"/>
                <w:b/>
                <w:color w:themeColor="text1" w:val="000000"/>
              </w:rPr>
              <w:t>BT3</w:t>
            </w:r>
          </w:p>
        </w:tc>
      </w:tr>
      <w:tr>
        <w:trPr>
          <w:trHeight w:val="840" w:hRule="exact"/>
        </w:trPr>
        <w:tc>
          <w:tcPr>
            <w:tcW w:w="1065" w:type="dxa"/>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right" w:pos="1740" w:leader="none"/>
              </w:tabs>
              <w:spacing w:lineRule="auto" w:line="240" w:before="0" w:after="160"/>
              <w:ind w:hanging="111" w:left="0"/>
              <w:contextualSpacing/>
              <w:jc w:val="center"/>
              <w:rPr>
                <w:rFonts w:cs="Times New Roman"/>
                <w:b/>
                <w:bCs/>
                <w:color w:themeColor="text1" w:val="000000"/>
              </w:rPr>
            </w:pPr>
            <w:r>
              <w:rPr>
                <w:rFonts w:cs="Times New Roman"/>
                <w:szCs w:val="24"/>
              </w:rPr>
              <w:t>3</w:t>
            </w:r>
          </w:p>
        </w:tc>
        <w:tc>
          <w:tcPr>
            <w:tcW w:w="6902" w:type="dxa"/>
            <w:tcBorders>
              <w:top w:val="single" w:sz="4" w:space="0" w:color="000000"/>
              <w:left w:val="single" w:sz="4" w:space="0" w:color="000000"/>
              <w:bottom w:val="single" w:sz="4" w:space="0" w:color="000000"/>
              <w:right w:val="single" w:sz="4" w:space="0" w:color="000000"/>
            </w:tcBorders>
          </w:tcPr>
          <w:p>
            <w:pPr>
              <w:pStyle w:val="Normal1"/>
              <w:spacing w:before="0" w:after="160"/>
              <w:ind w:firstLine="11"/>
              <w:contextualSpacing/>
              <w:jc w:val="both"/>
              <w:rPr>
                <w:rFonts w:cs="Times New Roman"/>
                <w:color w:themeColor="text1" w:val="000000"/>
              </w:rPr>
            </w:pPr>
            <w:r>
              <w:rPr>
                <w:rFonts w:cs="Times New Roman"/>
                <w:color w:themeColor="text1" w:val="000000"/>
              </w:rPr>
              <w:t>Examine the literary texts and their contemporary interpretations.</w:t>
            </w:r>
          </w:p>
        </w:tc>
        <w:tc>
          <w:tcPr>
            <w:tcW w:w="1423"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rFonts w:cs="Times New Roman"/>
                <w:b/>
                <w:color w:themeColor="text1" w:val="000000"/>
              </w:rPr>
            </w:pPr>
            <w:r>
              <w:rPr>
                <w:rFonts w:cs="Times New Roman"/>
                <w:b/>
                <w:color w:themeColor="text1" w:val="000000"/>
              </w:rPr>
              <w:t>BT4</w:t>
            </w:r>
          </w:p>
        </w:tc>
      </w:tr>
      <w:tr>
        <w:trPr>
          <w:trHeight w:val="974" w:hRule="atLeast"/>
        </w:trPr>
        <w:tc>
          <w:tcPr>
            <w:tcW w:w="1065" w:type="dxa"/>
            <w:tcBorders>
              <w:top w:val="single" w:sz="4" w:space="0" w:color="000000"/>
              <w:left w:val="single" w:sz="4" w:space="0" w:color="000000"/>
              <w:bottom w:val="single" w:sz="4" w:space="0" w:color="000000"/>
              <w:right w:val="single" w:sz="4" w:space="0" w:color="000000"/>
            </w:tcBorders>
            <w:vAlign w:val="center"/>
          </w:tcPr>
          <w:p>
            <w:pPr>
              <w:pStyle w:val="ListParagraph"/>
              <w:spacing w:lineRule="auto" w:line="240" w:before="0" w:after="160"/>
              <w:ind w:hanging="111" w:left="0"/>
              <w:contextualSpacing/>
              <w:jc w:val="center"/>
              <w:rPr>
                <w:rFonts w:cs="Times New Roman"/>
                <w:b/>
                <w:bCs/>
                <w:color w:themeColor="text1" w:val="000000"/>
              </w:rPr>
            </w:pPr>
            <w:r>
              <w:rPr>
                <w:rFonts w:cs="Times New Roman"/>
                <w:szCs w:val="24"/>
              </w:rPr>
              <w:t>4</w:t>
            </w:r>
          </w:p>
        </w:tc>
        <w:tc>
          <w:tcPr>
            <w:tcW w:w="6902" w:type="dxa"/>
            <w:tcBorders>
              <w:top w:val="single" w:sz="4" w:space="0" w:color="000000"/>
              <w:left w:val="single" w:sz="4" w:space="0" w:color="000000"/>
              <w:bottom w:val="single" w:sz="4" w:space="0" w:color="000000"/>
              <w:right w:val="single" w:sz="4" w:space="0" w:color="000000"/>
            </w:tcBorders>
          </w:tcPr>
          <w:p>
            <w:pPr>
              <w:pStyle w:val="Normal1"/>
              <w:spacing w:before="0" w:after="160"/>
              <w:ind w:firstLine="11"/>
              <w:contextualSpacing/>
              <w:jc w:val="both"/>
              <w:rPr>
                <w:rFonts w:cs="Times New Roman"/>
                <w:color w:themeColor="text1" w:val="000000"/>
              </w:rPr>
            </w:pPr>
            <w:r>
              <w:rPr>
                <w:rFonts w:cs="Times New Roman"/>
                <w:color w:themeColor="text1" w:val="000000"/>
              </w:rPr>
              <w:t>Analyse the American literary experience from diverse perspectives while discovering new interpretations of existing texts</w:t>
            </w:r>
          </w:p>
        </w:tc>
        <w:tc>
          <w:tcPr>
            <w:tcW w:w="1423"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rFonts w:cs="Times New Roman"/>
                <w:b/>
                <w:color w:themeColor="text1" w:val="000000"/>
              </w:rPr>
            </w:pPr>
            <w:r>
              <w:rPr>
                <w:rFonts w:cs="Times New Roman"/>
                <w:b/>
                <w:color w:themeColor="text1" w:val="000000"/>
              </w:rPr>
              <w:t>BT4</w:t>
            </w:r>
          </w:p>
        </w:tc>
      </w:tr>
    </w:tbl>
    <w:p>
      <w:pPr>
        <w:pStyle w:val="Normal1"/>
        <w:rPr>
          <w:color w:themeColor="text1" w:val="000000"/>
        </w:rPr>
      </w:pPr>
      <w:r>
        <w:rPr>
          <w:rFonts w:cs="Times New Roman"/>
          <w:b/>
          <w:bCs/>
          <w:color w:themeColor="text1" w:val="000000"/>
        </w:rPr>
        <w:t xml:space="preserve">  </w:t>
      </w:r>
    </w:p>
    <w:p>
      <w:pPr>
        <w:pStyle w:val="Normal1"/>
        <w:rPr>
          <w:color w:themeColor="text1" w:val="000000"/>
        </w:rPr>
      </w:pPr>
      <w:r>
        <w:rPr>
          <w:rFonts w:cs="Times New Roman"/>
          <w:b/>
          <w:bCs/>
          <w:color w:themeColor="text1" w:val="000000"/>
        </w:rPr>
        <w:t>Keywords</w:t>
      </w:r>
      <w:r>
        <w:rPr>
          <w:rFonts w:cs="Times New Roman"/>
          <w:color w:themeColor="text1" w:val="000000"/>
        </w:rPr>
        <w:t>: Cultural History, American Identity, Ethnicity, Race and Class, American Dream, Modernism and Postmodernism, Narrative Voices, Multiculturalism</w:t>
      </w:r>
    </w:p>
    <w:p>
      <w:pPr>
        <w:pStyle w:val="Normal1"/>
        <w:rPr>
          <w:rFonts w:cs="Times New Roman"/>
          <w:color w:themeColor="text1" w:val="000000"/>
        </w:rPr>
      </w:pPr>
      <w:r>
        <w:rPr>
          <w:rFonts w:cs="Times New Roman"/>
          <w:color w:themeColor="text1" w:val="000000"/>
        </w:rPr>
      </w:r>
    </w:p>
    <w:tbl>
      <w:tblPr>
        <w:tblW w:w="9498"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1129"/>
        <w:gridCol w:w="6949"/>
        <w:gridCol w:w="1420"/>
      </w:tblGrid>
      <w:tr>
        <w:trPr/>
        <w:tc>
          <w:tcPr>
            <w:tcW w:w="1129" w:type="dxa"/>
            <w:tcBorders>
              <w:top w:val="single" w:sz="4" w:space="0" w:color="000000"/>
              <w:left w:val="single" w:sz="4" w:space="0" w:color="000000"/>
              <w:bottom w:val="single" w:sz="4" w:space="0" w:color="000000"/>
              <w:right w:val="single" w:sz="4" w:space="0" w:color="000000"/>
            </w:tcBorders>
          </w:tcPr>
          <w:p>
            <w:pPr>
              <w:pStyle w:val="Normal1"/>
              <w:rPr>
                <w:rFonts w:cs="Times New Roman"/>
                <w:b/>
                <w:bCs/>
                <w:color w:themeColor="text1" w:val="000000"/>
                <w:kern w:val="0"/>
                <w:lang w:val="en-GB"/>
              </w:rPr>
            </w:pPr>
            <w:r>
              <w:rPr>
                <w:rFonts w:cs="Times New Roman"/>
                <w:b/>
                <w:bCs/>
                <w:color w:themeColor="text1" w:val="000000"/>
                <w:kern w:val="0"/>
                <w:lang w:val="en-GB"/>
              </w:rPr>
              <w:t>Units</w:t>
            </w:r>
          </w:p>
        </w:tc>
        <w:tc>
          <w:tcPr>
            <w:tcW w:w="6949" w:type="dxa"/>
            <w:tcBorders>
              <w:top w:val="single" w:sz="4" w:space="0" w:color="000000"/>
              <w:left w:val="single" w:sz="4" w:space="0" w:color="000000"/>
              <w:bottom w:val="single" w:sz="4" w:space="0" w:color="000000"/>
              <w:right w:val="single" w:sz="4" w:space="0" w:color="000000"/>
            </w:tcBorders>
          </w:tcPr>
          <w:p>
            <w:pPr>
              <w:pStyle w:val="Normal1"/>
              <w:rPr>
                <w:rFonts w:cs="Times New Roman"/>
                <w:b/>
                <w:bCs/>
                <w:color w:themeColor="text1" w:val="000000"/>
                <w:kern w:val="0"/>
                <w:lang w:val="en-GB"/>
              </w:rPr>
            </w:pPr>
            <w:r>
              <w:rPr>
                <w:rFonts w:cs="Times New Roman"/>
                <w:b/>
                <w:bCs/>
                <w:color w:themeColor="text1" w:val="000000"/>
                <w:kern w:val="0"/>
                <w:lang w:val="en-GB"/>
              </w:rPr>
              <w:t>Course Contents</w:t>
            </w:r>
          </w:p>
        </w:tc>
        <w:tc>
          <w:tcPr>
            <w:tcW w:w="1420" w:type="dxa"/>
            <w:tcBorders>
              <w:top w:val="single" w:sz="4" w:space="0" w:color="000000"/>
              <w:left w:val="single" w:sz="4" w:space="0" w:color="000000"/>
              <w:bottom w:val="single" w:sz="4" w:space="0" w:color="000000"/>
              <w:right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Period</w:t>
            </w:r>
          </w:p>
        </w:tc>
      </w:tr>
      <w:tr>
        <w:trPr/>
        <w:tc>
          <w:tcPr>
            <w:tcW w:w="1129"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I</w:t>
            </w:r>
          </w:p>
        </w:tc>
        <w:tc>
          <w:tcPr>
            <w:tcW w:w="6949" w:type="dxa"/>
            <w:tcBorders>
              <w:top w:val="single" w:sz="4" w:space="0" w:color="000000"/>
              <w:left w:val="single" w:sz="4" w:space="0" w:color="000000"/>
              <w:bottom w:val="single" w:sz="4" w:space="0" w:color="000000"/>
              <w:right w:val="single" w:sz="4" w:space="0" w:color="000000"/>
            </w:tcBorders>
          </w:tcPr>
          <w:p>
            <w:pPr>
              <w:pStyle w:val="Normal1"/>
              <w:rPr>
                <w:rFonts w:cs="Times New Roman"/>
                <w:color w:themeColor="text1" w:val="000000"/>
                <w:kern w:val="0"/>
                <w:lang w:val="en-GB"/>
              </w:rPr>
            </w:pPr>
            <w:r>
              <w:rPr>
                <w:rFonts w:cs="Times New Roman"/>
                <w:color w:themeColor="text1" w:val="000000"/>
                <w:kern w:val="0"/>
                <w:lang w:val="en-GB"/>
              </w:rPr>
              <w:t>History of American Literature</w:t>
            </w:r>
          </w:p>
          <w:p>
            <w:pPr>
              <w:pStyle w:val="Normal1"/>
              <w:rPr>
                <w:rFonts w:cs="Times New Roman"/>
                <w:color w:themeColor="text1" w:val="000000"/>
                <w:kern w:val="0"/>
                <w:lang w:val="en-GB"/>
              </w:rPr>
            </w:pPr>
            <w:r>
              <w:rPr>
                <w:rFonts w:cs="Times New Roman"/>
                <w:color w:themeColor="text1" w:val="000000"/>
                <w:kern w:val="0"/>
                <w:lang w:val="en-GB"/>
              </w:rPr>
              <w:t xml:space="preserve">Cotton Mather </w:t>
            </w:r>
            <w:r>
              <w:rPr>
                <w:rFonts w:cs="Times New Roman"/>
                <w:i/>
                <w:iCs/>
                <w:color w:themeColor="text1" w:val="000000"/>
                <w:kern w:val="0"/>
                <w:lang w:val="en-GB"/>
              </w:rPr>
              <w:t xml:space="preserve">Wonders of the Invisible World </w:t>
            </w:r>
            <w:r>
              <w:rPr>
                <w:rFonts w:cs="Times New Roman"/>
                <w:color w:themeColor="text1" w:val="000000"/>
                <w:kern w:val="0"/>
                <w:lang w:val="en-GB"/>
              </w:rPr>
              <w:t>(selections)</w:t>
            </w:r>
          </w:p>
          <w:p>
            <w:pPr>
              <w:pStyle w:val="Normal1"/>
              <w:rPr>
                <w:rFonts w:cs="Times New Roman"/>
                <w:color w:themeColor="text1" w:val="000000"/>
                <w:kern w:val="0"/>
                <w:lang w:val="en-GB"/>
              </w:rPr>
            </w:pPr>
            <w:r>
              <w:rPr>
                <w:rFonts w:cs="Times New Roman"/>
                <w:color w:themeColor="text1" w:val="000000"/>
                <w:kern w:val="0"/>
                <w:lang w:val="en-GB"/>
              </w:rPr>
              <w:t>The Lost Generation, The Great Depression, The American Dream, Harlem Renaissance, Slave Narratives</w:t>
            </w:r>
          </w:p>
        </w:tc>
        <w:tc>
          <w:tcPr>
            <w:tcW w:w="1420" w:type="dxa"/>
            <w:tcBorders>
              <w:top w:val="single" w:sz="4" w:space="0" w:color="000000"/>
              <w:left w:val="single" w:sz="4" w:space="0" w:color="000000"/>
              <w:bottom w:val="single" w:sz="4" w:space="0" w:color="000000"/>
              <w:right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15</w:t>
            </w:r>
          </w:p>
        </w:tc>
      </w:tr>
      <w:tr>
        <w:trPr/>
        <w:tc>
          <w:tcPr>
            <w:tcW w:w="1129"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II</w:t>
            </w:r>
          </w:p>
        </w:tc>
        <w:tc>
          <w:tcPr>
            <w:tcW w:w="6949"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color w:themeColor="text1" w:val="000000"/>
                <w:kern w:val="0"/>
                <w:lang w:val="en-GB"/>
              </w:rPr>
            </w:pPr>
            <w:r>
              <w:rPr>
                <w:rFonts w:cs="Times New Roman"/>
                <w:color w:themeColor="text1" w:val="000000"/>
                <w:kern w:val="0"/>
                <w:lang w:val="en-GB"/>
              </w:rPr>
              <w:t>Ralph Waldo Emerson “The Rhodora”</w:t>
            </w:r>
          </w:p>
          <w:p>
            <w:pPr>
              <w:pStyle w:val="Normal1"/>
              <w:jc w:val="both"/>
              <w:rPr>
                <w:rFonts w:cs="Times New Roman"/>
                <w:color w:themeColor="text1" w:val="000000"/>
                <w:kern w:val="0"/>
                <w:lang w:val="en-GB"/>
              </w:rPr>
            </w:pPr>
            <w:r>
              <w:rPr>
                <w:rFonts w:cs="Times New Roman"/>
                <w:color w:themeColor="text1" w:val="000000"/>
                <w:kern w:val="0"/>
                <w:lang w:val="en-GB"/>
              </w:rPr>
              <w:t>Walt Whitman: “Song of Myself”</w:t>
            </w:r>
          </w:p>
          <w:p>
            <w:pPr>
              <w:pStyle w:val="Normal1"/>
              <w:jc w:val="both"/>
              <w:rPr>
                <w:rFonts w:cs="Times New Roman"/>
                <w:color w:themeColor="text1" w:val="000000"/>
                <w:kern w:val="0"/>
                <w:lang w:val="en-GB"/>
              </w:rPr>
            </w:pPr>
            <w:r>
              <w:rPr>
                <w:rFonts w:cs="Times New Roman"/>
                <w:color w:themeColor="text1" w:val="000000"/>
                <w:kern w:val="0"/>
                <w:lang w:val="en-GB"/>
              </w:rPr>
              <w:t>Emily Dickinson: “Because I Could Not Stop for Death”</w:t>
            </w:r>
          </w:p>
          <w:p>
            <w:pPr>
              <w:pStyle w:val="Normal1"/>
              <w:jc w:val="both"/>
              <w:rPr>
                <w:rFonts w:cs="Times New Roman"/>
                <w:color w:themeColor="text1" w:val="000000"/>
                <w:kern w:val="0"/>
                <w:lang w:val="en-GB"/>
              </w:rPr>
            </w:pPr>
            <w:r>
              <w:rPr>
                <w:rFonts w:cs="Times New Roman"/>
                <w:color w:themeColor="text1" w:val="000000"/>
                <w:kern w:val="0"/>
                <w:lang w:val="en-GB"/>
              </w:rPr>
              <w:t>Robert Frost: “After Apple Picking”</w:t>
            </w:r>
          </w:p>
          <w:p>
            <w:pPr>
              <w:pStyle w:val="Normal1"/>
              <w:jc w:val="both"/>
              <w:rPr>
                <w:rFonts w:cs="Times New Roman"/>
                <w:color w:themeColor="text1" w:val="000000"/>
                <w:kern w:val="0"/>
                <w:lang w:val="en-GB"/>
              </w:rPr>
            </w:pPr>
            <w:r>
              <w:rPr>
                <w:rFonts w:cs="Times New Roman"/>
                <w:color w:themeColor="text1" w:val="000000"/>
                <w:kern w:val="0"/>
                <w:lang w:val="en-GB"/>
              </w:rPr>
              <w:t>Langston Hughes: “I, Too”</w:t>
            </w:r>
          </w:p>
          <w:p>
            <w:pPr>
              <w:pStyle w:val="Normal1"/>
              <w:jc w:val="both"/>
              <w:rPr>
                <w:rFonts w:cs="Times New Roman"/>
                <w:color w:themeColor="text1" w:val="000000"/>
                <w:kern w:val="0"/>
                <w:lang w:val="en-GB"/>
              </w:rPr>
            </w:pPr>
            <w:r>
              <w:rPr>
                <w:rFonts w:cs="Times New Roman"/>
                <w:color w:themeColor="text1" w:val="000000"/>
                <w:kern w:val="0"/>
                <w:lang w:val="en-GB"/>
              </w:rPr>
              <w:t>Carl Sandberg “Buffalo Dusk”</w:t>
            </w:r>
          </w:p>
          <w:p>
            <w:pPr>
              <w:pStyle w:val="Normal1"/>
              <w:jc w:val="both"/>
              <w:rPr>
                <w:rFonts w:cs="Times New Roman"/>
                <w:color w:themeColor="text1" w:val="000000"/>
                <w:kern w:val="0"/>
                <w:lang w:val="en-GB"/>
              </w:rPr>
            </w:pPr>
            <w:r>
              <w:rPr>
                <w:rFonts w:cs="Times New Roman"/>
                <w:color w:themeColor="text1" w:val="000000"/>
                <w:kern w:val="0"/>
                <w:lang w:val="en-GB"/>
              </w:rPr>
              <w:t>Maya Angelou “And Still I Rise”</w:t>
            </w:r>
          </w:p>
          <w:p>
            <w:pPr>
              <w:pStyle w:val="Normal1"/>
              <w:jc w:val="both"/>
              <w:rPr>
                <w:rFonts w:cs="Times New Roman"/>
                <w:color w:themeColor="text1" w:val="000000"/>
                <w:kern w:val="0"/>
                <w:lang w:val="en-GB"/>
              </w:rPr>
            </w:pPr>
            <w:r>
              <w:rPr>
                <w:rFonts w:cs="Times New Roman"/>
                <w:color w:themeColor="text1" w:val="000000"/>
                <w:kern w:val="0"/>
                <w:lang w:val="en-GB"/>
              </w:rPr>
              <w:t>Leslie Marion Silko: “Story from Bear Country”</w:t>
            </w:r>
          </w:p>
        </w:tc>
        <w:tc>
          <w:tcPr>
            <w:tcW w:w="1420" w:type="dxa"/>
            <w:tcBorders>
              <w:top w:val="single" w:sz="4" w:space="0" w:color="000000"/>
              <w:left w:val="single" w:sz="4" w:space="0" w:color="000000"/>
              <w:bottom w:val="single" w:sz="4" w:space="0" w:color="000000"/>
              <w:right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15</w:t>
            </w:r>
          </w:p>
        </w:tc>
      </w:tr>
      <w:tr>
        <w:trPr>
          <w:trHeight w:val="365" w:hRule="atLeast"/>
        </w:trPr>
        <w:tc>
          <w:tcPr>
            <w:tcW w:w="1129" w:type="dxa"/>
            <w:tcBorders>
              <w:top w:val="single" w:sz="4" w:space="0" w:color="000000"/>
              <w:left w:val="single" w:sz="4" w:space="0" w:color="000000"/>
              <w:bottom w:val="single" w:sz="4" w:space="0" w:color="000000"/>
              <w:right w:val="single" w:sz="4" w:space="0" w:color="000000"/>
            </w:tcBorders>
          </w:tcPr>
          <w:p>
            <w:pPr>
              <w:pStyle w:val="Normal1"/>
              <w:rPr>
                <w:rFonts w:cs="Times New Roman"/>
                <w:b/>
                <w:bCs/>
                <w:color w:themeColor="text1" w:val="000000"/>
                <w:kern w:val="0"/>
                <w:lang w:val="en-GB"/>
              </w:rPr>
            </w:pPr>
            <w:r>
              <w:rPr>
                <w:rFonts w:cs="Times New Roman"/>
                <w:b/>
                <w:bCs/>
                <w:color w:themeColor="text1" w:val="000000"/>
                <w:kern w:val="0"/>
                <w:lang w:val="en-GB"/>
              </w:rPr>
              <w:t>III</w:t>
            </w:r>
          </w:p>
        </w:tc>
        <w:tc>
          <w:tcPr>
            <w:tcW w:w="6949" w:type="dxa"/>
            <w:tcBorders>
              <w:top w:val="single" w:sz="4" w:space="0" w:color="000000"/>
              <w:left w:val="single" w:sz="4" w:space="0" w:color="000000"/>
              <w:bottom w:val="single" w:sz="4" w:space="0" w:color="000000"/>
              <w:right w:val="single" w:sz="4" w:space="0" w:color="000000"/>
            </w:tcBorders>
          </w:tcPr>
          <w:p>
            <w:pPr>
              <w:pStyle w:val="Normal1"/>
              <w:rPr>
                <w:rFonts w:cs="Times New Roman"/>
                <w:color w:themeColor="text1" w:val="000000"/>
                <w:kern w:val="0"/>
                <w:lang w:val="en-GB"/>
              </w:rPr>
            </w:pPr>
            <w:r>
              <w:rPr>
                <w:rFonts w:cs="Times New Roman"/>
                <w:color w:themeColor="text1" w:val="000000"/>
                <w:kern w:val="0"/>
                <w:lang w:val="en-GB"/>
              </w:rPr>
              <w:t xml:space="preserve">J.D. Salinger </w:t>
            </w:r>
            <w:r>
              <w:rPr>
                <w:rFonts w:cs="Times New Roman"/>
                <w:i/>
                <w:iCs/>
                <w:color w:themeColor="text1" w:val="000000"/>
                <w:kern w:val="0"/>
                <w:lang w:val="en-GB"/>
              </w:rPr>
              <w:t>The Catcher in the Rye/</w:t>
            </w:r>
          </w:p>
          <w:p>
            <w:pPr>
              <w:pStyle w:val="Normal1"/>
              <w:rPr>
                <w:rFonts w:cs="Times New Roman"/>
                <w:i/>
                <w:i/>
                <w:iCs/>
                <w:color w:themeColor="text1" w:val="000000"/>
                <w:kern w:val="0"/>
                <w:lang w:val="en-GB"/>
              </w:rPr>
            </w:pPr>
            <w:r>
              <w:rPr>
                <w:rFonts w:cs="Times New Roman"/>
                <w:color w:themeColor="text1" w:val="000000"/>
                <w:kern w:val="0"/>
                <w:lang w:val="en-GB"/>
              </w:rPr>
              <w:t>Ernest Hemingway</w:t>
            </w:r>
            <w:r>
              <w:rPr>
                <w:rFonts w:cs="Times New Roman"/>
                <w:i/>
                <w:iCs/>
                <w:color w:themeColor="text1" w:val="000000"/>
                <w:kern w:val="0"/>
                <w:lang w:val="en-GB"/>
              </w:rPr>
              <w:t xml:space="preserve"> The Old Man and the Sea</w:t>
            </w:r>
          </w:p>
        </w:tc>
        <w:tc>
          <w:tcPr>
            <w:tcW w:w="1420" w:type="dxa"/>
            <w:tcBorders>
              <w:top w:val="single" w:sz="4" w:space="0" w:color="000000"/>
              <w:left w:val="single" w:sz="4" w:space="0" w:color="000000"/>
              <w:bottom w:val="single" w:sz="4" w:space="0" w:color="000000"/>
              <w:right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15</w:t>
            </w:r>
          </w:p>
        </w:tc>
      </w:tr>
      <w:tr>
        <w:trPr>
          <w:trHeight w:val="525" w:hRule="atLeast"/>
        </w:trPr>
        <w:tc>
          <w:tcPr>
            <w:tcW w:w="1129" w:type="dxa"/>
            <w:tcBorders>
              <w:top w:val="single" w:sz="4" w:space="0" w:color="000000"/>
              <w:left w:val="single" w:sz="4" w:space="0" w:color="000000"/>
              <w:bottom w:val="single" w:sz="4" w:space="0" w:color="000000"/>
              <w:right w:val="single" w:sz="4" w:space="0" w:color="000000"/>
            </w:tcBorders>
          </w:tcPr>
          <w:p>
            <w:pPr>
              <w:pStyle w:val="Normal1"/>
              <w:rPr>
                <w:rFonts w:cs="Times New Roman"/>
                <w:b/>
                <w:bCs/>
                <w:color w:themeColor="text1" w:val="000000"/>
                <w:kern w:val="0"/>
                <w:lang w:val="en-GB"/>
              </w:rPr>
            </w:pPr>
            <w:r>
              <w:rPr>
                <w:rFonts w:cs="Times New Roman"/>
                <w:b/>
                <w:bCs/>
                <w:color w:themeColor="text1" w:val="000000"/>
                <w:kern w:val="0"/>
                <w:lang w:val="en-GB"/>
              </w:rPr>
              <w:t>IV</w:t>
            </w:r>
          </w:p>
        </w:tc>
        <w:tc>
          <w:tcPr>
            <w:tcW w:w="6949" w:type="dxa"/>
            <w:tcBorders>
              <w:top w:val="single" w:sz="4" w:space="0" w:color="000000"/>
              <w:left w:val="single" w:sz="4" w:space="0" w:color="000000"/>
              <w:bottom w:val="single" w:sz="4" w:space="0" w:color="000000"/>
              <w:right w:val="single" w:sz="4" w:space="0" w:color="000000"/>
            </w:tcBorders>
          </w:tcPr>
          <w:p>
            <w:pPr>
              <w:pStyle w:val="Normal1"/>
              <w:widowControl w:val="false"/>
              <w:rPr>
                <w:rFonts w:cs="Times New Roman"/>
                <w:color w:themeColor="text1" w:val="000000"/>
                <w:kern w:val="0"/>
                <w:lang w:val="en-GB"/>
              </w:rPr>
            </w:pPr>
            <w:r>
              <w:rPr>
                <w:rFonts w:cs="Times New Roman"/>
                <w:color w:themeColor="text1" w:val="000000"/>
                <w:kern w:val="0"/>
                <w:lang w:val="en-GB"/>
              </w:rPr>
              <w:t xml:space="preserve">Arthur Miller </w:t>
            </w:r>
            <w:r>
              <w:rPr>
                <w:rFonts w:cs="Times New Roman"/>
                <w:i/>
                <w:iCs/>
                <w:color w:themeColor="text1" w:val="000000"/>
                <w:kern w:val="0"/>
                <w:lang w:val="en-GB"/>
              </w:rPr>
              <w:t>Death of a Salesman</w:t>
            </w:r>
          </w:p>
          <w:p>
            <w:pPr>
              <w:pStyle w:val="Normal1"/>
              <w:widowControl w:val="false"/>
              <w:rPr>
                <w:rFonts w:cs="Times New Roman"/>
                <w:i/>
                <w:i/>
                <w:iCs/>
                <w:color w:themeColor="text1" w:val="000000"/>
                <w:kern w:val="0"/>
                <w:lang w:val="en-GB"/>
              </w:rPr>
            </w:pPr>
            <w:r>
              <w:rPr>
                <w:rFonts w:cs="Times New Roman"/>
                <w:color w:themeColor="text1" w:val="000000"/>
                <w:kern w:val="0"/>
                <w:lang w:val="en-GB"/>
              </w:rPr>
              <w:t xml:space="preserve">Amy Tan </w:t>
            </w:r>
            <w:r>
              <w:rPr>
                <w:rFonts w:cs="Times New Roman"/>
                <w:i/>
                <w:iCs/>
                <w:color w:themeColor="text1" w:val="000000"/>
                <w:kern w:val="0"/>
                <w:lang w:val="en-GB"/>
              </w:rPr>
              <w:t>The Joy Luck Club</w:t>
            </w:r>
          </w:p>
        </w:tc>
        <w:tc>
          <w:tcPr>
            <w:tcW w:w="1420" w:type="dxa"/>
            <w:tcBorders>
              <w:top w:val="single" w:sz="4" w:space="0" w:color="000000"/>
              <w:left w:val="single" w:sz="4" w:space="0" w:color="000000"/>
              <w:bottom w:val="single" w:sz="4" w:space="0" w:color="000000"/>
              <w:right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15</w:t>
            </w:r>
          </w:p>
        </w:tc>
      </w:tr>
    </w:tbl>
    <w:p>
      <w:pPr>
        <w:pStyle w:val="Normal1"/>
        <w:jc w:val="both"/>
        <w:rPr>
          <w:rFonts w:cs="Times New Roman"/>
          <w:b/>
          <w:bCs/>
          <w:color w:themeColor="text1" w:val="000000"/>
        </w:rPr>
      </w:pPr>
      <w:r>
        <w:rPr>
          <w:rFonts w:cs="Times New Roman"/>
          <w:b/>
          <w:bCs/>
          <w:color w:themeColor="text1" w:val="000000"/>
        </w:rPr>
      </w:r>
    </w:p>
    <w:p>
      <w:pPr>
        <w:pStyle w:val="Normal1"/>
        <w:jc w:val="both"/>
        <w:rPr>
          <w:rFonts w:cs="Times New Roman"/>
          <w:b/>
          <w:bCs/>
          <w:color w:themeColor="text1" w:val="000000"/>
        </w:rPr>
      </w:pPr>
      <w:r>
        <w:rPr>
          <w:rFonts w:cs="Times New Roman"/>
          <w:b/>
          <w:bCs/>
          <w:color w:themeColor="text1" w:val="000000"/>
        </w:rPr>
        <w:t>Recommended Readings:</w:t>
      </w:r>
    </w:p>
    <w:p>
      <w:pPr>
        <w:pStyle w:val="ListParagraph"/>
        <w:numPr>
          <w:ilvl w:val="0"/>
          <w:numId w:val="9"/>
        </w:numPr>
        <w:spacing w:lineRule="auto" w:line="240"/>
        <w:jc w:val="both"/>
        <w:rPr>
          <w:rFonts w:ascii="-webkit-standard" w:hAnsi="-webkit-standard" w:eastAsia="Times New Roman" w:cs="Times New Roman"/>
          <w:color w:themeColor="text1" w:val="000000"/>
          <w:lang w:eastAsia="ko-KR"/>
        </w:rPr>
      </w:pPr>
      <w:r>
        <w:rPr>
          <w:rFonts w:eastAsia="Times New Roman" w:cs="Times New Roman"/>
          <w:color w:themeColor="text1" w:val="000000"/>
          <w:lang w:eastAsia="ko-KR"/>
        </w:rPr>
        <w:t>Bendixen, A. and Burt, S. (eds.) (2014). </w:t>
      </w:r>
      <w:r>
        <w:rPr>
          <w:rFonts w:eastAsia="Times New Roman" w:cs="Times New Roman"/>
          <w:i/>
          <w:iCs/>
          <w:color w:themeColor="text1" w:val="000000"/>
          <w:lang w:eastAsia="ko-KR"/>
        </w:rPr>
        <w:t>The Cambridge History of American Poetry</w:t>
      </w:r>
      <w:r>
        <w:rPr>
          <w:rFonts w:eastAsia="Times New Roman" w:cs="Times New Roman"/>
          <w:color w:themeColor="text1" w:val="000000"/>
          <w:lang w:eastAsia="ko-KR"/>
        </w:rPr>
        <w:t>. C</w:t>
      </w:r>
      <w:r>
        <w:rPr>
          <w:rFonts w:eastAsia="Times New Roman" w:cs="Times New Roman"/>
          <w:color w:themeColor="text1" w:val="000000"/>
          <w:shd w:fill="FFFFFF" w:val="clear"/>
          <w:lang w:eastAsia="ko-KR"/>
        </w:rPr>
        <w:t>ambridge University Press. </w:t>
      </w:r>
    </w:p>
    <w:p>
      <w:pPr>
        <w:pStyle w:val="ListParagraph"/>
        <w:numPr>
          <w:ilvl w:val="0"/>
          <w:numId w:val="9"/>
        </w:numPr>
        <w:spacing w:lineRule="auto" w:line="240"/>
        <w:jc w:val="both"/>
        <w:rPr>
          <w:rFonts w:ascii="-webkit-standard" w:hAnsi="-webkit-standard" w:eastAsia="Times New Roman" w:cs="Times New Roman"/>
          <w:color w:themeColor="text1" w:val="000000"/>
          <w:lang w:eastAsia="ko-KR"/>
        </w:rPr>
      </w:pPr>
      <w:r>
        <w:rPr>
          <w:rFonts w:eastAsia="Times New Roman" w:cs="Times New Roman"/>
          <w:color w:themeColor="text1" w:val="000000"/>
          <w:lang w:eastAsia="ko-KR"/>
        </w:rPr>
        <w:t>Chase, R. (1990). </w:t>
      </w:r>
      <w:r>
        <w:rPr>
          <w:rFonts w:eastAsia="Times New Roman" w:cs="Times New Roman"/>
          <w:i/>
          <w:iCs/>
          <w:color w:themeColor="text1" w:val="000000"/>
          <w:lang w:eastAsia="ko-KR"/>
        </w:rPr>
        <w:t>The American Novel and its Tradition</w:t>
      </w:r>
      <w:r>
        <w:rPr>
          <w:rFonts w:eastAsia="Times New Roman" w:cs="Times New Roman"/>
          <w:color w:themeColor="text1" w:val="000000"/>
          <w:lang w:eastAsia="ko-KR"/>
        </w:rPr>
        <w:t>. Baltimore: Johns Hopkins Press.</w:t>
      </w:r>
    </w:p>
    <w:p>
      <w:pPr>
        <w:pStyle w:val="ListParagraph"/>
        <w:numPr>
          <w:ilvl w:val="0"/>
          <w:numId w:val="9"/>
        </w:numPr>
        <w:spacing w:lineRule="auto" w:line="240"/>
        <w:jc w:val="both"/>
        <w:rPr>
          <w:rFonts w:ascii="-webkit-standard" w:hAnsi="-webkit-standard" w:eastAsia="Times New Roman" w:cs="Times New Roman"/>
          <w:color w:themeColor="text1" w:val="000000"/>
          <w:lang w:eastAsia="ko-KR"/>
        </w:rPr>
      </w:pPr>
      <w:r>
        <w:rPr>
          <w:rFonts w:eastAsia="Times New Roman" w:cs="Times New Roman"/>
          <w:color w:themeColor="text1" w:val="000000"/>
          <w:lang w:eastAsia="ko-KR"/>
        </w:rPr>
        <w:t>Ellmann, R. (2001). </w:t>
      </w:r>
      <w:r>
        <w:rPr>
          <w:rFonts w:eastAsia="Times New Roman" w:cs="Times New Roman"/>
          <w:i/>
          <w:iCs/>
          <w:color w:themeColor="text1" w:val="000000"/>
          <w:lang w:eastAsia="ko-KR"/>
        </w:rPr>
        <w:t>The New Oxford Book of American Verse</w:t>
      </w:r>
      <w:r>
        <w:rPr>
          <w:rFonts w:eastAsia="Times New Roman" w:cs="Times New Roman"/>
          <w:color w:themeColor="text1" w:val="000000"/>
          <w:lang w:eastAsia="ko-KR"/>
        </w:rPr>
        <w:t>. New York: Oxford University Press.  </w:t>
      </w:r>
    </w:p>
    <w:p>
      <w:pPr>
        <w:pStyle w:val="ListParagraph"/>
        <w:numPr>
          <w:ilvl w:val="0"/>
          <w:numId w:val="9"/>
        </w:numPr>
        <w:spacing w:lineRule="auto" w:line="240"/>
        <w:jc w:val="both"/>
        <w:rPr>
          <w:rFonts w:ascii="-webkit-standard" w:hAnsi="-webkit-standard" w:eastAsia="Times New Roman" w:cs="Times New Roman"/>
          <w:color w:themeColor="text1" w:val="000000"/>
          <w:lang w:eastAsia="ko-KR"/>
        </w:rPr>
      </w:pPr>
      <w:r>
        <w:rPr>
          <w:rFonts w:eastAsia="Times New Roman" w:cs="Times New Roman"/>
          <w:color w:themeColor="text1" w:val="000000"/>
          <w:lang w:eastAsia="ko-KR"/>
        </w:rPr>
        <w:t>Gray, R. (2008). </w:t>
      </w:r>
      <w:r>
        <w:rPr>
          <w:rFonts w:eastAsia="Times New Roman" w:cs="Times New Roman"/>
          <w:i/>
          <w:iCs/>
          <w:color w:themeColor="text1" w:val="000000"/>
          <w:lang w:eastAsia="ko-KR"/>
        </w:rPr>
        <w:t>History of American Literature</w:t>
      </w:r>
      <w:r>
        <w:rPr>
          <w:rFonts w:eastAsia="Times New Roman" w:cs="Times New Roman"/>
          <w:color w:themeColor="text1" w:val="000000"/>
          <w:lang w:eastAsia="ko-KR"/>
        </w:rPr>
        <w:t>. Oxford: Blackwell.  </w:t>
      </w:r>
    </w:p>
    <w:p>
      <w:pPr>
        <w:pStyle w:val="ListParagraph"/>
        <w:numPr>
          <w:ilvl w:val="0"/>
          <w:numId w:val="9"/>
        </w:numPr>
        <w:spacing w:lineRule="auto" w:line="240"/>
        <w:jc w:val="both"/>
        <w:rPr>
          <w:rFonts w:ascii="-webkit-standard" w:hAnsi="-webkit-standard" w:eastAsia="Times New Roman" w:cs="Times New Roman"/>
          <w:color w:themeColor="text1" w:val="000000"/>
          <w:lang w:eastAsia="ko-KR"/>
        </w:rPr>
      </w:pPr>
      <w:r>
        <w:rPr>
          <w:rFonts w:eastAsia="Times New Roman" w:cs="Times New Roman"/>
          <w:color w:themeColor="text1" w:val="000000"/>
          <w:lang w:eastAsia="ko-KR"/>
        </w:rPr>
        <w:t>Krutch, J. (2018). </w:t>
      </w:r>
      <w:r>
        <w:rPr>
          <w:rFonts w:eastAsia="Times New Roman" w:cs="Times New Roman"/>
          <w:i/>
          <w:iCs/>
          <w:color w:themeColor="text1" w:val="000000"/>
          <w:lang w:eastAsia="ko-KR"/>
        </w:rPr>
        <w:t>The American Drama since1918: An Informal History</w:t>
      </w:r>
      <w:r>
        <w:rPr>
          <w:rFonts w:eastAsia="Times New Roman" w:cs="Times New Roman"/>
          <w:color w:themeColor="text1" w:val="000000"/>
          <w:lang w:eastAsia="ko-KR"/>
        </w:rPr>
        <w:t>. Forgotten Books.</w:t>
      </w:r>
    </w:p>
    <w:p>
      <w:pPr>
        <w:pStyle w:val="ListParagraph"/>
        <w:widowControl w:val="false"/>
        <w:spacing w:lineRule="auto" w:line="240" w:before="0" w:after="0"/>
        <w:contextualSpacing w:val="false"/>
        <w:rPr>
          <w:color w:themeColor="text1" w:val="000000"/>
        </w:rPr>
      </w:pPr>
      <w:r>
        <w:rPr>
          <w:color w:themeColor="text1" w:val="000000"/>
        </w:rPr>
      </w:r>
    </w:p>
    <w:tbl>
      <w:tblPr>
        <w:tblW w:w="9769" w:type="dxa"/>
        <w:jc w:val="left"/>
        <w:tblInd w:w="-39" w:type="dxa"/>
        <w:tblLayout w:type="fixed"/>
        <w:tblCellMar>
          <w:top w:w="0" w:type="dxa"/>
          <w:left w:w="108" w:type="dxa"/>
          <w:bottom w:w="0" w:type="dxa"/>
          <w:right w:w="108" w:type="dxa"/>
        </w:tblCellMar>
        <w:tblLook w:val="04a0" w:noHBand="0" w:noVBand="1" w:firstColumn="1" w:lastRow="0" w:lastColumn="0" w:firstRow="1"/>
      </w:tblPr>
      <w:tblGrid>
        <w:gridCol w:w="3750"/>
        <w:gridCol w:w="3016"/>
        <w:gridCol w:w="3003"/>
      </w:tblGrid>
      <w:tr>
        <w:trPr/>
        <w:tc>
          <w:tcPr>
            <w:tcW w:w="9769" w:type="dxa"/>
            <w:gridSpan w:val="3"/>
            <w:tcBorders>
              <w:top w:val="single" w:sz="4" w:space="0" w:color="000000"/>
              <w:left w:val="single" w:sz="4" w:space="0" w:color="000000"/>
              <w:bottom w:val="single" w:sz="4" w:space="0" w:color="000000"/>
              <w:right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Credit Distribution</w:t>
            </w:r>
          </w:p>
        </w:tc>
      </w:tr>
      <w:tr>
        <w:trPr/>
        <w:tc>
          <w:tcPr>
            <w:tcW w:w="3750" w:type="dxa"/>
            <w:tcBorders>
              <w:top w:val="single" w:sz="4" w:space="0" w:color="000000"/>
              <w:left w:val="single" w:sz="4" w:space="0" w:color="000000"/>
              <w:bottom w:val="single" w:sz="4" w:space="0" w:color="000000"/>
              <w:right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Lecture/Tutorial</w:t>
            </w:r>
          </w:p>
        </w:tc>
        <w:tc>
          <w:tcPr>
            <w:tcW w:w="3016" w:type="dxa"/>
            <w:tcBorders>
              <w:top w:val="single" w:sz="4" w:space="0" w:color="000000"/>
              <w:left w:val="single" w:sz="4" w:space="0" w:color="000000"/>
              <w:bottom w:val="single" w:sz="4" w:space="0" w:color="000000"/>
              <w:right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Practicum</w:t>
            </w:r>
          </w:p>
        </w:tc>
        <w:tc>
          <w:tcPr>
            <w:tcW w:w="3003" w:type="dxa"/>
            <w:tcBorders>
              <w:top w:val="single" w:sz="4" w:space="0" w:color="000000"/>
              <w:left w:val="single" w:sz="4" w:space="0" w:color="000000"/>
              <w:bottom w:val="single" w:sz="4" w:space="0" w:color="000000"/>
              <w:right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Experiential Learning</w:t>
            </w:r>
          </w:p>
        </w:tc>
      </w:tr>
      <w:tr>
        <w:trPr>
          <w:trHeight w:val="1266" w:hRule="atLeast"/>
        </w:trPr>
        <w:tc>
          <w:tcPr>
            <w:tcW w:w="3750" w:type="dxa"/>
            <w:tcBorders>
              <w:top w:val="single" w:sz="4" w:space="0" w:color="000000"/>
              <w:left w:val="single" w:sz="4" w:space="0" w:color="000000"/>
              <w:bottom w:val="single" w:sz="4" w:space="0" w:color="000000"/>
              <w:right w:val="single" w:sz="4" w:space="0" w:color="000000"/>
            </w:tcBorders>
          </w:tcPr>
          <w:p>
            <w:pPr>
              <w:pStyle w:val="Normal1"/>
              <w:jc w:val="center"/>
              <w:rPr>
                <w:rFonts w:cs="Times New Roman"/>
                <w:color w:themeColor="text1" w:val="000000"/>
                <w:kern w:val="0"/>
                <w:lang w:val="en-GB"/>
              </w:rPr>
            </w:pPr>
            <w:r>
              <w:rPr>
                <w:rFonts w:cs="Times New Roman"/>
                <w:color w:themeColor="text1" w:val="000000"/>
                <w:kern w:val="0"/>
                <w:lang w:val="en-GB"/>
              </w:rPr>
              <w:t>60 hours</w:t>
            </w:r>
          </w:p>
        </w:tc>
        <w:tc>
          <w:tcPr>
            <w:tcW w:w="3016" w:type="dxa"/>
            <w:tcBorders>
              <w:top w:val="single" w:sz="4" w:space="0" w:color="000000"/>
              <w:left w:val="single" w:sz="4" w:space="0" w:color="000000"/>
              <w:bottom w:val="single" w:sz="4" w:space="0" w:color="000000"/>
              <w:right w:val="single" w:sz="4" w:space="0" w:color="000000"/>
            </w:tcBorders>
          </w:tcPr>
          <w:p>
            <w:pPr>
              <w:pStyle w:val="ListParagraph"/>
              <w:widowControl w:val="false"/>
              <w:numPr>
                <w:ilvl w:val="0"/>
                <w:numId w:val="10"/>
              </w:numPr>
              <w:spacing w:lineRule="auto" w:line="240" w:before="0" w:after="0"/>
              <w:contextualSpacing w:val="false"/>
              <w:jc w:val="center"/>
              <w:rPr>
                <w:rFonts w:cs="Times New Roman"/>
                <w:b/>
                <w:bCs/>
                <w:color w:themeColor="text1" w:val="000000"/>
              </w:rPr>
            </w:pPr>
            <w:r>
              <w:rPr>
                <w:rFonts w:cs="Times New Roman"/>
                <w:b/>
                <w:bCs/>
                <w:color w:themeColor="text1" w:val="000000"/>
              </w:rPr>
            </w:r>
          </w:p>
        </w:tc>
        <w:tc>
          <w:tcPr>
            <w:tcW w:w="3003" w:type="dxa"/>
            <w:tcBorders>
              <w:top w:val="single" w:sz="4" w:space="0" w:color="000000"/>
              <w:left w:val="single" w:sz="4" w:space="0" w:color="000000"/>
              <w:bottom w:val="single" w:sz="4" w:space="0" w:color="000000"/>
              <w:right w:val="single" w:sz="4" w:space="0" w:color="000000"/>
            </w:tcBorders>
          </w:tcPr>
          <w:p>
            <w:pPr>
              <w:pStyle w:val="Normal1"/>
              <w:jc w:val="center"/>
              <w:rPr>
                <w:rFonts w:cs="Times New Roman"/>
                <w:color w:themeColor="text1" w:val="000000"/>
                <w:kern w:val="0"/>
                <w:lang w:val="en-GB"/>
              </w:rPr>
            </w:pPr>
            <w:r>
              <w:rPr>
                <w:rFonts w:cs="Times New Roman"/>
                <w:color w:themeColor="text1" w:val="000000"/>
                <w:kern w:val="0"/>
                <w:lang w:val="en-GB"/>
              </w:rPr>
              <w:t>60 hours</w:t>
            </w:r>
          </w:p>
          <w:p>
            <w:pPr>
              <w:pStyle w:val="Normal1"/>
              <w:rPr>
                <w:rFonts w:cs="Times New Roman"/>
                <w:color w:themeColor="text1" w:val="000000"/>
                <w:kern w:val="0"/>
                <w:lang w:val="en-GB"/>
              </w:rPr>
            </w:pPr>
            <w:r>
              <w:rPr>
                <w:color w:themeColor="text1" w:val="000000"/>
              </w:rPr>
              <w:t>Invited lectures, seminars, conferences, attending literary events</w:t>
            </w:r>
          </w:p>
        </w:tc>
      </w:tr>
    </w:tbl>
    <w:p>
      <w:pPr>
        <w:pStyle w:val="Normal1"/>
        <w:jc w:val="both"/>
        <w:rPr>
          <w:rFonts w:cs="Times New Roman"/>
          <w:b/>
          <w:bCs/>
          <w:color w:themeColor="text1" w:val="000000"/>
        </w:rPr>
      </w:pPr>
      <w:r>
        <w:rPr>
          <w:rFonts w:cs="Times New Roman"/>
          <w:b/>
          <w:bCs/>
          <w:color w:themeColor="text1" w:val="000000"/>
        </w:rPr>
      </w:r>
    </w:p>
    <w:p>
      <w:pPr>
        <w:pStyle w:val="Normal"/>
        <w:spacing w:lineRule="auto" w:line="240"/>
        <w:rPr>
          <w:b/>
          <w:bCs/>
          <w:color w:themeColor="text1" w:val="000000"/>
        </w:rPr>
      </w:pPr>
      <w:r>
        <w:rPr>
          <w:b/>
          <w:bCs/>
          <w:color w:themeColor="text1" w:val="000000"/>
        </w:rPr>
      </w:r>
      <w:r>
        <w:br w:type="page"/>
      </w:r>
    </w:p>
    <w:p>
      <w:pPr>
        <w:pStyle w:val="Normal1"/>
        <w:spacing w:before="0" w:after="0"/>
        <w:jc w:val="both"/>
        <w:rPr>
          <w:rFonts w:cs="Times New Roman"/>
          <w:b/>
          <w:bCs/>
          <w:color w:themeColor="text1" w:val="000000"/>
        </w:rPr>
      </w:pPr>
      <w:r>
        <w:rPr>
          <w:rFonts w:cs="Times New Roman"/>
          <w:b/>
          <w:bCs/>
          <w:color w:themeColor="text1" w:val="000000"/>
        </w:rPr>
      </w:r>
    </w:p>
    <w:p>
      <w:pPr>
        <w:pStyle w:val="Normal"/>
        <w:spacing w:lineRule="auto" w:line="240" w:before="0" w:after="0"/>
        <w:jc w:val="both"/>
        <w:rPr>
          <w:rFonts w:eastAsia="Noto Sans" w:cs="Times New Roman"/>
          <w:color w:themeColor="text1" w:val="000000"/>
          <w:kern w:val="2"/>
          <w:szCs w:val="24"/>
          <w:lang w:val="en-IN" w:eastAsia="zh-CN" w:bidi="hi-IN"/>
        </w:rPr>
      </w:pPr>
      <w:r>
        <w:rPr>
          <w:rFonts w:eastAsia="Noto Sans" w:cs="Times New Roman"/>
          <w:b/>
          <w:bCs/>
          <w:color w:themeColor="text1" w:val="000000"/>
          <w:kern w:val="2"/>
          <w:szCs w:val="24"/>
          <w:lang w:val="en-IN" w:eastAsia="zh-CN" w:bidi="hi-IN"/>
        </w:rPr>
        <w:t xml:space="preserve">Course Title: </w:t>
      </w:r>
      <w:r>
        <w:rPr>
          <w:rFonts w:cs="Times New Roman"/>
          <w:color w:themeColor="text1" w:val="000000"/>
        </w:rPr>
        <w:t>Literature of Northeast India: Oral and Written</w:t>
      </w:r>
      <w:r>
        <w:rPr>
          <w:rFonts w:eastAsia="Noto Sans" w:cs="Times New Roman"/>
          <w:color w:themeColor="text1" w:val="000000"/>
          <w:kern w:val="2"/>
          <w:szCs w:val="24"/>
          <w:lang w:val="en-IN" w:eastAsia="zh-CN" w:bidi="hi-IN"/>
        </w:rPr>
        <w:tab/>
      </w:r>
      <w:r>
        <w:rPr>
          <w:rFonts w:eastAsia="Noto Sans" w:cs="Times New Roman"/>
          <w:b/>
          <w:bCs/>
          <w:color w:themeColor="text1" w:val="000000"/>
          <w:kern w:val="2"/>
          <w:szCs w:val="24"/>
          <w:lang w:val="en-IN" w:eastAsia="zh-CN" w:bidi="hi-IN"/>
        </w:rPr>
        <w:t xml:space="preserve">Course Code: </w:t>
      </w:r>
      <w:r>
        <w:rPr>
          <w:rFonts w:eastAsia="Noto Sans" w:cs="Times New Roman"/>
          <w:color w:themeColor="text1" w:val="000000"/>
          <w:kern w:val="2"/>
          <w:szCs w:val="24"/>
          <w:lang w:val="en-IN" w:eastAsia="zh-CN" w:bidi="hi-IN"/>
        </w:rPr>
        <w:t>C306</w:t>
      </w:r>
    </w:p>
    <w:p>
      <w:pPr>
        <w:pStyle w:val="Normal"/>
        <w:spacing w:lineRule="auto" w:line="240" w:before="0" w:after="0"/>
        <w:jc w:val="both"/>
        <w:rPr>
          <w:rFonts w:eastAsia="Noto Sans" w:cs="Noto Sans"/>
          <w:color w:themeColor="text1" w:val="000000"/>
          <w:kern w:val="2"/>
          <w:szCs w:val="24"/>
          <w:lang w:val="en-IN" w:eastAsia="zh-CN" w:bidi="hi-IN"/>
        </w:rPr>
      </w:pPr>
      <w:r>
        <w:rPr>
          <w:rFonts w:eastAsia="Noto Sans" w:cs="Times New Roman"/>
          <w:b/>
          <w:bCs/>
          <w:color w:themeColor="text1" w:val="000000"/>
          <w:kern w:val="2"/>
          <w:szCs w:val="24"/>
          <w:lang w:val="en-IN" w:eastAsia="zh-CN" w:bidi="hi-IN"/>
        </w:rPr>
        <w:t xml:space="preserve">Course Type: </w:t>
      </w:r>
      <w:r>
        <w:rPr>
          <w:rFonts w:eastAsia="Noto Sans" w:cs="Times New Roman"/>
          <w:color w:themeColor="text1" w:val="000000"/>
          <w:kern w:val="2"/>
          <w:szCs w:val="24"/>
          <w:lang w:val="en-IN" w:eastAsia="zh-CN" w:bidi="hi-IN"/>
        </w:rPr>
        <w:t>Major (DSE)</w:t>
        <w:tab/>
        <w:tab/>
        <w:tab/>
        <w:tab/>
        <w:tab/>
        <w:tab/>
      </w:r>
      <w:r>
        <w:rPr>
          <w:rFonts w:eastAsia="Noto Sans" w:cs="Times New Roman"/>
          <w:b/>
          <w:bCs/>
          <w:color w:themeColor="text1" w:val="000000"/>
          <w:kern w:val="2"/>
          <w:szCs w:val="24"/>
          <w:lang w:val="en-IN" w:eastAsia="zh-CN" w:bidi="hi-IN"/>
        </w:rPr>
        <w:t xml:space="preserve">Total credits: </w:t>
      </w:r>
      <w:r>
        <w:rPr>
          <w:rFonts w:eastAsia="Noto Sans" w:cs="Times New Roman"/>
          <w:color w:themeColor="text1" w:val="000000"/>
          <w:kern w:val="2"/>
          <w:szCs w:val="24"/>
          <w:lang w:val="en-IN" w:eastAsia="zh-CN" w:bidi="hi-IN"/>
        </w:rPr>
        <w:t>4</w:t>
      </w:r>
    </w:p>
    <w:p>
      <w:pPr>
        <w:pStyle w:val="Normal"/>
        <w:spacing w:lineRule="auto" w:line="240" w:before="0" w:after="0"/>
        <w:jc w:val="both"/>
        <w:rPr>
          <w:rFonts w:eastAsia="Noto Sans" w:cs="Noto Sans"/>
          <w:color w:themeColor="text1" w:val="000000"/>
          <w:kern w:val="2"/>
          <w:szCs w:val="24"/>
          <w:lang w:val="en-IN" w:eastAsia="zh-CN" w:bidi="hi-IN"/>
        </w:rPr>
      </w:pPr>
      <w:r>
        <w:rPr>
          <w:rFonts w:eastAsia="Noto Sans" w:cs="Times New Roman"/>
          <w:b/>
          <w:bCs/>
          <w:color w:themeColor="text1" w:val="000000"/>
          <w:kern w:val="2"/>
          <w:szCs w:val="24"/>
          <w:lang w:val="en-IN" w:eastAsia="zh-CN" w:bidi="hi-IN"/>
        </w:rPr>
        <w:t xml:space="preserve">Course Level: </w:t>
      </w:r>
      <w:r>
        <w:rPr>
          <w:rFonts w:eastAsia="Noto Sans" w:cs="Times New Roman"/>
          <w:color w:themeColor="text1" w:val="000000"/>
          <w:kern w:val="2"/>
          <w:szCs w:val="24"/>
          <w:lang w:val="en-IN" w:eastAsia="zh-CN" w:bidi="hi-IN"/>
        </w:rPr>
        <w:t>300</w:t>
      </w:r>
      <w:r>
        <w:rPr>
          <w:rFonts w:eastAsia="Noto Sans" w:cs="Times New Roman"/>
          <w:b/>
          <w:bCs/>
          <w:color w:themeColor="text1" w:val="000000"/>
          <w:kern w:val="2"/>
          <w:szCs w:val="24"/>
          <w:lang w:val="en-IN" w:eastAsia="zh-CN" w:bidi="hi-IN"/>
        </w:rPr>
        <w:t xml:space="preserve"> </w:t>
        <w:tab/>
        <w:tab/>
        <w:tab/>
        <w:tab/>
        <w:tab/>
        <w:tab/>
        <w:tab/>
        <w:t>L-T-P-C</w:t>
      </w:r>
      <w:r>
        <w:rPr>
          <w:rFonts w:eastAsia="Noto Sans" w:cs="Times New Roman"/>
          <w:color w:themeColor="text1" w:val="000000"/>
          <w:kern w:val="2"/>
          <w:szCs w:val="24"/>
          <w:lang w:val="en-IN" w:eastAsia="zh-CN" w:bidi="hi-IN"/>
        </w:rPr>
        <w:t>: 4-1-0-4</w:t>
      </w:r>
    </w:p>
    <w:p>
      <w:pPr>
        <w:pStyle w:val="Normal"/>
        <w:spacing w:lineRule="auto" w:line="240" w:before="0" w:after="0"/>
        <w:jc w:val="both"/>
        <w:rPr>
          <w:rFonts w:eastAsia="Noto Sans" w:cs="Times New Roman"/>
          <w:color w:themeColor="text1" w:val="000000"/>
          <w:kern w:val="2"/>
          <w:szCs w:val="24"/>
          <w:lang w:val="en-IN" w:eastAsia="zh-CN" w:bidi="hi-IN"/>
        </w:rPr>
      </w:pPr>
      <w:r>
        <w:rPr>
          <w:rFonts w:eastAsia="Noto Sans" w:cs="Times New Roman"/>
          <w:b/>
          <w:bCs/>
          <w:color w:themeColor="text1" w:val="000000"/>
          <w:kern w:val="2"/>
          <w:szCs w:val="24"/>
          <w:lang w:val="en-IN" w:eastAsia="zh-CN" w:bidi="hi-IN"/>
        </w:rPr>
        <w:t xml:space="preserve">Scheme of Evaluation: </w:t>
      </w:r>
      <w:r>
        <w:rPr>
          <w:rFonts w:eastAsia="Noto Sans" w:cs="Times New Roman"/>
          <w:color w:themeColor="text1" w:val="000000"/>
          <w:kern w:val="2"/>
          <w:szCs w:val="24"/>
          <w:lang w:val="en-IN" w:eastAsia="zh-CN" w:bidi="hi-IN"/>
        </w:rPr>
        <w:t>Theory</w:t>
      </w:r>
    </w:p>
    <w:p>
      <w:pPr>
        <w:pStyle w:val="Normal"/>
        <w:spacing w:lineRule="auto" w:line="240" w:before="0" w:after="0"/>
        <w:jc w:val="both"/>
        <w:rPr>
          <w:rFonts w:cs="Times New Roman"/>
          <w:b/>
          <w:bCs/>
          <w:color w:themeColor="text1" w:val="000000"/>
        </w:rPr>
      </w:pPr>
      <w:r>
        <w:rPr>
          <w:rFonts w:cs="Times New Roman"/>
          <w:b/>
          <w:bCs/>
          <w:color w:themeColor="text1" w:val="000000"/>
        </w:rPr>
      </w:r>
    </w:p>
    <w:p>
      <w:pPr>
        <w:pStyle w:val="Normal"/>
        <w:spacing w:lineRule="auto" w:line="240"/>
        <w:jc w:val="both"/>
        <w:rPr>
          <w:rFonts w:cs="Times New Roman"/>
          <w:color w:themeColor="text1" w:val="000000"/>
        </w:rPr>
      </w:pPr>
      <w:r>
        <w:rPr>
          <w:rFonts w:cs="Times New Roman"/>
          <w:b/>
          <w:bCs/>
          <w:color w:themeColor="text1" w:val="000000"/>
        </w:rPr>
        <w:t>Course objectives:</w:t>
      </w:r>
      <w:r>
        <w:rPr>
          <w:rFonts w:cs="Times New Roman"/>
          <w:color w:themeColor="text1" w:val="000000"/>
        </w:rPr>
        <w:t xml:space="preserve"> This course is designed to introduce UG 7</w:t>
      </w:r>
      <w:r>
        <w:rPr>
          <w:rFonts w:cs="Times New Roman"/>
          <w:color w:themeColor="text1" w:val="000000"/>
          <w:vertAlign w:val="superscript"/>
        </w:rPr>
        <w:t>th</w:t>
      </w:r>
      <w:r>
        <w:rPr>
          <w:rFonts w:cs="Times New Roman"/>
          <w:color w:themeColor="text1" w:val="000000"/>
        </w:rPr>
        <w:t xml:space="preserve"> semester students to the rich and diverse literary traditions of Northeast India and provide insights into the social, cultural, and historical backgrounds that have shaped the literature of this region. </w:t>
      </w:r>
    </w:p>
    <w:p>
      <w:pPr>
        <w:pStyle w:val="Normal"/>
        <w:spacing w:lineRule="auto" w:line="240"/>
        <w:jc w:val="both"/>
        <w:rPr>
          <w:rFonts w:cs="Times New Roman"/>
          <w:color w:themeColor="text1" w:val="000000"/>
          <w:sz w:val="26"/>
          <w:szCs w:val="26"/>
        </w:rPr>
      </w:pPr>
      <w:r>
        <w:rPr>
          <w:rFonts w:cs="Times New Roman"/>
          <w:color w:themeColor="text1" w:val="000000"/>
          <w:sz w:val="26"/>
          <w:szCs w:val="26"/>
        </w:rPr>
      </w:r>
    </w:p>
    <w:tbl>
      <w:tblPr>
        <w:tblW w:w="9356"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1104"/>
        <w:gridCol w:w="6693"/>
        <w:gridCol w:w="1559"/>
      </w:tblGrid>
      <w:tr>
        <w:trPr>
          <w:trHeight w:val="409" w:hRule="atLeast"/>
        </w:trPr>
        <w:tc>
          <w:tcPr>
            <w:tcW w:w="9356" w:type="dxa"/>
            <w:gridSpan w:val="3"/>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center" w:pos="1425" w:leader="none"/>
              </w:tabs>
              <w:spacing w:lineRule="auto" w:line="240" w:before="0" w:after="160"/>
              <w:ind w:hanging="15" w:left="15"/>
              <w:contextualSpacing/>
              <w:jc w:val="both"/>
              <w:rPr>
                <w:rFonts w:cs="Times New Roman"/>
                <w:b/>
                <w:bCs/>
                <w:color w:themeColor="text1" w:val="000000"/>
                <w:sz w:val="26"/>
                <w:szCs w:val="26"/>
              </w:rPr>
            </w:pPr>
            <w:r>
              <w:rPr>
                <w:rFonts w:cs="Times New Roman"/>
                <w:b/>
                <w:bCs/>
                <w:color w:themeColor="text1" w:val="000000"/>
                <w:sz w:val="26"/>
                <w:szCs w:val="26"/>
              </w:rPr>
              <w:t>On successful completion of the course the students will be able to:</w:t>
            </w:r>
          </w:p>
        </w:tc>
      </w:tr>
      <w:tr>
        <w:trPr>
          <w:trHeight w:val="409" w:hRule="atLeast"/>
        </w:trPr>
        <w:tc>
          <w:tcPr>
            <w:tcW w:w="1104" w:type="dxa"/>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right" w:pos="1740" w:leader="none"/>
              </w:tabs>
              <w:spacing w:lineRule="auto" w:line="240" w:before="0" w:after="160"/>
              <w:ind w:hanging="15" w:left="15" w:right="19"/>
              <w:contextualSpacing/>
              <w:jc w:val="center"/>
              <w:rPr>
                <w:rFonts w:cs="Times New Roman"/>
                <w:b/>
                <w:bCs/>
                <w:color w:themeColor="text1" w:val="000000"/>
                <w:sz w:val="26"/>
                <w:szCs w:val="26"/>
              </w:rPr>
            </w:pPr>
            <w:r>
              <w:rPr>
                <w:rFonts w:eastAsia="Noto Sans" w:cs="Times New Roman"/>
                <w:szCs w:val="24"/>
                <w:lang w:eastAsia="zh-CN" w:bidi="hi-IN"/>
              </w:rPr>
              <w:t>SI. No.</w:t>
            </w:r>
          </w:p>
        </w:tc>
        <w:tc>
          <w:tcPr>
            <w:tcW w:w="6693" w:type="dxa"/>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left" w:pos="1740" w:leader="none"/>
              </w:tabs>
              <w:spacing w:lineRule="auto" w:line="240" w:before="0" w:after="160"/>
              <w:ind w:left="15"/>
              <w:contextualSpacing/>
              <w:jc w:val="both"/>
              <w:rPr>
                <w:rFonts w:cs="Times New Roman"/>
                <w:b/>
                <w:bCs/>
                <w:color w:themeColor="text1" w:val="000000"/>
                <w:sz w:val="26"/>
                <w:szCs w:val="26"/>
              </w:rPr>
            </w:pPr>
            <w:r>
              <w:rPr>
                <w:rFonts w:cs="Times New Roman"/>
                <w:b/>
                <w:bCs/>
                <w:color w:themeColor="text1" w:val="000000"/>
                <w:sz w:val="26"/>
                <w:szCs w:val="26"/>
              </w:rPr>
              <w:t>Course Outcome</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center" w:pos="1425" w:leader="none"/>
              </w:tabs>
              <w:spacing w:lineRule="auto" w:line="240" w:before="0" w:after="160"/>
              <w:ind w:hanging="15" w:left="15"/>
              <w:contextualSpacing/>
              <w:jc w:val="both"/>
              <w:rPr>
                <w:rFonts w:cs="Times New Roman"/>
                <w:b/>
                <w:bCs/>
                <w:color w:themeColor="text1" w:val="000000"/>
                <w:sz w:val="26"/>
                <w:szCs w:val="26"/>
              </w:rPr>
            </w:pPr>
            <w:r>
              <w:rPr>
                <w:rFonts w:cs="Times New Roman"/>
                <w:b/>
                <w:bCs/>
                <w:color w:themeColor="text1" w:val="000000"/>
                <w:sz w:val="26"/>
                <w:szCs w:val="26"/>
              </w:rPr>
              <w:t>Bloom’s Taxonomy Level</w:t>
            </w:r>
          </w:p>
        </w:tc>
      </w:tr>
      <w:tr>
        <w:trPr>
          <w:trHeight w:val="516" w:hRule="atLeast"/>
        </w:trPr>
        <w:tc>
          <w:tcPr>
            <w:tcW w:w="1104" w:type="dxa"/>
            <w:tcBorders>
              <w:top w:val="single" w:sz="4" w:space="0" w:color="000000"/>
              <w:left w:val="single" w:sz="4" w:space="0" w:color="000000"/>
              <w:bottom w:val="single" w:sz="4" w:space="0" w:color="000000"/>
              <w:right w:val="single" w:sz="4" w:space="0" w:color="000000"/>
            </w:tcBorders>
            <w:vAlign w:val="center"/>
          </w:tcPr>
          <w:p>
            <w:pPr>
              <w:pStyle w:val="ListParagraph"/>
              <w:spacing w:lineRule="auto" w:line="240" w:before="0" w:after="160"/>
              <w:ind w:hanging="111" w:left="0"/>
              <w:contextualSpacing/>
              <w:jc w:val="center"/>
              <w:rPr>
                <w:rFonts w:cs="Times New Roman"/>
                <w:b/>
                <w:bCs/>
                <w:color w:themeColor="text1" w:val="000000"/>
                <w:sz w:val="26"/>
                <w:szCs w:val="26"/>
              </w:rPr>
            </w:pPr>
            <w:r>
              <w:rPr>
                <w:rFonts w:cs="Times New Roman"/>
                <w:szCs w:val="24"/>
              </w:rPr>
              <w:t>1</w:t>
            </w:r>
          </w:p>
        </w:tc>
        <w:tc>
          <w:tcPr>
            <w:tcW w:w="6693" w:type="dxa"/>
            <w:tcBorders>
              <w:top w:val="single" w:sz="4" w:space="0" w:color="000000"/>
              <w:left w:val="single" w:sz="4" w:space="0" w:color="000000"/>
              <w:bottom w:val="single" w:sz="4" w:space="0" w:color="000000"/>
              <w:right w:val="single" w:sz="4" w:space="0" w:color="000000"/>
            </w:tcBorders>
          </w:tcPr>
          <w:p>
            <w:pPr>
              <w:pStyle w:val="ListParagraph"/>
              <w:spacing w:lineRule="auto" w:line="240" w:before="0" w:after="160"/>
              <w:ind w:left="15"/>
              <w:contextualSpacing/>
              <w:jc w:val="both"/>
              <w:rPr>
                <w:rFonts w:cs="Times New Roman"/>
                <w:color w:themeColor="text1" w:val="000000"/>
                <w:sz w:val="26"/>
                <w:szCs w:val="26"/>
              </w:rPr>
            </w:pPr>
            <w:r>
              <w:rPr>
                <w:rFonts w:cs="Times New Roman"/>
                <w:b/>
                <w:bCs/>
                <w:color w:themeColor="text1" w:val="000000"/>
                <w:sz w:val="26"/>
                <w:szCs w:val="26"/>
              </w:rPr>
              <w:t>Demonstrate</w:t>
            </w:r>
            <w:r>
              <w:rPr>
                <w:rFonts w:cs="Times New Roman"/>
                <w:color w:themeColor="text1" w:val="000000"/>
                <w:sz w:val="26"/>
                <w:szCs w:val="26"/>
              </w:rPr>
              <w:t xml:space="preserve"> comprehensive knowledge of key literary works from Northeast India and their thematic concerns</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ListParagraph"/>
              <w:spacing w:lineRule="auto" w:line="240" w:before="0" w:after="160"/>
              <w:ind w:firstLine="17" w:left="15"/>
              <w:contextualSpacing/>
              <w:jc w:val="both"/>
              <w:rPr>
                <w:rFonts w:cs="Times New Roman"/>
                <w:b/>
                <w:bCs/>
                <w:color w:themeColor="text1" w:val="000000"/>
                <w:sz w:val="26"/>
                <w:szCs w:val="26"/>
              </w:rPr>
            </w:pPr>
            <w:r>
              <w:rPr>
                <w:rFonts w:cs="Times New Roman"/>
                <w:b/>
                <w:bCs/>
                <w:color w:themeColor="text1" w:val="000000"/>
                <w:sz w:val="26"/>
                <w:szCs w:val="26"/>
              </w:rPr>
              <w:t>BT 2</w:t>
            </w:r>
          </w:p>
        </w:tc>
      </w:tr>
      <w:tr>
        <w:trPr>
          <w:trHeight w:val="975" w:hRule="exact"/>
        </w:trPr>
        <w:tc>
          <w:tcPr>
            <w:tcW w:w="1104" w:type="dxa"/>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center" w:pos="697" w:leader="none"/>
              </w:tabs>
              <w:spacing w:lineRule="auto" w:line="240" w:before="0" w:after="160"/>
              <w:ind w:hanging="111" w:left="0"/>
              <w:contextualSpacing/>
              <w:jc w:val="center"/>
              <w:rPr>
                <w:rFonts w:cs="Times New Roman"/>
                <w:b/>
                <w:bCs/>
                <w:color w:themeColor="text1" w:val="000000"/>
                <w:sz w:val="26"/>
                <w:szCs w:val="26"/>
              </w:rPr>
            </w:pPr>
            <w:r>
              <w:rPr>
                <w:rFonts w:cs="Times New Roman"/>
                <w:szCs w:val="24"/>
              </w:rPr>
              <w:t>2</w:t>
            </w:r>
          </w:p>
        </w:tc>
        <w:tc>
          <w:tcPr>
            <w:tcW w:w="6693" w:type="dxa"/>
            <w:tcBorders>
              <w:top w:val="single" w:sz="4" w:space="0" w:color="000000"/>
              <w:left w:val="single" w:sz="4" w:space="0" w:color="000000"/>
              <w:bottom w:val="single" w:sz="4" w:space="0" w:color="000000"/>
              <w:right w:val="single" w:sz="4" w:space="0" w:color="000000"/>
            </w:tcBorders>
          </w:tcPr>
          <w:p>
            <w:pPr>
              <w:pStyle w:val="ListParagraph"/>
              <w:spacing w:lineRule="auto" w:line="240" w:before="0" w:after="160"/>
              <w:ind w:firstLine="11" w:left="15"/>
              <w:contextualSpacing/>
              <w:jc w:val="both"/>
              <w:rPr>
                <w:rFonts w:cs="Times New Roman"/>
                <w:color w:themeColor="text1" w:val="000000"/>
                <w:sz w:val="26"/>
                <w:szCs w:val="26"/>
              </w:rPr>
            </w:pPr>
            <w:r>
              <w:rPr>
                <w:rFonts w:cs="Times New Roman"/>
                <w:b/>
                <w:bCs/>
                <w:color w:themeColor="text1" w:val="000000"/>
                <w:sz w:val="26"/>
                <w:szCs w:val="26"/>
              </w:rPr>
              <w:t xml:space="preserve">Identify </w:t>
            </w:r>
            <w:r>
              <w:rPr>
                <w:rFonts w:cs="Times New Roman"/>
                <w:color w:themeColor="text1" w:val="000000"/>
                <w:sz w:val="26"/>
                <w:szCs w:val="26"/>
              </w:rPr>
              <w:t>the diverse literary forms and genres unique to the region</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both"/>
              <w:rPr>
                <w:rFonts w:cs="Times New Roman"/>
                <w:b/>
                <w:bCs/>
                <w:color w:themeColor="text1" w:val="000000"/>
                <w:sz w:val="26"/>
                <w:szCs w:val="26"/>
              </w:rPr>
            </w:pPr>
            <w:r>
              <w:rPr>
                <w:rFonts w:cs="Times New Roman"/>
                <w:b/>
                <w:bCs/>
                <w:color w:themeColor="text1" w:val="000000"/>
                <w:sz w:val="26"/>
                <w:szCs w:val="26"/>
              </w:rPr>
              <w:t>BT 3</w:t>
            </w:r>
          </w:p>
        </w:tc>
      </w:tr>
      <w:tr>
        <w:trPr>
          <w:trHeight w:val="1071" w:hRule="exact"/>
        </w:trPr>
        <w:tc>
          <w:tcPr>
            <w:tcW w:w="1104" w:type="dxa"/>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right" w:pos="1740" w:leader="none"/>
              </w:tabs>
              <w:spacing w:lineRule="auto" w:line="240" w:before="0" w:after="160"/>
              <w:ind w:hanging="111" w:left="0"/>
              <w:contextualSpacing/>
              <w:jc w:val="center"/>
              <w:rPr>
                <w:rFonts w:cs="Times New Roman"/>
                <w:b/>
                <w:bCs/>
                <w:color w:themeColor="text1" w:val="000000"/>
                <w:sz w:val="26"/>
                <w:szCs w:val="26"/>
              </w:rPr>
            </w:pPr>
            <w:r>
              <w:rPr>
                <w:rFonts w:cs="Times New Roman"/>
                <w:szCs w:val="24"/>
              </w:rPr>
              <w:t>3</w:t>
            </w:r>
          </w:p>
        </w:tc>
        <w:tc>
          <w:tcPr>
            <w:tcW w:w="6693"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cs="Times New Roman"/>
                <w:color w:themeColor="text1" w:val="000000"/>
                <w:sz w:val="26"/>
                <w:szCs w:val="26"/>
              </w:rPr>
            </w:pPr>
            <w:r>
              <w:rPr>
                <w:rStyle w:val="Strong"/>
                <w:rFonts w:cs="Times New Roman"/>
                <w:color w:themeColor="text1" w:val="000000"/>
                <w:sz w:val="26"/>
                <w:szCs w:val="26"/>
              </w:rPr>
              <w:t xml:space="preserve">Analyse </w:t>
            </w:r>
            <w:r>
              <w:rPr>
                <w:rFonts w:cs="Times New Roman"/>
                <w:color w:themeColor="text1" w:val="000000"/>
                <w:sz w:val="26"/>
                <w:szCs w:val="26"/>
              </w:rPr>
              <w:t>literary texts pertaining to various genres within their specific cultural, political, and historical contexts</w:t>
            </w:r>
          </w:p>
          <w:p>
            <w:pPr>
              <w:pStyle w:val="Normal"/>
              <w:spacing w:lineRule="auto" w:line="240" w:before="0" w:after="0"/>
              <w:ind w:firstLine="11"/>
              <w:contextualSpacing/>
              <w:jc w:val="both"/>
              <w:rPr>
                <w:rFonts w:cs="Times New Roman"/>
                <w:color w:themeColor="text1" w:val="000000"/>
                <w:sz w:val="26"/>
                <w:szCs w:val="26"/>
              </w:rPr>
            </w:pPr>
            <w:r>
              <w:rPr>
                <w:rFonts w:cs="Times New Roman"/>
                <w:color w:themeColor="text1" w:val="000000"/>
                <w:sz w:val="26"/>
                <w:szCs w:val="26"/>
              </w:rPr>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ind w:firstLine="17"/>
              <w:jc w:val="both"/>
              <w:rPr>
                <w:rFonts w:cs="Times New Roman"/>
                <w:b/>
                <w:bCs/>
                <w:color w:themeColor="text1" w:val="000000"/>
                <w:sz w:val="26"/>
                <w:szCs w:val="26"/>
              </w:rPr>
            </w:pPr>
            <w:r>
              <w:rPr>
                <w:rFonts w:cs="Times New Roman"/>
                <w:b/>
                <w:bCs/>
                <w:color w:themeColor="text1" w:val="000000"/>
                <w:sz w:val="26"/>
                <w:szCs w:val="26"/>
              </w:rPr>
              <w:t>BT 4</w:t>
            </w:r>
          </w:p>
        </w:tc>
      </w:tr>
    </w:tbl>
    <w:p>
      <w:pPr>
        <w:pStyle w:val="Normal"/>
        <w:spacing w:lineRule="auto" w:line="240"/>
        <w:jc w:val="both"/>
        <w:rPr>
          <w:rFonts w:cs="Times New Roman"/>
          <w:color w:themeColor="text1" w:val="000000"/>
        </w:rPr>
      </w:pPr>
      <w:r>
        <w:rPr>
          <w:rFonts w:cs="Times New Roman"/>
          <w:color w:themeColor="text1" w:val="000000"/>
        </w:rPr>
      </w:r>
    </w:p>
    <w:p>
      <w:pPr>
        <w:pStyle w:val="Normal"/>
        <w:spacing w:lineRule="auto" w:line="240"/>
        <w:rPr>
          <w:rFonts w:cs="Times New Roman"/>
          <w:color w:themeColor="text1" w:val="000000"/>
        </w:rPr>
      </w:pPr>
      <w:r>
        <w:rPr>
          <w:rFonts w:cs="Times New Roman"/>
          <w:b/>
          <w:bCs/>
          <w:color w:themeColor="text1" w:val="000000"/>
        </w:rPr>
        <w:t xml:space="preserve">Keywords: </w:t>
      </w:r>
      <w:r>
        <w:rPr>
          <w:rFonts w:cs="Times New Roman"/>
          <w:color w:themeColor="text1" w:val="000000"/>
        </w:rPr>
        <w:t>Northeast India, Orality, Identity, Aural and Visual</w:t>
      </w:r>
    </w:p>
    <w:tbl>
      <w:tblPr>
        <w:tblStyle w:val="TableGrid"/>
        <w:tblW w:w="9351"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412"/>
        <w:gridCol w:w="6380"/>
        <w:gridCol w:w="1559"/>
      </w:tblGrid>
      <w:tr>
        <w:trPr/>
        <w:tc>
          <w:tcPr>
            <w:tcW w:w="1412" w:type="dxa"/>
            <w:tcBorders/>
          </w:tcPr>
          <w:p>
            <w:pPr>
              <w:pStyle w:val="Normal"/>
              <w:widowControl/>
              <w:suppressAutoHyphens w:val="true"/>
              <w:spacing w:lineRule="auto" w:line="240" w:before="0" w:after="0"/>
              <w:jc w:val="both"/>
              <w:rPr>
                <w:rFonts w:cs="Times New Roman"/>
                <w:b/>
                <w:bCs/>
                <w:color w:themeColor="text1" w:val="000000"/>
              </w:rPr>
            </w:pPr>
            <w:r>
              <w:rPr>
                <w:rFonts w:eastAsia="Aptos" w:cs="Times New Roman" w:ascii="Aptos" w:hAnsi="Aptos"/>
                <w:b/>
                <w:bCs/>
                <w:color w:themeColor="text1" w:val="000000"/>
                <w:kern w:val="0"/>
                <w:sz w:val="24"/>
                <w:szCs w:val="24"/>
                <w:lang w:val="en-GB" w:eastAsia="en-US" w:bidi="ar-SA"/>
              </w:rPr>
              <w:t>Units</w:t>
            </w:r>
          </w:p>
        </w:tc>
        <w:tc>
          <w:tcPr>
            <w:tcW w:w="6380" w:type="dxa"/>
            <w:tcBorders/>
          </w:tcPr>
          <w:p>
            <w:pPr>
              <w:pStyle w:val="Normal"/>
              <w:widowControl/>
              <w:suppressAutoHyphens w:val="true"/>
              <w:spacing w:lineRule="auto" w:line="240" w:before="0" w:after="0"/>
              <w:jc w:val="both"/>
              <w:rPr>
                <w:rFonts w:cs="Times New Roman"/>
                <w:b/>
                <w:bCs/>
                <w:color w:themeColor="text1" w:val="000000"/>
              </w:rPr>
            </w:pPr>
            <w:r>
              <w:rPr>
                <w:rFonts w:eastAsia="Aptos" w:cs="Times New Roman" w:ascii="Aptos" w:hAnsi="Aptos"/>
                <w:b/>
                <w:bCs/>
                <w:color w:themeColor="text1" w:val="000000"/>
                <w:kern w:val="0"/>
                <w:sz w:val="24"/>
                <w:szCs w:val="24"/>
                <w:lang w:val="en-GB" w:eastAsia="en-US" w:bidi="ar-SA"/>
              </w:rPr>
              <w:t>Course Contents (Texts)</w:t>
            </w:r>
          </w:p>
        </w:tc>
        <w:tc>
          <w:tcPr>
            <w:tcW w:w="1559" w:type="dxa"/>
            <w:tcBorders/>
          </w:tcPr>
          <w:p>
            <w:pPr>
              <w:pStyle w:val="Normal"/>
              <w:widowControl/>
              <w:suppressAutoHyphens w:val="true"/>
              <w:spacing w:lineRule="auto" w:line="240" w:before="0" w:after="0"/>
              <w:jc w:val="both"/>
              <w:rPr>
                <w:rFonts w:cs="Times New Roman"/>
                <w:b/>
                <w:bCs/>
                <w:color w:themeColor="text1" w:val="000000"/>
              </w:rPr>
            </w:pPr>
            <w:r>
              <w:rPr>
                <w:rFonts w:eastAsia="Aptos" w:cs="Times New Roman" w:ascii="Aptos" w:hAnsi="Aptos"/>
                <w:b/>
                <w:bCs/>
                <w:color w:themeColor="text1" w:val="000000"/>
                <w:kern w:val="0"/>
                <w:sz w:val="24"/>
                <w:szCs w:val="24"/>
                <w:lang w:val="en-GB" w:eastAsia="en-US" w:bidi="ar-SA"/>
              </w:rPr>
              <w:t>Periods</w:t>
            </w:r>
          </w:p>
        </w:tc>
      </w:tr>
      <w:tr>
        <w:trPr/>
        <w:tc>
          <w:tcPr>
            <w:tcW w:w="1412" w:type="dxa"/>
            <w:tcBorders/>
          </w:tcPr>
          <w:p>
            <w:pPr>
              <w:pStyle w:val="Normal"/>
              <w:widowControl/>
              <w:suppressAutoHyphens w:val="true"/>
              <w:spacing w:lineRule="auto" w:line="240" w:before="0" w:after="0"/>
              <w:jc w:val="both"/>
              <w:rPr>
                <w:rFonts w:cs="Times New Roman"/>
                <w:color w:themeColor="text1" w:val="000000"/>
              </w:rPr>
            </w:pPr>
            <w:r>
              <w:rPr>
                <w:rFonts w:eastAsia="Aptos" w:cs="Times New Roman" w:ascii="Aptos" w:hAnsi="Aptos"/>
                <w:color w:themeColor="text1" w:val="000000"/>
                <w:kern w:val="0"/>
                <w:sz w:val="24"/>
                <w:szCs w:val="22"/>
                <w:lang w:val="en-GB" w:eastAsia="en-US" w:bidi="ar-SA"/>
              </w:rPr>
            </w:r>
          </w:p>
          <w:p>
            <w:pPr>
              <w:pStyle w:val="Normal"/>
              <w:widowControl/>
              <w:suppressAutoHyphens w:val="true"/>
              <w:spacing w:lineRule="auto" w:line="240" w:before="0" w:after="0"/>
              <w:jc w:val="both"/>
              <w:rPr>
                <w:rFonts w:cs="Times New Roman"/>
                <w:color w:themeColor="text1" w:val="000000"/>
              </w:rPr>
            </w:pPr>
            <w:r>
              <w:rPr>
                <w:rFonts w:eastAsia="Aptos" w:cs="Times New Roman" w:ascii="Aptos" w:hAnsi="Aptos"/>
                <w:color w:themeColor="text1" w:val="000000"/>
                <w:kern w:val="0"/>
                <w:sz w:val="24"/>
                <w:szCs w:val="22"/>
                <w:lang w:val="en-GB" w:eastAsia="en-US" w:bidi="ar-SA"/>
              </w:rPr>
            </w:r>
          </w:p>
          <w:p>
            <w:pPr>
              <w:pStyle w:val="Normal"/>
              <w:widowControl/>
              <w:suppressAutoHyphens w:val="true"/>
              <w:spacing w:lineRule="auto" w:line="240" w:before="0" w:after="0"/>
              <w:jc w:val="both"/>
              <w:rPr>
                <w:rFonts w:cs="Times New Roman"/>
                <w:color w:themeColor="text1" w:val="000000"/>
              </w:rPr>
            </w:pPr>
            <w:r>
              <w:rPr>
                <w:rFonts w:eastAsia="Aptos" w:cs="Times New Roman" w:ascii="Aptos" w:hAnsi="Aptos"/>
                <w:color w:themeColor="text1" w:val="000000"/>
                <w:kern w:val="0"/>
                <w:sz w:val="24"/>
                <w:szCs w:val="22"/>
                <w:lang w:val="en-GB" w:eastAsia="en-US" w:bidi="ar-SA"/>
              </w:rPr>
            </w:r>
          </w:p>
          <w:p>
            <w:pPr>
              <w:pStyle w:val="Normal"/>
              <w:widowControl/>
              <w:suppressAutoHyphens w:val="true"/>
              <w:spacing w:lineRule="auto" w:line="240" w:before="0" w:after="0"/>
              <w:jc w:val="both"/>
              <w:rPr>
                <w:rFonts w:cs="Times New Roman"/>
                <w:color w:themeColor="text1" w:val="000000"/>
              </w:rPr>
            </w:pPr>
            <w:r>
              <w:rPr>
                <w:rFonts w:eastAsia="Aptos" w:cs="Times New Roman" w:ascii="Aptos" w:hAnsi="Aptos"/>
                <w:color w:themeColor="text1" w:val="000000"/>
                <w:kern w:val="0"/>
                <w:sz w:val="24"/>
                <w:szCs w:val="24"/>
                <w:lang w:val="en-GB" w:eastAsia="en-US" w:bidi="ar-SA"/>
              </w:rPr>
              <w:t>I</w:t>
            </w:r>
          </w:p>
        </w:tc>
        <w:tc>
          <w:tcPr>
            <w:tcW w:w="6380" w:type="dxa"/>
            <w:tcBorders/>
          </w:tcPr>
          <w:p>
            <w:pPr>
              <w:pStyle w:val="Normal"/>
              <w:widowControl/>
              <w:suppressAutoHyphens w:val="true"/>
              <w:spacing w:lineRule="auto" w:line="240" w:before="0" w:after="0"/>
              <w:jc w:val="both"/>
              <w:rPr>
                <w:rFonts w:cs="Times New Roman"/>
                <w:b/>
                <w:bCs/>
                <w:color w:themeColor="text1" w:val="000000"/>
              </w:rPr>
            </w:pPr>
            <w:r>
              <w:rPr>
                <w:rFonts w:eastAsia="Aptos" w:cs="Times New Roman" w:ascii="Aptos" w:hAnsi="Aptos"/>
                <w:b/>
                <w:bCs/>
                <w:color w:themeColor="text1" w:val="000000"/>
                <w:kern w:val="0"/>
                <w:sz w:val="24"/>
                <w:szCs w:val="24"/>
                <w:lang w:val="en-GB" w:eastAsia="en-US" w:bidi="ar-SA"/>
              </w:rPr>
              <w:t>Introducing Northeast India</w:t>
            </w:r>
          </w:p>
          <w:p>
            <w:pPr>
              <w:pStyle w:val="Normal"/>
              <w:widowControl/>
              <w:suppressAutoHyphens w:val="true"/>
              <w:spacing w:lineRule="auto" w:line="240" w:before="0" w:after="0"/>
              <w:jc w:val="both"/>
              <w:rPr>
                <w:rFonts w:cs="Times New Roman"/>
                <w:color w:themeColor="text1" w:val="000000"/>
              </w:rPr>
            </w:pPr>
            <w:r>
              <w:rPr>
                <w:rFonts w:eastAsia="Aptos" w:cs="Times New Roman" w:ascii="Aptos" w:hAnsi="Aptos"/>
                <w:color w:themeColor="text1" w:val="000000"/>
                <w:kern w:val="2"/>
                <w:sz w:val="24"/>
                <w:szCs w:val="22"/>
                <w:lang w:val="en-GB" w:eastAsia="en-US" w:bidi="ar-SA"/>
              </w:rPr>
              <w:t>“</w:t>
            </w:r>
            <w:r>
              <w:rPr>
                <w:rFonts w:eastAsia="Aptos" w:cs="Times New Roman" w:ascii="Aptos" w:hAnsi="Aptos"/>
                <w:color w:themeColor="text1" w:val="000000"/>
                <w:kern w:val="2"/>
                <w:sz w:val="24"/>
                <w:szCs w:val="22"/>
                <w:lang w:val="en-GB" w:eastAsia="en-US" w:bidi="ar-SA"/>
              </w:rPr>
              <w:t xml:space="preserve">Introduction” </w:t>
            </w:r>
            <w:r>
              <w:rPr>
                <w:rFonts w:eastAsia="Aptos" w:cs="Times New Roman" w:ascii="Aptos" w:hAnsi="Aptos"/>
                <w:i/>
                <w:iCs/>
                <w:color w:themeColor="text1" w:val="000000"/>
                <w:kern w:val="2"/>
                <w:sz w:val="24"/>
                <w:szCs w:val="22"/>
                <w:lang w:val="en-GB" w:eastAsia="en-US" w:bidi="ar-SA"/>
              </w:rPr>
              <w:t xml:space="preserve">The Oxford Anthology of Writings from North-East India. </w:t>
            </w:r>
            <w:r>
              <w:rPr>
                <w:rFonts w:eastAsia="Aptos" w:cs="Times New Roman" w:ascii="Aptos" w:hAnsi="Aptos"/>
                <w:color w:themeColor="text1" w:val="000000"/>
                <w:kern w:val="2"/>
                <w:sz w:val="24"/>
                <w:szCs w:val="22"/>
                <w:lang w:val="en-GB" w:eastAsia="en-US" w:bidi="ar-SA"/>
              </w:rPr>
              <w:t>Ed.  Tilottama Misra (2010)/</w:t>
            </w:r>
            <w:r>
              <w:rPr>
                <w:rFonts w:eastAsia="Aptos" w:cs="Times New Roman" w:ascii="Aptos" w:hAnsi="Aptos"/>
                <w:color w:themeColor="text1" w:val="000000"/>
                <w:kern w:val="0"/>
                <w:sz w:val="24"/>
                <w:szCs w:val="24"/>
                <w:lang w:val="en-GB" w:eastAsia="en-US" w:bidi="ar-SA"/>
              </w:rPr>
              <w:t xml:space="preserve">“Introduction” Sanjib Baruah from </w:t>
            </w:r>
            <w:r>
              <w:rPr>
                <w:rFonts w:eastAsia="Aptos" w:cs="Times New Roman" w:ascii="Aptos" w:hAnsi="Aptos"/>
                <w:i/>
                <w:iCs/>
                <w:color w:themeColor="text1" w:val="000000"/>
                <w:kern w:val="0"/>
                <w:sz w:val="24"/>
                <w:szCs w:val="24"/>
                <w:lang w:val="en-GB" w:eastAsia="en-US" w:bidi="ar-SA"/>
              </w:rPr>
              <w:t>In the Name of the Nation: India and its Northeast</w:t>
            </w:r>
            <w:r>
              <w:rPr>
                <w:rFonts w:eastAsia="Aptos" w:cs="Times New Roman" w:ascii="Aptos" w:hAnsi="Aptos"/>
                <w:color w:themeColor="text1" w:val="000000"/>
                <w:kern w:val="0"/>
                <w:sz w:val="24"/>
                <w:szCs w:val="24"/>
                <w:lang w:val="en-GB" w:eastAsia="en-US" w:bidi="ar-SA"/>
              </w:rPr>
              <w:t xml:space="preserve"> (2020)</w:t>
            </w:r>
            <w:r>
              <w:rPr>
                <w:rFonts w:eastAsia="Aptos" w:cs="Times New Roman" w:ascii="Aptos" w:hAnsi="Aptos"/>
                <w:color w:themeColor="text1" w:val="000000"/>
                <w:kern w:val="2"/>
                <w:sz w:val="24"/>
                <w:szCs w:val="22"/>
                <w:lang w:val="en-GB" w:eastAsia="en-US" w:bidi="ar-SA"/>
              </w:rPr>
              <w:br/>
            </w:r>
          </w:p>
          <w:p>
            <w:pPr>
              <w:pStyle w:val="Normal"/>
              <w:widowControl/>
              <w:suppressAutoHyphens w:val="true"/>
              <w:spacing w:lineRule="auto" w:line="240" w:before="0" w:after="0"/>
              <w:jc w:val="both"/>
              <w:rPr>
                <w:rFonts w:cs="Times New Roman"/>
                <w:color w:themeColor="text1" w:val="000000"/>
              </w:rPr>
            </w:pPr>
            <w:r>
              <w:rPr>
                <w:rFonts w:eastAsia="Aptos" w:cs="Times New Roman" w:ascii="Aptos" w:hAnsi="Aptos"/>
                <w:color w:themeColor="text1" w:val="000000"/>
                <w:kern w:val="2"/>
                <w:sz w:val="24"/>
                <w:szCs w:val="24"/>
                <w:lang w:val="en-GB" w:eastAsia="en-US" w:bidi="ar-SA"/>
              </w:rPr>
              <w:t>“</w:t>
            </w:r>
            <w:r>
              <w:rPr>
                <w:rFonts w:eastAsia="Aptos" w:cs="Times New Roman" w:ascii="Aptos" w:hAnsi="Aptos"/>
                <w:color w:themeColor="text1" w:val="000000"/>
                <w:kern w:val="2"/>
                <w:sz w:val="24"/>
                <w:szCs w:val="24"/>
                <w:lang w:val="en-GB" w:eastAsia="en-US" w:bidi="ar-SA"/>
              </w:rPr>
              <w:t xml:space="preserve">Oral Narratives” Desmond L. Kharmawphlang from </w:t>
            </w:r>
            <w:r>
              <w:rPr>
                <w:rFonts w:eastAsia="Aptos" w:cs="Times New Roman" w:ascii="Aptos" w:hAnsi="Aptos"/>
                <w:i/>
                <w:iCs/>
                <w:color w:themeColor="text1" w:val="000000"/>
                <w:kern w:val="2"/>
                <w:sz w:val="24"/>
                <w:szCs w:val="24"/>
                <w:lang w:val="en-GB" w:eastAsia="en-US" w:bidi="ar-SA"/>
              </w:rPr>
              <w:t>The Routledge Companion to Northeast India</w:t>
            </w:r>
            <w:r>
              <w:rPr>
                <w:rFonts w:eastAsia="Aptos" w:cs="Times New Roman" w:ascii="Aptos" w:hAnsi="Aptos"/>
                <w:color w:themeColor="text1" w:val="000000"/>
                <w:kern w:val="2"/>
                <w:sz w:val="24"/>
                <w:szCs w:val="24"/>
                <w:lang w:val="en-GB" w:eastAsia="en-US" w:bidi="ar-SA"/>
              </w:rPr>
              <w:t xml:space="preserve"> (2023)/ “Introduction” Jelle J.P. Wouters and Tanka B. Subba from </w:t>
            </w:r>
            <w:r>
              <w:rPr>
                <w:rFonts w:eastAsia="Aptos" w:cs="Times New Roman" w:ascii="Aptos" w:hAnsi="Aptos"/>
                <w:i/>
                <w:iCs/>
                <w:color w:themeColor="text1" w:val="000000"/>
                <w:kern w:val="2"/>
                <w:sz w:val="24"/>
                <w:szCs w:val="24"/>
                <w:lang w:val="en-GB" w:eastAsia="en-US" w:bidi="ar-SA"/>
              </w:rPr>
              <w:t>The Routledge Companion to Northeast India</w:t>
            </w:r>
            <w:r>
              <w:rPr>
                <w:rFonts w:eastAsia="Aptos" w:cs="Times New Roman" w:ascii="Aptos" w:hAnsi="Aptos"/>
                <w:color w:themeColor="text1" w:val="000000"/>
                <w:kern w:val="2"/>
                <w:sz w:val="24"/>
                <w:szCs w:val="24"/>
                <w:lang w:val="en-GB" w:eastAsia="en-US" w:bidi="ar-SA"/>
              </w:rPr>
              <w:t xml:space="preserve"> (2023)</w:t>
            </w:r>
          </w:p>
          <w:p>
            <w:pPr>
              <w:pStyle w:val="ListParagraph"/>
              <w:widowControl/>
              <w:suppressAutoHyphens w:val="true"/>
              <w:spacing w:lineRule="auto" w:line="240" w:before="0" w:after="0"/>
              <w:contextualSpacing/>
              <w:jc w:val="both"/>
              <w:rPr>
                <w:rFonts w:cs="Times New Roman"/>
                <w:color w:themeColor="text1" w:val="000000"/>
              </w:rPr>
            </w:pPr>
            <w:r>
              <w:rPr>
                <w:rFonts w:eastAsia="Aptos" w:cs="Times New Roman" w:ascii="Aptos" w:hAnsi="Aptos"/>
                <w:color w:themeColor="text1" w:val="000000"/>
                <w:kern w:val="0"/>
                <w:sz w:val="24"/>
                <w:szCs w:val="22"/>
                <w:lang w:val="en-GB" w:eastAsia="en-US" w:bidi="ar-SA"/>
              </w:rPr>
            </w:r>
          </w:p>
        </w:tc>
        <w:tc>
          <w:tcPr>
            <w:tcW w:w="1559" w:type="dxa"/>
            <w:tcBorders/>
          </w:tcPr>
          <w:p>
            <w:pPr>
              <w:pStyle w:val="Normal"/>
              <w:widowControl/>
              <w:suppressAutoHyphens w:val="true"/>
              <w:spacing w:lineRule="auto" w:line="240" w:before="0" w:after="0"/>
              <w:jc w:val="both"/>
              <w:rPr>
                <w:rFonts w:cs="Times New Roman"/>
                <w:color w:themeColor="text1" w:val="000000"/>
              </w:rPr>
            </w:pPr>
            <w:r>
              <w:rPr>
                <w:rFonts w:eastAsia="Aptos" w:cs="Times New Roman" w:ascii="Aptos" w:hAnsi="Aptos"/>
                <w:color w:themeColor="text1" w:val="000000"/>
                <w:kern w:val="0"/>
                <w:sz w:val="24"/>
                <w:szCs w:val="22"/>
                <w:lang w:val="en-GB" w:eastAsia="en-US" w:bidi="ar-SA"/>
              </w:rPr>
            </w:r>
          </w:p>
          <w:p>
            <w:pPr>
              <w:pStyle w:val="Normal"/>
              <w:widowControl/>
              <w:suppressAutoHyphens w:val="true"/>
              <w:spacing w:lineRule="auto" w:line="240" w:before="0" w:after="0"/>
              <w:jc w:val="both"/>
              <w:rPr>
                <w:rFonts w:cs="Times New Roman"/>
                <w:color w:themeColor="text1" w:val="000000"/>
              </w:rPr>
            </w:pPr>
            <w:r>
              <w:rPr>
                <w:rFonts w:eastAsia="Aptos" w:cs="Times New Roman" w:ascii="Aptos" w:hAnsi="Aptos"/>
                <w:color w:themeColor="text1" w:val="000000"/>
                <w:kern w:val="0"/>
                <w:sz w:val="24"/>
                <w:szCs w:val="22"/>
                <w:lang w:val="en-GB" w:eastAsia="en-US" w:bidi="ar-SA"/>
              </w:rPr>
            </w:r>
          </w:p>
          <w:p>
            <w:pPr>
              <w:pStyle w:val="Normal"/>
              <w:widowControl/>
              <w:suppressAutoHyphens w:val="true"/>
              <w:spacing w:lineRule="auto" w:line="240" w:before="0" w:after="0"/>
              <w:jc w:val="both"/>
              <w:rPr>
                <w:rFonts w:cs="Times New Roman"/>
                <w:color w:themeColor="text1" w:val="000000"/>
              </w:rPr>
            </w:pPr>
            <w:r>
              <w:rPr>
                <w:rFonts w:eastAsia="Aptos" w:cs="Times New Roman" w:ascii="Aptos" w:hAnsi="Aptos"/>
                <w:color w:themeColor="text1" w:val="000000"/>
                <w:kern w:val="0"/>
                <w:sz w:val="24"/>
                <w:szCs w:val="22"/>
                <w:lang w:val="en-GB" w:eastAsia="en-US" w:bidi="ar-SA"/>
              </w:rPr>
            </w:r>
          </w:p>
          <w:p>
            <w:pPr>
              <w:pStyle w:val="Normal"/>
              <w:widowControl/>
              <w:suppressAutoHyphens w:val="true"/>
              <w:spacing w:lineRule="auto" w:line="240" w:before="0" w:after="0"/>
              <w:jc w:val="both"/>
              <w:rPr>
                <w:rFonts w:cs="Times New Roman"/>
                <w:color w:themeColor="text1" w:val="000000"/>
              </w:rPr>
            </w:pPr>
            <w:r>
              <w:rPr>
                <w:rFonts w:eastAsia="Aptos" w:cs="Times New Roman" w:ascii="Aptos" w:hAnsi="Aptos"/>
                <w:color w:themeColor="text1" w:val="000000"/>
                <w:kern w:val="0"/>
                <w:sz w:val="24"/>
                <w:szCs w:val="24"/>
                <w:lang w:val="en-GB" w:eastAsia="en-US" w:bidi="ar-SA"/>
              </w:rPr>
              <w:t xml:space="preserve">    </w:t>
            </w:r>
            <w:r>
              <w:rPr>
                <w:rFonts w:eastAsia="Aptos" w:cs="Times New Roman" w:ascii="Aptos" w:hAnsi="Aptos"/>
                <w:color w:themeColor="text1" w:val="000000"/>
                <w:kern w:val="0"/>
                <w:sz w:val="24"/>
                <w:szCs w:val="24"/>
                <w:lang w:val="en-GB" w:eastAsia="en-US" w:bidi="ar-SA"/>
              </w:rPr>
              <w:t>15</w:t>
            </w:r>
          </w:p>
        </w:tc>
      </w:tr>
      <w:tr>
        <w:trPr>
          <w:trHeight w:val="841" w:hRule="atLeast"/>
        </w:trPr>
        <w:tc>
          <w:tcPr>
            <w:tcW w:w="1412" w:type="dxa"/>
            <w:tcBorders/>
          </w:tcPr>
          <w:p>
            <w:pPr>
              <w:pStyle w:val="Normal"/>
              <w:widowControl/>
              <w:suppressAutoHyphens w:val="true"/>
              <w:spacing w:lineRule="auto" w:line="240" w:before="0" w:after="0"/>
              <w:jc w:val="both"/>
              <w:rPr>
                <w:rFonts w:cs="Times New Roman"/>
                <w:color w:themeColor="text1" w:val="000000"/>
              </w:rPr>
            </w:pPr>
            <w:r>
              <w:rPr>
                <w:rFonts w:eastAsia="Aptos" w:cs="Times New Roman" w:ascii="Aptos" w:hAnsi="Aptos"/>
                <w:color w:themeColor="text1" w:val="000000"/>
                <w:kern w:val="0"/>
                <w:sz w:val="24"/>
                <w:szCs w:val="22"/>
                <w:lang w:val="en-GB" w:eastAsia="en-US" w:bidi="ar-SA"/>
              </w:rPr>
            </w:r>
          </w:p>
          <w:p>
            <w:pPr>
              <w:pStyle w:val="Normal"/>
              <w:widowControl/>
              <w:suppressAutoHyphens w:val="true"/>
              <w:spacing w:lineRule="auto" w:line="240" w:before="0" w:after="0"/>
              <w:jc w:val="both"/>
              <w:rPr>
                <w:rFonts w:cs="Times New Roman"/>
                <w:color w:themeColor="text1" w:val="000000"/>
              </w:rPr>
            </w:pPr>
            <w:r>
              <w:rPr>
                <w:rFonts w:eastAsia="Aptos" w:cs="Times New Roman" w:ascii="Aptos" w:hAnsi="Aptos"/>
                <w:color w:themeColor="text1" w:val="000000"/>
                <w:kern w:val="0"/>
                <w:sz w:val="24"/>
                <w:szCs w:val="22"/>
                <w:lang w:val="en-GB" w:eastAsia="en-US" w:bidi="ar-SA"/>
              </w:rPr>
            </w:r>
          </w:p>
          <w:p>
            <w:pPr>
              <w:pStyle w:val="Normal"/>
              <w:widowControl/>
              <w:suppressAutoHyphens w:val="true"/>
              <w:spacing w:lineRule="auto" w:line="240" w:before="0" w:after="0"/>
              <w:jc w:val="both"/>
              <w:rPr>
                <w:rFonts w:cs="Times New Roman"/>
                <w:color w:themeColor="text1" w:val="000000"/>
              </w:rPr>
            </w:pPr>
            <w:r>
              <w:rPr>
                <w:rFonts w:eastAsia="Aptos" w:cs="Times New Roman" w:ascii="Aptos" w:hAnsi="Aptos"/>
                <w:color w:themeColor="text1" w:val="000000"/>
                <w:kern w:val="0"/>
                <w:sz w:val="24"/>
                <w:szCs w:val="24"/>
                <w:lang w:val="en-GB" w:eastAsia="en-US" w:bidi="ar-SA"/>
              </w:rPr>
              <w:t>II</w:t>
            </w:r>
          </w:p>
        </w:tc>
        <w:tc>
          <w:tcPr>
            <w:tcW w:w="6380" w:type="dxa"/>
            <w:tcBorders/>
          </w:tcPr>
          <w:p>
            <w:pPr>
              <w:pStyle w:val="Normal"/>
              <w:widowControl/>
              <w:suppressAutoHyphens w:val="true"/>
              <w:spacing w:lineRule="auto" w:line="240" w:before="0" w:after="0"/>
              <w:jc w:val="left"/>
              <w:rPr>
                <w:rFonts w:cs="Times New Roman"/>
                <w:b/>
                <w:bCs/>
                <w:color w:themeColor="text1" w:val="000000"/>
              </w:rPr>
            </w:pPr>
            <w:r>
              <w:rPr>
                <w:rFonts w:eastAsia="Aptos" w:cs="Times New Roman" w:ascii="Aptos" w:hAnsi="Aptos"/>
                <w:b/>
                <w:bCs/>
                <w:color w:themeColor="text1" w:val="000000"/>
                <w:kern w:val="0"/>
                <w:sz w:val="24"/>
                <w:szCs w:val="24"/>
                <w:lang w:val="en-GB" w:eastAsia="en-US" w:bidi="ar-SA"/>
              </w:rPr>
              <w:t>Verses from the Northeast</w:t>
            </w:r>
          </w:p>
          <w:p>
            <w:pPr>
              <w:pStyle w:val="p1"/>
              <w:widowControl/>
              <w:suppressAutoHyphens w:val="true"/>
              <w:spacing w:before="0" w:after="0"/>
              <w:jc w:val="left"/>
              <w:rPr>
                <w:i/>
                <w:i/>
                <w:iCs/>
                <w:color w:themeColor="text1" w:val="000000"/>
                <w:sz w:val="24"/>
                <w:szCs w:val="24"/>
              </w:rPr>
            </w:pPr>
            <w:r>
              <w:rPr>
                <w:rFonts w:ascii="Aptos" w:hAnsi="Aptos"/>
                <w:b/>
                <w:bCs/>
                <w:color w:themeColor="text1" w:val="000000"/>
                <w:kern w:val="2"/>
                <w:sz w:val="24"/>
                <w:szCs w:val="24"/>
                <w:lang w:val="en-GB" w:eastAsia="en-US"/>
              </w:rPr>
              <w:t>Folk songs (selections)</w:t>
            </w:r>
            <w:r>
              <w:rPr>
                <w:rFonts w:ascii="Aptos" w:hAnsi="Aptos"/>
                <w:color w:themeColor="text1" w:val="000000"/>
                <w:kern w:val="2"/>
                <w:sz w:val="24"/>
                <w:szCs w:val="24"/>
                <w:lang w:val="en-GB" w:eastAsia="en-US"/>
              </w:rPr>
              <w:t>—</w:t>
            </w:r>
            <w:r>
              <w:rPr>
                <w:rFonts w:ascii="Aptos" w:hAnsi="Aptos"/>
                <w:i/>
                <w:iCs/>
                <w:color w:themeColor="text1" w:val="000000"/>
                <w:kern w:val="2"/>
                <w:sz w:val="24"/>
                <w:szCs w:val="24"/>
                <w:lang w:val="en-GB" w:eastAsia="en-US"/>
              </w:rPr>
              <w:t>Oinitom</w:t>
            </w:r>
            <w:r>
              <w:rPr>
                <w:rFonts w:ascii="Aptos" w:hAnsi="Aptos"/>
                <w:color w:themeColor="text1" w:val="000000"/>
                <w:kern w:val="2"/>
                <w:sz w:val="24"/>
                <w:szCs w:val="24"/>
                <w:lang w:val="en-GB" w:eastAsia="en-US"/>
              </w:rPr>
              <w:t xml:space="preserve"> (Mising/Assam), </w:t>
            </w:r>
            <w:r>
              <w:rPr>
                <w:rFonts w:ascii="Aptos" w:hAnsi="Aptos"/>
                <w:i/>
                <w:iCs/>
                <w:color w:themeColor="text1" w:val="000000"/>
                <w:kern w:val="2"/>
                <w:sz w:val="24"/>
                <w:szCs w:val="24"/>
                <w:lang w:val="en-GB" w:eastAsia="en-US"/>
              </w:rPr>
              <w:t>Jili Alun</w:t>
            </w:r>
            <w:r>
              <w:rPr>
                <w:rFonts w:ascii="Aptos" w:hAnsi="Aptos"/>
                <w:color w:themeColor="text1" w:val="000000"/>
                <w:kern w:val="2"/>
                <w:sz w:val="24"/>
                <w:szCs w:val="24"/>
                <w:lang w:val="en-GB" w:eastAsia="en-US"/>
              </w:rPr>
              <w:t xml:space="preserve"> (Karbi/Assam), </w:t>
            </w:r>
            <w:r>
              <w:rPr>
                <w:rFonts w:ascii="Aptos" w:hAnsi="Aptos"/>
                <w:i/>
                <w:iCs/>
                <w:color w:themeColor="text1" w:val="000000"/>
                <w:kern w:val="2"/>
                <w:sz w:val="24"/>
                <w:szCs w:val="24"/>
                <w:lang w:val="en-GB" w:eastAsia="en-US"/>
              </w:rPr>
              <w:t>Cadi cungsi barakha</w:t>
            </w:r>
            <w:r>
              <w:rPr>
                <w:rFonts w:ascii="Aptos" w:hAnsi="Aptos"/>
                <w:color w:themeColor="text1" w:val="000000"/>
                <w:kern w:val="2"/>
                <w:sz w:val="24"/>
                <w:szCs w:val="24"/>
                <w:lang w:val="en-GB" w:eastAsia="en-US"/>
              </w:rPr>
              <w:t xml:space="preserve"> (Monpa/Arunachal Pradesh), </w:t>
            </w:r>
            <w:r>
              <w:rPr>
                <w:rFonts w:ascii="Aptos" w:hAnsi="Aptos"/>
                <w:i/>
                <w:iCs/>
                <w:color w:themeColor="text1" w:val="000000"/>
                <w:kern w:val="2"/>
                <w:sz w:val="24"/>
                <w:szCs w:val="24"/>
                <w:lang w:val="en-GB" w:eastAsia="en-US"/>
              </w:rPr>
              <w:t xml:space="preserve">Nok Ken </w:t>
            </w:r>
            <w:r>
              <w:rPr>
                <w:rFonts w:ascii="Aptos" w:hAnsi="Aptos"/>
                <w:color w:themeColor="text1" w:val="000000"/>
                <w:kern w:val="2"/>
                <w:sz w:val="24"/>
                <w:szCs w:val="24"/>
                <w:lang w:val="en-GB" w:eastAsia="en-US"/>
              </w:rPr>
              <w:t xml:space="preserve">and </w:t>
            </w:r>
            <w:r>
              <w:rPr>
                <w:rFonts w:ascii="Aptos" w:hAnsi="Aptos"/>
                <w:i/>
                <w:iCs/>
                <w:color w:themeColor="text1" w:val="000000"/>
                <w:kern w:val="2"/>
                <w:sz w:val="24"/>
                <w:szCs w:val="24"/>
                <w:lang w:val="en-GB" w:eastAsia="en-US"/>
              </w:rPr>
              <w:t>Tanur Mesuzuk ken</w:t>
            </w:r>
            <w:r>
              <w:rPr>
                <w:rFonts w:ascii="Aptos" w:hAnsi="Aptos"/>
                <w:color w:themeColor="text1" w:val="000000"/>
                <w:kern w:val="2"/>
                <w:sz w:val="24"/>
                <w:szCs w:val="24"/>
                <w:lang w:val="en-GB" w:eastAsia="en-US"/>
              </w:rPr>
              <w:t xml:space="preserve"> (Ao Naga/Nagaland)</w:t>
            </w:r>
          </w:p>
          <w:p>
            <w:pPr>
              <w:pStyle w:val="p1"/>
              <w:widowControl/>
              <w:suppressAutoHyphens w:val="true"/>
              <w:spacing w:before="0" w:after="0"/>
              <w:ind w:left="720"/>
              <w:jc w:val="left"/>
              <w:rPr>
                <w:color w:themeColor="text1" w:val="000000"/>
                <w:sz w:val="24"/>
                <w:szCs w:val="24"/>
              </w:rPr>
            </w:pPr>
            <w:r>
              <w:rPr>
                <w:rFonts w:ascii="Aptos" w:hAnsi="Aptos"/>
                <w:color w:themeColor="text1" w:val="000000"/>
                <w:kern w:val="0"/>
                <w:sz w:val="24"/>
                <w:szCs w:val="24"/>
              </w:rPr>
            </w:r>
          </w:p>
          <w:p>
            <w:pPr>
              <w:pStyle w:val="Normal"/>
              <w:widowControl/>
              <w:suppressAutoHyphens w:val="true"/>
              <w:spacing w:lineRule="auto" w:line="240" w:before="0" w:after="0"/>
              <w:jc w:val="left"/>
              <w:rPr>
                <w:rFonts w:eastAsia="Aptos" w:cs="Times New Roman"/>
                <w:color w:themeColor="text1" w:val="000000"/>
                <w:szCs w:val="24"/>
              </w:rPr>
            </w:pPr>
            <w:r>
              <w:rPr>
                <w:rFonts w:eastAsia="Aptos" w:cs="Times New Roman" w:ascii="Aptos" w:hAnsi="Aptos"/>
                <w:b/>
                <w:bCs/>
                <w:color w:themeColor="text1" w:val="000000"/>
                <w:kern w:val="2"/>
                <w:sz w:val="24"/>
                <w:szCs w:val="24"/>
                <w:lang w:val="en-GB" w:eastAsia="en-US" w:bidi="ar-SA"/>
              </w:rPr>
              <w:t>Poetry in Translation</w:t>
            </w:r>
            <w:r>
              <w:rPr>
                <w:rFonts w:eastAsia="Aptos" w:cs="Times New Roman" w:ascii="Aptos" w:hAnsi="Aptos"/>
                <w:color w:themeColor="text1" w:val="000000"/>
                <w:kern w:val="2"/>
                <w:sz w:val="24"/>
                <w:szCs w:val="24"/>
                <w:lang w:val="en-GB" w:eastAsia="en-US" w:bidi="ar-SA"/>
              </w:rPr>
              <w:t xml:space="preserve">—Selections from </w:t>
            </w:r>
            <w:r>
              <w:rPr>
                <w:rFonts w:eastAsia="Aptos" w:cs="Times New Roman" w:ascii="Aptos" w:hAnsi="Aptos"/>
                <w:i/>
                <w:iCs/>
                <w:color w:themeColor="text1" w:val="000000"/>
                <w:kern w:val="2"/>
                <w:sz w:val="24"/>
                <w:szCs w:val="24"/>
                <w:lang w:val="en-GB" w:eastAsia="en-US" w:bidi="ar-SA"/>
              </w:rPr>
              <w:t xml:space="preserve">Three Score Assamese Poems </w:t>
            </w:r>
            <w:r>
              <w:rPr>
                <w:rFonts w:eastAsia="Aptos" w:cs="Times New Roman" w:ascii="Aptos" w:hAnsi="Aptos"/>
                <w:color w:themeColor="text1" w:val="000000"/>
                <w:kern w:val="2"/>
                <w:sz w:val="24"/>
                <w:szCs w:val="24"/>
                <w:lang w:val="en-GB" w:eastAsia="en-US" w:bidi="ar-SA"/>
              </w:rPr>
              <w:t>(tr. D.N. Bezboruah) (2009) and</w:t>
            </w:r>
            <w:r>
              <w:rPr>
                <w:rFonts w:eastAsia="Aptos" w:cs="Times New Roman" w:ascii="Aptos" w:hAnsi="Aptos"/>
                <w:i/>
                <w:iCs/>
                <w:color w:themeColor="text1" w:val="000000"/>
                <w:kern w:val="2"/>
                <w:sz w:val="24"/>
                <w:szCs w:val="24"/>
                <w:lang w:val="en-GB" w:eastAsia="en-US" w:bidi="ar-SA"/>
              </w:rPr>
              <w:t xml:space="preserve"> The Smell of Man, </w:t>
            </w:r>
            <w:r>
              <w:rPr>
                <w:rFonts w:eastAsia="Aptos" w:cs="Times New Roman" w:ascii="Aptos" w:hAnsi="Aptos"/>
                <w:color w:themeColor="text1" w:val="000000"/>
                <w:kern w:val="2"/>
                <w:sz w:val="24"/>
                <w:szCs w:val="24"/>
                <w:lang w:val="en-GB" w:eastAsia="en-US" w:bidi="ar-SA"/>
              </w:rPr>
              <w:t>Thangjam Ibopishak (tr. Robin Ngangom) (2021)</w:t>
            </w:r>
          </w:p>
          <w:p>
            <w:pPr>
              <w:pStyle w:val="Normal"/>
              <w:widowControl/>
              <w:suppressAutoHyphens w:val="true"/>
              <w:spacing w:lineRule="auto" w:line="240" w:before="0" w:after="0"/>
              <w:jc w:val="left"/>
              <w:rPr>
                <w:rFonts w:cs="Times New Roman"/>
                <w:color w:themeColor="text1" w:val="000000"/>
              </w:rPr>
            </w:pPr>
            <w:r>
              <w:rPr>
                <w:rFonts w:eastAsia="Aptos" w:cs="Times New Roman" w:ascii="Aptos" w:hAnsi="Aptos"/>
                <w:color w:themeColor="text1" w:val="000000"/>
                <w:kern w:val="0"/>
                <w:sz w:val="24"/>
                <w:szCs w:val="22"/>
                <w:lang w:val="en-GB" w:eastAsia="en-US" w:bidi="ar-SA"/>
              </w:rPr>
            </w:r>
          </w:p>
          <w:p>
            <w:pPr>
              <w:pStyle w:val="Normal"/>
              <w:widowControl/>
              <w:suppressAutoHyphens w:val="true"/>
              <w:spacing w:lineRule="auto" w:line="240" w:before="0" w:after="0"/>
              <w:jc w:val="left"/>
              <w:rPr>
                <w:rFonts w:cs="Times New Roman"/>
                <w:color w:themeColor="text1" w:val="000000"/>
              </w:rPr>
            </w:pPr>
            <w:r>
              <w:rPr>
                <w:rFonts w:eastAsia="Aptos" w:cs="Times New Roman" w:ascii="Aptos" w:hAnsi="Aptos"/>
                <w:b/>
                <w:bCs/>
                <w:color w:themeColor="text1" w:val="000000"/>
                <w:kern w:val="2"/>
                <w:sz w:val="24"/>
                <w:szCs w:val="24"/>
                <w:lang w:val="en-GB" w:eastAsia="en-US" w:bidi="ar-SA"/>
              </w:rPr>
              <w:t>Anglophone Expressions in Verse</w:t>
            </w:r>
            <w:r>
              <w:rPr>
                <w:rFonts w:eastAsia="Aptos" w:cs="Times New Roman" w:ascii="Aptos" w:hAnsi="Aptos"/>
                <w:color w:themeColor="text1" w:val="000000"/>
                <w:kern w:val="2"/>
                <w:sz w:val="24"/>
                <w:szCs w:val="24"/>
                <w:lang w:val="en-GB" w:eastAsia="en-US" w:bidi="ar-SA"/>
              </w:rPr>
              <w:t xml:space="preserve">—Selections from </w:t>
            </w:r>
            <w:r>
              <w:rPr>
                <w:rFonts w:eastAsia="Aptos" w:cs="Times New Roman" w:ascii="Aptos" w:hAnsi="Aptos"/>
                <w:i/>
                <w:iCs/>
                <w:color w:themeColor="text1" w:val="000000"/>
                <w:kern w:val="2"/>
                <w:sz w:val="24"/>
                <w:szCs w:val="24"/>
                <w:lang w:val="en-GB" w:eastAsia="en-US" w:bidi="ar-SA"/>
              </w:rPr>
              <w:t xml:space="preserve">Dancing Earth: An Anthology of Poetry from North-East India, </w:t>
            </w:r>
            <w:r>
              <w:rPr>
                <w:rFonts w:eastAsia="Aptos" w:cs="Times New Roman" w:ascii="Aptos" w:hAnsi="Aptos"/>
                <w:color w:themeColor="text1" w:val="000000"/>
                <w:kern w:val="2"/>
                <w:sz w:val="24"/>
                <w:szCs w:val="24"/>
                <w:lang w:val="en-GB" w:eastAsia="en-US" w:bidi="ar-SA"/>
              </w:rPr>
              <w:t xml:space="preserve">Robin S. Ngangom and Kynpham Sing Nongkynrih (2009), </w:t>
            </w:r>
            <w:r>
              <w:rPr>
                <w:rFonts w:eastAsia="Aptos" w:cs="Times New Roman" w:ascii="Aptos" w:hAnsi="Aptos"/>
                <w:i/>
                <w:iCs/>
                <w:color w:themeColor="text1" w:val="000000"/>
                <w:kern w:val="2"/>
                <w:sz w:val="24"/>
                <w:szCs w:val="24"/>
                <w:lang w:val="en-GB" w:eastAsia="en-US" w:bidi="ar-SA"/>
              </w:rPr>
              <w:t xml:space="preserve">Songs from Here and There </w:t>
            </w:r>
            <w:r>
              <w:rPr>
                <w:rFonts w:eastAsia="Aptos" w:cs="Times New Roman" w:ascii="Aptos" w:hAnsi="Aptos"/>
                <w:color w:themeColor="text1" w:val="000000"/>
                <w:kern w:val="2"/>
                <w:sz w:val="24"/>
                <w:szCs w:val="24"/>
                <w:lang w:val="en-GB" w:eastAsia="en-US" w:bidi="ar-SA"/>
              </w:rPr>
              <w:t xml:space="preserve">Temsula Ao (2003), </w:t>
            </w:r>
            <w:r>
              <w:rPr>
                <w:rFonts w:eastAsia="Aptos" w:cs="Times New Roman" w:ascii="Aptos" w:hAnsi="Aptos"/>
                <w:i/>
                <w:iCs/>
                <w:color w:themeColor="text1" w:val="000000"/>
                <w:kern w:val="2"/>
                <w:sz w:val="24"/>
                <w:szCs w:val="24"/>
                <w:lang w:val="en-GB" w:eastAsia="en-US" w:bidi="ar-SA"/>
              </w:rPr>
              <w:t xml:space="preserve">Late-Blooming Cherries: Haiku Poetry from India </w:t>
            </w:r>
            <w:r>
              <w:rPr>
                <w:rFonts w:eastAsia="Aptos" w:cs="Times New Roman" w:ascii="Aptos" w:hAnsi="Aptos"/>
                <w:color w:themeColor="text1" w:val="000000"/>
                <w:kern w:val="2"/>
                <w:sz w:val="24"/>
                <w:szCs w:val="24"/>
                <w:lang w:val="en-GB" w:eastAsia="en-US" w:bidi="ar-SA"/>
              </w:rPr>
              <w:t>Kynpham Sing Nongkynrih and Rimi Nath (2024)</w:t>
            </w:r>
          </w:p>
        </w:tc>
        <w:tc>
          <w:tcPr>
            <w:tcW w:w="1559" w:type="dxa"/>
            <w:tcBorders/>
          </w:tcPr>
          <w:p>
            <w:pPr>
              <w:pStyle w:val="Normal"/>
              <w:widowControl/>
              <w:suppressAutoHyphens w:val="true"/>
              <w:spacing w:lineRule="auto" w:line="240" w:before="0" w:after="0"/>
              <w:jc w:val="both"/>
              <w:rPr>
                <w:rFonts w:cs="Times New Roman"/>
                <w:color w:themeColor="text1" w:val="000000"/>
              </w:rPr>
            </w:pPr>
            <w:r>
              <w:rPr>
                <w:rFonts w:eastAsia="Aptos" w:cs="Times New Roman" w:ascii="Aptos" w:hAnsi="Aptos"/>
                <w:color w:themeColor="text1" w:val="000000"/>
                <w:kern w:val="0"/>
                <w:sz w:val="24"/>
                <w:szCs w:val="22"/>
                <w:lang w:val="en-GB" w:eastAsia="en-US" w:bidi="ar-SA"/>
              </w:rPr>
            </w:r>
          </w:p>
          <w:p>
            <w:pPr>
              <w:pStyle w:val="Normal"/>
              <w:widowControl/>
              <w:suppressAutoHyphens w:val="true"/>
              <w:spacing w:lineRule="auto" w:line="240" w:before="0" w:after="0"/>
              <w:jc w:val="both"/>
              <w:rPr>
                <w:rFonts w:cs="Times New Roman"/>
                <w:color w:themeColor="text1" w:val="000000"/>
              </w:rPr>
            </w:pPr>
            <w:r>
              <w:rPr>
                <w:rFonts w:eastAsia="Aptos" w:cs="Times New Roman" w:ascii="Aptos" w:hAnsi="Aptos"/>
                <w:color w:themeColor="text1" w:val="000000"/>
                <w:kern w:val="0"/>
                <w:sz w:val="24"/>
                <w:szCs w:val="22"/>
                <w:lang w:val="en-GB" w:eastAsia="en-US" w:bidi="ar-SA"/>
              </w:rPr>
            </w:r>
          </w:p>
          <w:p>
            <w:pPr>
              <w:pStyle w:val="Normal"/>
              <w:widowControl/>
              <w:suppressAutoHyphens w:val="true"/>
              <w:spacing w:lineRule="auto" w:line="240" w:before="0" w:after="0"/>
              <w:jc w:val="both"/>
              <w:rPr>
                <w:rFonts w:cs="Times New Roman"/>
                <w:color w:themeColor="text1" w:val="000000"/>
              </w:rPr>
            </w:pPr>
            <w:r>
              <w:rPr>
                <w:rFonts w:eastAsia="Aptos" w:cs="Times New Roman" w:ascii="Aptos" w:hAnsi="Aptos"/>
                <w:color w:themeColor="text1" w:val="000000"/>
                <w:kern w:val="0"/>
                <w:sz w:val="24"/>
                <w:szCs w:val="24"/>
                <w:lang w:val="en-GB" w:eastAsia="en-US" w:bidi="ar-SA"/>
              </w:rPr>
              <w:t xml:space="preserve">    </w:t>
            </w:r>
            <w:r>
              <w:rPr>
                <w:rFonts w:eastAsia="Aptos" w:cs="Times New Roman" w:ascii="Aptos" w:hAnsi="Aptos"/>
                <w:color w:themeColor="text1" w:val="000000"/>
                <w:kern w:val="0"/>
                <w:sz w:val="24"/>
                <w:szCs w:val="24"/>
                <w:lang w:val="en-GB" w:eastAsia="en-US" w:bidi="ar-SA"/>
              </w:rPr>
              <w:t>15</w:t>
            </w:r>
          </w:p>
        </w:tc>
      </w:tr>
      <w:tr>
        <w:trPr/>
        <w:tc>
          <w:tcPr>
            <w:tcW w:w="1412" w:type="dxa"/>
            <w:tcBorders/>
          </w:tcPr>
          <w:p>
            <w:pPr>
              <w:pStyle w:val="Normal"/>
              <w:widowControl/>
              <w:suppressAutoHyphens w:val="true"/>
              <w:spacing w:lineRule="auto" w:line="240" w:before="0" w:after="0"/>
              <w:jc w:val="both"/>
              <w:rPr>
                <w:rFonts w:cs="Times New Roman"/>
                <w:color w:themeColor="text1" w:val="000000"/>
              </w:rPr>
            </w:pPr>
            <w:r>
              <w:rPr>
                <w:rFonts w:eastAsia="Aptos" w:cs="Times New Roman" w:ascii="Aptos" w:hAnsi="Aptos"/>
                <w:color w:themeColor="text1" w:val="000000"/>
                <w:kern w:val="0"/>
                <w:sz w:val="24"/>
                <w:szCs w:val="22"/>
                <w:lang w:val="en-GB" w:eastAsia="en-US" w:bidi="ar-SA"/>
              </w:rPr>
            </w:r>
          </w:p>
          <w:p>
            <w:pPr>
              <w:pStyle w:val="Normal"/>
              <w:widowControl/>
              <w:suppressAutoHyphens w:val="true"/>
              <w:spacing w:lineRule="auto" w:line="240" w:before="0" w:after="0"/>
              <w:jc w:val="both"/>
              <w:rPr>
                <w:rFonts w:cs="Times New Roman"/>
                <w:color w:themeColor="text1" w:val="000000"/>
              </w:rPr>
            </w:pPr>
            <w:r>
              <w:rPr>
                <w:rFonts w:eastAsia="Aptos" w:cs="Times New Roman" w:ascii="Aptos" w:hAnsi="Aptos"/>
                <w:color w:themeColor="text1" w:val="000000"/>
                <w:kern w:val="0"/>
                <w:sz w:val="24"/>
                <w:szCs w:val="22"/>
                <w:lang w:val="en-GB" w:eastAsia="en-US" w:bidi="ar-SA"/>
              </w:rPr>
            </w:r>
          </w:p>
          <w:p>
            <w:pPr>
              <w:pStyle w:val="Normal"/>
              <w:widowControl/>
              <w:suppressAutoHyphens w:val="true"/>
              <w:spacing w:lineRule="auto" w:line="240" w:before="0" w:after="0"/>
              <w:jc w:val="both"/>
              <w:rPr>
                <w:rFonts w:cs="Times New Roman"/>
                <w:color w:themeColor="text1" w:val="000000"/>
              </w:rPr>
            </w:pPr>
            <w:r>
              <w:rPr>
                <w:rFonts w:eastAsia="Aptos" w:cs="Times New Roman" w:ascii="Aptos" w:hAnsi="Aptos"/>
                <w:color w:themeColor="text1" w:val="000000"/>
                <w:kern w:val="0"/>
                <w:sz w:val="24"/>
                <w:szCs w:val="24"/>
                <w:lang w:val="en-GB" w:eastAsia="en-US" w:bidi="ar-SA"/>
              </w:rPr>
              <w:t>III</w:t>
            </w:r>
          </w:p>
        </w:tc>
        <w:tc>
          <w:tcPr>
            <w:tcW w:w="6380" w:type="dxa"/>
            <w:tcBorders/>
          </w:tcPr>
          <w:p>
            <w:pPr>
              <w:pStyle w:val="Normal"/>
              <w:widowControl/>
              <w:suppressAutoHyphens w:val="true"/>
              <w:spacing w:lineRule="auto" w:line="240" w:before="0" w:after="0"/>
              <w:jc w:val="left"/>
              <w:rPr>
                <w:rFonts w:cs="Times New Roman"/>
                <w:b/>
                <w:bCs/>
                <w:color w:themeColor="text1" w:val="000000"/>
              </w:rPr>
            </w:pPr>
            <w:r>
              <w:rPr>
                <w:rFonts w:eastAsia="Aptos" w:cs="Times New Roman" w:ascii="Aptos" w:hAnsi="Aptos"/>
                <w:b/>
                <w:bCs/>
                <w:color w:themeColor="text1" w:val="000000"/>
                <w:kern w:val="0"/>
                <w:sz w:val="24"/>
                <w:szCs w:val="24"/>
                <w:lang w:val="en-GB" w:eastAsia="en-US" w:bidi="ar-SA"/>
              </w:rPr>
              <w:t>Prose writings from the Northeast: Fiction, Non-Fiction</w:t>
            </w:r>
          </w:p>
          <w:p>
            <w:pPr>
              <w:pStyle w:val="Normal"/>
              <w:widowControl/>
              <w:suppressAutoHyphens w:val="true"/>
              <w:spacing w:lineRule="auto" w:line="240" w:before="0" w:after="0"/>
              <w:jc w:val="left"/>
              <w:rPr>
                <w:rFonts w:eastAsia="Aptos" w:cs="Times New Roman"/>
                <w:color w:themeColor="text1" w:val="000000"/>
                <w:szCs w:val="24"/>
              </w:rPr>
            </w:pPr>
            <w:r>
              <w:rPr>
                <w:rFonts w:eastAsia="Aptos" w:cs="Times New Roman" w:ascii="Aptos" w:hAnsi="Aptos"/>
                <w:i/>
                <w:iCs/>
                <w:color w:themeColor="text1" w:val="000000"/>
                <w:kern w:val="2"/>
                <w:sz w:val="24"/>
                <w:szCs w:val="24"/>
                <w:lang w:val="en-GB" w:eastAsia="en-US" w:bidi="ar-SA"/>
              </w:rPr>
              <w:t xml:space="preserve">Legends of Pensam, </w:t>
            </w:r>
            <w:r>
              <w:rPr>
                <w:rFonts w:eastAsia="Aptos" w:cs="Times New Roman" w:ascii="Aptos" w:hAnsi="Aptos"/>
                <w:color w:themeColor="text1" w:val="000000"/>
                <w:kern w:val="2"/>
                <w:sz w:val="24"/>
                <w:szCs w:val="24"/>
                <w:lang w:val="en-GB" w:eastAsia="en-US" w:bidi="ar-SA"/>
              </w:rPr>
              <w:t xml:space="preserve"> Mamang Dai (2006) (selections)</w:t>
            </w:r>
          </w:p>
          <w:p>
            <w:pPr>
              <w:pStyle w:val="Normal"/>
              <w:widowControl/>
              <w:suppressAutoHyphens w:val="true"/>
              <w:spacing w:lineRule="auto" w:line="240" w:before="0" w:after="0"/>
              <w:jc w:val="left"/>
              <w:rPr>
                <w:rFonts w:cs="Times New Roman"/>
                <w:color w:themeColor="text1" w:val="000000"/>
              </w:rPr>
            </w:pPr>
            <w:r>
              <w:rPr>
                <w:rFonts w:eastAsia="Aptos" w:cs="Times New Roman" w:ascii="Aptos" w:hAnsi="Aptos"/>
                <w:color w:themeColor="text1" w:val="000000"/>
                <w:kern w:val="0"/>
                <w:sz w:val="24"/>
                <w:szCs w:val="22"/>
                <w:lang w:val="en-GB" w:eastAsia="en-US" w:bidi="ar-SA"/>
              </w:rPr>
            </w:r>
          </w:p>
          <w:p>
            <w:pPr>
              <w:pStyle w:val="Normal"/>
              <w:widowControl/>
              <w:suppressAutoHyphens w:val="true"/>
              <w:spacing w:lineRule="auto" w:line="240" w:before="0" w:after="0"/>
              <w:jc w:val="left"/>
              <w:rPr>
                <w:rFonts w:eastAsia="Aptos" w:cs="Times New Roman"/>
                <w:color w:themeColor="text1" w:val="000000"/>
                <w:szCs w:val="24"/>
              </w:rPr>
            </w:pPr>
            <w:r>
              <w:rPr>
                <w:rFonts w:eastAsia="Aptos" w:cs="Times New Roman" w:ascii="Aptos" w:hAnsi="Aptos"/>
                <w:i/>
                <w:iCs/>
                <w:color w:themeColor="text1" w:val="000000"/>
                <w:kern w:val="2"/>
                <w:sz w:val="24"/>
                <w:szCs w:val="24"/>
                <w:lang w:val="en-GB" w:eastAsia="en-US" w:bidi="ar-SA"/>
              </w:rPr>
              <w:t xml:space="preserve">When the River Sleeps, </w:t>
            </w:r>
            <w:r>
              <w:rPr>
                <w:rFonts w:eastAsia="Aptos" w:cs="Times New Roman" w:ascii="Aptos" w:hAnsi="Aptos"/>
                <w:color w:themeColor="text1" w:val="000000"/>
                <w:kern w:val="2"/>
                <w:sz w:val="24"/>
                <w:szCs w:val="24"/>
                <w:lang w:val="en-GB" w:eastAsia="en-US" w:bidi="ar-SA"/>
              </w:rPr>
              <w:t>Easterine Kire (2014)</w:t>
            </w:r>
          </w:p>
          <w:p>
            <w:pPr>
              <w:pStyle w:val="Normal"/>
              <w:widowControl/>
              <w:suppressAutoHyphens w:val="true"/>
              <w:spacing w:lineRule="auto" w:line="240" w:before="0" w:after="0"/>
              <w:jc w:val="left"/>
              <w:rPr>
                <w:rFonts w:cs="Times New Roman"/>
                <w:color w:themeColor="text1" w:val="000000"/>
              </w:rPr>
            </w:pPr>
            <w:r>
              <w:rPr>
                <w:rFonts w:eastAsia="Aptos" w:cs="Times New Roman" w:ascii="Aptos" w:hAnsi="Aptos"/>
                <w:color w:themeColor="text1" w:val="000000"/>
                <w:kern w:val="0"/>
                <w:sz w:val="24"/>
                <w:szCs w:val="22"/>
                <w:lang w:val="en-GB" w:eastAsia="en-US" w:bidi="ar-SA"/>
              </w:rPr>
            </w:r>
          </w:p>
          <w:p>
            <w:pPr>
              <w:pStyle w:val="Normal"/>
              <w:widowControl/>
              <w:suppressAutoHyphens w:val="true"/>
              <w:spacing w:lineRule="auto" w:line="240" w:before="0" w:after="0"/>
              <w:jc w:val="left"/>
              <w:rPr>
                <w:rFonts w:eastAsia="Aptos" w:cs="Times New Roman"/>
                <w:color w:themeColor="text1" w:val="000000"/>
                <w:szCs w:val="24"/>
              </w:rPr>
            </w:pPr>
            <w:r>
              <w:rPr>
                <w:rFonts w:eastAsia="Aptos" w:cs="Times New Roman" w:ascii="Aptos" w:hAnsi="Aptos"/>
                <w:i/>
                <w:iCs/>
                <w:color w:themeColor="text1" w:val="000000"/>
                <w:kern w:val="2"/>
                <w:sz w:val="24"/>
                <w:szCs w:val="24"/>
                <w:lang w:val="en-GB" w:eastAsia="en-US" w:bidi="ar-SA"/>
              </w:rPr>
              <w:t>Kereng Kothoma:A Modern Re-telling of the Folktales of Tripura,</w:t>
            </w:r>
            <w:r>
              <w:rPr>
                <w:rFonts w:eastAsia="Aptos" w:cs="Times New Roman" w:ascii="Aptos" w:hAnsi="Aptos"/>
                <w:color w:themeColor="text1" w:val="000000"/>
                <w:kern w:val="2"/>
                <w:sz w:val="24"/>
                <w:szCs w:val="24"/>
                <w:lang w:val="en-GB" w:eastAsia="en-US" w:bidi="ar-SA"/>
              </w:rPr>
              <w:t xml:space="preserve"> Biprajit Bhattacharjee (2020)</w:t>
            </w:r>
          </w:p>
          <w:p>
            <w:pPr>
              <w:pStyle w:val="Normal"/>
              <w:widowControl/>
              <w:suppressAutoHyphens w:val="true"/>
              <w:spacing w:lineRule="auto" w:line="240" w:before="0" w:after="0"/>
              <w:jc w:val="left"/>
              <w:rPr>
                <w:rFonts w:cs="Times New Roman"/>
                <w:i/>
                <w:i/>
                <w:iCs/>
                <w:color w:themeColor="text1" w:val="000000"/>
              </w:rPr>
            </w:pPr>
            <w:r>
              <w:rPr>
                <w:rFonts w:eastAsia="Aptos" w:cs="Times New Roman" w:ascii="Aptos" w:hAnsi="Aptos"/>
                <w:i/>
                <w:iCs/>
                <w:color w:themeColor="text1" w:val="000000"/>
                <w:kern w:val="0"/>
                <w:sz w:val="24"/>
                <w:szCs w:val="22"/>
                <w:lang w:val="en-GB" w:eastAsia="en-US" w:bidi="ar-SA"/>
              </w:rPr>
            </w:r>
          </w:p>
          <w:p>
            <w:pPr>
              <w:pStyle w:val="Normal"/>
              <w:widowControl/>
              <w:suppressAutoHyphens w:val="true"/>
              <w:spacing w:lineRule="auto" w:line="240" w:before="0" w:after="0"/>
              <w:jc w:val="left"/>
              <w:rPr>
                <w:rFonts w:eastAsia="Aptos" w:cs="Times New Roman"/>
                <w:color w:themeColor="text1" w:val="000000"/>
                <w:szCs w:val="24"/>
              </w:rPr>
            </w:pPr>
            <w:r>
              <w:rPr>
                <w:rFonts w:eastAsia="Aptos" w:cs="Times New Roman" w:ascii="Aptos" w:hAnsi="Aptos"/>
                <w:color w:themeColor="text1" w:val="000000"/>
                <w:kern w:val="2"/>
                <w:sz w:val="24"/>
                <w:szCs w:val="24"/>
                <w:lang w:val="en-GB" w:eastAsia="en-US" w:bidi="ar-SA"/>
              </w:rPr>
              <w:t>“</w:t>
            </w:r>
            <w:r>
              <w:rPr>
                <w:rFonts w:eastAsia="Aptos" w:cs="Times New Roman" w:ascii="Aptos" w:hAnsi="Aptos"/>
                <w:color w:themeColor="text1" w:val="000000"/>
                <w:kern w:val="2"/>
                <w:sz w:val="24"/>
                <w:szCs w:val="24"/>
                <w:lang w:val="en-GB" w:eastAsia="en-US" w:bidi="ar-SA"/>
              </w:rPr>
              <w:t xml:space="preserve">Sweet Acacia”, Sheelabhadra (tr. Maitreyee Siddhanta Chakravarty) from </w:t>
            </w:r>
            <w:r>
              <w:rPr>
                <w:rFonts w:eastAsia="Aptos" w:cs="Times New Roman" w:ascii="Aptos" w:hAnsi="Aptos"/>
                <w:i/>
                <w:iCs/>
                <w:color w:themeColor="text1" w:val="000000"/>
                <w:kern w:val="2"/>
                <w:sz w:val="24"/>
                <w:szCs w:val="24"/>
                <w:lang w:val="en-GB" w:eastAsia="en-US" w:bidi="ar-SA"/>
              </w:rPr>
              <w:t xml:space="preserve">The Greatest Assamese Stories Ever Told </w:t>
            </w:r>
            <w:r>
              <w:rPr>
                <w:rFonts w:eastAsia="Aptos" w:cs="Times New Roman" w:ascii="Aptos" w:hAnsi="Aptos"/>
                <w:color w:themeColor="text1" w:val="000000"/>
                <w:kern w:val="2"/>
                <w:sz w:val="24"/>
                <w:szCs w:val="24"/>
                <w:lang w:val="en-GB" w:eastAsia="en-US" w:bidi="ar-SA"/>
              </w:rPr>
              <w:t>(2021)</w:t>
            </w:r>
          </w:p>
          <w:p>
            <w:pPr>
              <w:pStyle w:val="Normal"/>
              <w:widowControl/>
              <w:suppressAutoHyphens w:val="true"/>
              <w:spacing w:lineRule="auto" w:line="240" w:before="0" w:after="0"/>
              <w:jc w:val="left"/>
              <w:rPr>
                <w:rFonts w:cs="Times New Roman"/>
                <w:color w:themeColor="text1" w:val="000000"/>
              </w:rPr>
            </w:pPr>
            <w:r>
              <w:rPr>
                <w:rFonts w:eastAsia="Aptos" w:cs="Times New Roman" w:ascii="Aptos" w:hAnsi="Aptos"/>
                <w:color w:themeColor="text1" w:val="000000"/>
                <w:kern w:val="0"/>
                <w:sz w:val="24"/>
                <w:szCs w:val="22"/>
                <w:lang w:val="en-GB" w:eastAsia="en-US" w:bidi="ar-SA"/>
              </w:rPr>
            </w:r>
          </w:p>
          <w:p>
            <w:pPr>
              <w:pStyle w:val="Normal"/>
              <w:widowControl/>
              <w:suppressAutoHyphens w:val="true"/>
              <w:spacing w:lineRule="auto" w:line="240" w:before="0" w:after="0"/>
              <w:jc w:val="left"/>
              <w:rPr>
                <w:rFonts w:cs="Times New Roman"/>
                <w:color w:themeColor="text1" w:val="000000"/>
              </w:rPr>
            </w:pPr>
            <w:r>
              <w:rPr>
                <w:rFonts w:eastAsia="Aptos" w:cs="Times New Roman" w:ascii="Aptos" w:hAnsi="Aptos"/>
                <w:i/>
                <w:iCs/>
                <w:color w:themeColor="text1" w:val="000000"/>
                <w:kern w:val="2"/>
                <w:sz w:val="24"/>
                <w:szCs w:val="24"/>
                <w:lang w:val="en-GB" w:eastAsia="en-US" w:bidi="ar-SA"/>
              </w:rPr>
              <w:t>An Unfinished Autobiography</w:t>
            </w:r>
            <w:r>
              <w:rPr>
                <w:rFonts w:eastAsia="Aptos" w:cs="Times New Roman" w:ascii="Aptos" w:hAnsi="Aptos"/>
                <w:color w:themeColor="text1" w:val="000000"/>
                <w:kern w:val="2"/>
                <w:sz w:val="24"/>
                <w:szCs w:val="24"/>
                <w:lang w:val="en-GB" w:eastAsia="en-US" w:bidi="ar-SA"/>
              </w:rPr>
              <w:t xml:space="preserve"> (extract), Indira Goswami (tr. Dibyajyoti Sarma) from </w:t>
            </w:r>
            <w:r>
              <w:rPr>
                <w:rFonts w:eastAsia="Aptos" w:cs="Times New Roman" w:ascii="Aptos" w:hAnsi="Aptos"/>
                <w:i/>
                <w:iCs/>
                <w:color w:themeColor="text1" w:val="000000"/>
                <w:kern w:val="2"/>
                <w:sz w:val="24"/>
                <w:szCs w:val="24"/>
                <w:lang w:val="en-GB" w:eastAsia="en-US" w:bidi="ar-SA"/>
              </w:rPr>
              <w:t xml:space="preserve">Indira Goswami: Margins and Beyond </w:t>
            </w:r>
            <w:r>
              <w:rPr>
                <w:rFonts w:eastAsia="Aptos" w:cs="Times New Roman" w:ascii="Aptos" w:hAnsi="Aptos"/>
                <w:color w:themeColor="text1" w:val="000000"/>
                <w:kern w:val="2"/>
                <w:sz w:val="24"/>
                <w:szCs w:val="24"/>
                <w:lang w:val="en-GB" w:eastAsia="en-US" w:bidi="ar-SA"/>
              </w:rPr>
              <w:t>(2022)</w:t>
            </w:r>
          </w:p>
        </w:tc>
        <w:tc>
          <w:tcPr>
            <w:tcW w:w="1559" w:type="dxa"/>
            <w:tcBorders/>
          </w:tcPr>
          <w:p>
            <w:pPr>
              <w:pStyle w:val="Normal"/>
              <w:widowControl/>
              <w:suppressAutoHyphens w:val="true"/>
              <w:spacing w:lineRule="auto" w:line="240" w:before="0" w:after="0"/>
              <w:jc w:val="both"/>
              <w:rPr>
                <w:rFonts w:cs="Times New Roman"/>
                <w:color w:themeColor="text1" w:val="000000"/>
              </w:rPr>
            </w:pPr>
            <w:r>
              <w:rPr>
                <w:rFonts w:eastAsia="Aptos" w:cs="Times New Roman" w:ascii="Aptos" w:hAnsi="Aptos"/>
                <w:color w:themeColor="text1" w:val="000000"/>
                <w:kern w:val="0"/>
                <w:sz w:val="24"/>
                <w:szCs w:val="22"/>
                <w:lang w:val="en-GB" w:eastAsia="en-US" w:bidi="ar-SA"/>
              </w:rPr>
            </w:r>
          </w:p>
          <w:p>
            <w:pPr>
              <w:pStyle w:val="Normal"/>
              <w:widowControl/>
              <w:suppressAutoHyphens w:val="true"/>
              <w:spacing w:lineRule="auto" w:line="240" w:before="0" w:after="0"/>
              <w:jc w:val="both"/>
              <w:rPr>
                <w:rFonts w:cs="Times New Roman"/>
                <w:color w:themeColor="text1" w:val="000000"/>
              </w:rPr>
            </w:pPr>
            <w:r>
              <w:rPr>
                <w:rFonts w:eastAsia="Aptos" w:cs="Times New Roman" w:ascii="Aptos" w:hAnsi="Aptos"/>
                <w:color w:themeColor="text1" w:val="000000"/>
                <w:kern w:val="0"/>
                <w:sz w:val="24"/>
                <w:szCs w:val="24"/>
                <w:lang w:val="en-GB" w:eastAsia="en-US" w:bidi="ar-SA"/>
              </w:rPr>
              <w:t xml:space="preserve">    </w:t>
            </w:r>
            <w:r>
              <w:rPr>
                <w:rFonts w:eastAsia="Aptos" w:cs="Times New Roman" w:ascii="Aptos" w:hAnsi="Aptos"/>
                <w:color w:themeColor="text1" w:val="000000"/>
                <w:kern w:val="0"/>
                <w:sz w:val="24"/>
                <w:szCs w:val="24"/>
                <w:lang w:val="en-GB" w:eastAsia="en-US" w:bidi="ar-SA"/>
              </w:rPr>
              <w:t>15</w:t>
            </w:r>
          </w:p>
        </w:tc>
      </w:tr>
      <w:tr>
        <w:trPr>
          <w:trHeight w:val="552" w:hRule="atLeast"/>
        </w:trPr>
        <w:tc>
          <w:tcPr>
            <w:tcW w:w="1412" w:type="dxa"/>
            <w:tcBorders/>
          </w:tcPr>
          <w:p>
            <w:pPr>
              <w:pStyle w:val="Normal"/>
              <w:widowControl/>
              <w:suppressAutoHyphens w:val="true"/>
              <w:spacing w:lineRule="auto" w:line="240" w:before="0" w:after="0"/>
              <w:jc w:val="both"/>
              <w:rPr>
                <w:rFonts w:cs="Times New Roman"/>
                <w:color w:themeColor="text1" w:val="000000"/>
              </w:rPr>
            </w:pPr>
            <w:r>
              <w:rPr>
                <w:rFonts w:eastAsia="Aptos" w:cs="Times New Roman" w:ascii="Aptos" w:hAnsi="Aptos"/>
                <w:color w:themeColor="text1" w:val="000000"/>
                <w:kern w:val="0"/>
                <w:sz w:val="24"/>
                <w:szCs w:val="24"/>
                <w:lang w:val="en-GB" w:eastAsia="en-US" w:bidi="ar-SA"/>
              </w:rPr>
              <w:t>IV</w:t>
            </w:r>
          </w:p>
        </w:tc>
        <w:tc>
          <w:tcPr>
            <w:tcW w:w="6380" w:type="dxa"/>
            <w:tcBorders/>
          </w:tcPr>
          <w:p>
            <w:pPr>
              <w:pStyle w:val="Normal"/>
              <w:widowControl/>
              <w:suppressAutoHyphens w:val="true"/>
              <w:spacing w:lineRule="auto" w:line="240" w:before="0" w:after="0"/>
              <w:jc w:val="both"/>
              <w:rPr>
                <w:rFonts w:cs="Times New Roman"/>
                <w:b/>
                <w:bCs/>
                <w:color w:themeColor="text1" w:val="000000"/>
              </w:rPr>
            </w:pPr>
            <w:r>
              <w:rPr>
                <w:rFonts w:eastAsia="Aptos" w:cs="Times New Roman" w:ascii="Aptos" w:hAnsi="Aptos"/>
                <w:b/>
                <w:bCs/>
                <w:color w:themeColor="text1" w:val="000000"/>
                <w:kern w:val="0"/>
                <w:sz w:val="24"/>
                <w:szCs w:val="24"/>
                <w:lang w:val="en-GB" w:eastAsia="en-US" w:bidi="ar-SA"/>
              </w:rPr>
              <w:t>The Northeastern Stage</w:t>
            </w:r>
          </w:p>
          <w:p>
            <w:pPr>
              <w:pStyle w:val="Normal"/>
              <w:widowControl/>
              <w:suppressAutoHyphens w:val="true"/>
              <w:spacing w:lineRule="auto" w:line="240" w:before="0" w:after="0"/>
              <w:jc w:val="both"/>
              <w:rPr>
                <w:rFonts w:cs="Times New Roman"/>
                <w:b/>
                <w:bCs/>
                <w:color w:themeColor="text1" w:val="000000"/>
              </w:rPr>
            </w:pPr>
            <w:r>
              <w:rPr>
                <w:rFonts w:eastAsia="Aptos" w:cs="Times New Roman" w:ascii="Aptos" w:hAnsi="Aptos"/>
                <w:b/>
                <w:bCs/>
                <w:color w:themeColor="text1" w:val="000000"/>
                <w:kern w:val="0"/>
                <w:sz w:val="24"/>
                <w:szCs w:val="22"/>
                <w:lang w:val="en-GB" w:eastAsia="en-US" w:bidi="ar-SA"/>
              </w:rPr>
            </w:r>
          </w:p>
          <w:p>
            <w:pPr>
              <w:pStyle w:val="Normal"/>
              <w:widowControl/>
              <w:suppressAutoHyphens w:val="true"/>
              <w:spacing w:lineRule="auto" w:line="240" w:before="0" w:after="0"/>
              <w:jc w:val="both"/>
              <w:rPr>
                <w:rFonts w:eastAsia="Aptos" w:cs="Times New Roman"/>
                <w:color w:themeColor="text1" w:val="000000"/>
                <w:szCs w:val="24"/>
              </w:rPr>
            </w:pPr>
            <w:r>
              <w:rPr>
                <w:rFonts w:eastAsia="Aptos" w:cs="Times New Roman" w:ascii="Aptos" w:hAnsi="Aptos"/>
                <w:b/>
                <w:bCs/>
                <w:color w:themeColor="text1" w:val="000000"/>
                <w:kern w:val="2"/>
                <w:sz w:val="24"/>
                <w:szCs w:val="24"/>
                <w:lang w:val="en-GB" w:eastAsia="en-US" w:bidi="ar-SA"/>
              </w:rPr>
              <w:t>Performance arts</w:t>
            </w:r>
            <w:r>
              <w:rPr>
                <w:rFonts w:eastAsia="Aptos" w:cs="Times New Roman" w:ascii="Aptos" w:hAnsi="Aptos"/>
                <w:i/>
                <w:iCs/>
                <w:color w:themeColor="text1" w:val="000000"/>
                <w:kern w:val="2"/>
                <w:sz w:val="24"/>
                <w:szCs w:val="24"/>
                <w:lang w:val="en-GB" w:eastAsia="en-US" w:bidi="ar-SA"/>
              </w:rPr>
              <w:t>—</w:t>
            </w:r>
            <w:r>
              <w:rPr>
                <w:rFonts w:eastAsia="Aptos" w:cs="Times New Roman" w:ascii="Aptos" w:hAnsi="Aptos"/>
                <w:color w:themeColor="text1" w:val="000000"/>
                <w:kern w:val="2"/>
                <w:sz w:val="24"/>
                <w:szCs w:val="24"/>
                <w:lang w:val="en-GB" w:eastAsia="en-US" w:bidi="ar-SA"/>
              </w:rPr>
              <w:t>Ojapali (Assam)</w:t>
            </w:r>
            <w:r>
              <w:rPr>
                <w:rFonts w:eastAsia="Aptos" w:cs="Times New Roman" w:ascii="Aptos" w:hAnsi="Aptos"/>
                <w:i/>
                <w:iCs/>
                <w:color w:themeColor="text1" w:val="000000"/>
                <w:kern w:val="2"/>
                <w:sz w:val="24"/>
                <w:szCs w:val="24"/>
                <w:lang w:val="en-GB" w:eastAsia="en-US" w:bidi="ar-SA"/>
              </w:rPr>
              <w:t>,</w:t>
            </w:r>
            <w:r>
              <w:rPr>
                <w:rFonts w:eastAsia="Aptos" w:cs="Times New Roman" w:ascii="Aptos" w:hAnsi="Aptos"/>
                <w:color w:themeColor="text1" w:val="000000"/>
                <w:kern w:val="2"/>
                <w:sz w:val="24"/>
                <w:szCs w:val="24"/>
                <w:lang w:val="en-GB" w:eastAsia="en-US" w:bidi="ar-SA"/>
              </w:rPr>
              <w:t xml:space="preserve"> Wari Leeba (Manipur), Cheraw (Mizoram), Nongkrem (Meghalaya)</w:t>
            </w:r>
          </w:p>
          <w:p>
            <w:pPr>
              <w:pStyle w:val="Normal"/>
              <w:widowControl/>
              <w:suppressAutoHyphens w:val="true"/>
              <w:spacing w:lineRule="auto" w:line="240" w:before="0" w:after="0"/>
              <w:jc w:val="both"/>
              <w:rPr>
                <w:rFonts w:cs="Times New Roman"/>
                <w:b/>
                <w:bCs/>
                <w:color w:themeColor="text1" w:val="000000"/>
              </w:rPr>
            </w:pPr>
            <w:r>
              <w:rPr>
                <w:rFonts w:eastAsia="Aptos" w:cs="Times New Roman" w:ascii="Aptos" w:hAnsi="Aptos"/>
                <w:b/>
                <w:bCs/>
                <w:color w:themeColor="text1" w:val="000000"/>
                <w:kern w:val="0"/>
                <w:sz w:val="24"/>
                <w:szCs w:val="22"/>
                <w:lang w:val="en-GB" w:eastAsia="en-US" w:bidi="ar-SA"/>
              </w:rPr>
            </w:r>
          </w:p>
          <w:p>
            <w:pPr>
              <w:pStyle w:val="Normal"/>
              <w:widowControl/>
              <w:suppressAutoHyphens w:val="true"/>
              <w:spacing w:lineRule="auto" w:line="240" w:before="0" w:after="0"/>
              <w:jc w:val="both"/>
              <w:rPr>
                <w:rFonts w:eastAsia="Aptos" w:cs="Times New Roman"/>
                <w:color w:themeColor="text1" w:val="000000"/>
                <w:szCs w:val="24"/>
              </w:rPr>
            </w:pPr>
            <w:r>
              <w:rPr>
                <w:rFonts w:eastAsia="Aptos" w:cs="Times New Roman" w:ascii="Aptos" w:hAnsi="Aptos"/>
                <w:b/>
                <w:bCs/>
                <w:color w:themeColor="text1" w:val="000000"/>
                <w:kern w:val="2"/>
                <w:sz w:val="24"/>
                <w:szCs w:val="24"/>
                <w:lang w:val="en-GB" w:eastAsia="en-US" w:bidi="ar-SA"/>
              </w:rPr>
              <w:t>Drama</w:t>
            </w:r>
            <w:r>
              <w:rPr>
                <w:rFonts w:eastAsia="Aptos" w:cs="Times New Roman" w:ascii="Aptos" w:hAnsi="Aptos"/>
                <w:color w:themeColor="text1" w:val="000000"/>
                <w:kern w:val="2"/>
                <w:sz w:val="24"/>
                <w:szCs w:val="24"/>
                <w:lang w:val="en-GB" w:eastAsia="en-US" w:bidi="ar-SA"/>
              </w:rPr>
              <w:t>—</w:t>
            </w:r>
            <w:r>
              <w:rPr>
                <w:rFonts w:eastAsia="Aptos" w:cs="Times New Roman" w:ascii="Aptos" w:hAnsi="Aptos"/>
                <w:i/>
                <w:iCs/>
                <w:color w:themeColor="text1" w:val="000000"/>
                <w:kern w:val="2"/>
                <w:sz w:val="24"/>
                <w:szCs w:val="24"/>
                <w:lang w:val="en-GB" w:eastAsia="en-US" w:bidi="ar-SA"/>
              </w:rPr>
              <w:t xml:space="preserve">Parijat Harana </w:t>
            </w:r>
            <w:r>
              <w:rPr>
                <w:rFonts w:eastAsia="Aptos" w:cs="Times New Roman" w:ascii="Aptos" w:hAnsi="Aptos"/>
                <w:color w:themeColor="text1" w:val="000000"/>
                <w:kern w:val="2"/>
                <w:sz w:val="24"/>
                <w:szCs w:val="24"/>
                <w:lang w:val="en-GB" w:eastAsia="en-US" w:bidi="ar-SA"/>
              </w:rPr>
              <w:t xml:space="preserve">Sankaradeva (tr. William L. Smith), </w:t>
            </w:r>
            <w:r>
              <w:rPr>
                <w:rFonts w:eastAsia="Aptos" w:cs="Times New Roman" w:ascii="Aptos" w:hAnsi="Aptos"/>
                <w:i/>
                <w:iCs/>
                <w:color w:themeColor="text1" w:val="000000"/>
                <w:kern w:val="2"/>
                <w:sz w:val="24"/>
                <w:szCs w:val="24"/>
                <w:lang w:val="en-GB" w:eastAsia="en-US" w:bidi="ar-SA"/>
              </w:rPr>
              <w:t xml:space="preserve">Crimson Rainclouds </w:t>
            </w:r>
            <w:r>
              <w:rPr>
                <w:rFonts w:eastAsia="Aptos" w:cs="Times New Roman" w:ascii="Aptos" w:hAnsi="Aptos"/>
                <w:color w:themeColor="text1" w:val="000000"/>
                <w:kern w:val="2"/>
                <w:sz w:val="24"/>
                <w:szCs w:val="24"/>
                <w:lang w:val="en-GB" w:eastAsia="en-US" w:bidi="ar-SA"/>
              </w:rPr>
              <w:t>Binodini (tr. L.Somi Roy)</w:t>
            </w:r>
          </w:p>
          <w:p>
            <w:pPr>
              <w:pStyle w:val="Normal"/>
              <w:widowControl/>
              <w:suppressAutoHyphens w:val="true"/>
              <w:spacing w:lineRule="auto" w:line="240" w:before="0" w:after="0"/>
              <w:jc w:val="both"/>
              <w:rPr>
                <w:rFonts w:cs="Times New Roman"/>
                <w:b/>
                <w:bCs/>
                <w:color w:themeColor="text1" w:val="000000"/>
              </w:rPr>
            </w:pPr>
            <w:r>
              <w:rPr>
                <w:rFonts w:eastAsia="Aptos" w:cs="Times New Roman" w:ascii="Aptos" w:hAnsi="Aptos"/>
                <w:b/>
                <w:bCs/>
                <w:color w:themeColor="text1" w:val="000000"/>
                <w:kern w:val="0"/>
                <w:sz w:val="24"/>
                <w:szCs w:val="22"/>
                <w:lang w:val="en-GB" w:eastAsia="en-US" w:bidi="ar-SA"/>
              </w:rPr>
            </w:r>
          </w:p>
          <w:p>
            <w:pPr>
              <w:pStyle w:val="Normal"/>
              <w:widowControl/>
              <w:suppressAutoHyphens w:val="true"/>
              <w:spacing w:lineRule="auto" w:line="240" w:before="0" w:after="0"/>
              <w:jc w:val="both"/>
              <w:rPr>
                <w:rFonts w:cs="Times New Roman"/>
                <w:b/>
                <w:bCs/>
                <w:color w:themeColor="text1" w:val="000000"/>
              </w:rPr>
            </w:pPr>
            <w:bookmarkStart w:id="3" w:name="_Int_243m1SOk"/>
            <w:r>
              <w:rPr>
                <w:rFonts w:eastAsia="Aptos" w:cs="Times New Roman" w:ascii="Aptos" w:hAnsi="Aptos"/>
                <w:b/>
                <w:bCs/>
                <w:color w:themeColor="text1" w:val="000000"/>
                <w:kern w:val="2"/>
                <w:sz w:val="24"/>
                <w:szCs w:val="24"/>
                <w:lang w:val="en-GB" w:eastAsia="en-US" w:bidi="ar-SA"/>
              </w:rPr>
              <w:t>Experimental (</w:t>
            </w:r>
            <w:bookmarkEnd w:id="3"/>
            <w:r>
              <w:rPr>
                <w:rFonts w:eastAsia="Aptos" w:cs="Times New Roman" w:ascii="Aptos" w:hAnsi="Aptos"/>
                <w:b/>
                <w:bCs/>
                <w:color w:themeColor="text1" w:val="000000"/>
                <w:kern w:val="2"/>
                <w:sz w:val="24"/>
                <w:szCs w:val="24"/>
                <w:lang w:val="en-GB" w:eastAsia="en-US" w:bidi="ar-SA"/>
              </w:rPr>
              <w:t>Non-Proscenium) theatre—</w:t>
            </w:r>
            <w:r>
              <w:rPr>
                <w:rFonts w:eastAsia="Aptos" w:cs="Times New Roman" w:ascii="Aptos" w:hAnsi="Aptos"/>
                <w:color w:themeColor="text1" w:val="000000"/>
                <w:kern w:val="2"/>
                <w:sz w:val="24"/>
                <w:szCs w:val="24"/>
                <w:lang w:val="en-GB" w:eastAsia="en-US" w:bidi="ar-SA"/>
              </w:rPr>
              <w:t>Theatre of Earth (Heisnam Kanhailal), Theatre of Nature (Sukracharjya Rabha), Replica Theatre (Rupjyoti Mahanta), Dengrali theatre</w:t>
            </w:r>
          </w:p>
          <w:p>
            <w:pPr>
              <w:pStyle w:val="Normal"/>
              <w:widowControl/>
              <w:suppressAutoHyphens w:val="true"/>
              <w:spacing w:lineRule="auto" w:line="240" w:before="0" w:after="0"/>
              <w:jc w:val="both"/>
              <w:rPr>
                <w:rFonts w:cs="Times New Roman"/>
                <w:color w:themeColor="text1" w:val="000000"/>
              </w:rPr>
            </w:pPr>
            <w:r>
              <w:rPr>
                <w:rFonts w:eastAsia="Aptos" w:cs="Times New Roman" w:ascii="Aptos" w:hAnsi="Aptos"/>
                <w:color w:themeColor="text1" w:val="000000"/>
                <w:kern w:val="0"/>
                <w:sz w:val="24"/>
                <w:szCs w:val="22"/>
                <w:lang w:val="en-GB" w:eastAsia="en-US" w:bidi="ar-SA"/>
              </w:rPr>
            </w:r>
          </w:p>
        </w:tc>
        <w:tc>
          <w:tcPr>
            <w:tcW w:w="1559" w:type="dxa"/>
            <w:tcBorders/>
          </w:tcPr>
          <w:p>
            <w:pPr>
              <w:pStyle w:val="Normal"/>
              <w:widowControl/>
              <w:suppressAutoHyphens w:val="true"/>
              <w:spacing w:lineRule="auto" w:line="240" w:before="0" w:after="0"/>
              <w:jc w:val="both"/>
              <w:rPr>
                <w:rFonts w:cs="Times New Roman"/>
                <w:color w:themeColor="text1" w:val="000000"/>
              </w:rPr>
            </w:pPr>
            <w:r>
              <w:rPr>
                <w:rFonts w:eastAsia="Aptos" w:cs="Times New Roman" w:ascii="Aptos" w:hAnsi="Aptos"/>
                <w:color w:themeColor="text1" w:val="000000"/>
                <w:kern w:val="0"/>
                <w:sz w:val="24"/>
                <w:szCs w:val="24"/>
                <w:lang w:val="en-GB" w:eastAsia="en-US" w:bidi="ar-SA"/>
              </w:rPr>
              <w:t xml:space="preserve">    </w:t>
            </w:r>
            <w:r>
              <w:rPr>
                <w:rFonts w:eastAsia="Aptos" w:cs="Times New Roman" w:ascii="Aptos" w:hAnsi="Aptos"/>
                <w:color w:themeColor="text1" w:val="000000"/>
                <w:kern w:val="0"/>
                <w:sz w:val="24"/>
                <w:szCs w:val="24"/>
                <w:lang w:val="en-GB" w:eastAsia="en-US" w:bidi="ar-SA"/>
              </w:rPr>
              <w:t>15</w:t>
            </w:r>
          </w:p>
        </w:tc>
      </w:tr>
    </w:tbl>
    <w:p>
      <w:pPr>
        <w:pStyle w:val="Normal"/>
        <w:spacing w:lineRule="auto" w:line="240"/>
        <w:rPr>
          <w:rFonts w:cs="Times New Roman"/>
          <w:color w:themeColor="text1" w:val="000000"/>
        </w:rPr>
      </w:pPr>
      <w:r>
        <w:rPr>
          <w:rFonts w:cs="Times New Roman"/>
          <w:color w:themeColor="text1" w:val="000000"/>
        </w:rPr>
      </w:r>
    </w:p>
    <w:p>
      <w:pPr>
        <w:pStyle w:val="Normal"/>
        <w:spacing w:lineRule="auto" w:line="240"/>
        <w:rPr>
          <w:rFonts w:cs="Times New Roman"/>
          <w:b/>
          <w:bCs/>
          <w:color w:themeColor="text1" w:val="000000"/>
        </w:rPr>
      </w:pPr>
      <w:r>
        <w:rPr>
          <w:rFonts w:cs="Times New Roman"/>
          <w:b/>
          <w:bCs/>
          <w:color w:themeColor="text1" w:val="000000"/>
        </w:rPr>
        <w:t>Texts:</w:t>
      </w:r>
    </w:p>
    <w:p>
      <w:pPr>
        <w:pStyle w:val="ListParagraph"/>
        <w:numPr>
          <w:ilvl w:val="0"/>
          <w:numId w:val="73"/>
        </w:numPr>
        <w:spacing w:lineRule="auto" w:line="240"/>
        <w:rPr>
          <w:rFonts w:cs="Times New Roman"/>
          <w:color w:themeColor="text1" w:val="000000"/>
        </w:rPr>
      </w:pPr>
      <w:r>
        <w:rPr>
          <w:rFonts w:cs="Times New Roman"/>
          <w:i/>
          <w:iCs/>
          <w:color w:themeColor="text1" w:val="000000"/>
        </w:rPr>
        <w:t xml:space="preserve">Dancing Earth: An Anthology of Poetry from North-East India, </w:t>
      </w:r>
      <w:r>
        <w:rPr>
          <w:rFonts w:cs="Times New Roman"/>
          <w:color w:themeColor="text1" w:val="000000"/>
        </w:rPr>
        <w:t>Eds. Robin S. Ngangom and Kynpham Sing Nongkynrih (2009)</w:t>
      </w:r>
    </w:p>
    <w:p>
      <w:pPr>
        <w:pStyle w:val="ListParagraph"/>
        <w:numPr>
          <w:ilvl w:val="0"/>
          <w:numId w:val="73"/>
        </w:numPr>
        <w:spacing w:lineRule="auto" w:line="240"/>
        <w:rPr>
          <w:rFonts w:cs="Times New Roman"/>
          <w:color w:themeColor="text1" w:val="000000"/>
        </w:rPr>
      </w:pPr>
      <w:r>
        <w:rPr>
          <w:rFonts w:cs="Times New Roman"/>
          <w:i/>
          <w:iCs/>
          <w:color w:themeColor="text1" w:val="000000"/>
        </w:rPr>
        <w:t>Indira Goswami: Margins and Beyond</w:t>
      </w:r>
      <w:r>
        <w:rPr>
          <w:rFonts w:cs="Times New Roman"/>
          <w:color w:themeColor="text1" w:val="000000"/>
        </w:rPr>
        <w:t>, Eds Namrata Pathak and Dibyajyoti Sarma (2022)</w:t>
      </w:r>
    </w:p>
    <w:p>
      <w:pPr>
        <w:pStyle w:val="ListParagraph"/>
        <w:numPr>
          <w:ilvl w:val="0"/>
          <w:numId w:val="73"/>
        </w:numPr>
        <w:spacing w:lineRule="auto" w:line="240"/>
        <w:rPr>
          <w:rFonts w:cs="Times New Roman"/>
          <w:color w:themeColor="text1" w:val="000000"/>
        </w:rPr>
      </w:pPr>
      <w:r>
        <w:rPr>
          <w:rFonts w:cs="Times New Roman"/>
          <w:i/>
          <w:iCs/>
          <w:color w:themeColor="text1" w:val="000000"/>
        </w:rPr>
        <w:t>In the Name of the Nation:India and It’s North East</w:t>
      </w:r>
      <w:r>
        <w:rPr>
          <w:rFonts w:cs="Times New Roman"/>
          <w:color w:themeColor="text1" w:val="000000"/>
        </w:rPr>
        <w:t>, Sanjib Baruah (2020)</w:t>
      </w:r>
    </w:p>
    <w:p>
      <w:pPr>
        <w:pStyle w:val="ListParagraph"/>
        <w:numPr>
          <w:ilvl w:val="0"/>
          <w:numId w:val="73"/>
        </w:numPr>
        <w:spacing w:lineRule="auto" w:line="240"/>
        <w:rPr>
          <w:rFonts w:cs="Times New Roman"/>
          <w:color w:themeColor="text1" w:val="000000"/>
        </w:rPr>
      </w:pPr>
      <w:r>
        <w:rPr>
          <w:rFonts w:cs="Times New Roman"/>
          <w:i/>
          <w:iCs/>
          <w:color w:themeColor="text1" w:val="000000"/>
        </w:rPr>
        <w:t>The Routledge Companion to North East India</w:t>
      </w:r>
      <w:r>
        <w:rPr>
          <w:rFonts w:cs="Times New Roman"/>
          <w:color w:themeColor="text1" w:val="000000"/>
        </w:rPr>
        <w:t>, Eds. Jelle J.P. Wouters, Tanka Subba (2022)</w:t>
      </w:r>
    </w:p>
    <w:p>
      <w:pPr>
        <w:pStyle w:val="ListParagraph"/>
        <w:numPr>
          <w:ilvl w:val="0"/>
          <w:numId w:val="73"/>
        </w:numPr>
        <w:spacing w:lineRule="auto" w:line="240"/>
        <w:rPr>
          <w:rFonts w:cs="Times New Roman"/>
          <w:color w:themeColor="text1" w:val="000000"/>
        </w:rPr>
      </w:pPr>
      <w:r>
        <w:rPr>
          <w:rFonts w:eastAsia="Times New Roman" w:cs="Times New Roman"/>
          <w:color w:themeColor="text1" w:val="000000"/>
          <w:shd w:fill="FFFFFF" w:val="clear"/>
        </w:rPr>
        <w:t>“</w:t>
      </w:r>
      <w:r>
        <w:rPr>
          <w:rFonts w:eastAsia="Times New Roman" w:cs="Times New Roman"/>
          <w:color w:themeColor="text1" w:val="000000"/>
          <w:shd w:fill="FFFFFF" w:val="clear"/>
        </w:rPr>
        <w:t xml:space="preserve">Insides-Outsides: Northeast Indian Anglophone Literature”, </w:t>
      </w:r>
      <w:r>
        <w:rPr>
          <w:rFonts w:eastAsia="Times New Roman" w:cs="Times New Roman"/>
          <w:i/>
          <w:iCs/>
          <w:color w:themeColor="text1" w:val="000000"/>
        </w:rPr>
        <w:t>South Asian Review</w:t>
      </w:r>
      <w:r>
        <w:rPr>
          <w:rFonts w:eastAsia="Times New Roman" w:cs="Times New Roman"/>
          <w:color w:themeColor="text1" w:val="000000"/>
        </w:rPr>
        <w:t>, Eds. Amit Rahul Baishya and Rakhee Kalita Moral (2023)</w:t>
      </w:r>
    </w:p>
    <w:p>
      <w:pPr>
        <w:pStyle w:val="Normal"/>
        <w:spacing w:lineRule="auto" w:line="240"/>
        <w:rPr>
          <w:rFonts w:cs="Times New Roman"/>
          <w:color w:themeColor="text1" w:val="000000"/>
        </w:rPr>
      </w:pPr>
      <w:r>
        <w:rPr>
          <w:rFonts w:cs="Times New Roman"/>
          <w:color w:themeColor="text1" w:val="000000"/>
        </w:rPr>
      </w:r>
    </w:p>
    <w:p>
      <w:pPr>
        <w:pStyle w:val="Normal"/>
        <w:spacing w:lineRule="auto" w:line="240"/>
        <w:rPr>
          <w:rFonts w:cs="Times New Roman"/>
          <w:b/>
          <w:bCs/>
          <w:color w:themeColor="text1" w:val="000000"/>
        </w:rPr>
      </w:pPr>
      <w:r>
        <w:rPr>
          <w:rFonts w:cs="Times New Roman"/>
          <w:b/>
          <w:bCs/>
          <w:color w:themeColor="text1" w:val="000000"/>
        </w:rPr>
        <w:t>Recommended Readings:</w:t>
      </w:r>
    </w:p>
    <w:p>
      <w:pPr>
        <w:pStyle w:val="ListParagraph"/>
        <w:numPr>
          <w:ilvl w:val="0"/>
          <w:numId w:val="74"/>
        </w:numPr>
        <w:spacing w:lineRule="auto" w:line="240"/>
        <w:rPr>
          <w:rFonts w:cs="Times New Roman"/>
          <w:color w:themeColor="text1" w:val="000000"/>
        </w:rPr>
      </w:pPr>
      <w:r>
        <w:rPr>
          <w:rFonts w:cs="Times New Roman"/>
          <w:i/>
          <w:iCs/>
          <w:color w:themeColor="text1" w:val="000000"/>
        </w:rPr>
        <w:t xml:space="preserve">Warp and Weft: Makers of Modern Assam, </w:t>
      </w:r>
      <w:r>
        <w:rPr>
          <w:rFonts w:cs="Times New Roman"/>
          <w:color w:themeColor="text1" w:val="000000"/>
        </w:rPr>
        <w:t>Eds. Hirendranath Dutta and Stuti Goswami (2018)</w:t>
      </w:r>
    </w:p>
    <w:p>
      <w:pPr>
        <w:pStyle w:val="ListParagraph"/>
        <w:numPr>
          <w:ilvl w:val="0"/>
          <w:numId w:val="74"/>
        </w:numPr>
        <w:spacing w:lineRule="auto" w:line="240"/>
        <w:rPr>
          <w:rFonts w:cs="Times New Roman"/>
          <w:color w:themeColor="text1" w:val="000000"/>
        </w:rPr>
      </w:pPr>
      <w:r>
        <w:rPr>
          <w:rFonts w:cs="Times New Roman"/>
          <w:color w:themeColor="text1" w:val="000000"/>
        </w:rPr>
        <w:t xml:space="preserve">Geographies of Difference: Explorations in Northeast Indian Studies, Eds Melanie Vandenhelsken, </w:t>
      </w:r>
      <w:r>
        <w:rPr>
          <w:rStyle w:val="Emphasis"/>
          <w:rFonts w:eastAsia="Times New Roman" w:cs="Times New Roman"/>
          <w:i w:val="false"/>
          <w:iCs w:val="false"/>
          <w:color w:themeColor="text1" w:val="000000"/>
        </w:rPr>
        <w:t>Meenaxi Barkataki</w:t>
      </w:r>
      <w:r>
        <w:rPr>
          <w:rFonts w:eastAsia="Times New Roman" w:cs="Times New Roman"/>
          <w:color w:themeColor="text1" w:val="000000"/>
          <w:shd w:fill="FFFFFF" w:val="clear"/>
        </w:rPr>
        <w:t>-Ruscheweyh</w:t>
      </w:r>
      <w:r>
        <w:rPr>
          <w:rStyle w:val="apple-converted-space"/>
          <w:rFonts w:eastAsia="Times New Roman" w:cs="Times New Roman"/>
          <w:color w:themeColor="text1" w:val="000000"/>
          <w:shd w:fill="FFFFFF" w:val="clear"/>
        </w:rPr>
        <w:t>, Bengt G. Carlsson</w:t>
      </w:r>
      <w:r>
        <w:rPr>
          <w:rFonts w:cs="Times New Roman"/>
          <w:color w:themeColor="text1" w:val="000000"/>
        </w:rPr>
        <w:t xml:space="preserve"> (2018)</w:t>
      </w:r>
    </w:p>
    <w:p>
      <w:pPr>
        <w:pStyle w:val="ListParagraph"/>
        <w:numPr>
          <w:ilvl w:val="0"/>
          <w:numId w:val="74"/>
        </w:numPr>
        <w:spacing w:lineRule="auto" w:line="240"/>
        <w:rPr>
          <w:rFonts w:cs="Times New Roman"/>
          <w:color w:themeColor="text1" w:val="000000"/>
        </w:rPr>
      </w:pPr>
      <w:r>
        <w:rPr>
          <w:rFonts w:cs="Times New Roman"/>
          <w:i/>
          <w:iCs/>
          <w:color w:themeColor="text1" w:val="000000"/>
        </w:rPr>
        <w:t xml:space="preserve">Sal Soul Sukracharjya, </w:t>
      </w:r>
      <w:r>
        <w:rPr>
          <w:rFonts w:cs="Times New Roman"/>
          <w:color w:themeColor="text1" w:val="000000"/>
        </w:rPr>
        <w:t>Nilotpal Baruah (2021)</w:t>
      </w:r>
    </w:p>
    <w:p>
      <w:pPr>
        <w:pStyle w:val="ListParagraph"/>
        <w:numPr>
          <w:ilvl w:val="0"/>
          <w:numId w:val="74"/>
        </w:numPr>
        <w:spacing w:lineRule="auto" w:line="240"/>
        <w:rPr>
          <w:rFonts w:cs="Times New Roman"/>
          <w:i/>
          <w:i/>
          <w:iCs/>
          <w:color w:themeColor="text1" w:val="000000"/>
        </w:rPr>
      </w:pPr>
      <w:r>
        <w:rPr>
          <w:rFonts w:cs="Times New Roman"/>
          <w:i/>
          <w:iCs/>
          <w:color w:themeColor="text1" w:val="000000"/>
        </w:rPr>
        <w:t xml:space="preserve">The Greatest Assamese Stories Ever Told, </w:t>
      </w:r>
      <w:r>
        <w:rPr>
          <w:rFonts w:cs="Times New Roman"/>
          <w:color w:themeColor="text1" w:val="000000"/>
        </w:rPr>
        <w:t>Ed. Mitra Phukan (2021)</w:t>
      </w:r>
    </w:p>
    <w:p>
      <w:pPr>
        <w:pStyle w:val="ListParagraph"/>
        <w:numPr>
          <w:ilvl w:val="0"/>
          <w:numId w:val="74"/>
        </w:numPr>
        <w:spacing w:lineRule="auto" w:line="240"/>
        <w:rPr>
          <w:rFonts w:cs="Times New Roman"/>
          <w:color w:themeColor="text1" w:val="000000"/>
        </w:rPr>
      </w:pPr>
      <w:r>
        <w:rPr>
          <w:rFonts w:cs="Times New Roman"/>
          <w:i/>
          <w:iCs/>
          <w:color w:themeColor="text1" w:val="000000"/>
        </w:rPr>
        <w:t xml:space="preserve">Tribes of North East India: Orality,Migration and Epistemology, </w:t>
      </w:r>
      <w:r>
        <w:rPr>
          <w:rFonts w:cs="Times New Roman"/>
          <w:color w:themeColor="text1" w:val="000000"/>
        </w:rPr>
        <w:t>Eds. Athikho K. Kokho and  Daili Neli (2022)</w:t>
      </w:r>
    </w:p>
    <w:p>
      <w:pPr>
        <w:pStyle w:val="Normal"/>
        <w:spacing w:lineRule="auto" w:line="240"/>
        <w:rPr>
          <w:rFonts w:cs="Times New Roman"/>
          <w:color w:themeColor="text1" w:val="000000"/>
        </w:rPr>
      </w:pPr>
      <w:r>
        <w:rPr>
          <w:rFonts w:cs="Times New Roman"/>
          <w:color w:themeColor="text1" w:val="000000"/>
        </w:rPr>
      </w:r>
    </w:p>
    <w:p>
      <w:pPr>
        <w:pStyle w:val="Normal"/>
        <w:spacing w:lineRule="auto" w:line="240"/>
        <w:rPr>
          <w:color w:themeColor="text1" w:val="000000"/>
        </w:rPr>
      </w:pPr>
      <w:r>
        <w:rPr>
          <w:color w:themeColor="text1" w:val="000000"/>
        </w:rPr>
      </w:r>
    </w:p>
    <w:tbl>
      <w:tblPr>
        <w:tblW w:w="9066" w:type="dxa"/>
        <w:jc w:val="left"/>
        <w:tblInd w:w="550" w:type="dxa"/>
        <w:tblLayout w:type="fixed"/>
        <w:tblCellMar>
          <w:top w:w="0" w:type="dxa"/>
          <w:left w:w="108" w:type="dxa"/>
          <w:bottom w:w="0" w:type="dxa"/>
          <w:right w:w="108" w:type="dxa"/>
        </w:tblCellMar>
        <w:tblLook w:val="0000" w:noHBand="0" w:noVBand="0" w:firstColumn="0" w:lastRow="0" w:lastColumn="0" w:firstRow="0"/>
      </w:tblPr>
      <w:tblGrid>
        <w:gridCol w:w="3018"/>
        <w:gridCol w:w="1388"/>
        <w:gridCol w:w="4660"/>
      </w:tblGrid>
      <w:tr>
        <w:trPr>
          <w:trHeight w:val="455" w:hRule="atLeast"/>
        </w:trPr>
        <w:tc>
          <w:tcPr>
            <w:tcW w:w="9066" w:type="dxa"/>
            <w:gridSpan w:val="3"/>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4" w:after="0"/>
              <w:ind w:right="3506"/>
              <w:jc w:val="center"/>
              <w:rPr>
                <w:rFonts w:eastAsia="Times New Roman" w:cs="Times New Roman"/>
                <w:b/>
                <w:color w:themeColor="text1" w:val="000000"/>
                <w:lang w:val="en-US" w:eastAsia="en-IN"/>
              </w:rPr>
            </w:pPr>
            <w:r>
              <w:rPr>
                <w:rFonts w:eastAsia="Times New Roman" w:cs="Times New Roman"/>
                <w:b/>
                <w:color w:themeColor="text1" w:val="000000"/>
                <w:lang w:val="en-US" w:eastAsia="en-IN"/>
              </w:rPr>
              <w:t xml:space="preserve">                                              </w:t>
            </w:r>
            <w:r>
              <w:rPr>
                <w:rFonts w:eastAsia="Times New Roman" w:cs="Times New Roman"/>
                <w:b/>
                <w:color w:themeColor="text1" w:val="000000"/>
                <w:lang w:val="en-US" w:eastAsia="en-IN"/>
              </w:rPr>
              <w:t>Credit Distribution</w:t>
            </w:r>
          </w:p>
        </w:tc>
      </w:tr>
      <w:tr>
        <w:trPr>
          <w:trHeight w:val="460" w:hRule="atLeast"/>
        </w:trPr>
        <w:tc>
          <w:tcPr>
            <w:tcW w:w="301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3" w:after="0"/>
              <w:ind w:left="108"/>
              <w:rPr>
                <w:rFonts w:eastAsia="Times New Roman" w:cs="Times New Roman"/>
                <w:b/>
                <w:color w:themeColor="text1" w:val="000000"/>
                <w:lang w:val="en-US" w:eastAsia="en-IN"/>
              </w:rPr>
            </w:pPr>
            <w:r>
              <w:rPr>
                <w:rFonts w:eastAsia="Times New Roman" w:cs="Times New Roman"/>
                <w:b/>
                <w:color w:themeColor="text1" w:val="000000"/>
                <w:lang w:val="en-US" w:eastAsia="en-IN"/>
              </w:rPr>
              <w:t>Lecture/Tutorial</w:t>
            </w:r>
          </w:p>
        </w:tc>
        <w:tc>
          <w:tcPr>
            <w:tcW w:w="138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3" w:after="0"/>
              <w:ind w:left="104"/>
              <w:rPr>
                <w:rFonts w:eastAsia="Times New Roman" w:cs="Times New Roman"/>
                <w:b/>
                <w:color w:themeColor="text1" w:val="000000"/>
                <w:lang w:val="en-US" w:eastAsia="en-IN"/>
              </w:rPr>
            </w:pPr>
            <w:r>
              <w:rPr>
                <w:rFonts w:eastAsia="Times New Roman" w:cs="Times New Roman"/>
                <w:b/>
                <w:color w:themeColor="text1" w:val="000000"/>
                <w:lang w:val="en-US" w:eastAsia="en-IN"/>
              </w:rPr>
              <w:t>Practicum</w:t>
            </w:r>
          </w:p>
        </w:tc>
        <w:tc>
          <w:tcPr>
            <w:tcW w:w="466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3" w:after="0"/>
              <w:ind w:left="94"/>
              <w:rPr>
                <w:rFonts w:eastAsia="Times New Roman" w:cs="Times New Roman"/>
                <w:b/>
                <w:color w:themeColor="text1" w:val="000000"/>
                <w:lang w:val="en-US" w:eastAsia="en-IN"/>
              </w:rPr>
            </w:pPr>
            <w:r>
              <w:rPr>
                <w:rFonts w:eastAsia="Times New Roman" w:cs="Times New Roman"/>
                <w:b/>
                <w:color w:themeColor="text1" w:val="000000"/>
                <w:lang w:val="en-US" w:eastAsia="en-IN"/>
              </w:rPr>
              <w:t>Experiential Learning</w:t>
            </w:r>
          </w:p>
        </w:tc>
      </w:tr>
      <w:tr>
        <w:trPr>
          <w:trHeight w:val="460" w:hRule="atLeast"/>
        </w:trPr>
        <w:tc>
          <w:tcPr>
            <w:tcW w:w="301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ind w:left="108"/>
              <w:rPr>
                <w:rFonts w:eastAsia="Times New Roman" w:cs="Times New Roman"/>
                <w:color w:themeColor="text1" w:val="000000"/>
                <w:lang w:val="en-US" w:eastAsia="en-IN"/>
              </w:rPr>
            </w:pPr>
            <w:r>
              <w:rPr>
                <w:rFonts w:eastAsia="Times New Roman" w:cs="Times New Roman"/>
                <w:color w:themeColor="text1" w:val="000000"/>
                <w:lang w:val="en-US" w:eastAsia="en-IN"/>
              </w:rPr>
              <w:t>60 hours</w:t>
            </w:r>
          </w:p>
        </w:tc>
        <w:tc>
          <w:tcPr>
            <w:tcW w:w="138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ind w:left="104"/>
              <w:rPr>
                <w:rFonts w:eastAsia="Times New Roman" w:cs="Times New Roman"/>
                <w:b/>
                <w:color w:themeColor="text1" w:val="000000"/>
                <w:lang w:val="en-US" w:eastAsia="en-IN"/>
              </w:rPr>
            </w:pPr>
            <w:r>
              <w:rPr>
                <w:rFonts w:eastAsia="Times New Roman" w:cs="Times New Roman"/>
                <w:b/>
                <w:color w:themeColor="text1" w:val="000000"/>
                <w:lang w:val="en-US" w:eastAsia="en-IN"/>
              </w:rPr>
              <w:t>-</w:t>
            </w:r>
          </w:p>
        </w:tc>
        <w:tc>
          <w:tcPr>
            <w:tcW w:w="466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eastAsia="Times New Roman" w:cs="Times New Roman"/>
                <w:b/>
                <w:color w:themeColor="text1" w:val="000000"/>
                <w:lang w:val="en-US" w:eastAsia="en-IN"/>
              </w:rPr>
            </w:pPr>
            <w:r>
              <w:rPr>
                <w:rFonts w:eastAsia="Times New Roman" w:cs="Times New Roman"/>
                <w:b/>
                <w:color w:themeColor="text1" w:val="000000"/>
                <w:lang w:val="en-US" w:eastAsia="en-IN"/>
              </w:rPr>
              <w:t>60 hours:</w:t>
            </w:r>
          </w:p>
          <w:p>
            <w:pPr>
              <w:pStyle w:val="Normal"/>
              <w:widowControl w:val="false"/>
              <w:tabs>
                <w:tab w:val="clear" w:pos="720"/>
                <w:tab w:val="left" w:pos="813" w:leader="none"/>
                <w:tab w:val="left" w:pos="815" w:leader="none"/>
              </w:tabs>
              <w:spacing w:lineRule="auto" w:line="240" w:before="0" w:after="0"/>
              <w:ind w:right="120"/>
              <w:rPr>
                <w:rFonts w:eastAsia="Times New Roman" w:cs="Times New Roman"/>
                <w:color w:themeColor="text1" w:val="000000"/>
                <w:lang w:val="en-US" w:eastAsia="en-IN"/>
              </w:rPr>
            </w:pPr>
            <w:r>
              <w:rPr>
                <w:rFonts w:eastAsia="Times New Roman" w:cs="Times New Roman"/>
                <w:color w:themeColor="text1" w:val="000000"/>
                <w:lang w:val="en-US" w:eastAsia="en-IN"/>
              </w:rPr>
              <w:t>Library and Museum visits, peer learning, Interactive sessions with experts, workshops and seminars (online and physical), interaction with practitioners of alternative theatre.</w:t>
            </w:r>
          </w:p>
        </w:tc>
      </w:tr>
    </w:tbl>
    <w:p>
      <w:pPr>
        <w:pStyle w:val="Normal1"/>
        <w:jc w:val="both"/>
        <w:rPr>
          <w:rFonts w:cs="Times New Roman"/>
          <w:b/>
          <w:bCs/>
          <w:color w:themeColor="text1" w:val="000000"/>
        </w:rPr>
      </w:pPr>
      <w:r>
        <w:rPr>
          <w:rFonts w:cs="Times New Roman"/>
          <w:b/>
          <w:bCs/>
          <w:color w:themeColor="text1" w:val="000000"/>
        </w:rPr>
      </w:r>
    </w:p>
    <w:p>
      <w:pPr>
        <w:pStyle w:val="Normal"/>
        <w:spacing w:lineRule="auto" w:line="240"/>
        <w:rPr>
          <w:rFonts w:eastAsia="Noto Sans" w:cs="Times New Roman"/>
          <w:b/>
          <w:bCs/>
          <w:color w:themeColor="text1" w:val="000000"/>
          <w:kern w:val="2"/>
          <w:szCs w:val="24"/>
          <w:lang w:val="en-IN" w:eastAsia="zh-CN" w:bidi="hi-IN"/>
        </w:rPr>
      </w:pPr>
      <w:r>
        <w:rPr>
          <w:rFonts w:eastAsia="Noto Sans" w:cs="Times New Roman"/>
          <w:b/>
          <w:bCs/>
          <w:color w:themeColor="text1" w:val="000000"/>
          <w:kern w:val="2"/>
          <w:szCs w:val="24"/>
          <w:lang w:val="en-IN" w:eastAsia="zh-CN" w:bidi="hi-IN"/>
        </w:rPr>
      </w:r>
      <w:r>
        <w:br w:type="page"/>
      </w:r>
    </w:p>
    <w:p>
      <w:pPr>
        <w:pStyle w:val="Normal1"/>
        <w:spacing w:before="0" w:after="0"/>
        <w:jc w:val="both"/>
        <w:rPr>
          <w:rFonts w:cs="Times New Roman"/>
          <w:b/>
          <w:bCs/>
          <w:color w:themeColor="text1" w:val="000000"/>
        </w:rPr>
      </w:pPr>
      <w:r>
        <w:rPr>
          <w:rFonts w:cs="Times New Roman"/>
          <w:b/>
          <w:bCs/>
          <w:color w:themeColor="text1" w:val="000000"/>
        </w:rPr>
      </w:r>
    </w:p>
    <w:p>
      <w:pPr>
        <w:pStyle w:val="Normal1"/>
        <w:jc w:val="both"/>
        <w:rPr>
          <w:rFonts w:cs="Times New Roman"/>
          <w:color w:themeColor="text1" w:val="000000"/>
        </w:rPr>
      </w:pPr>
      <w:r>
        <w:rPr>
          <w:rFonts w:cs="Times New Roman"/>
          <w:b/>
          <w:bCs/>
          <w:color w:themeColor="text1" w:val="000000"/>
        </w:rPr>
        <w:t>Course Title:</w:t>
        <w:tab/>
      </w:r>
      <w:r>
        <w:rPr>
          <w:rFonts w:cs="Times New Roman"/>
          <w:color w:themeColor="text1" w:val="000000"/>
        </w:rPr>
        <w:t>Approaches to Comparative Literature</w:t>
        <w:tab/>
      </w:r>
      <w:r>
        <w:rPr>
          <w:rFonts w:cs="Times New Roman"/>
          <w:b/>
          <w:bCs/>
          <w:color w:themeColor="text1" w:val="000000"/>
        </w:rPr>
        <w:tab/>
        <w:t xml:space="preserve">Course Code: </w:t>
      </w:r>
      <w:r>
        <w:rPr>
          <w:rFonts w:cs="Times New Roman"/>
          <w:color w:themeColor="text1" w:val="000000"/>
        </w:rPr>
        <w:t>C306</w:t>
      </w:r>
    </w:p>
    <w:p>
      <w:pPr>
        <w:pStyle w:val="Normal1"/>
        <w:jc w:val="both"/>
        <w:rPr>
          <w:color w:themeColor="text1" w:val="000000"/>
        </w:rPr>
      </w:pPr>
      <w:r>
        <w:rPr>
          <w:rFonts w:cs="Times New Roman"/>
          <w:b/>
          <w:bCs/>
          <w:color w:themeColor="text1" w:val="000000"/>
        </w:rPr>
        <w:t xml:space="preserve">Course Type: </w:t>
      </w:r>
      <w:r>
        <w:rPr>
          <w:rFonts w:cs="Times New Roman"/>
          <w:color w:themeColor="text1" w:val="000000"/>
        </w:rPr>
        <w:t>Major (DSE)</w:t>
        <w:tab/>
        <w:tab/>
        <w:tab/>
        <w:tab/>
        <w:tab/>
        <w:tab/>
      </w:r>
      <w:r>
        <w:rPr>
          <w:rFonts w:cs="Times New Roman"/>
          <w:b/>
          <w:bCs/>
          <w:color w:themeColor="text1" w:val="000000"/>
        </w:rPr>
        <w:t xml:space="preserve">Total credits: </w:t>
      </w:r>
      <w:r>
        <w:rPr>
          <w:rFonts w:cs="Times New Roman"/>
          <w:color w:themeColor="text1" w:val="000000"/>
        </w:rPr>
        <w:t>4</w:t>
      </w:r>
    </w:p>
    <w:p>
      <w:pPr>
        <w:pStyle w:val="Normal1"/>
        <w:jc w:val="both"/>
        <w:rPr>
          <w:color w:themeColor="text1" w:val="000000"/>
        </w:rPr>
      </w:pPr>
      <w:r>
        <w:rPr>
          <w:rFonts w:cs="Times New Roman"/>
          <w:b/>
          <w:bCs/>
          <w:color w:themeColor="text1" w:val="000000"/>
        </w:rPr>
        <w:t xml:space="preserve">Course Level: </w:t>
      </w:r>
      <w:r>
        <w:rPr>
          <w:rFonts w:cs="Times New Roman"/>
          <w:color w:themeColor="text1" w:val="000000"/>
        </w:rPr>
        <w:t>300</w:t>
      </w:r>
      <w:r>
        <w:rPr>
          <w:rFonts w:cs="Times New Roman"/>
          <w:b/>
          <w:bCs/>
          <w:color w:themeColor="text1" w:val="000000"/>
        </w:rPr>
        <w:tab/>
        <w:tab/>
        <w:tab/>
        <w:tab/>
        <w:tab/>
        <w:tab/>
        <w:tab/>
        <w:t>L-T-P-C</w:t>
      </w:r>
      <w:r>
        <w:rPr>
          <w:rFonts w:cs="Times New Roman"/>
          <w:color w:themeColor="text1" w:val="000000"/>
        </w:rPr>
        <w:t>: 4-1-0-4</w:t>
      </w:r>
    </w:p>
    <w:p>
      <w:pPr>
        <w:pStyle w:val="Normal1"/>
        <w:jc w:val="both"/>
        <w:rPr>
          <w:color w:themeColor="text1" w:val="000000"/>
        </w:rPr>
      </w:pPr>
      <w:r>
        <w:rPr>
          <w:rFonts w:cs="Times New Roman"/>
          <w:b/>
          <w:bCs/>
          <w:color w:themeColor="text1" w:val="000000"/>
        </w:rPr>
        <w:t xml:space="preserve">Scheme of Evaluation: </w:t>
      </w:r>
      <w:r>
        <w:rPr>
          <w:rFonts w:cs="Times New Roman"/>
          <w:color w:themeColor="text1" w:val="000000"/>
        </w:rPr>
        <w:t>Theory</w:t>
      </w:r>
    </w:p>
    <w:p>
      <w:pPr>
        <w:pStyle w:val="Normal1"/>
        <w:jc w:val="both"/>
        <w:rPr>
          <w:rFonts w:cs="Times New Roman"/>
          <w:b/>
          <w:bCs/>
          <w:color w:themeColor="text1" w:val="000000"/>
        </w:rPr>
      </w:pPr>
      <w:r>
        <w:rPr>
          <w:rFonts w:cs="Times New Roman"/>
          <w:b/>
          <w:bCs/>
          <w:color w:themeColor="text1" w:val="000000"/>
        </w:rPr>
      </w:r>
    </w:p>
    <w:p>
      <w:pPr>
        <w:pStyle w:val="Normal1"/>
        <w:jc w:val="both"/>
        <w:rPr>
          <w:color w:themeColor="text1" w:val="000000"/>
        </w:rPr>
      </w:pPr>
      <w:r>
        <w:rPr>
          <w:rFonts w:cs="Times New Roman"/>
          <w:b/>
          <w:bCs/>
          <w:color w:themeColor="text1" w:val="000000"/>
        </w:rPr>
        <w:t xml:space="preserve">Course Objectives: </w:t>
      </w:r>
      <w:r>
        <w:rPr>
          <w:rFonts w:cs="Times New Roman"/>
          <w:color w:themeColor="text1" w:val="000000"/>
        </w:rPr>
        <w:t>The objective of the course is to introduce students to the discipline of Comparative Literature, its broad outline and history, key issues relating to its theory and cross-cultural transactions involved. On completion of this course students will be expected to go beyond the traditional concept of single-language literary study towards a comparative understanding of other literary traditions and in so doing can compare and contrast distinctive features of existing schools of Comparative Literature.</w:t>
      </w:r>
    </w:p>
    <w:p>
      <w:pPr>
        <w:pStyle w:val="Normal1"/>
        <w:jc w:val="both"/>
        <w:rPr>
          <w:rFonts w:cs="Times New Roman"/>
          <w:b/>
          <w:bCs/>
          <w:color w:themeColor="text1" w:val="000000"/>
        </w:rPr>
      </w:pPr>
      <w:r>
        <w:rPr>
          <w:rFonts w:cs="Times New Roman"/>
          <w:b/>
          <w:bCs/>
          <w:color w:themeColor="text1" w:val="000000"/>
        </w:rPr>
      </w:r>
    </w:p>
    <w:p>
      <w:pPr>
        <w:pStyle w:val="Normal1"/>
        <w:jc w:val="both"/>
        <w:rPr>
          <w:rFonts w:cs="Times New Roman"/>
          <w:b/>
          <w:bCs/>
          <w:color w:themeColor="text1" w:val="000000"/>
        </w:rPr>
      </w:pPr>
      <w:r>
        <w:rPr>
          <w:rFonts w:cs="Times New Roman"/>
          <w:b/>
          <w:bCs/>
          <w:color w:themeColor="text1" w:val="000000"/>
        </w:rPr>
        <w:t>Course Outcomes:</w:t>
      </w:r>
    </w:p>
    <w:tbl>
      <w:tblPr>
        <w:tblW w:w="9531" w:type="dxa"/>
        <w:jc w:val="left"/>
        <w:tblInd w:w="103" w:type="dxa"/>
        <w:tblLayout w:type="fixed"/>
        <w:tblCellMar>
          <w:top w:w="0" w:type="dxa"/>
          <w:left w:w="108" w:type="dxa"/>
          <w:bottom w:w="0" w:type="dxa"/>
          <w:right w:w="108" w:type="dxa"/>
        </w:tblCellMar>
        <w:tblLook w:val="04a0" w:noHBand="0" w:noVBand="1" w:firstColumn="1" w:lastRow="0" w:lastColumn="0" w:firstRow="1"/>
      </w:tblPr>
      <w:tblGrid>
        <w:gridCol w:w="1067"/>
        <w:gridCol w:w="6899"/>
        <w:gridCol w:w="1565"/>
      </w:tblGrid>
      <w:tr>
        <w:trPr>
          <w:trHeight w:val="409" w:hRule="atLeast"/>
        </w:trPr>
        <w:tc>
          <w:tcPr>
            <w:tcW w:w="9531" w:type="dxa"/>
            <w:gridSpan w:val="3"/>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center" w:pos="1425" w:leader="none"/>
              </w:tabs>
              <w:spacing w:lineRule="auto" w:line="240" w:before="0" w:after="160"/>
              <w:ind w:hanging="15" w:left="15"/>
              <w:contextualSpacing/>
              <w:jc w:val="center"/>
              <w:rPr>
                <w:rFonts w:cs="Times New Roman"/>
                <w:b/>
                <w:bCs/>
                <w:color w:themeColor="text1" w:val="000000"/>
              </w:rPr>
            </w:pPr>
            <w:r>
              <w:rPr>
                <w:rFonts w:cs="Times New Roman"/>
                <w:b/>
                <w:bCs/>
                <w:color w:themeColor="text1" w:val="000000"/>
              </w:rPr>
              <w:t>On successful completion of the course the students will be able to:</w:t>
            </w:r>
          </w:p>
        </w:tc>
      </w:tr>
      <w:tr>
        <w:trPr>
          <w:trHeight w:val="409" w:hRule="atLeast"/>
        </w:trPr>
        <w:tc>
          <w:tcPr>
            <w:tcW w:w="1067" w:type="dxa"/>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right" w:pos="1740" w:leader="none"/>
              </w:tabs>
              <w:spacing w:lineRule="auto" w:line="240" w:before="0" w:after="160"/>
              <w:ind w:hanging="15" w:left="15" w:right="19"/>
              <w:contextualSpacing/>
              <w:jc w:val="center"/>
              <w:rPr>
                <w:rFonts w:cs="Times New Roman"/>
                <w:b/>
                <w:bCs/>
                <w:color w:themeColor="text1" w:val="000000"/>
              </w:rPr>
            </w:pPr>
            <w:r>
              <w:rPr>
                <w:rFonts w:eastAsia="Noto Sans" w:cs="Times New Roman"/>
                <w:szCs w:val="24"/>
                <w:lang w:eastAsia="zh-CN" w:bidi="hi-IN"/>
              </w:rPr>
              <w:tab/>
              <w:t>SI. No.</w:t>
            </w:r>
          </w:p>
        </w:tc>
        <w:tc>
          <w:tcPr>
            <w:tcW w:w="6899" w:type="dxa"/>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left" w:pos="1740" w:leader="none"/>
              </w:tabs>
              <w:spacing w:lineRule="auto" w:line="240" w:before="0" w:after="160"/>
              <w:ind w:left="15"/>
              <w:contextualSpacing/>
              <w:jc w:val="center"/>
              <w:rPr>
                <w:rFonts w:cs="Times New Roman"/>
                <w:b/>
                <w:bCs/>
                <w:color w:themeColor="text1" w:val="000000"/>
              </w:rPr>
            </w:pPr>
            <w:r>
              <w:rPr>
                <w:rFonts w:cs="Times New Roman"/>
                <w:b/>
                <w:bCs/>
                <w:color w:themeColor="text1" w:val="000000"/>
              </w:rPr>
              <w:t>Course Outcome</w:t>
            </w:r>
          </w:p>
        </w:tc>
        <w:tc>
          <w:tcPr>
            <w:tcW w:w="1565" w:type="dxa"/>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center" w:pos="1425" w:leader="none"/>
              </w:tabs>
              <w:spacing w:lineRule="auto" w:line="240" w:before="0" w:after="160"/>
              <w:ind w:hanging="15" w:left="15"/>
              <w:contextualSpacing/>
              <w:jc w:val="center"/>
              <w:rPr>
                <w:rFonts w:cs="Times New Roman"/>
                <w:b/>
                <w:bCs/>
                <w:color w:themeColor="text1" w:val="000000"/>
              </w:rPr>
            </w:pPr>
            <w:r>
              <w:rPr>
                <w:rFonts w:cs="Times New Roman"/>
                <w:b/>
                <w:bCs/>
                <w:color w:themeColor="text1" w:val="000000"/>
              </w:rPr>
              <w:t>Bloom’s Taxonomy Level</w:t>
            </w:r>
          </w:p>
        </w:tc>
      </w:tr>
      <w:tr>
        <w:trPr>
          <w:trHeight w:val="516" w:hRule="atLeast"/>
        </w:trPr>
        <w:tc>
          <w:tcPr>
            <w:tcW w:w="1067" w:type="dxa"/>
            <w:tcBorders>
              <w:top w:val="single" w:sz="4" w:space="0" w:color="000000"/>
              <w:left w:val="single" w:sz="4" w:space="0" w:color="000000"/>
              <w:bottom w:val="single" w:sz="4" w:space="0" w:color="000000"/>
              <w:right w:val="single" w:sz="4" w:space="0" w:color="000000"/>
            </w:tcBorders>
            <w:vAlign w:val="center"/>
          </w:tcPr>
          <w:p>
            <w:pPr>
              <w:pStyle w:val="ListParagraph"/>
              <w:spacing w:lineRule="auto" w:line="240" w:before="0" w:after="160"/>
              <w:ind w:hanging="111" w:left="0"/>
              <w:contextualSpacing/>
              <w:jc w:val="center"/>
              <w:rPr>
                <w:rFonts w:cs="Times New Roman"/>
                <w:b/>
                <w:bCs/>
                <w:color w:themeColor="text1" w:val="000000"/>
              </w:rPr>
            </w:pPr>
            <w:r>
              <w:rPr>
                <w:rFonts w:cs="Times New Roman"/>
                <w:szCs w:val="24"/>
              </w:rPr>
              <w:t>1</w:t>
            </w:r>
          </w:p>
        </w:tc>
        <w:tc>
          <w:tcPr>
            <w:tcW w:w="6899" w:type="dxa"/>
            <w:tcBorders>
              <w:top w:val="single" w:sz="4" w:space="0" w:color="000000"/>
              <w:left w:val="single" w:sz="4" w:space="0" w:color="000000"/>
              <w:bottom w:val="single" w:sz="4" w:space="0" w:color="000000"/>
              <w:right w:val="single" w:sz="4" w:space="0" w:color="000000"/>
            </w:tcBorders>
          </w:tcPr>
          <w:p>
            <w:pPr>
              <w:pStyle w:val="ListParagraph"/>
              <w:spacing w:lineRule="auto" w:line="240" w:before="0" w:after="160"/>
              <w:ind w:left="15"/>
              <w:contextualSpacing/>
              <w:rPr>
                <w:rFonts w:cs="Times New Roman"/>
                <w:color w:themeColor="text1" w:val="000000"/>
              </w:rPr>
            </w:pPr>
            <w:r>
              <w:rPr>
                <w:rFonts w:cs="Times New Roman"/>
                <w:b/>
                <w:bCs/>
                <w:color w:themeColor="text1" w:val="000000"/>
              </w:rPr>
              <w:t>Recall</w:t>
            </w:r>
            <w:r>
              <w:rPr>
                <w:rFonts w:cs="Times New Roman"/>
                <w:color w:themeColor="text1" w:val="000000"/>
              </w:rPr>
              <w:t xml:space="preserve"> and </w:t>
            </w:r>
            <w:r>
              <w:rPr>
                <w:rFonts w:cs="Times New Roman"/>
                <w:b/>
                <w:bCs/>
                <w:color w:themeColor="text1" w:val="000000"/>
              </w:rPr>
              <w:t>define</w:t>
            </w:r>
            <w:r>
              <w:rPr>
                <w:rFonts w:cs="Times New Roman"/>
                <w:color w:themeColor="text1" w:val="000000"/>
              </w:rPr>
              <w:t xml:space="preserve"> key theoretical frameworks, literary traditions, and essential texts in the history of comparative literature.</w:t>
            </w:r>
          </w:p>
        </w:tc>
        <w:tc>
          <w:tcPr>
            <w:tcW w:w="1565" w:type="dxa"/>
            <w:tcBorders>
              <w:top w:val="single" w:sz="4" w:space="0" w:color="000000"/>
              <w:left w:val="single" w:sz="4" w:space="0" w:color="000000"/>
              <w:bottom w:val="single" w:sz="4" w:space="0" w:color="000000"/>
              <w:right w:val="single" w:sz="4" w:space="0" w:color="000000"/>
            </w:tcBorders>
            <w:vAlign w:val="center"/>
          </w:tcPr>
          <w:p>
            <w:pPr>
              <w:pStyle w:val="ListParagraph"/>
              <w:spacing w:lineRule="auto" w:line="240" w:before="0" w:after="160"/>
              <w:ind w:firstLine="17" w:left="15"/>
              <w:contextualSpacing/>
              <w:jc w:val="center"/>
              <w:rPr>
                <w:rFonts w:cs="Times New Roman"/>
                <w:b/>
                <w:bCs/>
                <w:color w:themeColor="text1" w:val="000000"/>
              </w:rPr>
            </w:pPr>
            <w:r>
              <w:rPr>
                <w:rFonts w:cs="Times New Roman"/>
                <w:b/>
                <w:bCs/>
                <w:color w:themeColor="text1" w:val="000000"/>
              </w:rPr>
              <w:t>BT 1</w:t>
            </w:r>
          </w:p>
        </w:tc>
      </w:tr>
      <w:tr>
        <w:trPr>
          <w:trHeight w:val="1164" w:hRule="exact"/>
        </w:trPr>
        <w:tc>
          <w:tcPr>
            <w:tcW w:w="1067" w:type="dxa"/>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center" w:pos="697" w:leader="none"/>
              </w:tabs>
              <w:spacing w:lineRule="auto" w:line="240" w:before="0" w:after="160"/>
              <w:ind w:hanging="111" w:left="0"/>
              <w:contextualSpacing/>
              <w:jc w:val="center"/>
              <w:rPr>
                <w:rFonts w:cs="Times New Roman"/>
                <w:b/>
                <w:bCs/>
                <w:color w:themeColor="text1" w:val="000000"/>
              </w:rPr>
            </w:pPr>
            <w:r>
              <w:rPr>
                <w:rFonts w:cs="Times New Roman"/>
                <w:szCs w:val="24"/>
              </w:rPr>
              <w:t>2</w:t>
            </w:r>
          </w:p>
        </w:tc>
        <w:tc>
          <w:tcPr>
            <w:tcW w:w="6899" w:type="dxa"/>
            <w:tcBorders>
              <w:top w:val="single" w:sz="4" w:space="0" w:color="000000"/>
              <w:left w:val="single" w:sz="4" w:space="0" w:color="000000"/>
              <w:bottom w:val="single" w:sz="4" w:space="0" w:color="000000"/>
              <w:right w:val="single" w:sz="4" w:space="0" w:color="000000"/>
            </w:tcBorders>
          </w:tcPr>
          <w:p>
            <w:pPr>
              <w:pStyle w:val="ListParagraph"/>
              <w:spacing w:lineRule="auto" w:line="240" w:before="0" w:after="160"/>
              <w:ind w:firstLine="11" w:left="15"/>
              <w:contextualSpacing/>
              <w:rPr>
                <w:rFonts w:cs="Times New Roman"/>
                <w:color w:themeColor="text1" w:val="000000"/>
              </w:rPr>
            </w:pPr>
            <w:r>
              <w:rPr>
                <w:rFonts w:cs="Times New Roman"/>
                <w:b/>
                <w:bCs/>
                <w:color w:themeColor="text1" w:val="000000"/>
              </w:rPr>
              <w:t xml:space="preserve">Understand </w:t>
            </w:r>
            <w:r>
              <w:rPr>
                <w:rFonts w:cs="Times New Roman"/>
                <w:color w:themeColor="text1" w:val="000000"/>
              </w:rPr>
              <w:t>and</w:t>
            </w:r>
            <w:r>
              <w:rPr>
                <w:rFonts w:cs="Times New Roman"/>
                <w:b/>
                <w:bCs/>
                <w:color w:themeColor="text1" w:val="000000"/>
              </w:rPr>
              <w:t xml:space="preserve"> explain</w:t>
            </w:r>
            <w:r>
              <w:rPr>
                <w:rFonts w:cs="Times New Roman"/>
                <w:color w:themeColor="text1" w:val="000000"/>
              </w:rPr>
              <w:t xml:space="preserve"> the application of comparative approaches to works from diverse cultures, genres, and periods, demonstrating their ability to engage with the text using specific literary theories and methods.</w:t>
            </w:r>
          </w:p>
        </w:tc>
        <w:tc>
          <w:tcPr>
            <w:tcW w:w="1565" w:type="dxa"/>
            <w:tcBorders>
              <w:top w:val="single" w:sz="4" w:space="0" w:color="000000"/>
              <w:left w:val="single" w:sz="4" w:space="0" w:color="000000"/>
              <w:bottom w:val="single" w:sz="4" w:space="0" w:color="000000"/>
              <w:right w:val="single" w:sz="4" w:space="0" w:color="000000"/>
            </w:tcBorders>
            <w:vAlign w:val="center"/>
          </w:tcPr>
          <w:p>
            <w:pPr>
              <w:pStyle w:val="ListParagraph"/>
              <w:spacing w:lineRule="auto" w:line="240" w:before="0" w:after="160"/>
              <w:ind w:firstLine="17" w:left="15"/>
              <w:contextualSpacing/>
              <w:jc w:val="center"/>
              <w:rPr>
                <w:rFonts w:cs="Times New Roman"/>
                <w:b/>
                <w:color w:themeColor="text1" w:val="000000"/>
              </w:rPr>
            </w:pPr>
            <w:r>
              <w:rPr>
                <w:rFonts w:cs="Times New Roman"/>
                <w:b/>
                <w:color w:themeColor="text1" w:val="000000"/>
              </w:rPr>
              <w:t>BT 2</w:t>
            </w:r>
          </w:p>
        </w:tc>
      </w:tr>
      <w:tr>
        <w:trPr>
          <w:trHeight w:val="1140" w:hRule="exact"/>
        </w:trPr>
        <w:tc>
          <w:tcPr>
            <w:tcW w:w="1067" w:type="dxa"/>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right" w:pos="1740" w:leader="none"/>
              </w:tabs>
              <w:spacing w:lineRule="auto" w:line="240" w:before="0" w:after="160"/>
              <w:ind w:hanging="111" w:left="0"/>
              <w:contextualSpacing/>
              <w:jc w:val="center"/>
              <w:rPr>
                <w:rFonts w:cs="Times New Roman"/>
                <w:b/>
                <w:bCs/>
                <w:color w:themeColor="text1" w:val="000000"/>
              </w:rPr>
            </w:pPr>
            <w:r>
              <w:rPr>
                <w:rFonts w:cs="Times New Roman"/>
                <w:szCs w:val="24"/>
              </w:rPr>
              <w:t>3</w:t>
            </w:r>
          </w:p>
        </w:tc>
        <w:tc>
          <w:tcPr>
            <w:tcW w:w="6899" w:type="dxa"/>
            <w:tcBorders>
              <w:top w:val="single" w:sz="4" w:space="0" w:color="000000"/>
              <w:left w:val="single" w:sz="4" w:space="0" w:color="000000"/>
              <w:bottom w:val="single" w:sz="4" w:space="0" w:color="000000"/>
              <w:right w:val="single" w:sz="4" w:space="0" w:color="000000"/>
            </w:tcBorders>
          </w:tcPr>
          <w:p>
            <w:pPr>
              <w:pStyle w:val="Normal1"/>
              <w:spacing w:before="0" w:after="160"/>
              <w:ind w:firstLine="11"/>
              <w:contextualSpacing/>
              <w:jc w:val="both"/>
              <w:rPr>
                <w:rFonts w:cs="Times New Roman"/>
                <w:color w:themeColor="text1" w:val="000000"/>
              </w:rPr>
            </w:pPr>
            <w:r>
              <w:rPr>
                <w:rFonts w:cs="Times New Roman"/>
                <w:b/>
                <w:bCs/>
                <w:color w:themeColor="text1" w:val="000000"/>
              </w:rPr>
              <w:t>Develop</w:t>
            </w:r>
            <w:r>
              <w:rPr>
                <w:rFonts w:cs="Times New Roman"/>
                <w:color w:themeColor="text1" w:val="000000"/>
              </w:rPr>
              <w:t xml:space="preserve"> a concept that explores themes of mysticism and spirituality in literary texts, integrating theoretical perspectives of Eastern and Western aesthetics.</w:t>
            </w:r>
          </w:p>
        </w:tc>
        <w:tc>
          <w:tcPr>
            <w:tcW w:w="1565"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rFonts w:cs="Times New Roman"/>
                <w:b/>
                <w:color w:themeColor="text1" w:val="000000"/>
              </w:rPr>
            </w:pPr>
            <w:r>
              <w:rPr>
                <w:rFonts w:cs="Times New Roman"/>
                <w:b/>
                <w:color w:themeColor="text1" w:val="000000"/>
              </w:rPr>
              <w:t>BT 3</w:t>
            </w:r>
          </w:p>
        </w:tc>
      </w:tr>
      <w:tr>
        <w:trPr>
          <w:trHeight w:val="735" w:hRule="atLeast"/>
        </w:trPr>
        <w:tc>
          <w:tcPr>
            <w:tcW w:w="1067" w:type="dxa"/>
            <w:tcBorders>
              <w:top w:val="single" w:sz="4" w:space="0" w:color="000000"/>
              <w:left w:val="single" w:sz="4" w:space="0" w:color="000000"/>
              <w:bottom w:val="single" w:sz="4" w:space="0" w:color="000000"/>
              <w:right w:val="single" w:sz="4" w:space="0" w:color="000000"/>
            </w:tcBorders>
            <w:vAlign w:val="center"/>
          </w:tcPr>
          <w:p>
            <w:pPr>
              <w:pStyle w:val="ListParagraph"/>
              <w:spacing w:lineRule="auto" w:line="240" w:before="0" w:after="160"/>
              <w:ind w:hanging="111" w:left="0"/>
              <w:contextualSpacing/>
              <w:jc w:val="center"/>
              <w:rPr>
                <w:rFonts w:cs="Times New Roman"/>
                <w:b/>
                <w:bCs/>
                <w:color w:themeColor="text1" w:val="000000"/>
              </w:rPr>
            </w:pPr>
            <w:r>
              <w:rPr>
                <w:rFonts w:cs="Times New Roman"/>
                <w:szCs w:val="24"/>
              </w:rPr>
              <w:t>4</w:t>
            </w:r>
          </w:p>
        </w:tc>
        <w:tc>
          <w:tcPr>
            <w:tcW w:w="6899" w:type="dxa"/>
            <w:tcBorders>
              <w:top w:val="single" w:sz="4" w:space="0" w:color="000000"/>
              <w:left w:val="single" w:sz="4" w:space="0" w:color="000000"/>
              <w:bottom w:val="single" w:sz="4" w:space="0" w:color="000000"/>
              <w:right w:val="single" w:sz="4" w:space="0" w:color="000000"/>
            </w:tcBorders>
          </w:tcPr>
          <w:p>
            <w:pPr>
              <w:pStyle w:val="Normal1"/>
              <w:spacing w:before="0" w:after="160"/>
              <w:ind w:firstLine="11"/>
              <w:contextualSpacing/>
              <w:jc w:val="both"/>
              <w:rPr>
                <w:rFonts w:cs="Times New Roman"/>
                <w:color w:themeColor="text1" w:val="000000"/>
              </w:rPr>
            </w:pPr>
            <w:r>
              <w:rPr>
                <w:rFonts w:cs="Times New Roman"/>
                <w:b/>
                <w:bCs/>
                <w:color w:themeColor="text1" w:val="000000"/>
              </w:rPr>
              <w:t>Create</w:t>
            </w:r>
            <w:r>
              <w:rPr>
                <w:rFonts w:cs="Times New Roman"/>
                <w:color w:themeColor="text1" w:val="000000"/>
              </w:rPr>
              <w:t xml:space="preserve"> an interdisciplinary analysis of the narrative structures in the literary texts, using approaches from different literary theories.</w:t>
            </w:r>
          </w:p>
        </w:tc>
        <w:tc>
          <w:tcPr>
            <w:tcW w:w="1565"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rFonts w:cs="Times New Roman"/>
                <w:b/>
                <w:color w:themeColor="text1" w:val="000000"/>
              </w:rPr>
            </w:pPr>
            <w:r>
              <w:rPr>
                <w:rFonts w:cs="Times New Roman"/>
                <w:b/>
                <w:color w:themeColor="text1" w:val="000000"/>
              </w:rPr>
              <w:t>BT 4</w:t>
            </w:r>
          </w:p>
        </w:tc>
      </w:tr>
    </w:tbl>
    <w:p>
      <w:pPr>
        <w:pStyle w:val="Normal1"/>
        <w:rPr>
          <w:color w:themeColor="text1" w:val="000000"/>
        </w:rPr>
      </w:pPr>
      <w:r>
        <w:rPr>
          <w:rFonts w:cs="Times New Roman"/>
          <w:b/>
          <w:bCs/>
          <w:color w:themeColor="text1" w:val="000000"/>
        </w:rPr>
        <w:t xml:space="preserve">  </w:t>
      </w:r>
    </w:p>
    <w:p>
      <w:pPr>
        <w:pStyle w:val="Normal1"/>
        <w:rPr>
          <w:color w:themeColor="text1" w:val="000000"/>
        </w:rPr>
      </w:pPr>
      <w:r>
        <w:rPr>
          <w:rFonts w:cs="Times New Roman"/>
          <w:b/>
          <w:bCs/>
          <w:color w:themeColor="text1" w:val="000000"/>
        </w:rPr>
        <w:t>Keywords</w:t>
      </w:r>
      <w:r>
        <w:rPr>
          <w:rFonts w:cs="Times New Roman"/>
          <w:color w:themeColor="text1" w:val="000000"/>
        </w:rPr>
        <w:t>: Mysticism, Epic, Sufism, Bhakti movement, Aesthetics, Historiography, Thematology</w:t>
      </w:r>
    </w:p>
    <w:p>
      <w:pPr>
        <w:pStyle w:val="Normal1"/>
        <w:rPr>
          <w:rFonts w:cs="Times New Roman"/>
          <w:color w:themeColor="text1" w:val="000000"/>
        </w:rPr>
      </w:pPr>
      <w:r>
        <w:rPr>
          <w:rFonts w:cs="Times New Roman"/>
          <w:color w:themeColor="text1" w:val="000000"/>
        </w:rPr>
      </w:r>
    </w:p>
    <w:tbl>
      <w:tblPr>
        <w:tblW w:w="9639"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1127"/>
        <w:gridCol w:w="6953"/>
        <w:gridCol w:w="1559"/>
      </w:tblGrid>
      <w:tr>
        <w:trPr/>
        <w:tc>
          <w:tcPr>
            <w:tcW w:w="1127" w:type="dxa"/>
            <w:tcBorders>
              <w:top w:val="single" w:sz="4" w:space="0" w:color="000000"/>
              <w:left w:val="single" w:sz="4" w:space="0" w:color="000000"/>
              <w:bottom w:val="single" w:sz="4" w:space="0" w:color="000000"/>
              <w:right w:val="single" w:sz="4" w:space="0" w:color="000000"/>
            </w:tcBorders>
          </w:tcPr>
          <w:p>
            <w:pPr>
              <w:pStyle w:val="Normal1"/>
              <w:rPr>
                <w:rFonts w:cs="Times New Roman"/>
                <w:b/>
                <w:bCs/>
                <w:color w:themeColor="text1" w:val="000000"/>
                <w:kern w:val="0"/>
                <w:lang w:val="en-GB"/>
              </w:rPr>
            </w:pPr>
            <w:r>
              <w:rPr>
                <w:rFonts w:cs="Times New Roman"/>
                <w:b/>
                <w:bCs/>
                <w:color w:themeColor="text1" w:val="000000"/>
                <w:kern w:val="0"/>
                <w:lang w:val="en-GB"/>
              </w:rPr>
              <w:t>Units</w:t>
            </w:r>
          </w:p>
        </w:tc>
        <w:tc>
          <w:tcPr>
            <w:tcW w:w="6953" w:type="dxa"/>
            <w:tcBorders>
              <w:top w:val="single" w:sz="4" w:space="0" w:color="000000"/>
              <w:left w:val="single" w:sz="4" w:space="0" w:color="000000"/>
              <w:bottom w:val="single" w:sz="4" w:space="0" w:color="000000"/>
              <w:right w:val="single" w:sz="4" w:space="0" w:color="000000"/>
            </w:tcBorders>
          </w:tcPr>
          <w:p>
            <w:pPr>
              <w:pStyle w:val="Normal1"/>
              <w:rPr>
                <w:rFonts w:cs="Times New Roman"/>
                <w:b/>
                <w:bCs/>
                <w:color w:themeColor="text1" w:val="000000"/>
                <w:kern w:val="0"/>
                <w:lang w:val="en-GB"/>
              </w:rPr>
            </w:pPr>
            <w:r>
              <w:rPr>
                <w:rFonts w:cs="Times New Roman"/>
                <w:b/>
                <w:bCs/>
                <w:color w:themeColor="text1" w:val="000000"/>
                <w:kern w:val="0"/>
                <w:lang w:val="en-GB"/>
              </w:rPr>
              <w:t>Course Contents</w:t>
            </w:r>
          </w:p>
        </w:tc>
        <w:tc>
          <w:tcPr>
            <w:tcW w:w="1559" w:type="dxa"/>
            <w:tcBorders>
              <w:top w:val="single" w:sz="4" w:space="0" w:color="000000"/>
              <w:left w:val="single" w:sz="4" w:space="0" w:color="000000"/>
              <w:bottom w:val="single" w:sz="4" w:space="0" w:color="000000"/>
              <w:right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Period</w:t>
            </w:r>
          </w:p>
        </w:tc>
      </w:tr>
      <w:tr>
        <w:trPr/>
        <w:tc>
          <w:tcPr>
            <w:tcW w:w="1127"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I</w:t>
            </w:r>
          </w:p>
        </w:tc>
        <w:tc>
          <w:tcPr>
            <w:tcW w:w="6953" w:type="dxa"/>
            <w:tcBorders>
              <w:top w:val="single" w:sz="4" w:space="0" w:color="000000"/>
              <w:left w:val="single" w:sz="4" w:space="0" w:color="000000"/>
              <w:bottom w:val="single" w:sz="4" w:space="0" w:color="000000"/>
              <w:right w:val="single" w:sz="4" w:space="0" w:color="000000"/>
            </w:tcBorders>
          </w:tcPr>
          <w:p>
            <w:pPr>
              <w:pStyle w:val="Normal1"/>
              <w:rPr>
                <w:rFonts w:cs="Times New Roman"/>
                <w:color w:themeColor="text1" w:val="000000"/>
                <w:kern w:val="0"/>
              </w:rPr>
            </w:pPr>
            <w:r>
              <w:rPr>
                <w:rFonts w:cs="Times New Roman"/>
                <w:color w:themeColor="text1" w:val="000000"/>
                <w:kern w:val="0"/>
              </w:rPr>
              <w:t>History of Comparative Literature</w:t>
            </w:r>
          </w:p>
          <w:p>
            <w:pPr>
              <w:pStyle w:val="Normal1"/>
              <w:rPr>
                <w:rFonts w:cs="Times New Roman"/>
                <w:color w:themeColor="text1" w:val="000000"/>
                <w:kern w:val="0"/>
              </w:rPr>
            </w:pPr>
            <w:r>
              <w:rPr>
                <w:rFonts w:cs="Times New Roman"/>
                <w:color w:themeColor="text1" w:val="000000"/>
                <w:kern w:val="0"/>
              </w:rPr>
              <w:t>Theories and Methods in Comparative Literature</w:t>
            </w:r>
          </w:p>
          <w:p>
            <w:pPr>
              <w:pStyle w:val="Normal1"/>
              <w:rPr>
                <w:rFonts w:cs="Times New Roman"/>
                <w:color w:themeColor="text1" w:val="000000"/>
                <w:kern w:val="0"/>
              </w:rPr>
            </w:pPr>
            <w:r>
              <w:rPr>
                <w:rFonts w:cs="Times New Roman"/>
                <w:color w:themeColor="text1" w:val="000000"/>
                <w:kern w:val="0"/>
              </w:rPr>
              <w:t>Contemporary issues in Comparative Literature</w:t>
            </w:r>
          </w:p>
        </w:tc>
        <w:tc>
          <w:tcPr>
            <w:tcW w:w="1559" w:type="dxa"/>
            <w:tcBorders>
              <w:top w:val="single" w:sz="4" w:space="0" w:color="000000"/>
              <w:left w:val="single" w:sz="4" w:space="0" w:color="000000"/>
              <w:bottom w:val="single" w:sz="4" w:space="0" w:color="000000"/>
              <w:right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15</w:t>
            </w:r>
          </w:p>
        </w:tc>
      </w:tr>
      <w:tr>
        <w:trPr/>
        <w:tc>
          <w:tcPr>
            <w:tcW w:w="1127"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II</w:t>
            </w:r>
          </w:p>
        </w:tc>
        <w:tc>
          <w:tcPr>
            <w:tcW w:w="6953" w:type="dxa"/>
            <w:tcBorders>
              <w:top w:val="single" w:sz="4" w:space="0" w:color="000000"/>
              <w:left w:val="single" w:sz="4" w:space="0" w:color="000000"/>
              <w:bottom w:val="single" w:sz="4" w:space="0" w:color="000000"/>
              <w:right w:val="single" w:sz="4" w:space="0" w:color="000000"/>
            </w:tcBorders>
          </w:tcPr>
          <w:p>
            <w:pPr>
              <w:pStyle w:val="Normal1"/>
              <w:rPr>
                <w:rFonts w:cs="Times New Roman"/>
                <w:color w:themeColor="text1" w:val="000000"/>
                <w:kern w:val="0"/>
              </w:rPr>
            </w:pPr>
            <w:r>
              <w:rPr>
                <w:rFonts w:cs="Times New Roman"/>
                <w:i/>
                <w:iCs/>
                <w:color w:themeColor="text1" w:val="000000"/>
                <w:kern w:val="0"/>
              </w:rPr>
              <w:t>Natyashastra</w:t>
            </w:r>
            <w:r>
              <w:rPr>
                <w:rFonts w:cs="Times New Roman"/>
                <w:color w:themeColor="text1" w:val="000000"/>
                <w:kern w:val="0"/>
              </w:rPr>
              <w:t xml:space="preserve"> (selections), Bharata</w:t>
            </w:r>
          </w:p>
          <w:p>
            <w:pPr>
              <w:pStyle w:val="Normal1"/>
              <w:rPr>
                <w:rFonts w:cs="Times New Roman"/>
                <w:color w:themeColor="text1" w:val="000000"/>
                <w:kern w:val="0"/>
              </w:rPr>
            </w:pPr>
            <w:r>
              <w:rPr>
                <w:rFonts w:cs="Times New Roman"/>
                <w:i/>
                <w:iCs/>
                <w:color w:themeColor="text1" w:val="000000"/>
                <w:kern w:val="0"/>
              </w:rPr>
              <w:t xml:space="preserve">Poetics </w:t>
            </w:r>
            <w:r>
              <w:rPr>
                <w:rFonts w:cs="Times New Roman"/>
                <w:color w:themeColor="text1" w:val="000000"/>
                <w:kern w:val="0"/>
              </w:rPr>
              <w:t>(selections), Aristitle</w:t>
            </w:r>
          </w:p>
          <w:p>
            <w:pPr>
              <w:pStyle w:val="Normal1"/>
              <w:rPr>
                <w:rFonts w:cs="Times New Roman"/>
                <w:color w:themeColor="text1" w:val="000000"/>
                <w:kern w:val="0"/>
              </w:rPr>
            </w:pPr>
            <w:r>
              <w:rPr>
                <w:rFonts w:cs="Times New Roman"/>
                <w:i/>
                <w:iCs/>
                <w:color w:themeColor="text1" w:val="000000"/>
                <w:kern w:val="0"/>
              </w:rPr>
              <w:t xml:space="preserve">Ramayana, </w:t>
            </w:r>
            <w:r>
              <w:rPr>
                <w:rFonts w:cs="Times New Roman"/>
                <w:color w:themeColor="text1" w:val="000000"/>
                <w:kern w:val="0"/>
              </w:rPr>
              <w:t>Valmiki</w:t>
            </w:r>
          </w:p>
          <w:p>
            <w:pPr>
              <w:pStyle w:val="Normal1"/>
              <w:rPr>
                <w:rFonts w:cs="Times New Roman"/>
                <w:color w:themeColor="text1" w:val="000000"/>
                <w:kern w:val="0"/>
              </w:rPr>
            </w:pPr>
            <w:r>
              <w:rPr>
                <w:rFonts w:cs="Times New Roman"/>
                <w:i/>
                <w:iCs/>
                <w:color w:themeColor="text1" w:val="000000"/>
                <w:kern w:val="0"/>
              </w:rPr>
              <w:t xml:space="preserve">Illiad, </w:t>
            </w:r>
            <w:r>
              <w:rPr>
                <w:rFonts w:cs="Times New Roman"/>
                <w:color w:themeColor="text1" w:val="000000"/>
                <w:kern w:val="0"/>
              </w:rPr>
              <w:t>Homer</w:t>
            </w:r>
          </w:p>
        </w:tc>
        <w:tc>
          <w:tcPr>
            <w:tcW w:w="1559" w:type="dxa"/>
            <w:tcBorders>
              <w:top w:val="single" w:sz="4" w:space="0" w:color="000000"/>
              <w:left w:val="single" w:sz="4" w:space="0" w:color="000000"/>
              <w:bottom w:val="single" w:sz="4" w:space="0" w:color="000000"/>
              <w:right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15</w:t>
            </w:r>
          </w:p>
        </w:tc>
      </w:tr>
      <w:tr>
        <w:trPr>
          <w:trHeight w:val="365" w:hRule="atLeast"/>
        </w:trPr>
        <w:tc>
          <w:tcPr>
            <w:tcW w:w="1127" w:type="dxa"/>
            <w:tcBorders>
              <w:top w:val="single" w:sz="4" w:space="0" w:color="000000"/>
              <w:left w:val="single" w:sz="4" w:space="0" w:color="000000"/>
              <w:bottom w:val="single" w:sz="4" w:space="0" w:color="000000"/>
              <w:right w:val="single" w:sz="4" w:space="0" w:color="000000"/>
            </w:tcBorders>
          </w:tcPr>
          <w:p>
            <w:pPr>
              <w:pStyle w:val="Normal1"/>
              <w:rPr>
                <w:rFonts w:cs="Times New Roman"/>
                <w:b/>
                <w:bCs/>
                <w:color w:themeColor="text1" w:val="000000"/>
                <w:kern w:val="0"/>
                <w:lang w:val="en-GB"/>
              </w:rPr>
            </w:pPr>
            <w:r>
              <w:rPr>
                <w:rFonts w:cs="Times New Roman"/>
                <w:b/>
                <w:bCs/>
                <w:color w:themeColor="text1" w:val="000000"/>
                <w:kern w:val="0"/>
                <w:lang w:val="en-GB"/>
              </w:rPr>
              <w:t>III</w:t>
            </w:r>
          </w:p>
        </w:tc>
        <w:tc>
          <w:tcPr>
            <w:tcW w:w="6953" w:type="dxa"/>
            <w:tcBorders>
              <w:top w:val="single" w:sz="4" w:space="0" w:color="000000"/>
              <w:left w:val="single" w:sz="4" w:space="0" w:color="000000"/>
              <w:bottom w:val="single" w:sz="4" w:space="0" w:color="000000"/>
              <w:right w:val="single" w:sz="4" w:space="0" w:color="000000"/>
            </w:tcBorders>
          </w:tcPr>
          <w:p>
            <w:pPr>
              <w:pStyle w:val="Normal1"/>
              <w:rPr>
                <w:rFonts w:cs="Times New Roman"/>
                <w:color w:themeColor="text1" w:val="000000"/>
                <w:kern w:val="0"/>
              </w:rPr>
            </w:pPr>
            <w:r>
              <w:rPr>
                <w:rFonts w:cs="Times New Roman"/>
                <w:i/>
                <w:iCs/>
                <w:color w:themeColor="text1" w:val="000000"/>
                <w:kern w:val="0"/>
              </w:rPr>
              <w:t>The Lord of the Meeting Rivers</w:t>
            </w:r>
            <w:r>
              <w:rPr>
                <w:rFonts w:cs="Times New Roman"/>
                <w:color w:themeColor="text1" w:val="000000"/>
                <w:kern w:val="0"/>
              </w:rPr>
              <w:t>: Selected poems, Basavanna</w:t>
            </w:r>
          </w:p>
          <w:p>
            <w:pPr>
              <w:pStyle w:val="Normal1"/>
              <w:rPr>
                <w:rFonts w:cs="Times New Roman"/>
                <w:color w:themeColor="text1" w:val="000000"/>
                <w:kern w:val="0"/>
              </w:rPr>
            </w:pPr>
            <w:r>
              <w:rPr>
                <w:rFonts w:cs="Times New Roman"/>
                <w:i/>
                <w:iCs/>
                <w:color w:themeColor="text1" w:val="000000"/>
                <w:kern w:val="0"/>
              </w:rPr>
              <w:t>Rubaaiyat</w:t>
            </w:r>
            <w:r>
              <w:rPr>
                <w:rFonts w:cs="Times New Roman"/>
                <w:color w:themeColor="text1" w:val="000000"/>
                <w:kern w:val="0"/>
              </w:rPr>
              <w:t>: Selected Poems, Omar Khaiyyam</w:t>
            </w:r>
          </w:p>
          <w:p>
            <w:pPr>
              <w:pStyle w:val="Normal1"/>
              <w:rPr>
                <w:rFonts w:cs="Times New Roman"/>
                <w:color w:themeColor="text1" w:val="000000"/>
                <w:kern w:val="0"/>
              </w:rPr>
            </w:pPr>
            <w:r>
              <w:rPr>
                <w:rFonts w:cs="Times New Roman"/>
                <w:i/>
                <w:iCs/>
                <w:color w:themeColor="text1" w:val="000000"/>
                <w:kern w:val="0"/>
              </w:rPr>
              <w:t>Gamble everything for love</w:t>
            </w:r>
            <w:r>
              <w:rPr>
                <w:rFonts w:cs="Times New Roman"/>
                <w:color w:themeColor="text1" w:val="000000"/>
                <w:kern w:val="0"/>
              </w:rPr>
              <w:t xml:space="preserve"> (Book- The Essential Rumi), Rumi</w:t>
            </w:r>
          </w:p>
          <w:p>
            <w:pPr>
              <w:pStyle w:val="Normal1"/>
              <w:rPr>
                <w:rFonts w:cs="Times New Roman"/>
                <w:color w:themeColor="text1" w:val="000000"/>
                <w:kern w:val="0"/>
              </w:rPr>
            </w:pPr>
            <w:r>
              <w:rPr>
                <w:rFonts w:cs="Times New Roman"/>
                <w:i/>
                <w:iCs/>
                <w:color w:themeColor="text1" w:val="000000"/>
                <w:kern w:val="0"/>
              </w:rPr>
              <w:t>Karatala Kamala Kamaladala Nayana</w:t>
            </w:r>
            <w:r>
              <w:rPr>
                <w:rFonts w:cs="Times New Roman"/>
                <w:color w:themeColor="text1" w:val="000000"/>
                <w:kern w:val="0"/>
              </w:rPr>
              <w:t>, Sankaradeva</w:t>
            </w:r>
          </w:p>
          <w:p>
            <w:pPr>
              <w:pStyle w:val="Normal1"/>
              <w:rPr>
                <w:rFonts w:cs="Times New Roman"/>
                <w:color w:themeColor="text1" w:val="000000"/>
                <w:kern w:val="0"/>
              </w:rPr>
            </w:pPr>
            <w:r>
              <w:rPr>
                <w:rFonts w:cs="Times New Roman"/>
                <w:i/>
                <w:iCs/>
                <w:color w:themeColor="text1" w:val="000000"/>
                <w:kern w:val="0"/>
              </w:rPr>
              <w:t>Songs of Love</w:t>
            </w:r>
            <w:r>
              <w:rPr>
                <w:rFonts w:cs="Times New Roman"/>
                <w:color w:themeColor="text1" w:val="000000"/>
                <w:kern w:val="0"/>
              </w:rPr>
              <w:t xml:space="preserve"> (Book- The Devotional Poems of Mirabai), Meerabai</w:t>
            </w:r>
          </w:p>
        </w:tc>
        <w:tc>
          <w:tcPr>
            <w:tcW w:w="1559" w:type="dxa"/>
            <w:tcBorders>
              <w:top w:val="single" w:sz="4" w:space="0" w:color="000000"/>
              <w:left w:val="single" w:sz="4" w:space="0" w:color="000000"/>
              <w:bottom w:val="single" w:sz="4" w:space="0" w:color="000000"/>
              <w:right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15</w:t>
            </w:r>
          </w:p>
        </w:tc>
      </w:tr>
      <w:tr>
        <w:trPr>
          <w:trHeight w:val="525" w:hRule="atLeast"/>
        </w:trPr>
        <w:tc>
          <w:tcPr>
            <w:tcW w:w="1127" w:type="dxa"/>
            <w:tcBorders>
              <w:top w:val="single" w:sz="4" w:space="0" w:color="000000"/>
              <w:left w:val="single" w:sz="4" w:space="0" w:color="000000"/>
              <w:bottom w:val="single" w:sz="4" w:space="0" w:color="000000"/>
              <w:right w:val="single" w:sz="4" w:space="0" w:color="000000"/>
            </w:tcBorders>
          </w:tcPr>
          <w:p>
            <w:pPr>
              <w:pStyle w:val="Normal1"/>
              <w:rPr>
                <w:rFonts w:cs="Times New Roman"/>
                <w:b/>
                <w:bCs/>
                <w:color w:themeColor="text1" w:val="000000"/>
                <w:kern w:val="0"/>
                <w:lang w:val="en-GB"/>
              </w:rPr>
            </w:pPr>
            <w:r>
              <w:rPr>
                <w:rFonts w:cs="Times New Roman"/>
                <w:b/>
                <w:bCs/>
                <w:color w:themeColor="text1" w:val="000000"/>
                <w:kern w:val="0"/>
                <w:lang w:val="en-GB"/>
              </w:rPr>
              <w:t>IV</w:t>
            </w:r>
          </w:p>
        </w:tc>
        <w:tc>
          <w:tcPr>
            <w:tcW w:w="6953" w:type="dxa"/>
            <w:tcBorders>
              <w:top w:val="single" w:sz="4" w:space="0" w:color="000000"/>
              <w:left w:val="single" w:sz="4" w:space="0" w:color="000000"/>
              <w:bottom w:val="single" w:sz="4" w:space="0" w:color="000000"/>
              <w:right w:val="single" w:sz="4" w:space="0" w:color="000000"/>
            </w:tcBorders>
          </w:tcPr>
          <w:p>
            <w:pPr>
              <w:pStyle w:val="Normal1"/>
              <w:widowControl w:val="false"/>
              <w:rPr>
                <w:rFonts w:cs="Times New Roman"/>
                <w:color w:themeColor="text1" w:val="000000"/>
                <w:kern w:val="0"/>
              </w:rPr>
            </w:pPr>
            <w:r>
              <w:rPr>
                <w:rFonts w:cs="Times New Roman"/>
                <w:i/>
                <w:iCs/>
                <w:color w:themeColor="text1" w:val="000000"/>
                <w:kern w:val="0"/>
              </w:rPr>
              <w:t>The Incredible and Sad Tale of Innocent Erendira and Her Heartless Grandmother</w:t>
            </w:r>
            <w:r>
              <w:rPr>
                <w:rFonts w:cs="Times New Roman"/>
                <w:color w:themeColor="text1" w:val="000000"/>
                <w:kern w:val="0"/>
              </w:rPr>
              <w:t>, Gabriel Garcia Marquez</w:t>
            </w:r>
          </w:p>
          <w:p>
            <w:pPr>
              <w:pStyle w:val="Normal1"/>
              <w:widowControl w:val="false"/>
              <w:rPr>
                <w:rFonts w:cs="Times New Roman"/>
                <w:color w:themeColor="text1" w:val="000000"/>
                <w:kern w:val="0"/>
              </w:rPr>
            </w:pPr>
            <w:r>
              <w:rPr>
                <w:rFonts w:cs="Times New Roman"/>
                <w:i/>
                <w:iCs/>
                <w:color w:themeColor="text1" w:val="000000"/>
                <w:kern w:val="0"/>
              </w:rPr>
              <w:t>The Master and Margarita,</w:t>
            </w:r>
            <w:r>
              <w:rPr>
                <w:rFonts w:cs="Times New Roman"/>
                <w:color w:themeColor="text1" w:val="000000"/>
                <w:kern w:val="0"/>
              </w:rPr>
              <w:t xml:space="preserve"> Mikhail Bulgakov</w:t>
            </w:r>
          </w:p>
        </w:tc>
        <w:tc>
          <w:tcPr>
            <w:tcW w:w="1559" w:type="dxa"/>
            <w:tcBorders>
              <w:top w:val="single" w:sz="4" w:space="0" w:color="000000"/>
              <w:left w:val="single" w:sz="4" w:space="0" w:color="000000"/>
              <w:bottom w:val="single" w:sz="4" w:space="0" w:color="000000"/>
              <w:right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15</w:t>
            </w:r>
          </w:p>
        </w:tc>
      </w:tr>
    </w:tbl>
    <w:p>
      <w:pPr>
        <w:pStyle w:val="Normal1"/>
        <w:jc w:val="both"/>
        <w:rPr>
          <w:rFonts w:cs="Times New Roman"/>
          <w:b/>
          <w:bCs/>
          <w:color w:themeColor="text1" w:val="000000"/>
        </w:rPr>
      </w:pPr>
      <w:r>
        <w:rPr>
          <w:rFonts w:cs="Times New Roman"/>
          <w:b/>
          <w:bCs/>
          <w:color w:themeColor="text1" w:val="000000"/>
        </w:rPr>
      </w:r>
    </w:p>
    <w:p>
      <w:pPr>
        <w:pStyle w:val="Normal1"/>
        <w:jc w:val="both"/>
        <w:rPr>
          <w:rFonts w:cs="Times New Roman"/>
          <w:b/>
          <w:bCs/>
          <w:color w:themeColor="text1" w:val="000000"/>
        </w:rPr>
      </w:pPr>
      <w:r>
        <w:rPr>
          <w:rFonts w:cs="Times New Roman"/>
          <w:b/>
          <w:bCs/>
          <w:color w:themeColor="text1" w:val="000000"/>
        </w:rPr>
        <w:t xml:space="preserve">Texts: </w:t>
      </w:r>
    </w:p>
    <w:p>
      <w:pPr>
        <w:pStyle w:val="ListParagraph"/>
        <w:widowControl w:val="false"/>
        <w:numPr>
          <w:ilvl w:val="0"/>
          <w:numId w:val="13"/>
        </w:numPr>
        <w:spacing w:lineRule="auto" w:line="240"/>
        <w:rPr>
          <w:rFonts w:cs="Times New Roman"/>
          <w:bCs/>
          <w:color w:themeColor="text1" w:val="000000"/>
        </w:rPr>
      </w:pPr>
      <w:r>
        <w:rPr>
          <w:rFonts w:cs="Times New Roman"/>
          <w:bCs/>
          <w:color w:themeColor="text1" w:val="000000"/>
        </w:rPr>
        <w:t xml:space="preserve">Rangacharya, A. (Ed.) (1996). </w:t>
      </w:r>
      <w:r>
        <w:rPr>
          <w:rFonts w:cs="Times New Roman"/>
          <w:bCs/>
          <w:i/>
          <w:iCs/>
          <w:color w:themeColor="text1" w:val="000000"/>
        </w:rPr>
        <w:t>Natyashastra</w:t>
      </w:r>
      <w:r>
        <w:rPr>
          <w:rFonts w:cs="Times New Roman"/>
          <w:bCs/>
          <w:color w:themeColor="text1" w:val="000000"/>
        </w:rPr>
        <w:t>. Muni, Bharata. M. M. Lal Publishers.  </w:t>
      </w:r>
    </w:p>
    <w:p>
      <w:pPr>
        <w:pStyle w:val="ListParagraph"/>
        <w:widowControl w:val="false"/>
        <w:numPr>
          <w:ilvl w:val="0"/>
          <w:numId w:val="13"/>
        </w:numPr>
        <w:spacing w:lineRule="auto" w:line="240"/>
        <w:rPr>
          <w:rFonts w:cs="Times New Roman"/>
          <w:bCs/>
          <w:color w:themeColor="text1" w:val="000000"/>
        </w:rPr>
      </w:pPr>
      <w:r>
        <w:rPr>
          <w:rFonts w:cs="Times New Roman"/>
          <w:bCs/>
          <w:color w:themeColor="text1" w:val="000000"/>
        </w:rPr>
        <w:t xml:space="preserve">Aristotle. (1987). </w:t>
      </w:r>
      <w:r>
        <w:rPr>
          <w:rFonts w:cs="Times New Roman"/>
          <w:bCs/>
          <w:i/>
          <w:iCs/>
          <w:color w:themeColor="text1" w:val="000000"/>
        </w:rPr>
        <w:t>Poetics</w:t>
      </w:r>
      <w:r>
        <w:rPr>
          <w:rFonts w:cs="Times New Roman"/>
          <w:bCs/>
          <w:color w:themeColor="text1" w:val="000000"/>
        </w:rPr>
        <w:t>. Duckworth.  </w:t>
      </w:r>
    </w:p>
    <w:p>
      <w:pPr>
        <w:pStyle w:val="ListParagraph"/>
        <w:widowControl w:val="false"/>
        <w:numPr>
          <w:ilvl w:val="0"/>
          <w:numId w:val="13"/>
        </w:numPr>
        <w:spacing w:lineRule="auto" w:line="240"/>
        <w:rPr>
          <w:rFonts w:cs="Times New Roman"/>
          <w:bCs/>
          <w:color w:themeColor="text1" w:val="000000"/>
        </w:rPr>
      </w:pPr>
      <w:r>
        <w:rPr>
          <w:rFonts w:cs="Times New Roman"/>
          <w:bCs/>
          <w:color w:themeColor="text1" w:val="000000"/>
        </w:rPr>
        <w:t>Basavanna (1984). The Lord of the Meeting Rivers. Motilal Banarasidas </w:t>
      </w:r>
    </w:p>
    <w:p>
      <w:pPr>
        <w:pStyle w:val="ListParagraph"/>
        <w:widowControl w:val="false"/>
        <w:numPr>
          <w:ilvl w:val="0"/>
          <w:numId w:val="13"/>
        </w:numPr>
        <w:spacing w:lineRule="auto" w:line="240"/>
        <w:rPr>
          <w:rFonts w:cs="Times New Roman"/>
          <w:bCs/>
          <w:color w:themeColor="text1" w:val="000000"/>
        </w:rPr>
      </w:pPr>
      <w:r>
        <w:rPr>
          <w:rFonts w:cs="Times New Roman"/>
          <w:bCs/>
          <w:color w:themeColor="text1" w:val="000000"/>
        </w:rPr>
        <w:t>Rumi. (1997). The Essential Rumi. Castle Books  </w:t>
      </w:r>
    </w:p>
    <w:p>
      <w:pPr>
        <w:pStyle w:val="ListParagraph"/>
        <w:widowControl w:val="false"/>
        <w:numPr>
          <w:ilvl w:val="0"/>
          <w:numId w:val="13"/>
        </w:numPr>
        <w:spacing w:lineRule="auto" w:line="240"/>
        <w:rPr>
          <w:rFonts w:cs="Times New Roman"/>
          <w:bCs/>
          <w:color w:themeColor="text1" w:val="000000"/>
        </w:rPr>
      </w:pPr>
      <w:r>
        <w:rPr>
          <w:rFonts w:cs="Times New Roman"/>
          <w:bCs/>
          <w:color w:themeColor="text1" w:val="000000"/>
        </w:rPr>
        <w:t xml:space="preserve">Marquez, G.G. (2014). </w:t>
      </w:r>
      <w:r>
        <w:rPr>
          <w:rFonts w:cs="Times New Roman"/>
          <w:bCs/>
          <w:i/>
          <w:iCs/>
          <w:color w:themeColor="text1" w:val="000000"/>
        </w:rPr>
        <w:t>One Hundred Years of Solitude Marquez</w:t>
      </w:r>
      <w:r>
        <w:rPr>
          <w:rFonts w:cs="Times New Roman"/>
          <w:bCs/>
          <w:color w:themeColor="text1" w:val="000000"/>
        </w:rPr>
        <w:t>. Penguin UK. </w:t>
      </w:r>
    </w:p>
    <w:p>
      <w:pPr>
        <w:pStyle w:val="ListParagraph"/>
        <w:widowControl w:val="false"/>
        <w:numPr>
          <w:ilvl w:val="0"/>
          <w:numId w:val="13"/>
        </w:numPr>
        <w:spacing w:lineRule="auto" w:line="240"/>
        <w:rPr>
          <w:rFonts w:cs="Times New Roman"/>
          <w:bCs/>
          <w:color w:themeColor="text1" w:val="000000"/>
        </w:rPr>
      </w:pPr>
      <w:r>
        <w:rPr>
          <w:rFonts w:cs="Times New Roman"/>
          <w:bCs/>
          <w:color w:themeColor="text1" w:val="000000"/>
        </w:rPr>
        <w:t>The Devotional Poems of Mirabai, Trans. By A J Alston. (1980). Delhi: Motilal Banarasidas </w:t>
      </w:r>
    </w:p>
    <w:p>
      <w:pPr>
        <w:pStyle w:val="ListParagraph"/>
        <w:widowControl w:val="false"/>
        <w:numPr>
          <w:ilvl w:val="0"/>
          <w:numId w:val="13"/>
        </w:numPr>
        <w:spacing w:lineRule="auto" w:line="240"/>
        <w:rPr>
          <w:rFonts w:cs="Times New Roman"/>
          <w:bCs/>
          <w:color w:themeColor="text1" w:val="000000"/>
        </w:rPr>
      </w:pPr>
      <w:r>
        <w:rPr>
          <w:rFonts w:cs="Times New Roman"/>
          <w:bCs/>
          <w:color w:themeColor="text1" w:val="000000"/>
        </w:rPr>
        <w:t xml:space="preserve">Bulgakov. Mikhail. (2019). </w:t>
      </w:r>
      <w:r>
        <w:rPr>
          <w:rFonts w:cs="Times New Roman"/>
          <w:bCs/>
          <w:i/>
          <w:iCs/>
          <w:color w:themeColor="text1" w:val="000000"/>
        </w:rPr>
        <w:t>The Master and Margarita.</w:t>
      </w:r>
      <w:r>
        <w:rPr>
          <w:rFonts w:cs="Times New Roman"/>
          <w:bCs/>
          <w:color w:themeColor="text1" w:val="000000"/>
        </w:rPr>
        <w:t xml:space="preserve"> London: Pan Macmillan</w:t>
      </w:r>
    </w:p>
    <w:p>
      <w:pPr>
        <w:pStyle w:val="Normal1"/>
        <w:jc w:val="both"/>
        <w:rPr>
          <w:rFonts w:cs="Times New Roman"/>
          <w:b/>
          <w:bCs/>
          <w:color w:themeColor="text1" w:val="000000"/>
        </w:rPr>
      </w:pPr>
      <w:r>
        <w:rPr>
          <w:rFonts w:cs="Times New Roman"/>
          <w:b/>
          <w:bCs/>
          <w:color w:themeColor="text1" w:val="000000"/>
        </w:rPr>
      </w:r>
    </w:p>
    <w:p>
      <w:pPr>
        <w:pStyle w:val="Normal1"/>
        <w:jc w:val="both"/>
        <w:rPr>
          <w:rFonts w:cs="Times New Roman"/>
          <w:b/>
          <w:bCs/>
          <w:color w:themeColor="text1" w:val="000000"/>
        </w:rPr>
      </w:pPr>
      <w:r>
        <w:rPr>
          <w:rFonts w:cs="Times New Roman"/>
          <w:b/>
          <w:bCs/>
          <w:color w:themeColor="text1" w:val="000000"/>
        </w:rPr>
        <w:t>Recommended Readings:</w:t>
      </w:r>
    </w:p>
    <w:p>
      <w:pPr>
        <w:pStyle w:val="Normal1"/>
        <w:widowControl w:val="false"/>
        <w:numPr>
          <w:ilvl w:val="0"/>
          <w:numId w:val="15"/>
        </w:numPr>
        <w:tabs>
          <w:tab w:val="clear" w:pos="720"/>
          <w:tab w:val="left" w:pos="990" w:leader="none"/>
        </w:tabs>
        <w:rPr>
          <w:rFonts w:cs="Times New Roman"/>
          <w:color w:themeColor="text1" w:val="000000"/>
        </w:rPr>
      </w:pPr>
      <w:r>
        <w:rPr>
          <w:rFonts w:cs="Times New Roman"/>
          <w:color w:themeColor="text1" w:val="000000"/>
        </w:rPr>
        <w:t>Chanda, Ipsita (ed.) (2004). Literary Historiography. Kolkata: DSA  </w:t>
      </w:r>
    </w:p>
    <w:p>
      <w:pPr>
        <w:pStyle w:val="Normal1"/>
        <w:widowControl w:val="false"/>
        <w:numPr>
          <w:ilvl w:val="0"/>
          <w:numId w:val="16"/>
        </w:numPr>
        <w:tabs>
          <w:tab w:val="clear" w:pos="720"/>
          <w:tab w:val="left" w:pos="990" w:leader="none"/>
        </w:tabs>
        <w:rPr>
          <w:rFonts w:cs="Times New Roman"/>
          <w:color w:themeColor="text1" w:val="000000"/>
        </w:rPr>
      </w:pPr>
      <w:r>
        <w:rPr>
          <w:rFonts w:cs="Times New Roman"/>
          <w:color w:themeColor="text1" w:val="000000"/>
        </w:rPr>
        <w:t xml:space="preserve">Basnett, S. (1993). </w:t>
      </w:r>
      <w:r>
        <w:rPr>
          <w:rFonts w:cs="Times New Roman"/>
          <w:i/>
          <w:iCs/>
          <w:color w:themeColor="text1" w:val="000000"/>
        </w:rPr>
        <w:t>Comparative Literature: A Critical Introduction</w:t>
      </w:r>
      <w:r>
        <w:rPr>
          <w:rFonts w:cs="Times New Roman"/>
          <w:color w:themeColor="text1" w:val="000000"/>
        </w:rPr>
        <w:t>. Oxford, Blackwell, UK.  </w:t>
      </w:r>
    </w:p>
    <w:p>
      <w:pPr>
        <w:pStyle w:val="Normal1"/>
        <w:widowControl w:val="false"/>
        <w:numPr>
          <w:ilvl w:val="0"/>
          <w:numId w:val="17"/>
        </w:numPr>
        <w:tabs>
          <w:tab w:val="clear" w:pos="720"/>
          <w:tab w:val="left" w:pos="990" w:leader="none"/>
        </w:tabs>
        <w:rPr>
          <w:rFonts w:cs="Times New Roman"/>
          <w:color w:themeColor="text1" w:val="000000"/>
        </w:rPr>
      </w:pPr>
      <w:r>
        <w:rPr>
          <w:rFonts w:cs="Times New Roman"/>
          <w:color w:themeColor="text1" w:val="000000"/>
        </w:rPr>
        <w:t>Dev, A. &amp; Das, S.K. (1989). Comparative Literature: Theory and Practice, IIAS, Shimla.  </w:t>
      </w:r>
    </w:p>
    <w:p>
      <w:pPr>
        <w:pStyle w:val="Normal1"/>
        <w:widowControl w:val="false"/>
        <w:numPr>
          <w:ilvl w:val="0"/>
          <w:numId w:val="18"/>
        </w:numPr>
        <w:tabs>
          <w:tab w:val="clear" w:pos="720"/>
          <w:tab w:val="left" w:pos="990" w:leader="none"/>
        </w:tabs>
        <w:rPr>
          <w:rFonts w:cs="Times New Roman"/>
          <w:color w:themeColor="text1" w:val="000000"/>
        </w:rPr>
      </w:pPr>
      <w:r>
        <w:rPr>
          <w:rFonts w:cs="Times New Roman"/>
          <w:color w:themeColor="text1" w:val="000000"/>
        </w:rPr>
        <w:t xml:space="preserve">Dev, A. (1984). </w:t>
      </w:r>
      <w:r>
        <w:rPr>
          <w:rFonts w:cs="Times New Roman"/>
          <w:i/>
          <w:iCs/>
          <w:color w:themeColor="text1" w:val="000000"/>
        </w:rPr>
        <w:t>The Idea of Comparative Literature</w:t>
      </w:r>
      <w:r>
        <w:rPr>
          <w:rFonts w:cs="Times New Roman"/>
          <w:color w:themeColor="text1" w:val="000000"/>
        </w:rPr>
        <w:t>. Papyrus. India.  </w:t>
      </w:r>
    </w:p>
    <w:p>
      <w:pPr>
        <w:pStyle w:val="Normal1"/>
        <w:widowControl w:val="false"/>
        <w:numPr>
          <w:ilvl w:val="0"/>
          <w:numId w:val="19"/>
        </w:numPr>
        <w:tabs>
          <w:tab w:val="clear" w:pos="720"/>
          <w:tab w:val="left" w:pos="990" w:leader="none"/>
        </w:tabs>
        <w:rPr>
          <w:rFonts w:cs="Times New Roman"/>
          <w:color w:themeColor="text1" w:val="000000"/>
        </w:rPr>
      </w:pPr>
      <w:r>
        <w:rPr>
          <w:rFonts w:cs="Times New Roman"/>
          <w:color w:themeColor="text1" w:val="000000"/>
        </w:rPr>
        <w:t xml:space="preserve">Berrnheimer, C. (1995). </w:t>
      </w:r>
      <w:r>
        <w:rPr>
          <w:rFonts w:cs="Times New Roman"/>
          <w:i/>
          <w:iCs/>
          <w:color w:themeColor="text1" w:val="000000"/>
        </w:rPr>
        <w:t>Comparative Literature in the Age of Multiculturalism</w:t>
      </w:r>
      <w:r>
        <w:rPr>
          <w:rFonts w:cs="Times New Roman"/>
          <w:color w:themeColor="text1" w:val="000000"/>
        </w:rPr>
        <w:t>. John Hopkins University Press, Baltimore.  </w:t>
      </w:r>
    </w:p>
    <w:p>
      <w:pPr>
        <w:pStyle w:val="Normal1"/>
        <w:widowControl w:val="false"/>
        <w:numPr>
          <w:ilvl w:val="0"/>
          <w:numId w:val="20"/>
        </w:numPr>
        <w:tabs>
          <w:tab w:val="clear" w:pos="720"/>
          <w:tab w:val="left" w:pos="990" w:leader="none"/>
        </w:tabs>
        <w:rPr>
          <w:rFonts w:cs="Times New Roman"/>
          <w:color w:themeColor="text1" w:val="000000"/>
        </w:rPr>
      </w:pPr>
      <w:r>
        <w:rPr>
          <w:rFonts w:cs="Times New Roman"/>
          <w:color w:themeColor="text1" w:val="000000"/>
        </w:rPr>
        <w:t xml:space="preserve">Mazumder, S. (1987) </w:t>
      </w:r>
      <w:r>
        <w:rPr>
          <w:rFonts w:cs="Times New Roman"/>
          <w:i/>
          <w:iCs/>
          <w:color w:themeColor="text1" w:val="000000"/>
        </w:rPr>
        <w:t>Comparative Literature: Indian Dimensions</w:t>
      </w:r>
      <w:r>
        <w:rPr>
          <w:rFonts w:cs="Times New Roman"/>
          <w:color w:themeColor="text1" w:val="000000"/>
        </w:rPr>
        <w:t>. Papyrus.  </w:t>
      </w:r>
    </w:p>
    <w:p>
      <w:pPr>
        <w:pStyle w:val="Normal1"/>
        <w:widowControl w:val="false"/>
        <w:numPr>
          <w:ilvl w:val="0"/>
          <w:numId w:val="21"/>
        </w:numPr>
        <w:tabs>
          <w:tab w:val="clear" w:pos="720"/>
          <w:tab w:val="left" w:pos="990" w:leader="none"/>
        </w:tabs>
        <w:rPr>
          <w:rFonts w:cs="Times New Roman"/>
          <w:color w:themeColor="text1" w:val="000000"/>
        </w:rPr>
      </w:pPr>
      <w:r>
        <w:rPr>
          <w:rFonts w:cs="Times New Roman"/>
          <w:color w:themeColor="text1" w:val="000000"/>
        </w:rPr>
        <w:t xml:space="preserve">Chaitanya, K. (1965). </w:t>
      </w:r>
      <w:r>
        <w:rPr>
          <w:rFonts w:cs="Times New Roman"/>
          <w:i/>
          <w:iCs/>
          <w:color w:themeColor="text1" w:val="000000"/>
        </w:rPr>
        <w:t>Sanskrit Poetics - A Critical and Comparative Study</w:t>
      </w:r>
      <w:r>
        <w:rPr>
          <w:rFonts w:cs="Times New Roman"/>
          <w:color w:themeColor="text1" w:val="000000"/>
        </w:rPr>
        <w:t>. Asia Publishing House.  </w:t>
      </w:r>
    </w:p>
    <w:p>
      <w:pPr>
        <w:pStyle w:val="Normal1"/>
        <w:widowControl w:val="false"/>
        <w:numPr>
          <w:ilvl w:val="0"/>
          <w:numId w:val="22"/>
        </w:numPr>
        <w:tabs>
          <w:tab w:val="clear" w:pos="720"/>
          <w:tab w:val="left" w:pos="990" w:leader="none"/>
        </w:tabs>
        <w:rPr>
          <w:rFonts w:cs="Times New Roman"/>
          <w:color w:themeColor="text1" w:val="000000"/>
        </w:rPr>
      </w:pPr>
      <w:r>
        <w:rPr>
          <w:rFonts w:cs="Times New Roman"/>
          <w:color w:themeColor="text1" w:val="000000"/>
        </w:rPr>
        <w:t xml:space="preserve">Rilke, R. M. (1987). </w:t>
      </w:r>
      <w:r>
        <w:rPr>
          <w:rFonts w:cs="Times New Roman"/>
          <w:i/>
          <w:iCs/>
          <w:color w:themeColor="text1" w:val="000000"/>
        </w:rPr>
        <w:t>Sonnets to Orpheus</w:t>
      </w:r>
      <w:r>
        <w:rPr>
          <w:rFonts w:cs="Times New Roman"/>
          <w:color w:themeColor="text1" w:val="000000"/>
        </w:rPr>
        <w:t>. Wesleyan University Press.  </w:t>
      </w:r>
    </w:p>
    <w:p>
      <w:pPr>
        <w:pStyle w:val="Normal1"/>
        <w:widowControl w:val="false"/>
        <w:numPr>
          <w:ilvl w:val="0"/>
          <w:numId w:val="23"/>
        </w:numPr>
        <w:tabs>
          <w:tab w:val="clear" w:pos="720"/>
          <w:tab w:val="left" w:pos="990" w:leader="none"/>
        </w:tabs>
        <w:rPr>
          <w:rFonts w:cs="Times New Roman"/>
          <w:color w:themeColor="text1" w:val="000000"/>
        </w:rPr>
      </w:pPr>
      <w:r>
        <w:rPr>
          <w:rFonts w:cs="Times New Roman"/>
          <w:color w:themeColor="text1" w:val="000000"/>
        </w:rPr>
        <w:t xml:space="preserve">Tagore, R. (2008). </w:t>
      </w:r>
      <w:r>
        <w:rPr>
          <w:rFonts w:cs="Times New Roman"/>
          <w:i/>
          <w:iCs/>
          <w:color w:themeColor="text1" w:val="000000"/>
        </w:rPr>
        <w:t>Gitanjali</w:t>
      </w:r>
      <w:r>
        <w:rPr>
          <w:rFonts w:cs="Times New Roman"/>
          <w:color w:themeColor="text1" w:val="000000"/>
        </w:rPr>
        <w:t>. UBSPD.</w:t>
      </w:r>
    </w:p>
    <w:p>
      <w:pPr>
        <w:pStyle w:val="ListParagraph"/>
        <w:widowControl w:val="false"/>
        <w:tabs>
          <w:tab w:val="clear" w:pos="720"/>
          <w:tab w:val="left" w:pos="990" w:leader="none"/>
        </w:tabs>
        <w:spacing w:lineRule="auto" w:line="240" w:before="0" w:after="0"/>
        <w:contextualSpacing w:val="false"/>
        <w:jc w:val="both"/>
        <w:rPr>
          <w:rFonts w:cs="Times New Roman"/>
          <w:color w:themeColor="text1" w:val="000000"/>
        </w:rPr>
      </w:pPr>
      <w:r>
        <w:rPr>
          <w:rFonts w:cs="Times New Roman"/>
          <w:color w:themeColor="text1" w:val="000000"/>
        </w:rPr>
      </w:r>
    </w:p>
    <w:tbl>
      <w:tblPr>
        <w:tblW w:w="9769" w:type="dxa"/>
        <w:jc w:val="left"/>
        <w:tblInd w:w="-39" w:type="dxa"/>
        <w:tblLayout w:type="fixed"/>
        <w:tblCellMar>
          <w:top w:w="0" w:type="dxa"/>
          <w:left w:w="108" w:type="dxa"/>
          <w:bottom w:w="0" w:type="dxa"/>
          <w:right w:w="108" w:type="dxa"/>
        </w:tblCellMar>
        <w:tblLook w:val="04a0" w:noHBand="0" w:noVBand="1" w:firstColumn="1" w:lastRow="0" w:lastColumn="0" w:firstRow="1"/>
      </w:tblPr>
      <w:tblGrid>
        <w:gridCol w:w="3750"/>
        <w:gridCol w:w="3016"/>
        <w:gridCol w:w="3003"/>
      </w:tblGrid>
      <w:tr>
        <w:trPr/>
        <w:tc>
          <w:tcPr>
            <w:tcW w:w="9769" w:type="dxa"/>
            <w:gridSpan w:val="3"/>
            <w:tcBorders>
              <w:top w:val="single" w:sz="4" w:space="0" w:color="000000"/>
              <w:left w:val="single" w:sz="4" w:space="0" w:color="000000"/>
              <w:bottom w:val="single" w:sz="4" w:space="0" w:color="000000"/>
              <w:right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Credit Distribution</w:t>
            </w:r>
          </w:p>
        </w:tc>
      </w:tr>
      <w:tr>
        <w:trPr/>
        <w:tc>
          <w:tcPr>
            <w:tcW w:w="3750"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Lecture/Tutorial</w:t>
            </w:r>
          </w:p>
        </w:tc>
        <w:tc>
          <w:tcPr>
            <w:tcW w:w="3016"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Practicum</w:t>
            </w:r>
          </w:p>
        </w:tc>
        <w:tc>
          <w:tcPr>
            <w:tcW w:w="3003"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Experiential Learning</w:t>
            </w:r>
          </w:p>
        </w:tc>
      </w:tr>
      <w:tr>
        <w:trPr>
          <w:trHeight w:val="1266" w:hRule="atLeast"/>
        </w:trPr>
        <w:tc>
          <w:tcPr>
            <w:tcW w:w="3750"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color w:themeColor="text1" w:val="000000"/>
                <w:kern w:val="0"/>
                <w:lang w:val="en-GB"/>
              </w:rPr>
            </w:pPr>
            <w:r>
              <w:rPr>
                <w:rFonts w:cs="Times New Roman"/>
                <w:color w:themeColor="text1" w:val="000000"/>
                <w:kern w:val="0"/>
                <w:lang w:val="en-GB"/>
              </w:rPr>
              <w:t>60 hours</w:t>
            </w:r>
          </w:p>
        </w:tc>
        <w:tc>
          <w:tcPr>
            <w:tcW w:w="3016" w:type="dxa"/>
            <w:tcBorders>
              <w:top w:val="single" w:sz="4" w:space="0" w:color="000000"/>
              <w:left w:val="single" w:sz="4" w:space="0" w:color="000000"/>
              <w:bottom w:val="single" w:sz="4" w:space="0" w:color="000000"/>
              <w:right w:val="single" w:sz="4" w:space="0" w:color="000000"/>
            </w:tcBorders>
          </w:tcPr>
          <w:p>
            <w:pPr>
              <w:pStyle w:val="ListParagraph"/>
              <w:widowControl w:val="false"/>
              <w:numPr>
                <w:ilvl w:val="0"/>
                <w:numId w:val="14"/>
              </w:numPr>
              <w:spacing w:lineRule="auto" w:line="240" w:before="0" w:after="0"/>
              <w:contextualSpacing w:val="false"/>
              <w:jc w:val="both"/>
              <w:rPr>
                <w:rFonts w:cs="Times New Roman"/>
                <w:b/>
                <w:bCs/>
                <w:color w:themeColor="text1" w:val="000000"/>
              </w:rPr>
            </w:pPr>
            <w:r>
              <w:rPr>
                <w:rFonts w:cs="Times New Roman"/>
                <w:b/>
                <w:bCs/>
                <w:color w:themeColor="text1" w:val="000000"/>
              </w:rPr>
            </w:r>
          </w:p>
        </w:tc>
        <w:tc>
          <w:tcPr>
            <w:tcW w:w="3003"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color w:themeColor="text1" w:val="000000"/>
                <w:kern w:val="0"/>
                <w:lang w:val="en-GB"/>
              </w:rPr>
            </w:pPr>
            <w:r>
              <w:rPr>
                <w:rFonts w:cs="Times New Roman"/>
                <w:color w:themeColor="text1" w:val="000000"/>
                <w:kern w:val="0"/>
                <w:lang w:val="en-GB"/>
              </w:rPr>
              <w:t>60 hours. Performance, Attending Literary festivals, Watching movies and documentaries</w:t>
            </w:r>
          </w:p>
        </w:tc>
      </w:tr>
    </w:tbl>
    <w:p>
      <w:pPr>
        <w:pStyle w:val="Normal1"/>
        <w:jc w:val="both"/>
        <w:rPr>
          <w:rFonts w:cs="Times New Roman"/>
          <w:b/>
          <w:bCs/>
          <w:color w:themeColor="text1" w:val="000000"/>
        </w:rPr>
      </w:pPr>
      <w:r>
        <w:rPr>
          <w:rFonts w:cs="Times New Roman"/>
          <w:b/>
          <w:bCs/>
          <w:color w:themeColor="text1" w:val="000000"/>
        </w:rPr>
      </w:r>
    </w:p>
    <w:p>
      <w:pPr>
        <w:pStyle w:val="Normal1"/>
        <w:jc w:val="both"/>
        <w:rPr>
          <w:rFonts w:cs="Times New Roman"/>
          <w:b/>
          <w:bCs/>
          <w:color w:themeColor="text1" w:val="000000"/>
        </w:rPr>
      </w:pPr>
      <w:r>
        <w:rPr>
          <w:rFonts w:cs="Times New Roman"/>
          <w:b/>
          <w:bCs/>
          <w:color w:themeColor="text1" w:val="000000"/>
        </w:rPr>
      </w:r>
    </w:p>
    <w:p>
      <w:pPr>
        <w:pStyle w:val="Normal"/>
        <w:rPr>
          <w:rFonts w:eastAsia="Noto Sans" w:cs="Times New Roman"/>
          <w:b/>
          <w:bCs/>
          <w:color w:themeColor="text1" w:val="000000"/>
          <w:kern w:val="2"/>
          <w:szCs w:val="24"/>
          <w:lang w:val="en-IN" w:eastAsia="zh-CN" w:bidi="hi-IN"/>
        </w:rPr>
      </w:pPr>
      <w:r>
        <w:rPr>
          <w:rFonts w:eastAsia="Noto Sans" w:cs="Times New Roman"/>
          <w:b/>
          <w:bCs/>
          <w:color w:themeColor="text1" w:val="000000"/>
          <w:kern w:val="2"/>
          <w:szCs w:val="24"/>
          <w:lang w:val="en-IN" w:eastAsia="zh-CN" w:bidi="hi-IN"/>
        </w:rPr>
      </w:r>
      <w:r>
        <w:br w:type="page"/>
      </w:r>
    </w:p>
    <w:p>
      <w:pPr>
        <w:pStyle w:val="Normal1"/>
        <w:spacing w:before="0" w:after="0"/>
        <w:jc w:val="both"/>
        <w:rPr>
          <w:rFonts w:cs="Times New Roman"/>
          <w:b/>
          <w:bCs/>
          <w:color w:themeColor="text1" w:val="000000"/>
        </w:rPr>
      </w:pPr>
      <w:r>
        <w:rPr>
          <w:rFonts w:cs="Times New Roman"/>
          <w:b/>
          <w:bCs/>
          <w:color w:themeColor="text1" w:val="000000"/>
        </w:rPr>
        <w:t>Course Title:</w:t>
        <w:tab/>
      </w:r>
      <w:r>
        <w:rPr>
          <w:rFonts w:cs="Times New Roman"/>
          <w:color w:themeColor="text1" w:val="000000"/>
        </w:rPr>
        <w:t>Literature and Gender</w:t>
      </w:r>
      <w:r>
        <w:rPr>
          <w:rFonts w:cs="Times New Roman"/>
          <w:b/>
          <w:bCs/>
          <w:color w:themeColor="text1" w:val="000000"/>
        </w:rPr>
        <w:tab/>
        <w:tab/>
        <w:tab/>
        <w:tab/>
        <w:tab/>
        <w:t xml:space="preserve">Course Code: </w:t>
      </w:r>
      <w:r>
        <w:rPr>
          <w:rFonts w:cs="Times New Roman"/>
          <w:color w:themeColor="text1" w:val="000000"/>
        </w:rPr>
        <w:t>C307</w:t>
      </w:r>
    </w:p>
    <w:p>
      <w:pPr>
        <w:pStyle w:val="Normal1"/>
        <w:jc w:val="both"/>
        <w:rPr>
          <w:color w:themeColor="text1" w:val="000000"/>
        </w:rPr>
      </w:pPr>
      <w:r>
        <w:rPr>
          <w:rFonts w:cs="Times New Roman"/>
          <w:b/>
          <w:bCs/>
          <w:color w:themeColor="text1" w:val="000000"/>
        </w:rPr>
        <w:t xml:space="preserve">Course Type: </w:t>
      </w:r>
      <w:r>
        <w:rPr>
          <w:rFonts w:cs="Times New Roman"/>
          <w:color w:themeColor="text1" w:val="000000"/>
        </w:rPr>
        <w:t>Major (DSE)</w:t>
        <w:tab/>
        <w:tab/>
        <w:tab/>
        <w:tab/>
        <w:tab/>
        <w:tab/>
      </w:r>
      <w:r>
        <w:rPr>
          <w:rFonts w:cs="Times New Roman"/>
          <w:b/>
          <w:bCs/>
          <w:color w:themeColor="text1" w:val="000000"/>
        </w:rPr>
        <w:t xml:space="preserve">Total credits: </w:t>
      </w:r>
      <w:r>
        <w:rPr>
          <w:rFonts w:cs="Times New Roman"/>
          <w:color w:themeColor="text1" w:val="000000"/>
        </w:rPr>
        <w:t>4</w:t>
      </w:r>
    </w:p>
    <w:p>
      <w:pPr>
        <w:pStyle w:val="Normal1"/>
        <w:jc w:val="both"/>
        <w:rPr>
          <w:color w:themeColor="text1" w:val="000000"/>
        </w:rPr>
      </w:pPr>
      <w:r>
        <w:rPr>
          <w:rFonts w:cs="Times New Roman"/>
          <w:b/>
          <w:bCs/>
          <w:color w:themeColor="text1" w:val="000000"/>
        </w:rPr>
        <w:t xml:space="preserve">Course Level: </w:t>
      </w:r>
      <w:r>
        <w:rPr>
          <w:rFonts w:cs="Times New Roman"/>
          <w:color w:themeColor="text1" w:val="000000"/>
        </w:rPr>
        <w:t>300</w:t>
      </w:r>
      <w:r>
        <w:rPr>
          <w:rFonts w:cs="Times New Roman"/>
          <w:b/>
          <w:bCs/>
          <w:color w:themeColor="text1" w:val="000000"/>
        </w:rPr>
        <w:tab/>
        <w:tab/>
        <w:tab/>
        <w:tab/>
        <w:tab/>
        <w:tab/>
        <w:tab/>
        <w:t>L-T-P-C</w:t>
      </w:r>
      <w:r>
        <w:rPr>
          <w:rFonts w:cs="Times New Roman"/>
          <w:color w:themeColor="text1" w:val="000000"/>
        </w:rPr>
        <w:t>: 4-1-0-4</w:t>
      </w:r>
    </w:p>
    <w:p>
      <w:pPr>
        <w:pStyle w:val="Normal1"/>
        <w:jc w:val="both"/>
        <w:rPr>
          <w:color w:themeColor="text1" w:val="000000"/>
        </w:rPr>
      </w:pPr>
      <w:r>
        <w:rPr>
          <w:rFonts w:cs="Times New Roman"/>
          <w:b/>
          <w:bCs/>
          <w:color w:themeColor="text1" w:val="000000"/>
        </w:rPr>
        <w:t xml:space="preserve">Scheme of Evaluation: </w:t>
      </w:r>
      <w:r>
        <w:rPr>
          <w:rFonts w:cs="Times New Roman"/>
          <w:color w:themeColor="text1" w:val="000000"/>
        </w:rPr>
        <w:t>Theory</w:t>
      </w:r>
    </w:p>
    <w:p>
      <w:pPr>
        <w:pStyle w:val="Normal1"/>
        <w:jc w:val="both"/>
        <w:rPr>
          <w:rFonts w:cs="Times New Roman"/>
          <w:b/>
          <w:bCs/>
          <w:color w:themeColor="text1" w:val="000000"/>
        </w:rPr>
      </w:pPr>
      <w:r>
        <w:rPr>
          <w:rFonts w:cs="Times New Roman"/>
          <w:b/>
          <w:bCs/>
          <w:color w:themeColor="text1" w:val="000000"/>
        </w:rPr>
      </w:r>
    </w:p>
    <w:p>
      <w:pPr>
        <w:pStyle w:val="Normal1"/>
        <w:jc w:val="both"/>
        <w:rPr>
          <w:color w:themeColor="text1" w:val="000000"/>
        </w:rPr>
      </w:pPr>
      <w:r>
        <w:rPr>
          <w:rFonts w:cs="Times New Roman"/>
          <w:b/>
          <w:bCs/>
          <w:color w:themeColor="text1" w:val="000000"/>
        </w:rPr>
        <w:t xml:space="preserve">Course Objectives: </w:t>
      </w:r>
    </w:p>
    <w:p>
      <w:pPr>
        <w:pStyle w:val="Normal"/>
        <w:spacing w:lineRule="auto" w:line="240" w:before="0" w:after="120"/>
        <w:jc w:val="both"/>
        <w:rPr>
          <w:rFonts w:ascii="-webkit-standard" w:hAnsi="-webkit-standard" w:eastAsia="" w:cs="Times New Roman" w:eastAsiaTheme="minorEastAsia"/>
          <w:color w:themeColor="text1" w:val="000000"/>
          <w:szCs w:val="24"/>
          <w:lang w:eastAsia="ko-KR"/>
        </w:rPr>
      </w:pPr>
      <w:r>
        <w:rPr>
          <w:rFonts w:eastAsia="" w:cs="Times New Roman" w:eastAsiaTheme="minorEastAsia"/>
          <w:color w:themeColor="text1" w:val="000000"/>
          <w:szCs w:val="24"/>
          <w:lang w:eastAsia="ko-KR"/>
        </w:rPr>
        <w:t>To enable students to identify a distinct body of literature that resists and reconsiders traditional interpretations of gender, and examine the complex literary, historical, socio-cultural, political, and intersectional developments of gender through the texts of major authors and theorists.</w:t>
      </w:r>
    </w:p>
    <w:p>
      <w:pPr>
        <w:pStyle w:val="Normal1"/>
        <w:jc w:val="both"/>
        <w:rPr>
          <w:rFonts w:cs="Times New Roman"/>
          <w:b/>
          <w:bCs/>
          <w:color w:themeColor="text1" w:val="000000"/>
        </w:rPr>
      </w:pPr>
      <w:r>
        <w:rPr>
          <w:rFonts w:cs="Times New Roman"/>
          <w:b/>
          <w:bCs/>
          <w:color w:themeColor="text1" w:val="000000"/>
        </w:rPr>
      </w:r>
    </w:p>
    <w:p>
      <w:pPr>
        <w:pStyle w:val="Normal1"/>
        <w:jc w:val="both"/>
        <w:rPr>
          <w:rFonts w:cs="Times New Roman"/>
          <w:b/>
          <w:bCs/>
          <w:color w:themeColor="text1" w:val="000000"/>
        </w:rPr>
      </w:pPr>
      <w:r>
        <w:rPr>
          <w:rFonts w:cs="Times New Roman"/>
          <w:b/>
          <w:bCs/>
          <w:color w:themeColor="text1" w:val="000000"/>
        </w:rPr>
        <w:t>Course Outcomes:</w:t>
      </w:r>
    </w:p>
    <w:tbl>
      <w:tblPr>
        <w:tblW w:w="9248" w:type="dxa"/>
        <w:jc w:val="left"/>
        <w:tblInd w:w="103" w:type="dxa"/>
        <w:tblLayout w:type="fixed"/>
        <w:tblCellMar>
          <w:top w:w="0" w:type="dxa"/>
          <w:left w:w="108" w:type="dxa"/>
          <w:bottom w:w="0" w:type="dxa"/>
          <w:right w:w="108" w:type="dxa"/>
        </w:tblCellMar>
        <w:tblLook w:val="0000" w:noHBand="0" w:noVBand="0" w:firstColumn="0" w:lastRow="0" w:lastColumn="0" w:firstRow="0"/>
      </w:tblPr>
      <w:tblGrid>
        <w:gridCol w:w="1067"/>
        <w:gridCol w:w="6763"/>
        <w:gridCol w:w="1418"/>
      </w:tblGrid>
      <w:tr>
        <w:trPr>
          <w:trHeight w:val="409" w:hRule="atLeast"/>
        </w:trPr>
        <w:tc>
          <w:tcPr>
            <w:tcW w:w="9248" w:type="dxa"/>
            <w:gridSpan w:val="3"/>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center" w:pos="1425" w:leader="none"/>
              </w:tabs>
              <w:spacing w:lineRule="auto" w:line="240" w:before="0" w:after="160"/>
              <w:ind w:hanging="15" w:left="15"/>
              <w:contextualSpacing/>
              <w:jc w:val="center"/>
              <w:rPr>
                <w:rFonts w:cs="Times New Roman"/>
                <w:b/>
                <w:bCs/>
                <w:color w:themeColor="text1" w:val="000000"/>
              </w:rPr>
            </w:pPr>
            <w:r>
              <w:rPr>
                <w:rFonts w:cs="Times New Roman"/>
                <w:b/>
                <w:bCs/>
                <w:color w:themeColor="text1" w:val="000000"/>
              </w:rPr>
              <w:t>On successful completion of the course the students will be able to:</w:t>
            </w:r>
          </w:p>
        </w:tc>
      </w:tr>
      <w:tr>
        <w:trPr>
          <w:trHeight w:val="409" w:hRule="atLeast"/>
        </w:trPr>
        <w:tc>
          <w:tcPr>
            <w:tcW w:w="1067" w:type="dxa"/>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right" w:pos="1740" w:leader="none"/>
              </w:tabs>
              <w:spacing w:lineRule="auto" w:line="240" w:before="0" w:after="160"/>
              <w:ind w:hanging="15" w:left="15" w:right="19"/>
              <w:contextualSpacing/>
              <w:jc w:val="center"/>
              <w:rPr>
                <w:rFonts w:cs="Times New Roman"/>
                <w:b/>
                <w:bCs/>
                <w:color w:themeColor="text1" w:val="000000"/>
              </w:rPr>
            </w:pPr>
            <w:r>
              <w:rPr>
                <w:rFonts w:eastAsia="Noto Sans" w:cs="Times New Roman"/>
                <w:szCs w:val="24"/>
                <w:lang w:eastAsia="zh-CN" w:bidi="hi-IN"/>
              </w:rPr>
              <w:tab/>
              <w:t>SI. No.</w:t>
            </w:r>
          </w:p>
        </w:tc>
        <w:tc>
          <w:tcPr>
            <w:tcW w:w="6763" w:type="dxa"/>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left" w:pos="1740" w:leader="none"/>
              </w:tabs>
              <w:spacing w:lineRule="auto" w:line="240" w:before="0" w:after="160"/>
              <w:ind w:left="15"/>
              <w:contextualSpacing/>
              <w:jc w:val="center"/>
              <w:rPr>
                <w:rFonts w:cs="Times New Roman"/>
                <w:b/>
                <w:bCs/>
                <w:color w:themeColor="text1" w:val="000000"/>
              </w:rPr>
            </w:pPr>
            <w:r>
              <w:rPr>
                <w:rFonts w:cs="Times New Roman"/>
                <w:b/>
                <w:bCs/>
                <w:color w:themeColor="text1" w:val="000000"/>
              </w:rPr>
              <w:t>Course Outcome</w:t>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center" w:pos="1425" w:leader="none"/>
              </w:tabs>
              <w:spacing w:lineRule="auto" w:line="240" w:before="0" w:after="160"/>
              <w:ind w:hanging="15" w:left="15"/>
              <w:contextualSpacing/>
              <w:jc w:val="center"/>
              <w:rPr>
                <w:rFonts w:cs="Times New Roman"/>
                <w:b/>
                <w:bCs/>
                <w:color w:themeColor="text1" w:val="000000"/>
              </w:rPr>
            </w:pPr>
            <w:r>
              <w:rPr>
                <w:rFonts w:cs="Times New Roman"/>
                <w:b/>
                <w:bCs/>
                <w:color w:themeColor="text1" w:val="000000"/>
              </w:rPr>
              <w:t>Bloom’s Taxonomy Level</w:t>
            </w:r>
          </w:p>
        </w:tc>
      </w:tr>
      <w:tr>
        <w:trPr>
          <w:trHeight w:val="516" w:hRule="atLeast"/>
        </w:trPr>
        <w:tc>
          <w:tcPr>
            <w:tcW w:w="1067" w:type="dxa"/>
            <w:tcBorders>
              <w:top w:val="single" w:sz="4" w:space="0" w:color="000000"/>
              <w:left w:val="single" w:sz="4" w:space="0" w:color="000000"/>
              <w:bottom w:val="single" w:sz="4" w:space="0" w:color="000000"/>
              <w:right w:val="single" w:sz="4" w:space="0" w:color="000000"/>
            </w:tcBorders>
            <w:vAlign w:val="center"/>
          </w:tcPr>
          <w:p>
            <w:pPr>
              <w:pStyle w:val="ListParagraph"/>
              <w:spacing w:lineRule="auto" w:line="240" w:before="0" w:after="160"/>
              <w:ind w:hanging="111" w:left="0"/>
              <w:contextualSpacing/>
              <w:jc w:val="center"/>
              <w:rPr>
                <w:rFonts w:cs="Times New Roman"/>
                <w:b/>
                <w:bCs/>
                <w:color w:themeColor="text1" w:val="000000"/>
              </w:rPr>
            </w:pPr>
            <w:r>
              <w:rPr>
                <w:rFonts w:cs="Times New Roman"/>
                <w:szCs w:val="24"/>
              </w:rPr>
              <w:t>1</w:t>
            </w:r>
          </w:p>
        </w:tc>
        <w:tc>
          <w:tcPr>
            <w:tcW w:w="6763" w:type="dxa"/>
            <w:tcBorders>
              <w:top w:val="single" w:sz="4" w:space="0" w:color="000000"/>
              <w:left w:val="single" w:sz="4" w:space="0" w:color="000000"/>
              <w:bottom w:val="single" w:sz="4" w:space="0" w:color="000000"/>
              <w:right w:val="single" w:sz="4" w:space="0" w:color="000000"/>
            </w:tcBorders>
          </w:tcPr>
          <w:p>
            <w:pPr>
              <w:pStyle w:val="ListParagraph"/>
              <w:spacing w:lineRule="auto" w:line="240" w:before="0" w:after="160"/>
              <w:ind w:left="15"/>
              <w:contextualSpacing/>
              <w:rPr>
                <w:rFonts w:cs="Times New Roman"/>
                <w:color w:themeColor="text1" w:val="000000"/>
              </w:rPr>
            </w:pPr>
            <w:r>
              <w:rPr>
                <w:rFonts w:cs="Times New Roman"/>
                <w:color w:themeColor="text1" w:val="000000"/>
              </w:rPr>
              <w:t xml:space="preserve">Define biologism and social constructivism, label key concepts such as gender, patriarchy, feminine, feminist, </w:t>
            </w:r>
            <w:r>
              <w:rPr>
                <w:rFonts w:cs="Times New Roman"/>
                <w:i/>
                <w:iCs/>
                <w:color w:themeColor="text1" w:val="000000"/>
              </w:rPr>
              <w:t>ecriture feminine</w:t>
            </w:r>
            <w:r>
              <w:rPr>
                <w:rFonts w:cs="Times New Roman"/>
                <w:color w:themeColor="text1" w:val="000000"/>
              </w:rPr>
              <w:t>, performativity, and androgyny.</w:t>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ListParagraph"/>
              <w:spacing w:lineRule="auto" w:line="240" w:before="0" w:after="160"/>
              <w:ind w:firstLine="17" w:left="15"/>
              <w:contextualSpacing/>
              <w:jc w:val="center"/>
              <w:rPr>
                <w:rFonts w:cs="Times New Roman"/>
                <w:b/>
                <w:bCs/>
                <w:color w:themeColor="text1" w:val="000000"/>
              </w:rPr>
            </w:pPr>
            <w:r>
              <w:rPr>
                <w:rFonts w:cs="Times New Roman"/>
                <w:b/>
                <w:bCs/>
                <w:color w:themeColor="text1" w:val="000000"/>
              </w:rPr>
              <w:t>BT1</w:t>
            </w:r>
          </w:p>
        </w:tc>
      </w:tr>
      <w:tr>
        <w:trPr>
          <w:trHeight w:val="1313" w:hRule="exact"/>
        </w:trPr>
        <w:tc>
          <w:tcPr>
            <w:tcW w:w="1067" w:type="dxa"/>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center" w:pos="697" w:leader="none"/>
              </w:tabs>
              <w:spacing w:lineRule="auto" w:line="240" w:before="0" w:after="160"/>
              <w:ind w:hanging="111" w:left="0"/>
              <w:contextualSpacing/>
              <w:jc w:val="center"/>
              <w:rPr>
                <w:rFonts w:cs="Times New Roman"/>
                <w:b/>
                <w:bCs/>
                <w:color w:themeColor="text1" w:val="000000"/>
              </w:rPr>
            </w:pPr>
            <w:r>
              <w:rPr>
                <w:rFonts w:cs="Times New Roman"/>
                <w:szCs w:val="24"/>
              </w:rPr>
              <w:t>2</w:t>
            </w:r>
          </w:p>
        </w:tc>
        <w:tc>
          <w:tcPr>
            <w:tcW w:w="6763"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20"/>
              <w:jc w:val="both"/>
              <w:rPr>
                <w:rFonts w:ascii="-webkit-standard" w:hAnsi="-webkit-standard" w:eastAsia="" w:cs="Times New Roman" w:eastAsiaTheme="minorEastAsia"/>
                <w:color w:themeColor="text1" w:val="000000"/>
                <w:lang w:eastAsia="ko-KR"/>
              </w:rPr>
            </w:pPr>
            <w:r>
              <w:rPr>
                <w:rFonts w:eastAsia="" w:cs="Times New Roman" w:eastAsiaTheme="minorEastAsia"/>
                <w:b/>
                <w:bCs/>
                <w:color w:themeColor="text1" w:val="000000"/>
                <w:lang w:eastAsia="ko-KR"/>
              </w:rPr>
              <w:t>Outline </w:t>
            </w:r>
            <w:r>
              <w:rPr>
                <w:rFonts w:eastAsia="" w:cs="Times New Roman" w:eastAsiaTheme="minorEastAsia"/>
                <w:color w:themeColor="text1" w:val="000000"/>
                <w:lang w:eastAsia="ko-KR"/>
              </w:rPr>
              <w:t>an analytical and intersectional framework towards comprehending gender issues and </w:t>
            </w:r>
            <w:r>
              <w:rPr>
                <w:rFonts w:eastAsia="" w:cs="Times New Roman" w:eastAsiaTheme="minorEastAsia"/>
                <w:b/>
                <w:bCs/>
                <w:color w:themeColor="text1" w:val="000000"/>
                <w:lang w:eastAsia="ko-KR"/>
              </w:rPr>
              <w:t>compare</w:t>
            </w:r>
            <w:r>
              <w:rPr>
                <w:rFonts w:eastAsia="" w:cs="Times New Roman" w:eastAsiaTheme="minorEastAsia"/>
                <w:color w:themeColor="text1" w:val="000000"/>
                <w:lang w:eastAsia="ko-KR"/>
              </w:rPr>
              <w:t> various collective and individual identifiers which determine the subjective experiences of gender.</w:t>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ListParagraph"/>
              <w:spacing w:lineRule="auto" w:line="240" w:before="0" w:after="160"/>
              <w:ind w:firstLine="17" w:left="15"/>
              <w:contextualSpacing/>
              <w:jc w:val="center"/>
              <w:rPr>
                <w:rFonts w:cs="Times New Roman"/>
                <w:b/>
                <w:color w:themeColor="text1" w:val="000000"/>
              </w:rPr>
            </w:pPr>
            <w:r>
              <w:rPr>
                <w:rFonts w:cs="Times New Roman"/>
                <w:b/>
                <w:color w:themeColor="text1" w:val="000000"/>
              </w:rPr>
              <w:t>BT2</w:t>
            </w:r>
          </w:p>
        </w:tc>
      </w:tr>
      <w:tr>
        <w:trPr>
          <w:trHeight w:val="1560" w:hRule="exact"/>
        </w:trPr>
        <w:tc>
          <w:tcPr>
            <w:tcW w:w="1067" w:type="dxa"/>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right" w:pos="1740" w:leader="none"/>
              </w:tabs>
              <w:spacing w:lineRule="auto" w:line="240" w:before="0" w:after="160"/>
              <w:ind w:hanging="111" w:left="0"/>
              <w:contextualSpacing/>
              <w:jc w:val="center"/>
              <w:rPr>
                <w:rFonts w:cs="Times New Roman"/>
                <w:b/>
                <w:bCs/>
                <w:color w:themeColor="text1" w:val="000000"/>
              </w:rPr>
            </w:pPr>
            <w:r>
              <w:rPr>
                <w:rFonts w:cs="Times New Roman"/>
                <w:szCs w:val="24"/>
              </w:rPr>
              <w:t>3</w:t>
            </w:r>
          </w:p>
        </w:tc>
        <w:tc>
          <w:tcPr>
            <w:tcW w:w="6763" w:type="dxa"/>
            <w:tcBorders>
              <w:top w:val="single" w:sz="4" w:space="0" w:color="000000"/>
              <w:left w:val="single" w:sz="4" w:space="0" w:color="000000"/>
              <w:bottom w:val="single" w:sz="4" w:space="0" w:color="000000"/>
              <w:right w:val="single" w:sz="4" w:space="0" w:color="000000"/>
            </w:tcBorders>
          </w:tcPr>
          <w:p>
            <w:pPr>
              <w:pStyle w:val="Normal1"/>
              <w:spacing w:before="0" w:after="160"/>
              <w:ind w:firstLine="11"/>
              <w:contextualSpacing/>
              <w:jc w:val="both"/>
              <w:rPr>
                <w:rFonts w:cs="Times New Roman"/>
                <w:color w:themeColor="text1" w:val="000000"/>
              </w:rPr>
            </w:pPr>
            <w:r>
              <w:rPr>
                <w:rFonts w:eastAsia="" w:cs="Times New Roman" w:eastAsiaTheme="minorEastAsia"/>
                <w:b/>
                <w:bCs/>
                <w:color w:themeColor="text1" w:val="000000"/>
                <w:kern w:val="0"/>
                <w:lang w:eastAsia="ko-KR" w:bidi="ar-SA"/>
              </w:rPr>
              <w:t>Construct</w:t>
            </w:r>
            <w:r>
              <w:rPr>
                <w:rFonts w:eastAsia="" w:cs="Times New Roman" w:eastAsiaTheme="minorEastAsia"/>
                <w:color w:themeColor="text1" w:val="000000"/>
                <w:kern w:val="0"/>
                <w:lang w:eastAsia="ko-KR" w:bidi="ar-SA"/>
              </w:rPr>
              <w:t> a theoretical and interdisciplinary foundation to </w:t>
            </w:r>
            <w:r>
              <w:rPr>
                <w:rFonts w:eastAsia="" w:cs="Times New Roman" w:eastAsiaTheme="minorEastAsia"/>
                <w:b/>
                <w:bCs/>
                <w:color w:themeColor="text1" w:val="000000"/>
                <w:kern w:val="0"/>
                <w:lang w:eastAsia="ko-KR" w:bidi="ar-SA"/>
              </w:rPr>
              <w:t>identify</w:t>
            </w:r>
            <w:r>
              <w:rPr>
                <w:rFonts w:eastAsia="" w:cs="Times New Roman" w:eastAsiaTheme="minorEastAsia"/>
                <w:color w:themeColor="text1" w:val="000000"/>
                <w:kern w:val="0"/>
                <w:lang w:eastAsia="ko-KR" w:bidi="ar-SA"/>
              </w:rPr>
              <w:t> concerns of gender in the disciplines of sociology, polity, law, and psychology, enabling them to pursue further studies in similar areas.</w:t>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rFonts w:cs="Times New Roman"/>
                <w:b/>
                <w:color w:themeColor="text1" w:val="000000"/>
              </w:rPr>
            </w:pPr>
            <w:r>
              <w:rPr>
                <w:rFonts w:cs="Times New Roman"/>
                <w:b/>
                <w:color w:themeColor="text1" w:val="000000"/>
              </w:rPr>
              <w:t>BT3</w:t>
            </w:r>
          </w:p>
        </w:tc>
      </w:tr>
      <w:tr>
        <w:trPr>
          <w:trHeight w:val="974" w:hRule="atLeast"/>
        </w:trPr>
        <w:tc>
          <w:tcPr>
            <w:tcW w:w="1067" w:type="dxa"/>
            <w:tcBorders>
              <w:top w:val="single" w:sz="4" w:space="0" w:color="000000"/>
              <w:left w:val="single" w:sz="4" w:space="0" w:color="000000"/>
              <w:bottom w:val="single" w:sz="4" w:space="0" w:color="000000"/>
              <w:right w:val="single" w:sz="4" w:space="0" w:color="000000"/>
            </w:tcBorders>
            <w:vAlign w:val="center"/>
          </w:tcPr>
          <w:p>
            <w:pPr>
              <w:pStyle w:val="ListParagraph"/>
              <w:spacing w:lineRule="auto" w:line="240" w:before="0" w:after="160"/>
              <w:ind w:hanging="111" w:left="0"/>
              <w:contextualSpacing/>
              <w:jc w:val="center"/>
              <w:rPr>
                <w:rFonts w:cs="Times New Roman"/>
                <w:b/>
                <w:bCs/>
                <w:color w:themeColor="text1" w:val="000000"/>
              </w:rPr>
            </w:pPr>
            <w:r>
              <w:rPr>
                <w:rFonts w:cs="Times New Roman"/>
                <w:szCs w:val="24"/>
              </w:rPr>
              <w:t>4</w:t>
            </w:r>
          </w:p>
        </w:tc>
        <w:tc>
          <w:tcPr>
            <w:tcW w:w="6763" w:type="dxa"/>
            <w:tcBorders>
              <w:top w:val="single" w:sz="4" w:space="0" w:color="000000"/>
              <w:left w:val="single" w:sz="4" w:space="0" w:color="000000"/>
              <w:bottom w:val="single" w:sz="4" w:space="0" w:color="000000"/>
              <w:right w:val="single" w:sz="4" w:space="0" w:color="000000"/>
            </w:tcBorders>
          </w:tcPr>
          <w:p>
            <w:pPr>
              <w:pStyle w:val="Normal1"/>
              <w:spacing w:before="0" w:after="160"/>
              <w:ind w:firstLine="11"/>
              <w:contextualSpacing/>
              <w:jc w:val="both"/>
              <w:rPr>
                <w:rFonts w:cs="Times New Roman"/>
                <w:color w:themeColor="text1" w:val="000000"/>
              </w:rPr>
            </w:pPr>
            <w:r>
              <w:rPr>
                <w:rFonts w:eastAsia="" w:cs="Times New Roman" w:eastAsiaTheme="minorEastAsia"/>
                <w:b/>
                <w:bCs/>
                <w:color w:themeColor="text1" w:val="000000"/>
                <w:kern w:val="0"/>
                <w:lang w:eastAsia="ko-KR" w:bidi="ar-SA"/>
              </w:rPr>
              <w:t>Analyze </w:t>
            </w:r>
            <w:r>
              <w:rPr>
                <w:rFonts w:eastAsia="" w:cs="Times New Roman" w:eastAsiaTheme="minorEastAsia"/>
                <w:color w:themeColor="text1" w:val="000000"/>
                <w:kern w:val="0"/>
                <w:lang w:eastAsia="ko-KR" w:bidi="ar-SA"/>
              </w:rPr>
              <w:t>literary texts in light of the theoretical lenses and </w:t>
            </w:r>
            <w:r>
              <w:rPr>
                <w:rFonts w:eastAsia="" w:cs="Times New Roman" w:eastAsiaTheme="minorEastAsia"/>
                <w:b/>
                <w:bCs/>
                <w:color w:themeColor="text1" w:val="000000"/>
                <w:kern w:val="0"/>
                <w:lang w:eastAsia="ko-KR" w:bidi="ar-SA"/>
              </w:rPr>
              <w:t>examine</w:t>
            </w:r>
            <w:r>
              <w:rPr>
                <w:rFonts w:eastAsia="" w:cs="Times New Roman" w:eastAsiaTheme="minorEastAsia"/>
                <w:color w:themeColor="text1" w:val="000000"/>
                <w:kern w:val="0"/>
                <w:lang w:eastAsia="ko-KR" w:bidi="ar-SA"/>
              </w:rPr>
              <w:t> the agencies of gendered power structures relating them to everyday life and realities.</w:t>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rFonts w:cs="Times New Roman"/>
                <w:b/>
                <w:color w:themeColor="text1" w:val="000000"/>
              </w:rPr>
            </w:pPr>
            <w:r>
              <w:rPr>
                <w:rFonts w:cs="Times New Roman"/>
                <w:b/>
                <w:color w:themeColor="text1" w:val="000000"/>
              </w:rPr>
              <w:t>BT4</w:t>
            </w:r>
          </w:p>
        </w:tc>
      </w:tr>
    </w:tbl>
    <w:p>
      <w:pPr>
        <w:pStyle w:val="Normal1"/>
        <w:rPr>
          <w:color w:themeColor="text1" w:val="000000"/>
        </w:rPr>
      </w:pPr>
      <w:r>
        <w:rPr>
          <w:rFonts w:cs="Times New Roman"/>
          <w:b/>
          <w:bCs/>
          <w:color w:themeColor="text1" w:val="000000"/>
        </w:rPr>
        <w:t xml:space="preserve">  </w:t>
      </w:r>
    </w:p>
    <w:p>
      <w:pPr>
        <w:pStyle w:val="Normal"/>
        <w:spacing w:lineRule="auto" w:line="240" w:before="0" w:after="0"/>
        <w:rPr>
          <w:rFonts w:eastAsia="Noto Sans" w:cs="Noto Sans"/>
          <w:color w:themeColor="text1" w:val="000000"/>
          <w:kern w:val="2"/>
          <w:szCs w:val="24"/>
          <w:lang w:val="en-IN" w:eastAsia="zh-CN" w:bidi="hi-IN"/>
        </w:rPr>
      </w:pPr>
      <w:r>
        <w:rPr>
          <w:rFonts w:cs="Times New Roman"/>
          <w:b/>
          <w:bCs/>
          <w:color w:themeColor="text1" w:val="000000"/>
        </w:rPr>
        <w:t>Keywords</w:t>
      </w:r>
      <w:r>
        <w:rPr>
          <w:rFonts w:cs="Times New Roman"/>
          <w:color w:themeColor="text1" w:val="000000"/>
        </w:rPr>
        <w:t xml:space="preserve">: Gender, Feminism, Intersectionality, Gender Performativity, </w:t>
      </w:r>
      <w:r>
        <w:rPr>
          <w:rFonts w:eastAsia="" w:cs="Times New Roman" w:eastAsiaTheme="minorEastAsia"/>
          <w:color w:themeColor="text1" w:val="000000"/>
          <w:lang w:eastAsia="ko-KR"/>
        </w:rPr>
        <w:t xml:space="preserve">Queer Theory, Effeminacy </w:t>
      </w:r>
    </w:p>
    <w:p>
      <w:pPr>
        <w:pStyle w:val="Normal"/>
        <w:spacing w:lineRule="auto" w:line="240" w:before="0" w:after="0"/>
        <w:rPr>
          <w:rFonts w:eastAsia="Noto Sans" w:cs="Times New Roman"/>
          <w:color w:themeColor="text1" w:val="000000"/>
          <w:kern w:val="2"/>
          <w:szCs w:val="24"/>
          <w:lang w:val="en-IN" w:eastAsia="zh-CN" w:bidi="hi-IN"/>
        </w:rPr>
      </w:pPr>
      <w:r>
        <w:rPr>
          <w:rFonts w:eastAsia="Noto Sans" w:cs="Times New Roman"/>
          <w:color w:themeColor="text1" w:val="000000"/>
          <w:kern w:val="2"/>
          <w:szCs w:val="24"/>
          <w:lang w:val="en-IN" w:eastAsia="zh-CN" w:bidi="hi-IN"/>
        </w:rPr>
      </w:r>
    </w:p>
    <w:tbl>
      <w:tblPr>
        <w:tblW w:w="9639"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1127"/>
        <w:gridCol w:w="6953"/>
        <w:gridCol w:w="1559"/>
      </w:tblGrid>
      <w:tr>
        <w:trPr/>
        <w:tc>
          <w:tcPr>
            <w:tcW w:w="112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eastAsia="Noto Sans" w:cs="Times New Roman"/>
                <w:b/>
                <w:bCs/>
                <w:color w:themeColor="text1" w:val="000000"/>
                <w:szCs w:val="24"/>
                <w:lang w:eastAsia="zh-CN" w:bidi="hi-IN"/>
              </w:rPr>
            </w:pPr>
            <w:r>
              <w:rPr>
                <w:rFonts w:eastAsia="Noto Sans" w:cs="Times New Roman"/>
                <w:b/>
                <w:bCs/>
                <w:color w:themeColor="text1" w:val="000000"/>
                <w:szCs w:val="24"/>
                <w:lang w:eastAsia="zh-CN" w:bidi="hi-IN"/>
              </w:rPr>
              <w:t>Units</w:t>
            </w:r>
          </w:p>
        </w:tc>
        <w:tc>
          <w:tcPr>
            <w:tcW w:w="6953"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eastAsia="Noto Sans" w:cs="Times New Roman"/>
                <w:b/>
                <w:bCs/>
                <w:color w:themeColor="text1" w:val="000000"/>
                <w:szCs w:val="24"/>
                <w:lang w:eastAsia="zh-CN" w:bidi="hi-IN"/>
              </w:rPr>
            </w:pPr>
            <w:r>
              <w:rPr>
                <w:rFonts w:eastAsia="Noto Sans" w:cs="Times New Roman"/>
                <w:b/>
                <w:bCs/>
                <w:color w:themeColor="text1" w:val="000000"/>
                <w:szCs w:val="24"/>
                <w:lang w:eastAsia="zh-CN" w:bidi="hi-IN"/>
              </w:rPr>
              <w:t>Course Contents</w:t>
            </w:r>
          </w:p>
        </w:tc>
        <w:tc>
          <w:tcPr>
            <w:tcW w:w="155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rFonts w:eastAsia="Noto Sans" w:cs="Times New Roman"/>
                <w:b/>
                <w:bCs/>
                <w:color w:themeColor="text1" w:val="000000"/>
                <w:szCs w:val="24"/>
                <w:lang w:eastAsia="zh-CN" w:bidi="hi-IN"/>
              </w:rPr>
            </w:pPr>
            <w:r>
              <w:rPr>
                <w:rFonts w:eastAsia="Noto Sans" w:cs="Times New Roman"/>
                <w:b/>
                <w:bCs/>
                <w:color w:themeColor="text1" w:val="000000"/>
                <w:szCs w:val="24"/>
                <w:lang w:eastAsia="zh-CN" w:bidi="hi-IN"/>
              </w:rPr>
              <w:t>Period</w:t>
            </w:r>
          </w:p>
        </w:tc>
      </w:tr>
      <w:tr>
        <w:trPr/>
        <w:tc>
          <w:tcPr>
            <w:tcW w:w="112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both"/>
              <w:rPr>
                <w:rFonts w:eastAsia="Noto Sans" w:cs="Noto Sans"/>
                <w:color w:themeColor="text1" w:val="000000"/>
                <w:kern w:val="2"/>
                <w:szCs w:val="24"/>
                <w:lang w:val="en-IN" w:eastAsia="zh-CN" w:bidi="hi-IN"/>
              </w:rPr>
            </w:pPr>
            <w:r>
              <w:rPr>
                <w:rFonts w:eastAsia="Noto Sans" w:cs="Times New Roman"/>
                <w:color w:themeColor="text1" w:val="000000"/>
                <w:szCs w:val="24"/>
                <w:lang w:eastAsia="zh-CN" w:bidi="hi-IN"/>
              </w:rPr>
              <w:t>I</w:t>
            </w:r>
          </w:p>
        </w:tc>
        <w:tc>
          <w:tcPr>
            <w:tcW w:w="6953" w:type="dxa"/>
            <w:tcBorders>
              <w:top w:val="single" w:sz="4" w:space="0" w:color="000000"/>
              <w:left w:val="single" w:sz="4" w:space="0" w:color="000000"/>
              <w:bottom w:val="single" w:sz="4" w:space="0" w:color="000000"/>
              <w:right w:val="single" w:sz="4" w:space="0" w:color="000000"/>
            </w:tcBorders>
          </w:tcPr>
          <w:p>
            <w:pPr>
              <w:pStyle w:val="Normal1"/>
              <w:rPr>
                <w:rFonts w:cs="Times New Roman"/>
                <w:b/>
                <w:bCs/>
                <w:color w:themeColor="text1" w:val="000000"/>
                <w:kern w:val="0"/>
                <w:lang w:val="en-GB"/>
              </w:rPr>
            </w:pPr>
            <w:r>
              <w:rPr>
                <w:rFonts w:cs="Times New Roman"/>
                <w:b/>
                <w:bCs/>
                <w:color w:themeColor="text1" w:val="000000"/>
                <w:kern w:val="0"/>
                <w:lang w:val="en-GB"/>
              </w:rPr>
              <w:t>Foundational texts in Feminist Thought and Literature</w:t>
            </w:r>
          </w:p>
          <w:p>
            <w:pPr>
              <w:pStyle w:val="Normal1"/>
              <w:rPr>
                <w:rFonts w:cs="Times New Roman"/>
                <w:color w:themeColor="text1" w:val="000000"/>
                <w:kern w:val="0"/>
                <w:lang w:val="en-GB"/>
              </w:rPr>
            </w:pPr>
            <w:r>
              <w:rPr>
                <w:rFonts w:cs="Times New Roman"/>
                <w:color w:themeColor="text1" w:val="000000"/>
                <w:kern w:val="0"/>
                <w:lang w:val="en-GB"/>
              </w:rPr>
              <w:t xml:space="preserve">Mary Wollstonecraft </w:t>
            </w:r>
            <w:r>
              <w:rPr>
                <w:rFonts w:cs="Times New Roman"/>
                <w:i/>
                <w:iCs/>
                <w:color w:themeColor="text1" w:val="000000"/>
                <w:kern w:val="0"/>
                <w:lang w:val="en-GB"/>
              </w:rPr>
              <w:t xml:space="preserve">Vindication of the Rights of Women </w:t>
            </w:r>
            <w:r>
              <w:rPr>
                <w:rFonts w:cs="Times New Roman"/>
                <w:color w:themeColor="text1" w:val="000000"/>
                <w:kern w:val="0"/>
                <w:lang w:val="en-GB"/>
              </w:rPr>
              <w:t>(selections)</w:t>
            </w:r>
          </w:p>
          <w:p>
            <w:pPr>
              <w:pStyle w:val="Normal1"/>
              <w:rPr>
                <w:rFonts w:cs="Times New Roman"/>
                <w:color w:themeColor="text1" w:val="000000"/>
                <w:kern w:val="0"/>
                <w:lang w:val="en-GB"/>
              </w:rPr>
            </w:pPr>
            <w:r>
              <w:rPr>
                <w:rFonts w:cs="Times New Roman"/>
                <w:color w:themeColor="text1" w:val="000000"/>
                <w:kern w:val="0"/>
                <w:lang w:val="en-GB"/>
              </w:rPr>
              <w:t>Soujourner Truth “Ain’t I a Woman?</w:t>
            </w:r>
          </w:p>
          <w:p>
            <w:pPr>
              <w:pStyle w:val="Normal1"/>
              <w:rPr>
                <w:rFonts w:cs="Times New Roman"/>
                <w:color w:themeColor="text1" w:val="000000"/>
                <w:kern w:val="0"/>
                <w:lang w:val="en-GB"/>
              </w:rPr>
            </w:pPr>
            <w:r>
              <w:rPr>
                <w:rFonts w:cs="Times New Roman"/>
                <w:color w:themeColor="text1" w:val="000000"/>
                <w:kern w:val="0"/>
                <w:lang w:val="en-GB"/>
              </w:rPr>
              <w:t>Charlotte P. Gilman “The Yellow Wallpaper”</w:t>
            </w:r>
          </w:p>
          <w:p>
            <w:pPr>
              <w:pStyle w:val="Normal1"/>
              <w:rPr>
                <w:rFonts w:cs="Times New Roman"/>
                <w:color w:themeColor="text1" w:val="000000"/>
                <w:kern w:val="0"/>
                <w:lang w:val="en-GB"/>
              </w:rPr>
            </w:pPr>
            <w:r>
              <w:rPr>
                <w:rFonts w:cs="Times New Roman"/>
                <w:color w:themeColor="text1" w:val="000000"/>
                <w:kern w:val="0"/>
                <w:lang w:val="en-GB"/>
              </w:rPr>
              <w:t xml:space="preserve">Toril Moi </w:t>
            </w:r>
            <w:r>
              <w:rPr>
                <w:rFonts w:cs="Times New Roman"/>
                <w:i/>
                <w:iCs/>
                <w:color w:themeColor="text1" w:val="000000"/>
                <w:kern w:val="0"/>
                <w:lang w:val="en-GB"/>
              </w:rPr>
              <w:t>The Feminist Reader: Essays in Gender and the Politics of Literary Criticism</w:t>
            </w:r>
            <w:r>
              <w:rPr>
                <w:rFonts w:cs="Times New Roman"/>
                <w:color w:themeColor="text1" w:val="000000"/>
                <w:kern w:val="0"/>
                <w:lang w:val="en-GB"/>
              </w:rPr>
              <w:t xml:space="preserve"> “Feminist, Female, Feminine”</w:t>
            </w:r>
          </w:p>
          <w:p>
            <w:pPr>
              <w:pStyle w:val="Normal"/>
              <w:spacing w:lineRule="auto" w:line="240" w:before="0" w:after="0"/>
              <w:rPr>
                <w:rFonts w:eastAsia="Noto Sans" w:cs="Noto Sans"/>
                <w:color w:themeColor="text1" w:val="000000"/>
                <w:kern w:val="2"/>
                <w:szCs w:val="24"/>
                <w:lang w:val="en-IN" w:eastAsia="zh-CN" w:bidi="hi-IN"/>
              </w:rPr>
            </w:pPr>
            <w:r>
              <w:rPr>
                <w:rFonts w:cs="Times New Roman"/>
                <w:color w:themeColor="text1" w:val="000000"/>
              </w:rPr>
              <w:t>Chandra Talpade Mohanty</w:t>
            </w:r>
            <w:r>
              <w:rPr>
                <w:rFonts w:cs="Times New Roman"/>
                <w:i/>
                <w:iCs/>
                <w:color w:themeColor="text1" w:val="000000"/>
              </w:rPr>
              <w:t xml:space="preserve"> Feminism Beyond Borders</w:t>
            </w:r>
            <w:r>
              <w:rPr>
                <w:rFonts w:cs="Times New Roman"/>
                <w:color w:themeColor="text1" w:val="000000"/>
              </w:rPr>
              <w:t xml:space="preserve"> “</w:t>
            </w:r>
            <w:r>
              <w:rPr>
                <w:rFonts w:eastAsia="Times New Roman" w:cs="Times New Roman"/>
                <w:color w:themeColor="text1" w:val="000000"/>
                <w:spacing w:val="-5"/>
              </w:rPr>
              <w:t>Under Western Eyes: Feminist Scholarship and Colonial Discourses”</w:t>
            </w:r>
          </w:p>
        </w:tc>
        <w:tc>
          <w:tcPr>
            <w:tcW w:w="155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rFonts w:eastAsia="Noto Sans" w:cs="Times New Roman"/>
                <w:color w:themeColor="text1" w:val="000000"/>
                <w:szCs w:val="24"/>
                <w:lang w:eastAsia="zh-CN" w:bidi="hi-IN"/>
              </w:rPr>
            </w:pPr>
            <w:r>
              <w:rPr>
                <w:rFonts w:eastAsia="Noto Sans" w:cs="Times New Roman"/>
                <w:color w:themeColor="text1" w:val="000000"/>
                <w:szCs w:val="24"/>
                <w:lang w:eastAsia="zh-CN" w:bidi="hi-IN"/>
              </w:rPr>
              <w:t>15</w:t>
            </w:r>
          </w:p>
        </w:tc>
      </w:tr>
      <w:tr>
        <w:trPr/>
        <w:tc>
          <w:tcPr>
            <w:tcW w:w="112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both"/>
              <w:rPr>
                <w:rFonts w:eastAsia="Noto Sans" w:cs="Noto Sans"/>
                <w:color w:themeColor="text1" w:val="000000"/>
                <w:kern w:val="2"/>
                <w:szCs w:val="24"/>
                <w:lang w:val="en-IN" w:eastAsia="zh-CN" w:bidi="hi-IN"/>
              </w:rPr>
            </w:pPr>
            <w:r>
              <w:rPr>
                <w:rFonts w:eastAsia="Noto Sans" w:cs="Times New Roman"/>
                <w:color w:themeColor="text1" w:val="000000"/>
                <w:szCs w:val="24"/>
                <w:lang w:eastAsia="zh-CN" w:bidi="hi-IN"/>
              </w:rPr>
              <w:t>II</w:t>
            </w:r>
          </w:p>
        </w:tc>
        <w:tc>
          <w:tcPr>
            <w:tcW w:w="6953" w:type="dxa"/>
            <w:tcBorders>
              <w:top w:val="single" w:sz="4" w:space="0" w:color="000000"/>
              <w:left w:val="single" w:sz="4" w:space="0" w:color="000000"/>
              <w:bottom w:val="single" w:sz="4" w:space="0" w:color="000000"/>
              <w:right w:val="single" w:sz="4" w:space="0" w:color="000000"/>
            </w:tcBorders>
          </w:tcPr>
          <w:p>
            <w:pPr>
              <w:pStyle w:val="Normal1"/>
              <w:rPr>
                <w:rFonts w:cs="Times New Roman"/>
                <w:b/>
                <w:bCs/>
                <w:color w:themeColor="text1" w:val="000000"/>
                <w:kern w:val="0"/>
                <w:lang w:val="en-GB"/>
              </w:rPr>
            </w:pPr>
            <w:r>
              <w:rPr>
                <w:rFonts w:cs="Times New Roman"/>
                <w:b/>
                <w:bCs/>
                <w:color w:themeColor="text1" w:val="000000"/>
                <w:kern w:val="0"/>
                <w:lang w:val="en-GB"/>
              </w:rPr>
              <w:t>Intersectionality</w:t>
            </w:r>
          </w:p>
          <w:p>
            <w:pPr>
              <w:pStyle w:val="Normal1"/>
              <w:rPr>
                <w:rFonts w:cs="Times New Roman"/>
                <w:color w:themeColor="text1" w:val="000000"/>
                <w:kern w:val="0"/>
                <w:lang w:val="en-GB"/>
              </w:rPr>
            </w:pPr>
            <w:r>
              <w:rPr>
                <w:rFonts w:cs="Times New Roman"/>
                <w:color w:themeColor="text1" w:val="000000"/>
                <w:kern w:val="0"/>
                <w:lang w:val="en-GB"/>
              </w:rPr>
              <w:t>Kimberlé Crenshaw “Demarginalizing the Intersection of Race and Sex” (1989)</w:t>
            </w:r>
          </w:p>
          <w:p>
            <w:pPr>
              <w:pStyle w:val="Normal1"/>
              <w:rPr>
                <w:rFonts w:cs="Times New Roman"/>
                <w:color w:themeColor="text1" w:val="000000"/>
                <w:kern w:val="0"/>
                <w:lang w:val="en-GB"/>
              </w:rPr>
            </w:pPr>
            <w:r>
              <w:rPr>
                <w:rFonts w:cs="Times New Roman"/>
                <w:color w:themeColor="text1" w:val="000000"/>
                <w:kern w:val="0"/>
                <w:lang w:val="en-GB"/>
              </w:rPr>
              <w:t xml:space="preserve">Toni Morrison </w:t>
            </w:r>
            <w:r>
              <w:rPr>
                <w:rFonts w:cs="Times New Roman"/>
                <w:i/>
                <w:iCs/>
                <w:color w:themeColor="text1" w:val="000000"/>
                <w:kern w:val="0"/>
                <w:lang w:val="en-GB"/>
              </w:rPr>
              <w:t xml:space="preserve">Playing in the Dark </w:t>
            </w:r>
            <w:r>
              <w:rPr>
                <w:rFonts w:cs="Times New Roman"/>
                <w:color w:themeColor="text1" w:val="000000"/>
                <w:kern w:val="0"/>
                <w:lang w:val="en-GB"/>
              </w:rPr>
              <w:t>“Black Matters” (1992)</w:t>
            </w:r>
          </w:p>
          <w:p>
            <w:pPr>
              <w:pStyle w:val="Normal"/>
              <w:spacing w:lineRule="auto" w:line="240" w:before="0" w:after="0"/>
              <w:rPr>
                <w:rFonts w:eastAsia="Noto Sans" w:cs="Noto Sans"/>
                <w:color w:themeColor="text1" w:val="000000"/>
                <w:kern w:val="2"/>
                <w:sz w:val="28"/>
                <w:szCs w:val="24"/>
                <w:lang w:val="en-IN" w:eastAsia="zh-CN" w:bidi="hi-IN"/>
              </w:rPr>
            </w:pPr>
            <w:r>
              <w:rPr>
                <w:rFonts w:cs="Times New Roman"/>
                <w:color w:themeColor="text1" w:val="000000"/>
              </w:rPr>
              <w:t xml:space="preserve">Audre Lorde </w:t>
            </w:r>
            <w:r>
              <w:rPr>
                <w:rFonts w:cs="Times New Roman"/>
                <w:i/>
                <w:iCs/>
                <w:color w:themeColor="text1" w:val="000000"/>
              </w:rPr>
              <w:t>Zami: A New Spelling of My Name</w:t>
            </w:r>
          </w:p>
        </w:tc>
        <w:tc>
          <w:tcPr>
            <w:tcW w:w="155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rFonts w:eastAsia="Noto Sans" w:cs="Times New Roman"/>
                <w:color w:themeColor="text1" w:val="000000"/>
                <w:szCs w:val="24"/>
                <w:lang w:eastAsia="zh-CN" w:bidi="hi-IN"/>
              </w:rPr>
            </w:pPr>
            <w:r>
              <w:rPr>
                <w:rFonts w:eastAsia="Noto Sans" w:cs="Times New Roman"/>
                <w:color w:themeColor="text1" w:val="000000"/>
                <w:szCs w:val="24"/>
                <w:lang w:eastAsia="zh-CN" w:bidi="hi-IN"/>
              </w:rPr>
              <w:t>15</w:t>
            </w:r>
          </w:p>
        </w:tc>
      </w:tr>
      <w:tr>
        <w:trPr>
          <w:trHeight w:val="365" w:hRule="atLeast"/>
        </w:trPr>
        <w:tc>
          <w:tcPr>
            <w:tcW w:w="112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eastAsia="Noto Sans" w:cs="Noto Sans"/>
                <w:color w:themeColor="text1" w:val="000000"/>
                <w:kern w:val="2"/>
                <w:szCs w:val="24"/>
                <w:lang w:val="en-IN" w:eastAsia="zh-CN" w:bidi="hi-IN"/>
              </w:rPr>
            </w:pPr>
            <w:r>
              <w:rPr>
                <w:rFonts w:eastAsia="Noto Sans" w:cs="Times New Roman"/>
                <w:color w:themeColor="text1" w:val="000000"/>
                <w:szCs w:val="24"/>
                <w:lang w:eastAsia="zh-CN" w:bidi="hi-IN"/>
              </w:rPr>
              <w:t>III</w:t>
            </w:r>
          </w:p>
        </w:tc>
        <w:tc>
          <w:tcPr>
            <w:tcW w:w="69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160"/>
              <w:rPr>
                <w:rFonts w:eastAsia="" w:cs="Times New Roman" w:eastAsiaTheme="minorEastAsia"/>
                <w:b/>
                <w:bCs/>
                <w:color w:themeColor="text1" w:val="000000"/>
                <w:lang w:eastAsia="ko-KR"/>
              </w:rPr>
            </w:pPr>
            <w:r>
              <w:rPr>
                <w:rFonts w:eastAsia="" w:cs="Times New Roman" w:eastAsiaTheme="minorEastAsia"/>
                <w:b/>
                <w:bCs/>
                <w:color w:themeColor="text1" w:val="000000"/>
                <w:lang w:eastAsia="ko-KR"/>
              </w:rPr>
              <w:t>Gender, Identity, and Cultural Boundaries</w:t>
              <w:br/>
            </w:r>
            <w:r>
              <w:rPr>
                <w:rFonts w:eastAsia="" w:cs="Times New Roman" w:eastAsiaTheme="minorEastAsia"/>
                <w:color w:themeColor="text1" w:val="000000"/>
                <w:lang w:eastAsia="ko-KR"/>
              </w:rPr>
              <w:t>Judith Butler </w:t>
            </w:r>
            <w:r>
              <w:rPr>
                <w:rFonts w:eastAsia="" w:cs="Times New Roman" w:eastAsiaTheme="minorEastAsia"/>
                <w:i/>
                <w:iCs/>
                <w:color w:themeColor="text1" w:val="000000"/>
                <w:lang w:eastAsia="ko-KR"/>
              </w:rPr>
              <w:t>Gender Trouble</w:t>
            </w:r>
            <w:r>
              <w:rPr>
                <w:rFonts w:eastAsia="" w:cs="Times New Roman" w:eastAsiaTheme="minorEastAsia"/>
                <w:color w:themeColor="text1" w:val="000000"/>
                <w:lang w:eastAsia="ko-KR"/>
              </w:rPr>
              <w:t> “Subjects of Sex/ Gender/ Desire”</w:t>
              <w:br/>
              <w:t>Perumal Murugan </w:t>
            </w:r>
            <w:r>
              <w:rPr>
                <w:rFonts w:eastAsia="" w:cs="Times New Roman" w:eastAsiaTheme="minorEastAsia"/>
                <w:i/>
                <w:iCs/>
                <w:color w:themeColor="text1" w:val="000000"/>
                <w:lang w:eastAsia="ko-KR"/>
              </w:rPr>
              <w:t>One Part Woman</w:t>
              <w:br/>
            </w:r>
            <w:r>
              <w:rPr>
                <w:rFonts w:eastAsia="" w:cs="Times New Roman" w:eastAsiaTheme="minorEastAsia"/>
                <w:color w:themeColor="text1" w:val="000000"/>
                <w:lang w:eastAsia="ko-KR"/>
              </w:rPr>
              <w:t xml:space="preserve">Nadia Hashimi </w:t>
            </w:r>
            <w:r>
              <w:rPr>
                <w:rFonts w:eastAsia="" w:cs="Times New Roman" w:eastAsiaTheme="minorEastAsia"/>
                <w:i/>
                <w:iCs/>
                <w:color w:themeColor="text1" w:val="000000"/>
                <w:lang w:eastAsia="ko-KR"/>
              </w:rPr>
              <w:t>One Half from the East</w:t>
            </w:r>
          </w:p>
        </w:tc>
        <w:tc>
          <w:tcPr>
            <w:tcW w:w="155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rFonts w:eastAsia="Noto Sans" w:cs="Times New Roman"/>
                <w:color w:themeColor="text1" w:val="000000"/>
                <w:szCs w:val="24"/>
                <w:lang w:eastAsia="zh-CN" w:bidi="hi-IN"/>
              </w:rPr>
            </w:pPr>
            <w:r>
              <w:rPr>
                <w:rFonts w:eastAsia="Noto Sans" w:cs="Times New Roman"/>
                <w:color w:themeColor="text1" w:val="000000"/>
                <w:szCs w:val="24"/>
                <w:lang w:eastAsia="zh-CN" w:bidi="hi-IN"/>
              </w:rPr>
              <w:t>15</w:t>
            </w:r>
          </w:p>
        </w:tc>
      </w:tr>
      <w:tr>
        <w:trPr>
          <w:trHeight w:val="525" w:hRule="atLeast"/>
        </w:trPr>
        <w:tc>
          <w:tcPr>
            <w:tcW w:w="112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eastAsia="Noto Sans" w:cs="Noto Sans"/>
                <w:color w:themeColor="text1" w:val="000000"/>
                <w:kern w:val="2"/>
                <w:szCs w:val="24"/>
                <w:lang w:val="en-IN" w:eastAsia="zh-CN" w:bidi="hi-IN"/>
              </w:rPr>
            </w:pPr>
            <w:r>
              <w:rPr>
                <w:rFonts w:eastAsia="Noto Sans" w:cs="Times New Roman"/>
                <w:color w:themeColor="text1" w:val="000000"/>
                <w:szCs w:val="24"/>
                <w:lang w:eastAsia="zh-CN" w:bidi="hi-IN"/>
              </w:rPr>
              <w:t>IV</w:t>
            </w:r>
          </w:p>
        </w:tc>
        <w:tc>
          <w:tcPr>
            <w:tcW w:w="695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160"/>
              <w:rPr>
                <w:rFonts w:eastAsia="" w:cs="Times New Roman" w:eastAsiaTheme="minorEastAsia"/>
                <w:b/>
                <w:bCs/>
                <w:color w:themeColor="text1" w:val="000000"/>
                <w:lang w:eastAsia="ko-KR"/>
              </w:rPr>
            </w:pPr>
            <w:r>
              <w:rPr>
                <w:rFonts w:eastAsia="" w:cs="Times New Roman" w:eastAsiaTheme="minorEastAsia"/>
                <w:b/>
                <w:bCs/>
                <w:color w:themeColor="text1" w:val="000000"/>
                <w:lang w:eastAsia="ko-KR"/>
              </w:rPr>
              <w:t>Queer Theory, Masculinities, Femininities, Ecofeminism</w:t>
              <w:br/>
            </w:r>
            <w:r>
              <w:rPr>
                <w:rFonts w:eastAsia="Times New Roman" w:cs="Times New Roman"/>
                <w:color w:themeColor="text1" w:val="000000"/>
              </w:rPr>
              <w:t>Eve Kosofsky Sedgwick's</w:t>
            </w:r>
            <w:r>
              <w:rPr>
                <w:rStyle w:val="apple-converted-space"/>
                <w:rFonts w:eastAsia="Times New Roman" w:cs="Times New Roman"/>
                <w:color w:themeColor="text1" w:val="000000"/>
              </w:rPr>
              <w:t> “</w:t>
            </w:r>
            <w:r>
              <w:rPr>
                <w:rStyle w:val="Emphasis"/>
                <w:rFonts w:eastAsia="Times New Roman" w:cs="Times New Roman"/>
                <w:color w:themeColor="text1" w:val="000000"/>
              </w:rPr>
              <w:t>Epistemology of the Closet”</w:t>
              <w:br/>
            </w:r>
            <w:r>
              <w:rPr>
                <w:rFonts w:eastAsia="" w:cs="Times New Roman" w:eastAsiaTheme="minorEastAsia"/>
                <w:color w:themeColor="text1" w:val="000000"/>
                <w:lang w:eastAsia="ko-KR"/>
              </w:rPr>
              <w:t>Oscar Wilde </w:t>
            </w:r>
            <w:r>
              <w:rPr>
                <w:rFonts w:eastAsia="" w:cs="Times New Roman" w:eastAsiaTheme="minorEastAsia"/>
                <w:i/>
                <w:iCs/>
                <w:color w:themeColor="text1" w:val="000000"/>
                <w:lang w:eastAsia="ko-KR"/>
              </w:rPr>
              <w:t>The Picture of Dorian Gray</w:t>
              <w:br/>
            </w:r>
            <w:r>
              <w:rPr>
                <w:rFonts w:eastAsia="" w:cs="Times New Roman" w:eastAsiaTheme="minorEastAsia"/>
                <w:color w:themeColor="text1" w:val="000000"/>
                <w:lang w:eastAsia="ko-KR"/>
              </w:rPr>
              <w:t>H.D. “Sea Rose”, “Sea Violet”</w:t>
              <w:br/>
            </w:r>
            <w:r>
              <w:rPr>
                <w:rFonts w:cs="Times New Roman"/>
                <w:color w:themeColor="text1" w:val="000000"/>
                <w:szCs w:val="24"/>
              </w:rPr>
              <w:t xml:space="preserve">Carolyn Merchant </w:t>
            </w:r>
            <w:r>
              <w:rPr>
                <w:rFonts w:eastAsia="Times New Roman" w:cs="Times New Roman"/>
                <w:i/>
                <w:iCs/>
                <w:color w:themeColor="text1" w:val="000000"/>
                <w:szCs w:val="24"/>
              </w:rPr>
              <w:t>The Death of Nature: Women, Ecology &amp; the Scientific Revolution</w:t>
            </w:r>
          </w:p>
        </w:tc>
        <w:tc>
          <w:tcPr>
            <w:tcW w:w="155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rFonts w:eastAsia="Noto Sans" w:cs="Times New Roman"/>
                <w:color w:themeColor="text1" w:val="000000"/>
                <w:szCs w:val="24"/>
                <w:lang w:eastAsia="zh-CN" w:bidi="hi-IN"/>
              </w:rPr>
            </w:pPr>
            <w:r>
              <w:rPr>
                <w:rFonts w:eastAsia="Noto Sans" w:cs="Times New Roman"/>
                <w:color w:themeColor="text1" w:val="000000"/>
                <w:szCs w:val="24"/>
                <w:lang w:eastAsia="zh-CN" w:bidi="hi-IN"/>
              </w:rPr>
              <w:t>15</w:t>
            </w:r>
          </w:p>
        </w:tc>
      </w:tr>
    </w:tbl>
    <w:p>
      <w:pPr>
        <w:pStyle w:val="Normal1"/>
        <w:jc w:val="both"/>
        <w:rPr>
          <w:rFonts w:cs="Times New Roman"/>
          <w:b/>
          <w:bCs/>
          <w:color w:themeColor="text1" w:val="000000"/>
        </w:rPr>
      </w:pPr>
      <w:r>
        <w:rPr>
          <w:rFonts w:cs="Times New Roman"/>
          <w:b/>
          <w:bCs/>
          <w:color w:themeColor="text1" w:val="000000"/>
        </w:rPr>
      </w:r>
    </w:p>
    <w:p>
      <w:pPr>
        <w:pStyle w:val="Normal1"/>
        <w:jc w:val="both"/>
        <w:rPr>
          <w:rFonts w:cs="Times New Roman"/>
          <w:b/>
          <w:bCs/>
          <w:color w:themeColor="text1" w:val="000000"/>
        </w:rPr>
      </w:pPr>
      <w:r>
        <w:rPr>
          <w:rFonts w:cs="Times New Roman"/>
          <w:b/>
          <w:bCs/>
          <w:color w:themeColor="text1" w:val="000000"/>
        </w:rPr>
      </w:r>
    </w:p>
    <w:p>
      <w:pPr>
        <w:pStyle w:val="Normal1"/>
        <w:jc w:val="both"/>
        <w:rPr>
          <w:rFonts w:cs="Times New Roman"/>
          <w:b/>
          <w:bCs/>
          <w:color w:themeColor="text1" w:val="000000"/>
        </w:rPr>
      </w:pPr>
      <w:r>
        <w:rPr>
          <w:rFonts w:cs="Times New Roman"/>
          <w:b/>
          <w:bCs/>
          <w:color w:themeColor="text1" w:val="000000"/>
        </w:rPr>
        <w:t>Recommended Readings:</w:t>
      </w:r>
    </w:p>
    <w:p>
      <w:pPr>
        <w:pStyle w:val="ListParagraph"/>
        <w:widowControl w:val="false"/>
        <w:numPr>
          <w:ilvl w:val="0"/>
          <w:numId w:val="11"/>
        </w:numPr>
        <w:spacing w:lineRule="auto" w:line="240"/>
        <w:rPr>
          <w:color w:themeColor="text1" w:val="000000"/>
        </w:rPr>
      </w:pPr>
      <w:r>
        <w:rPr>
          <w:color w:themeColor="text1" w:val="000000"/>
        </w:rPr>
        <w:t xml:space="preserve">Cuddon, J.A (2015). </w:t>
      </w:r>
      <w:r>
        <w:rPr>
          <w:i/>
          <w:iCs/>
          <w:color w:themeColor="text1" w:val="000000"/>
        </w:rPr>
        <w:t>The Penguin Dictionary of Literary Terms and Literary Theory.</w:t>
      </w:r>
      <w:r>
        <w:rPr>
          <w:color w:themeColor="text1" w:val="000000"/>
        </w:rPr>
        <w:t xml:space="preserve"> London: Penguin.</w:t>
      </w:r>
    </w:p>
    <w:p>
      <w:pPr>
        <w:pStyle w:val="ListParagraph"/>
        <w:widowControl w:val="false"/>
        <w:numPr>
          <w:ilvl w:val="0"/>
          <w:numId w:val="11"/>
        </w:numPr>
        <w:spacing w:lineRule="auto" w:line="240"/>
        <w:rPr>
          <w:color w:themeColor="text1" w:val="000000"/>
        </w:rPr>
      </w:pPr>
      <w:r>
        <w:rPr>
          <w:color w:themeColor="text1" w:val="000000"/>
        </w:rPr>
        <w:t xml:space="preserve">Freud, S. (1957). </w:t>
      </w:r>
      <w:r>
        <w:rPr>
          <w:i/>
          <w:iCs/>
          <w:color w:themeColor="text1" w:val="000000"/>
        </w:rPr>
        <w:t>The Collected Works of Sigmund Freud</w:t>
      </w:r>
      <w:r>
        <w:rPr>
          <w:color w:themeColor="text1" w:val="000000"/>
        </w:rPr>
        <w:t>. London: Hogarth Press.</w:t>
      </w:r>
    </w:p>
    <w:p>
      <w:pPr>
        <w:pStyle w:val="ListParagraph"/>
        <w:widowControl w:val="false"/>
        <w:numPr>
          <w:ilvl w:val="0"/>
          <w:numId w:val="11"/>
        </w:numPr>
        <w:spacing w:lineRule="auto" w:line="240"/>
        <w:rPr>
          <w:color w:themeColor="text1" w:val="000000"/>
        </w:rPr>
      </w:pPr>
      <w:r>
        <w:rPr>
          <w:color w:themeColor="text1" w:val="000000"/>
        </w:rPr>
        <w:t xml:space="preserve">Gilbert, S. &amp; Gubar, S. (Eds.) (1985). </w:t>
      </w:r>
      <w:r>
        <w:rPr>
          <w:i/>
          <w:iCs/>
          <w:color w:themeColor="text1" w:val="000000"/>
        </w:rPr>
        <w:t>The Norton Anthology of Literature by Women: The Tradition in English</w:t>
      </w:r>
      <w:r>
        <w:rPr>
          <w:color w:themeColor="text1" w:val="000000"/>
        </w:rPr>
        <w:t xml:space="preserve">. New York: Norton,.  </w:t>
      </w:r>
    </w:p>
    <w:p>
      <w:pPr>
        <w:pStyle w:val="ListParagraph"/>
        <w:widowControl w:val="false"/>
        <w:numPr>
          <w:ilvl w:val="0"/>
          <w:numId w:val="11"/>
        </w:numPr>
        <w:spacing w:lineRule="auto" w:line="240"/>
        <w:rPr>
          <w:color w:themeColor="text1" w:val="000000"/>
        </w:rPr>
      </w:pPr>
      <w:r>
        <w:rPr>
          <w:color w:themeColor="text1" w:val="000000"/>
        </w:rPr>
        <w:t xml:space="preserve">H.D. (1985). </w:t>
      </w:r>
      <w:r>
        <w:rPr>
          <w:i/>
          <w:iCs/>
          <w:color w:themeColor="text1" w:val="000000"/>
        </w:rPr>
        <w:t>The Norton Anthology of Poetry</w:t>
      </w:r>
      <w:r>
        <w:rPr>
          <w:color w:themeColor="text1" w:val="000000"/>
        </w:rPr>
        <w:t xml:space="preserve">. New York: Norton.  </w:t>
      </w:r>
    </w:p>
    <w:p>
      <w:pPr>
        <w:pStyle w:val="ListParagraph"/>
        <w:widowControl w:val="false"/>
        <w:numPr>
          <w:ilvl w:val="0"/>
          <w:numId w:val="11"/>
        </w:numPr>
        <w:spacing w:lineRule="auto" w:line="240"/>
        <w:rPr>
          <w:color w:themeColor="text1" w:val="000000"/>
        </w:rPr>
      </w:pPr>
      <w:r>
        <w:rPr>
          <w:color w:themeColor="text1" w:val="000000"/>
        </w:rPr>
        <w:t xml:space="preserve">Macey, D. (2000). </w:t>
      </w:r>
      <w:r>
        <w:rPr>
          <w:i/>
          <w:iCs/>
          <w:color w:themeColor="text1" w:val="000000"/>
        </w:rPr>
        <w:t>The Penguin Dictionary of Critical Theory</w:t>
      </w:r>
      <w:r>
        <w:rPr>
          <w:color w:themeColor="text1" w:val="000000"/>
        </w:rPr>
        <w:t>.  London: Penguin Publishers.</w:t>
      </w:r>
    </w:p>
    <w:p>
      <w:pPr>
        <w:pStyle w:val="ListParagraph"/>
        <w:widowControl w:val="false"/>
        <w:numPr>
          <w:ilvl w:val="0"/>
          <w:numId w:val="11"/>
        </w:numPr>
        <w:spacing w:lineRule="auto" w:line="240" w:before="0" w:after="0"/>
        <w:contextualSpacing w:val="false"/>
        <w:rPr>
          <w:color w:themeColor="text1" w:val="000000"/>
        </w:rPr>
      </w:pPr>
      <w:r>
        <w:rPr>
          <w:color w:themeColor="text1" w:val="000000"/>
        </w:rPr>
        <w:t xml:space="preserve">O’Rourke, Michael and Giffney, Noreen (Eds.) (2009). </w:t>
      </w:r>
      <w:r>
        <w:rPr>
          <w:i/>
          <w:iCs/>
          <w:color w:themeColor="text1" w:val="000000"/>
        </w:rPr>
        <w:t>The Ashgate Research Companion to Queer Theory</w:t>
      </w:r>
      <w:r>
        <w:rPr>
          <w:color w:themeColor="text1" w:val="000000"/>
        </w:rPr>
        <w:t>, Routledge.</w:t>
      </w:r>
    </w:p>
    <w:p>
      <w:pPr>
        <w:pStyle w:val="ListParagraph"/>
        <w:widowControl w:val="false"/>
        <w:tabs>
          <w:tab w:val="clear" w:pos="720"/>
          <w:tab w:val="left" w:pos="990" w:leader="none"/>
        </w:tabs>
        <w:spacing w:lineRule="auto" w:line="240" w:before="0" w:after="0"/>
        <w:contextualSpacing w:val="false"/>
        <w:jc w:val="both"/>
        <w:rPr>
          <w:rFonts w:cs="Times New Roman"/>
          <w:color w:themeColor="text1" w:val="000000"/>
        </w:rPr>
      </w:pPr>
      <w:r>
        <w:rPr>
          <w:rFonts w:cs="Times New Roman"/>
          <w:color w:themeColor="text1" w:val="000000"/>
        </w:rPr>
      </w:r>
    </w:p>
    <w:tbl>
      <w:tblPr>
        <w:tblW w:w="9769" w:type="dxa"/>
        <w:jc w:val="left"/>
        <w:tblInd w:w="-39" w:type="dxa"/>
        <w:tblLayout w:type="fixed"/>
        <w:tblCellMar>
          <w:top w:w="0" w:type="dxa"/>
          <w:left w:w="108" w:type="dxa"/>
          <w:bottom w:w="0" w:type="dxa"/>
          <w:right w:w="108" w:type="dxa"/>
        </w:tblCellMar>
        <w:tblLook w:val="0000" w:noHBand="0" w:noVBand="0" w:firstColumn="0" w:lastRow="0" w:lastColumn="0" w:firstRow="0"/>
      </w:tblPr>
      <w:tblGrid>
        <w:gridCol w:w="3750"/>
        <w:gridCol w:w="3016"/>
        <w:gridCol w:w="3003"/>
      </w:tblGrid>
      <w:tr>
        <w:trPr/>
        <w:tc>
          <w:tcPr>
            <w:tcW w:w="9769" w:type="dxa"/>
            <w:gridSpan w:val="3"/>
            <w:tcBorders>
              <w:top w:val="single" w:sz="4" w:space="0" w:color="000000"/>
              <w:left w:val="single" w:sz="4" w:space="0" w:color="000000"/>
              <w:bottom w:val="single" w:sz="4" w:space="0" w:color="000000"/>
              <w:right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Credit Distribution</w:t>
            </w:r>
          </w:p>
        </w:tc>
      </w:tr>
      <w:tr>
        <w:trPr/>
        <w:tc>
          <w:tcPr>
            <w:tcW w:w="3750"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Lecture/Tutorial</w:t>
            </w:r>
          </w:p>
        </w:tc>
        <w:tc>
          <w:tcPr>
            <w:tcW w:w="3016"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Practicum</w:t>
            </w:r>
          </w:p>
        </w:tc>
        <w:tc>
          <w:tcPr>
            <w:tcW w:w="3003"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Experiential Learning</w:t>
            </w:r>
          </w:p>
        </w:tc>
      </w:tr>
      <w:tr>
        <w:trPr>
          <w:trHeight w:val="1266" w:hRule="atLeast"/>
        </w:trPr>
        <w:tc>
          <w:tcPr>
            <w:tcW w:w="3750"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color w:themeColor="text1" w:val="000000"/>
                <w:kern w:val="0"/>
                <w:lang w:val="en-GB"/>
              </w:rPr>
            </w:pPr>
            <w:r>
              <w:rPr>
                <w:rFonts w:cs="Times New Roman"/>
                <w:color w:themeColor="text1" w:val="000000"/>
                <w:kern w:val="0"/>
                <w:lang w:val="en-GB"/>
              </w:rPr>
              <w:t>60 hours</w:t>
            </w:r>
          </w:p>
        </w:tc>
        <w:tc>
          <w:tcPr>
            <w:tcW w:w="3016" w:type="dxa"/>
            <w:tcBorders>
              <w:top w:val="single" w:sz="4" w:space="0" w:color="000000"/>
              <w:left w:val="single" w:sz="4" w:space="0" w:color="000000"/>
              <w:bottom w:val="single" w:sz="4" w:space="0" w:color="000000"/>
              <w:right w:val="single" w:sz="4" w:space="0" w:color="000000"/>
            </w:tcBorders>
          </w:tcPr>
          <w:p>
            <w:pPr>
              <w:pStyle w:val="ListParagraph"/>
              <w:widowControl w:val="false"/>
              <w:numPr>
                <w:ilvl w:val="0"/>
                <w:numId w:val="12"/>
              </w:numPr>
              <w:spacing w:lineRule="auto" w:line="240" w:before="0" w:after="0"/>
              <w:contextualSpacing w:val="false"/>
              <w:jc w:val="both"/>
              <w:rPr>
                <w:rFonts w:cs="Times New Roman"/>
                <w:b/>
                <w:bCs/>
                <w:color w:themeColor="text1" w:val="000000"/>
              </w:rPr>
            </w:pPr>
            <w:r>
              <w:rPr>
                <w:rFonts w:cs="Times New Roman"/>
                <w:b/>
                <w:bCs/>
                <w:color w:themeColor="text1" w:val="000000"/>
              </w:rPr>
            </w:r>
          </w:p>
        </w:tc>
        <w:tc>
          <w:tcPr>
            <w:tcW w:w="3003"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color w:themeColor="text1" w:val="000000"/>
                <w:kern w:val="0"/>
                <w:lang w:val="en-GB"/>
              </w:rPr>
            </w:pPr>
            <w:r>
              <w:rPr>
                <w:rFonts w:cs="Times New Roman"/>
                <w:color w:themeColor="text1" w:val="000000"/>
                <w:kern w:val="0"/>
                <w:lang w:val="en-GB"/>
              </w:rPr>
              <w:t>60 hours</w:t>
            </w:r>
          </w:p>
          <w:p>
            <w:pPr>
              <w:pStyle w:val="Normal1"/>
              <w:jc w:val="both"/>
              <w:rPr>
                <w:rFonts w:cs="Times New Roman"/>
                <w:color w:themeColor="text1" w:val="000000"/>
                <w:kern w:val="0"/>
                <w:lang w:val="en-GB"/>
              </w:rPr>
            </w:pPr>
            <w:r>
              <w:rPr>
                <w:rFonts w:cs="Times New Roman"/>
                <w:color w:themeColor="text1" w:val="000000"/>
                <w:kern w:val="0"/>
                <w:lang w:val="en-GB"/>
              </w:rPr>
              <w:t>Invited Lectures, Seminars, Conferences, Attending Literary Festivals</w:t>
            </w:r>
          </w:p>
        </w:tc>
      </w:tr>
    </w:tbl>
    <w:p>
      <w:pPr>
        <w:pStyle w:val="Normal1"/>
        <w:jc w:val="both"/>
        <w:rPr>
          <w:rFonts w:cs="Times New Roman"/>
          <w:b/>
          <w:bCs/>
          <w:color w:themeColor="text1" w:val="000000"/>
        </w:rPr>
      </w:pPr>
      <w:r>
        <w:rPr>
          <w:rFonts w:cs="Times New Roman"/>
          <w:b/>
          <w:bCs/>
          <w:color w:themeColor="text1" w:val="000000"/>
        </w:rPr>
      </w:r>
    </w:p>
    <w:p>
      <w:pPr>
        <w:pStyle w:val="Normal"/>
        <w:rPr>
          <w:rFonts w:eastAsia="Noto Sans" w:cs="Times New Roman"/>
          <w:b/>
          <w:bCs/>
          <w:color w:themeColor="text1" w:val="000000"/>
          <w:kern w:val="2"/>
          <w:szCs w:val="24"/>
          <w:lang w:val="en-IN" w:eastAsia="zh-CN" w:bidi="hi-IN"/>
        </w:rPr>
      </w:pPr>
      <w:r>
        <w:rPr>
          <w:rFonts w:eastAsia="Noto Sans" w:cs="Times New Roman"/>
          <w:b/>
          <w:bCs/>
          <w:color w:themeColor="text1" w:val="000000"/>
          <w:kern w:val="2"/>
          <w:szCs w:val="24"/>
          <w:lang w:val="en-IN" w:eastAsia="zh-CN" w:bidi="hi-IN"/>
        </w:rPr>
      </w:r>
      <w:r>
        <w:br w:type="page"/>
      </w:r>
    </w:p>
    <w:p>
      <w:pPr>
        <w:pStyle w:val="Normal"/>
        <w:spacing w:lineRule="auto" w:line="240" w:before="0" w:after="0"/>
        <w:jc w:val="both"/>
        <w:rPr>
          <w:rFonts w:eastAsia="Noto Sans" w:cs="Times New Roman"/>
          <w:b/>
          <w:bCs/>
          <w:color w:themeColor="text1" w:val="000000"/>
          <w:kern w:val="2"/>
          <w:szCs w:val="24"/>
          <w:lang w:val="en-IN" w:eastAsia="zh-CN" w:bidi="hi-IN"/>
        </w:rPr>
      </w:pPr>
      <w:r>
        <w:rPr>
          <w:rFonts w:eastAsia="Noto Sans" w:cs="Times New Roman"/>
          <w:b/>
          <w:bCs/>
          <w:color w:themeColor="text1" w:val="000000"/>
          <w:kern w:val="2"/>
          <w:szCs w:val="24"/>
          <w:lang w:val="en-IN" w:eastAsia="zh-CN" w:bidi="hi-IN"/>
        </w:rPr>
        <w:t xml:space="preserve">Course Title: </w:t>
      </w:r>
      <w:r>
        <w:rPr>
          <w:rFonts w:eastAsia="Noto Sans" w:cs="Times New Roman"/>
          <w:color w:themeColor="text1" w:val="000000"/>
          <w:kern w:val="2"/>
          <w:szCs w:val="24"/>
          <w:lang w:val="en-IN" w:eastAsia="zh-CN" w:bidi="hi-IN"/>
        </w:rPr>
        <w:t xml:space="preserve">Reading Lives: Life Writing Across Cultures </w:t>
        <w:tab/>
      </w:r>
      <w:r>
        <w:rPr>
          <w:rFonts w:eastAsia="Noto Sans" w:cs="Times New Roman"/>
          <w:b/>
          <w:bCs/>
          <w:color w:themeColor="text1" w:val="000000"/>
          <w:kern w:val="2"/>
          <w:szCs w:val="24"/>
          <w:lang w:val="en-IN" w:eastAsia="zh-CN" w:bidi="hi-IN"/>
        </w:rPr>
        <w:t xml:space="preserve">Course Code: </w:t>
      </w:r>
      <w:r>
        <w:rPr>
          <w:rFonts w:eastAsia="Noto Sans" w:cs="Times New Roman"/>
          <w:color w:themeColor="text1" w:val="000000"/>
          <w:kern w:val="2"/>
          <w:szCs w:val="24"/>
          <w:lang w:val="en-IN" w:eastAsia="zh-CN" w:bidi="hi-IN"/>
        </w:rPr>
        <w:t>C307</w:t>
      </w:r>
    </w:p>
    <w:p>
      <w:pPr>
        <w:pStyle w:val="Normal"/>
        <w:spacing w:lineRule="auto" w:line="240" w:before="0" w:after="0"/>
        <w:jc w:val="both"/>
        <w:rPr>
          <w:rFonts w:eastAsia="Noto Sans" w:cs="Noto Sans"/>
          <w:color w:themeColor="text1" w:val="000000"/>
          <w:kern w:val="2"/>
          <w:szCs w:val="24"/>
          <w:lang w:val="en-IN" w:eastAsia="zh-CN" w:bidi="hi-IN"/>
        </w:rPr>
      </w:pPr>
      <w:r>
        <w:rPr>
          <w:rFonts w:eastAsia="Noto Sans" w:cs="Times New Roman"/>
          <w:b/>
          <w:bCs/>
          <w:color w:themeColor="text1" w:val="000000"/>
          <w:kern w:val="2"/>
          <w:szCs w:val="24"/>
          <w:lang w:val="en-IN" w:eastAsia="zh-CN" w:bidi="hi-IN"/>
        </w:rPr>
        <w:t xml:space="preserve">Course Type: </w:t>
      </w:r>
      <w:r>
        <w:rPr>
          <w:rFonts w:eastAsia="Noto Sans" w:cs="Times New Roman"/>
          <w:color w:themeColor="text1" w:val="000000"/>
          <w:kern w:val="2"/>
          <w:szCs w:val="24"/>
          <w:lang w:val="en-IN" w:eastAsia="zh-CN" w:bidi="hi-IN"/>
        </w:rPr>
        <w:t>Major (DSE)</w:t>
        <w:tab/>
        <w:tab/>
        <w:tab/>
        <w:tab/>
        <w:tab/>
        <w:tab/>
      </w:r>
      <w:r>
        <w:rPr>
          <w:rFonts w:eastAsia="Noto Sans" w:cs="Times New Roman"/>
          <w:b/>
          <w:bCs/>
          <w:color w:themeColor="text1" w:val="000000"/>
          <w:kern w:val="2"/>
          <w:szCs w:val="24"/>
          <w:lang w:val="en-IN" w:eastAsia="zh-CN" w:bidi="hi-IN"/>
        </w:rPr>
        <w:t xml:space="preserve">Total credits: </w:t>
      </w:r>
      <w:r>
        <w:rPr>
          <w:rFonts w:eastAsia="Noto Sans" w:cs="Times New Roman"/>
          <w:color w:themeColor="text1" w:val="000000"/>
          <w:kern w:val="2"/>
          <w:szCs w:val="24"/>
          <w:lang w:val="en-IN" w:eastAsia="zh-CN" w:bidi="hi-IN"/>
        </w:rPr>
        <w:t>4</w:t>
      </w:r>
    </w:p>
    <w:p>
      <w:pPr>
        <w:pStyle w:val="Normal"/>
        <w:spacing w:lineRule="auto" w:line="240" w:before="0" w:after="0"/>
        <w:jc w:val="both"/>
        <w:rPr>
          <w:rFonts w:eastAsia="Noto Sans" w:cs="Noto Sans"/>
          <w:color w:themeColor="text1" w:val="000000"/>
          <w:kern w:val="2"/>
          <w:szCs w:val="24"/>
          <w:lang w:val="en-IN" w:eastAsia="zh-CN" w:bidi="hi-IN"/>
        </w:rPr>
      </w:pPr>
      <w:r>
        <w:rPr>
          <w:rFonts w:eastAsia="Noto Sans" w:cs="Times New Roman"/>
          <w:b/>
          <w:bCs/>
          <w:color w:themeColor="text1" w:val="000000"/>
          <w:kern w:val="2"/>
          <w:szCs w:val="24"/>
          <w:lang w:val="en-IN" w:eastAsia="zh-CN" w:bidi="hi-IN"/>
        </w:rPr>
        <w:t xml:space="preserve">Course Level: </w:t>
      </w:r>
      <w:r>
        <w:rPr>
          <w:rFonts w:eastAsia="Noto Sans" w:cs="Times New Roman"/>
          <w:color w:themeColor="text1" w:val="000000"/>
          <w:kern w:val="2"/>
          <w:szCs w:val="24"/>
          <w:lang w:val="en-IN" w:eastAsia="zh-CN" w:bidi="hi-IN"/>
        </w:rPr>
        <w:t>300</w:t>
      </w:r>
      <w:r>
        <w:rPr>
          <w:rFonts w:eastAsia="Noto Sans" w:cs="Times New Roman"/>
          <w:b/>
          <w:bCs/>
          <w:color w:themeColor="text1" w:val="000000"/>
          <w:kern w:val="2"/>
          <w:szCs w:val="24"/>
          <w:lang w:val="en-IN" w:eastAsia="zh-CN" w:bidi="hi-IN"/>
        </w:rPr>
        <w:t xml:space="preserve"> </w:t>
        <w:tab/>
        <w:tab/>
        <w:tab/>
        <w:tab/>
        <w:tab/>
        <w:tab/>
        <w:tab/>
        <w:t>L-T-P-C</w:t>
      </w:r>
      <w:r>
        <w:rPr>
          <w:rFonts w:eastAsia="Noto Sans" w:cs="Times New Roman"/>
          <w:color w:themeColor="text1" w:val="000000"/>
          <w:kern w:val="2"/>
          <w:szCs w:val="24"/>
          <w:lang w:val="en-IN" w:eastAsia="zh-CN" w:bidi="hi-IN"/>
        </w:rPr>
        <w:t>: 4-1-0-4</w:t>
      </w:r>
    </w:p>
    <w:p>
      <w:pPr>
        <w:pStyle w:val="Normal"/>
        <w:spacing w:lineRule="auto" w:line="240" w:before="0" w:after="0"/>
        <w:jc w:val="both"/>
        <w:rPr>
          <w:rFonts w:eastAsia="Noto Sans" w:cs="Noto Sans"/>
          <w:color w:themeColor="text1" w:val="000000"/>
          <w:kern w:val="2"/>
          <w:szCs w:val="24"/>
          <w:lang w:val="en-IN" w:eastAsia="zh-CN" w:bidi="hi-IN"/>
        </w:rPr>
      </w:pPr>
      <w:r>
        <w:rPr>
          <w:rFonts w:eastAsia="Noto Sans" w:cs="Times New Roman"/>
          <w:b/>
          <w:bCs/>
          <w:color w:themeColor="text1" w:val="000000"/>
          <w:kern w:val="2"/>
          <w:szCs w:val="24"/>
          <w:lang w:val="en-IN" w:eastAsia="zh-CN" w:bidi="hi-IN"/>
        </w:rPr>
        <w:t xml:space="preserve">Scheme of Evaluation: </w:t>
      </w:r>
      <w:r>
        <w:rPr>
          <w:rFonts w:eastAsia="Noto Sans" w:cs="Times New Roman"/>
          <w:color w:themeColor="text1" w:val="000000"/>
          <w:kern w:val="2"/>
          <w:szCs w:val="24"/>
          <w:lang w:val="en-IN" w:eastAsia="zh-CN" w:bidi="hi-IN"/>
        </w:rPr>
        <w:t>Theory</w:t>
      </w:r>
    </w:p>
    <w:p>
      <w:pPr>
        <w:pStyle w:val="Normal"/>
        <w:spacing w:lineRule="auto" w:line="240" w:before="0" w:after="0"/>
        <w:jc w:val="both"/>
        <w:rPr>
          <w:rFonts w:eastAsia="Noto Sans" w:cs="Times New Roman"/>
          <w:b/>
          <w:bCs/>
          <w:color w:themeColor="text1" w:val="000000"/>
          <w:kern w:val="2"/>
          <w:szCs w:val="24"/>
          <w:lang w:val="en-IN" w:eastAsia="zh-CN" w:bidi="hi-IN"/>
        </w:rPr>
      </w:pPr>
      <w:r>
        <w:rPr>
          <w:rFonts w:eastAsia="Noto Sans" w:cs="Times New Roman"/>
          <w:b/>
          <w:bCs/>
          <w:color w:themeColor="text1" w:val="000000"/>
          <w:kern w:val="2"/>
          <w:szCs w:val="24"/>
          <w:lang w:val="en-IN" w:eastAsia="zh-CN" w:bidi="hi-IN"/>
        </w:rPr>
      </w:r>
    </w:p>
    <w:p>
      <w:pPr>
        <w:pStyle w:val="Normal"/>
        <w:spacing w:lineRule="auto" w:line="240" w:before="0" w:after="0"/>
        <w:jc w:val="both"/>
        <w:rPr>
          <w:rFonts w:eastAsia="Noto Sans" w:cs="Times New Roman"/>
          <w:b/>
          <w:bCs/>
          <w:color w:themeColor="text1" w:val="000000"/>
          <w:kern w:val="2"/>
          <w:szCs w:val="24"/>
          <w:lang w:val="en-IN" w:eastAsia="zh-CN" w:bidi="hi-IN"/>
        </w:rPr>
      </w:pPr>
      <w:r>
        <w:rPr>
          <w:rFonts w:eastAsia="Noto Sans" w:cs="Times New Roman"/>
          <w:b/>
          <w:bCs/>
          <w:color w:themeColor="text1" w:val="000000"/>
          <w:kern w:val="2"/>
          <w:szCs w:val="24"/>
          <w:lang w:val="en-IN" w:eastAsia="zh-CN" w:bidi="hi-IN"/>
        </w:rPr>
        <w:t xml:space="preserve">Course Objectives: </w:t>
      </w:r>
      <w:r>
        <w:rPr>
          <w:rFonts w:eastAsia="Noto Sans" w:cs="Times New Roman"/>
          <w:color w:themeColor="text1" w:val="000000"/>
          <w:kern w:val="2"/>
          <w:szCs w:val="24"/>
          <w:lang w:val="en-IN" w:eastAsia="zh-CN" w:bidi="hi-IN"/>
        </w:rPr>
        <w:t>This course explores the relationship between selfhood and storytelling through diverse life narratives, including autobiographies, memoirs, and personal essays. By engaging with a range of texts across cultures, genres, and historical contexts, students will critically examine how personal identities are constructed, contested, and communicated in literary and non-literary forms.</w:t>
      </w:r>
    </w:p>
    <w:p>
      <w:pPr>
        <w:pStyle w:val="Normal"/>
        <w:spacing w:lineRule="auto" w:line="240" w:before="0" w:after="0"/>
        <w:jc w:val="both"/>
        <w:rPr>
          <w:rFonts w:eastAsia="Noto Sans" w:cs="Times New Roman"/>
          <w:b/>
          <w:bCs/>
          <w:color w:themeColor="text1" w:val="000000"/>
          <w:kern w:val="2"/>
          <w:szCs w:val="24"/>
          <w:lang w:val="en-IN" w:eastAsia="zh-CN" w:bidi="hi-IN"/>
        </w:rPr>
      </w:pPr>
      <w:r>
        <w:rPr>
          <w:rFonts w:eastAsia="Noto Sans" w:cs="Times New Roman"/>
          <w:b/>
          <w:bCs/>
          <w:color w:themeColor="text1" w:val="000000"/>
          <w:kern w:val="2"/>
          <w:szCs w:val="24"/>
          <w:lang w:val="en-IN" w:eastAsia="zh-CN" w:bidi="hi-IN"/>
        </w:rPr>
      </w:r>
    </w:p>
    <w:p>
      <w:pPr>
        <w:pStyle w:val="Normal"/>
        <w:spacing w:lineRule="auto" w:line="240" w:before="0" w:after="0"/>
        <w:jc w:val="both"/>
        <w:rPr>
          <w:rFonts w:eastAsia="Noto Sans" w:cs="Times New Roman"/>
          <w:b/>
          <w:bCs/>
          <w:color w:themeColor="text1" w:val="000000"/>
          <w:kern w:val="2"/>
          <w:szCs w:val="24"/>
          <w:lang w:val="en-IN" w:eastAsia="zh-CN" w:bidi="hi-IN"/>
        </w:rPr>
      </w:pPr>
      <w:r>
        <w:rPr>
          <w:rFonts w:eastAsia="Noto Sans" w:cs="Times New Roman"/>
          <w:b/>
          <w:bCs/>
          <w:color w:themeColor="text1" w:val="000000"/>
          <w:kern w:val="2"/>
          <w:szCs w:val="24"/>
          <w:lang w:val="en-IN" w:eastAsia="zh-CN" w:bidi="hi-IN"/>
        </w:rPr>
        <w:t>Course Outcomes:</w:t>
      </w:r>
    </w:p>
    <w:tbl>
      <w:tblPr>
        <w:tblW w:w="9531" w:type="dxa"/>
        <w:jc w:val="left"/>
        <w:tblInd w:w="103" w:type="dxa"/>
        <w:tblLayout w:type="fixed"/>
        <w:tblCellMar>
          <w:top w:w="0" w:type="dxa"/>
          <w:left w:w="108" w:type="dxa"/>
          <w:bottom w:w="0" w:type="dxa"/>
          <w:right w:w="108" w:type="dxa"/>
        </w:tblCellMar>
        <w:tblLook w:val="04a0" w:noHBand="0" w:noVBand="1" w:firstColumn="1" w:lastRow="0" w:lastColumn="0" w:firstRow="1"/>
      </w:tblPr>
      <w:tblGrid>
        <w:gridCol w:w="1067"/>
        <w:gridCol w:w="6891"/>
        <w:gridCol w:w="1573"/>
      </w:tblGrid>
      <w:tr>
        <w:trPr>
          <w:trHeight w:val="409" w:hRule="atLeast"/>
        </w:trPr>
        <w:tc>
          <w:tcPr>
            <w:tcW w:w="9531" w:type="dxa"/>
            <w:gridSpan w:val="3"/>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center" w:pos="1425" w:leader="none"/>
              </w:tabs>
              <w:spacing w:lineRule="auto" w:line="240" w:before="0" w:after="160"/>
              <w:ind w:hanging="15" w:left="15"/>
              <w:contextualSpacing/>
              <w:jc w:val="center"/>
              <w:rPr>
                <w:rFonts w:eastAsia="Noto Sans" w:cs="Times New Roman"/>
                <w:b/>
                <w:bCs/>
                <w:color w:themeColor="text1" w:val="000000"/>
                <w:kern w:val="2"/>
                <w:szCs w:val="24"/>
                <w:lang w:val="en-IN" w:eastAsia="zh-CN" w:bidi="hi-IN"/>
              </w:rPr>
            </w:pPr>
            <w:r>
              <w:rPr>
                <w:rFonts w:eastAsia="Noto Sans" w:cs="Times New Roman"/>
                <w:b/>
                <w:bCs/>
                <w:color w:themeColor="text1" w:val="000000"/>
                <w:kern w:val="2"/>
                <w:szCs w:val="24"/>
                <w:lang w:val="en-IN" w:eastAsia="zh-CN" w:bidi="hi-IN"/>
              </w:rPr>
              <w:t>On successful completion of the course the students will be able to:</w:t>
            </w:r>
          </w:p>
        </w:tc>
      </w:tr>
      <w:tr>
        <w:trPr>
          <w:trHeight w:val="409" w:hRule="atLeast"/>
        </w:trPr>
        <w:tc>
          <w:tcPr>
            <w:tcW w:w="1067"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right" w:pos="1740" w:leader="none"/>
              </w:tabs>
              <w:spacing w:lineRule="auto" w:line="240" w:before="0" w:after="160"/>
              <w:ind w:hanging="15" w:left="15" w:right="19"/>
              <w:contextualSpacing/>
              <w:jc w:val="center"/>
              <w:rPr>
                <w:rFonts w:eastAsia="Noto Sans" w:cs="Times New Roman"/>
                <w:b/>
                <w:bCs/>
                <w:color w:themeColor="text1" w:val="000000"/>
                <w:kern w:val="2"/>
                <w:szCs w:val="24"/>
                <w:lang w:val="en-IN" w:eastAsia="zh-CN" w:bidi="hi-IN"/>
              </w:rPr>
            </w:pPr>
            <w:r>
              <w:rPr>
                <w:rFonts w:eastAsia="Noto Sans" w:cs="Times New Roman"/>
                <w:szCs w:val="24"/>
                <w:lang w:eastAsia="zh-CN" w:bidi="hi-IN"/>
              </w:rPr>
              <w:tab/>
              <w:t>SI. No.</w:t>
            </w:r>
          </w:p>
        </w:tc>
        <w:tc>
          <w:tcPr>
            <w:tcW w:w="689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740" w:leader="none"/>
              </w:tabs>
              <w:spacing w:lineRule="auto" w:line="240" w:before="0" w:after="160"/>
              <w:ind w:left="15"/>
              <w:contextualSpacing/>
              <w:jc w:val="center"/>
              <w:rPr>
                <w:rFonts w:eastAsia="Noto Sans" w:cs="Times New Roman"/>
                <w:b/>
                <w:bCs/>
                <w:color w:themeColor="text1" w:val="000000"/>
                <w:kern w:val="2"/>
                <w:szCs w:val="24"/>
                <w:lang w:val="en-IN" w:eastAsia="zh-CN" w:bidi="hi-IN"/>
              </w:rPr>
            </w:pPr>
            <w:r>
              <w:rPr>
                <w:rFonts w:eastAsia="Noto Sans" w:cs="Times New Roman"/>
                <w:b/>
                <w:bCs/>
                <w:color w:themeColor="text1" w:val="000000"/>
                <w:kern w:val="2"/>
                <w:szCs w:val="24"/>
                <w:lang w:val="en-IN" w:eastAsia="zh-CN" w:bidi="hi-IN"/>
              </w:rPr>
              <w:t>Course Outcome</w:t>
            </w:r>
          </w:p>
        </w:tc>
        <w:tc>
          <w:tcPr>
            <w:tcW w:w="1573"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center" w:pos="1425" w:leader="none"/>
              </w:tabs>
              <w:spacing w:lineRule="auto" w:line="240" w:before="0" w:after="160"/>
              <w:ind w:hanging="15" w:left="15"/>
              <w:contextualSpacing/>
              <w:jc w:val="center"/>
              <w:rPr>
                <w:rFonts w:eastAsia="Noto Sans" w:cs="Times New Roman"/>
                <w:b/>
                <w:bCs/>
                <w:color w:themeColor="text1" w:val="000000"/>
                <w:kern w:val="2"/>
                <w:szCs w:val="24"/>
                <w:lang w:val="en-IN" w:eastAsia="zh-CN" w:bidi="hi-IN"/>
              </w:rPr>
            </w:pPr>
            <w:r>
              <w:rPr>
                <w:rFonts w:eastAsia="Noto Sans" w:cs="Times New Roman"/>
                <w:b/>
                <w:bCs/>
                <w:color w:themeColor="text1" w:val="000000"/>
                <w:kern w:val="2"/>
                <w:szCs w:val="24"/>
                <w:lang w:val="en-IN" w:eastAsia="zh-CN" w:bidi="hi-IN"/>
              </w:rPr>
              <w:t>Bloom’s Taxonomy Level</w:t>
            </w:r>
          </w:p>
        </w:tc>
      </w:tr>
      <w:tr>
        <w:trPr>
          <w:trHeight w:val="516" w:hRule="atLeast"/>
        </w:trPr>
        <w:tc>
          <w:tcPr>
            <w:tcW w:w="10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160"/>
              <w:ind w:hanging="111"/>
              <w:contextualSpacing/>
              <w:jc w:val="center"/>
              <w:rPr>
                <w:rFonts w:eastAsia="Noto Sans" w:cs="Times New Roman"/>
                <w:color w:themeColor="text1" w:val="000000"/>
                <w:kern w:val="2"/>
                <w:szCs w:val="24"/>
                <w:lang w:val="en-IN" w:eastAsia="zh-CN" w:bidi="hi-IN"/>
              </w:rPr>
            </w:pPr>
            <w:r>
              <w:rPr>
                <w:rFonts w:cs="Times New Roman"/>
                <w:szCs w:val="24"/>
              </w:rPr>
              <w:t>1</w:t>
            </w:r>
          </w:p>
        </w:tc>
        <w:tc>
          <w:tcPr>
            <w:tcW w:w="689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ind w:left="15"/>
              <w:contextualSpacing/>
              <w:rPr>
                <w:rFonts w:eastAsia="Noto Sans" w:cs="Times New Roman"/>
                <w:color w:themeColor="text1" w:val="000000"/>
                <w:kern w:val="2"/>
                <w:szCs w:val="24"/>
                <w:lang w:val="en-IN" w:eastAsia="zh-CN" w:bidi="hi-IN"/>
              </w:rPr>
            </w:pPr>
            <w:r>
              <w:rPr>
                <w:rFonts w:eastAsia="Noto Sans" w:cs="Times New Roman"/>
                <w:b/>
                <w:bCs/>
                <w:color w:themeColor="text1" w:val="000000"/>
                <w:kern w:val="2"/>
                <w:szCs w:val="24"/>
                <w:lang w:val="en-IN" w:eastAsia="zh-CN" w:bidi="hi-IN"/>
              </w:rPr>
              <w:t>Analyse</w:t>
            </w:r>
            <w:r>
              <w:rPr>
                <w:rFonts w:eastAsia="Noto Sans" w:cs="Times New Roman"/>
                <w:color w:themeColor="text1" w:val="000000"/>
                <w:kern w:val="2"/>
                <w:szCs w:val="24"/>
                <w:lang w:val="en-IN" w:eastAsia="zh-CN" w:bidi="hi-IN"/>
              </w:rPr>
              <w:t xml:space="preserve"> the thematic, structural, and stylistic elements of life narratives and identifying the ways in which personal experience is shaped by cultural, historical, and social contexts.</w:t>
            </w:r>
          </w:p>
        </w:tc>
        <w:tc>
          <w:tcPr>
            <w:tcW w:w="157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160"/>
              <w:ind w:firstLine="17" w:left="15"/>
              <w:contextualSpacing/>
              <w:jc w:val="center"/>
              <w:rPr>
                <w:rFonts w:eastAsia="Noto Sans" w:cs="Times New Roman"/>
                <w:color w:themeColor="text1" w:val="000000"/>
                <w:kern w:val="2"/>
                <w:szCs w:val="24"/>
                <w:lang w:val="en-IN" w:eastAsia="zh-CN" w:bidi="hi-IN"/>
              </w:rPr>
            </w:pPr>
            <w:r>
              <w:rPr>
                <w:rFonts w:eastAsia="Noto Sans" w:cs="Times New Roman"/>
                <w:color w:themeColor="text1" w:val="000000"/>
                <w:kern w:val="2"/>
                <w:szCs w:val="24"/>
                <w:lang w:val="en-IN" w:eastAsia="zh-CN" w:bidi="hi-IN"/>
              </w:rPr>
              <w:t>BT 4</w:t>
            </w:r>
          </w:p>
        </w:tc>
      </w:tr>
      <w:tr>
        <w:trPr>
          <w:trHeight w:val="1312" w:hRule="exact"/>
        </w:trPr>
        <w:tc>
          <w:tcPr>
            <w:tcW w:w="1067"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center" w:pos="697" w:leader="none"/>
              </w:tabs>
              <w:spacing w:lineRule="auto" w:line="240" w:before="0" w:after="160"/>
              <w:ind w:hanging="111"/>
              <w:contextualSpacing/>
              <w:jc w:val="center"/>
              <w:rPr>
                <w:rFonts w:eastAsia="Noto Sans" w:cs="Times New Roman"/>
                <w:color w:themeColor="text1" w:val="000000"/>
                <w:kern w:val="2"/>
                <w:szCs w:val="24"/>
                <w:lang w:val="en-IN" w:eastAsia="zh-CN" w:bidi="hi-IN"/>
              </w:rPr>
            </w:pPr>
            <w:r>
              <w:rPr>
                <w:rFonts w:cs="Times New Roman"/>
                <w:szCs w:val="24"/>
              </w:rPr>
              <w:t>2</w:t>
            </w:r>
          </w:p>
        </w:tc>
        <w:tc>
          <w:tcPr>
            <w:tcW w:w="689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ind w:firstLine="11" w:left="15"/>
              <w:contextualSpacing/>
              <w:rPr>
                <w:rFonts w:eastAsia="Noto Sans" w:cs="Times New Roman"/>
                <w:color w:themeColor="text1" w:val="000000"/>
                <w:kern w:val="2"/>
                <w:szCs w:val="24"/>
                <w:lang w:val="en-IN" w:eastAsia="zh-CN" w:bidi="hi-IN"/>
              </w:rPr>
            </w:pPr>
            <w:r>
              <w:rPr>
                <w:rFonts w:eastAsia="Noto Sans" w:cs="Times New Roman"/>
                <w:b/>
                <w:bCs/>
                <w:color w:themeColor="text1" w:val="000000"/>
                <w:kern w:val="2"/>
                <w:szCs w:val="24"/>
                <w:lang w:val="en-IN" w:eastAsia="zh-CN" w:bidi="hi-IN"/>
              </w:rPr>
              <w:t>Evaluate</w:t>
            </w:r>
            <w:r>
              <w:rPr>
                <w:rFonts w:eastAsia="Noto Sans" w:cs="Times New Roman"/>
                <w:color w:themeColor="text1" w:val="000000"/>
                <w:kern w:val="2"/>
                <w:szCs w:val="24"/>
                <w:lang w:val="en-IN" w:eastAsia="zh-CN" w:bidi="hi-IN"/>
              </w:rPr>
              <w:t xml:space="preserve"> the intersections of identity, memory, and self-representation in life writing, engaging with key theoretical and critical perspectives</w:t>
            </w:r>
          </w:p>
        </w:tc>
        <w:tc>
          <w:tcPr>
            <w:tcW w:w="157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160"/>
              <w:ind w:firstLine="17" w:left="15"/>
              <w:contextualSpacing/>
              <w:jc w:val="center"/>
              <w:rPr>
                <w:rFonts w:eastAsia="Noto Sans" w:cs="Times New Roman"/>
                <w:color w:themeColor="text1" w:val="000000"/>
                <w:kern w:val="2"/>
                <w:szCs w:val="24"/>
                <w:lang w:val="en-IN" w:eastAsia="zh-CN" w:bidi="hi-IN"/>
              </w:rPr>
            </w:pPr>
            <w:r>
              <w:rPr>
                <w:rFonts w:eastAsia="Noto Sans" w:cs="Times New Roman"/>
                <w:color w:themeColor="text1" w:val="000000"/>
                <w:kern w:val="2"/>
                <w:szCs w:val="24"/>
                <w:lang w:val="en-IN" w:eastAsia="zh-CN" w:bidi="hi-IN"/>
              </w:rPr>
              <w:t>BT 5</w:t>
            </w:r>
          </w:p>
        </w:tc>
      </w:tr>
      <w:tr>
        <w:trPr>
          <w:trHeight w:val="1256" w:hRule="exact"/>
        </w:trPr>
        <w:tc>
          <w:tcPr>
            <w:tcW w:w="1067"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right" w:pos="1740" w:leader="none"/>
              </w:tabs>
              <w:spacing w:lineRule="auto" w:line="240" w:before="0" w:after="160"/>
              <w:ind w:hanging="111"/>
              <w:contextualSpacing/>
              <w:jc w:val="center"/>
              <w:rPr>
                <w:rFonts w:eastAsia="Noto Sans" w:cs="Times New Roman"/>
                <w:color w:themeColor="text1" w:val="000000"/>
                <w:kern w:val="2"/>
                <w:szCs w:val="24"/>
                <w:lang w:val="en-IN" w:eastAsia="zh-CN" w:bidi="hi-IN"/>
              </w:rPr>
            </w:pPr>
            <w:r>
              <w:rPr>
                <w:rFonts w:cs="Times New Roman"/>
                <w:szCs w:val="24"/>
              </w:rPr>
              <w:t>3</w:t>
            </w:r>
          </w:p>
        </w:tc>
        <w:tc>
          <w:tcPr>
            <w:tcW w:w="689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ind w:firstLine="11"/>
              <w:contextualSpacing/>
              <w:jc w:val="both"/>
              <w:rPr>
                <w:rFonts w:eastAsia="Noto Sans" w:cs="Times New Roman"/>
                <w:b/>
                <w:bCs/>
                <w:color w:themeColor="text1" w:val="000000"/>
                <w:kern w:val="2"/>
                <w:szCs w:val="24"/>
                <w:lang w:val="en-IN" w:eastAsia="zh-CN" w:bidi="hi-IN"/>
              </w:rPr>
            </w:pPr>
            <w:r>
              <w:rPr>
                <w:rFonts w:eastAsia="Noto Sans" w:cs="Times New Roman"/>
                <w:b/>
                <w:bCs/>
                <w:color w:themeColor="text1" w:val="000000"/>
                <w:kern w:val="2"/>
                <w:szCs w:val="24"/>
                <w:lang w:val="en-IN" w:eastAsia="zh-CN" w:bidi="hi-IN"/>
              </w:rPr>
              <w:t>Compare and contrast</w:t>
            </w:r>
            <w:r>
              <w:rPr>
                <w:rFonts w:eastAsia="Noto Sans" w:cs="Times New Roman"/>
                <w:color w:themeColor="text1" w:val="000000"/>
                <w:kern w:val="2"/>
                <w:szCs w:val="24"/>
                <w:lang w:val="en-IN" w:eastAsia="zh-CN" w:bidi="hi-IN"/>
              </w:rPr>
              <w:t xml:space="preserve"> different modes of life writing, such as biography, autobiography, memoir, and testimonial literature, to understand their narrative strategies and cultural implications.</w:t>
            </w:r>
          </w:p>
        </w:tc>
        <w:tc>
          <w:tcPr>
            <w:tcW w:w="157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eastAsia="Noto Sans" w:cs="Times New Roman"/>
                <w:color w:themeColor="text1" w:val="000000"/>
                <w:kern w:val="2"/>
                <w:szCs w:val="24"/>
                <w:lang w:val="en-IN" w:eastAsia="zh-CN" w:bidi="hi-IN"/>
              </w:rPr>
            </w:pPr>
            <w:r>
              <w:rPr>
                <w:rFonts w:eastAsia="Noto Sans" w:cs="Times New Roman"/>
                <w:color w:themeColor="text1" w:val="000000"/>
                <w:kern w:val="2"/>
                <w:szCs w:val="24"/>
                <w:lang w:val="en-IN" w:eastAsia="zh-CN" w:bidi="hi-IN"/>
              </w:rPr>
              <w:t>BT 4</w:t>
            </w:r>
          </w:p>
        </w:tc>
      </w:tr>
      <w:tr>
        <w:trPr>
          <w:trHeight w:val="974" w:hRule="atLeast"/>
        </w:trPr>
        <w:tc>
          <w:tcPr>
            <w:tcW w:w="106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160"/>
              <w:ind w:hanging="111"/>
              <w:contextualSpacing/>
              <w:jc w:val="center"/>
              <w:rPr>
                <w:rFonts w:eastAsia="Noto Sans" w:cs="Times New Roman"/>
                <w:color w:themeColor="text1" w:val="000000"/>
                <w:kern w:val="2"/>
                <w:szCs w:val="24"/>
                <w:lang w:val="en-IN" w:eastAsia="zh-CN" w:bidi="hi-IN"/>
              </w:rPr>
            </w:pPr>
            <w:r>
              <w:rPr>
                <w:rFonts w:cs="Times New Roman"/>
                <w:szCs w:val="24"/>
              </w:rPr>
              <w:t>4</w:t>
            </w:r>
          </w:p>
        </w:tc>
        <w:tc>
          <w:tcPr>
            <w:tcW w:w="689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ind w:firstLine="11"/>
              <w:contextualSpacing/>
              <w:jc w:val="both"/>
              <w:rPr>
                <w:rFonts w:eastAsia="Noto Sans" w:cs="Times New Roman"/>
                <w:color w:themeColor="text1" w:val="000000"/>
                <w:kern w:val="2"/>
                <w:szCs w:val="24"/>
                <w:lang w:val="en-IN" w:eastAsia="zh-CN" w:bidi="hi-IN"/>
              </w:rPr>
            </w:pPr>
            <w:r>
              <w:rPr>
                <w:rFonts w:eastAsia="Noto Sans" w:cs="Times New Roman"/>
                <w:b/>
                <w:bCs/>
                <w:color w:themeColor="text1" w:val="000000"/>
                <w:kern w:val="2"/>
                <w:szCs w:val="24"/>
                <w:lang w:val="en-IN" w:eastAsia="zh-CN" w:bidi="hi-IN"/>
              </w:rPr>
              <w:t>Interpret</w:t>
            </w:r>
            <w:r>
              <w:rPr>
                <w:rFonts w:eastAsia="Noto Sans" w:cs="Times New Roman"/>
                <w:color w:themeColor="text1" w:val="000000"/>
                <w:kern w:val="2"/>
                <w:szCs w:val="24"/>
                <w:lang w:val="en-IN" w:eastAsia="zh-CN" w:bidi="hi-IN"/>
              </w:rPr>
              <w:t xml:space="preserve"> the role of language, form, and genre in shaping life narratives, considering how different authors navigate truth, fiction, and subjectivity.</w:t>
            </w:r>
          </w:p>
        </w:tc>
        <w:tc>
          <w:tcPr>
            <w:tcW w:w="157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jc w:val="center"/>
              <w:rPr>
                <w:rFonts w:eastAsia="Noto Sans" w:cs="Times New Roman"/>
                <w:b/>
                <w:color w:themeColor="text1" w:val="000000"/>
                <w:kern w:val="2"/>
                <w:szCs w:val="24"/>
                <w:lang w:val="en-IN" w:eastAsia="zh-CN" w:bidi="hi-IN"/>
              </w:rPr>
            </w:pPr>
            <w:r>
              <w:rPr>
                <w:rFonts w:eastAsia="Noto Sans" w:cs="Times New Roman"/>
                <w:color w:themeColor="text1" w:val="000000"/>
                <w:kern w:val="2"/>
                <w:szCs w:val="24"/>
                <w:lang w:val="en-IN" w:eastAsia="zh-CN" w:bidi="hi-IN"/>
              </w:rPr>
              <w:t>BT 4</w:t>
            </w:r>
          </w:p>
        </w:tc>
      </w:tr>
    </w:tbl>
    <w:p>
      <w:pPr>
        <w:pStyle w:val="Normal"/>
        <w:spacing w:lineRule="auto" w:line="240" w:before="0" w:after="0"/>
        <w:rPr>
          <w:rFonts w:eastAsia="Noto Sans" w:cs="Noto Sans"/>
          <w:color w:themeColor="text1" w:val="000000"/>
          <w:kern w:val="2"/>
          <w:szCs w:val="24"/>
          <w:lang w:val="en-IN" w:eastAsia="zh-CN" w:bidi="hi-IN"/>
        </w:rPr>
      </w:pPr>
      <w:r>
        <w:rPr>
          <w:rFonts w:eastAsia="Noto Sans" w:cs="Times New Roman"/>
          <w:b/>
          <w:bCs/>
          <w:color w:themeColor="text1" w:val="000000"/>
          <w:kern w:val="2"/>
          <w:szCs w:val="24"/>
          <w:lang w:val="en-IN" w:eastAsia="zh-CN" w:bidi="hi-IN"/>
        </w:rPr>
        <w:t xml:space="preserve">  </w:t>
      </w:r>
    </w:p>
    <w:p>
      <w:pPr>
        <w:pStyle w:val="Normal"/>
        <w:spacing w:lineRule="auto" w:line="240" w:before="0" w:after="0"/>
        <w:rPr>
          <w:rFonts w:eastAsia="Noto Sans" w:cs="Noto Sans"/>
          <w:color w:themeColor="text1" w:val="000000"/>
          <w:kern w:val="2"/>
          <w:szCs w:val="24"/>
          <w:lang w:val="en-IN" w:eastAsia="zh-CN" w:bidi="hi-IN"/>
        </w:rPr>
      </w:pPr>
      <w:r>
        <w:rPr>
          <w:rFonts w:eastAsia="Noto Sans" w:cs="Times New Roman"/>
          <w:b/>
          <w:bCs/>
          <w:color w:themeColor="text1" w:val="000000"/>
          <w:kern w:val="2"/>
          <w:szCs w:val="24"/>
          <w:lang w:val="en-IN" w:eastAsia="zh-CN" w:bidi="hi-IN"/>
        </w:rPr>
        <w:t>Keywords</w:t>
      </w:r>
      <w:r>
        <w:rPr>
          <w:rFonts w:eastAsia="Noto Sans" w:cs="Times New Roman"/>
          <w:color w:themeColor="text1" w:val="000000"/>
          <w:kern w:val="2"/>
          <w:szCs w:val="24"/>
          <w:lang w:val="en-IN" w:eastAsia="zh-CN" w:bidi="hi-IN"/>
        </w:rPr>
        <w:t>: Life Writing, Autobiography, Memoir</w:t>
      </w:r>
    </w:p>
    <w:p>
      <w:pPr>
        <w:pStyle w:val="Normal"/>
        <w:spacing w:lineRule="auto" w:line="240" w:before="0" w:after="0"/>
        <w:rPr>
          <w:rFonts w:eastAsia="Noto Sans" w:cs="Times New Roman"/>
          <w:color w:themeColor="text1" w:val="000000"/>
          <w:kern w:val="2"/>
          <w:szCs w:val="24"/>
          <w:lang w:val="en-IN" w:eastAsia="zh-CN" w:bidi="hi-IN"/>
        </w:rPr>
      </w:pPr>
      <w:r>
        <w:rPr>
          <w:rFonts w:eastAsia="Noto Sans" w:cs="Times New Roman"/>
          <w:color w:themeColor="text1" w:val="000000"/>
          <w:kern w:val="2"/>
          <w:szCs w:val="24"/>
          <w:lang w:val="en-IN" w:eastAsia="zh-CN" w:bidi="hi-IN"/>
        </w:rPr>
      </w:r>
    </w:p>
    <w:tbl>
      <w:tblPr>
        <w:tblW w:w="9639"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1127"/>
        <w:gridCol w:w="6953"/>
        <w:gridCol w:w="1559"/>
      </w:tblGrid>
      <w:tr>
        <w:trPr/>
        <w:tc>
          <w:tcPr>
            <w:tcW w:w="112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eastAsia="Noto Sans" w:cs="Times New Roman"/>
                <w:b/>
                <w:bCs/>
                <w:color w:themeColor="text1" w:val="000000"/>
                <w:szCs w:val="24"/>
                <w:lang w:eastAsia="zh-CN" w:bidi="hi-IN"/>
              </w:rPr>
            </w:pPr>
            <w:r>
              <w:rPr>
                <w:rFonts w:eastAsia="Noto Sans" w:cs="Times New Roman"/>
                <w:b/>
                <w:bCs/>
                <w:color w:themeColor="text1" w:val="000000"/>
                <w:szCs w:val="24"/>
                <w:lang w:eastAsia="zh-CN" w:bidi="hi-IN"/>
              </w:rPr>
              <w:t>Units</w:t>
            </w:r>
          </w:p>
        </w:tc>
        <w:tc>
          <w:tcPr>
            <w:tcW w:w="6953"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eastAsia="Noto Sans" w:cs="Times New Roman"/>
                <w:b/>
                <w:bCs/>
                <w:color w:themeColor="text1" w:val="000000"/>
                <w:szCs w:val="24"/>
                <w:lang w:eastAsia="zh-CN" w:bidi="hi-IN"/>
              </w:rPr>
            </w:pPr>
            <w:r>
              <w:rPr>
                <w:rFonts w:eastAsia="Noto Sans" w:cs="Times New Roman"/>
                <w:b/>
                <w:bCs/>
                <w:color w:themeColor="text1" w:val="000000"/>
                <w:szCs w:val="24"/>
                <w:lang w:eastAsia="zh-CN" w:bidi="hi-IN"/>
              </w:rPr>
              <w:t>Course Contents</w:t>
            </w:r>
          </w:p>
        </w:tc>
        <w:tc>
          <w:tcPr>
            <w:tcW w:w="155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rFonts w:eastAsia="Noto Sans" w:cs="Times New Roman"/>
                <w:b/>
                <w:bCs/>
                <w:color w:themeColor="text1" w:val="000000"/>
                <w:szCs w:val="24"/>
                <w:lang w:eastAsia="zh-CN" w:bidi="hi-IN"/>
              </w:rPr>
            </w:pPr>
            <w:r>
              <w:rPr>
                <w:rFonts w:eastAsia="Noto Sans" w:cs="Times New Roman"/>
                <w:b/>
                <w:bCs/>
                <w:color w:themeColor="text1" w:val="000000"/>
                <w:szCs w:val="24"/>
                <w:lang w:eastAsia="zh-CN" w:bidi="hi-IN"/>
              </w:rPr>
              <w:t>Period</w:t>
            </w:r>
          </w:p>
        </w:tc>
      </w:tr>
      <w:tr>
        <w:trPr/>
        <w:tc>
          <w:tcPr>
            <w:tcW w:w="112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both"/>
              <w:rPr>
                <w:rFonts w:eastAsia="Noto Sans" w:cs="Noto Sans"/>
                <w:color w:themeColor="text1" w:val="000000"/>
                <w:kern w:val="2"/>
                <w:szCs w:val="24"/>
                <w:lang w:val="en-IN" w:eastAsia="zh-CN" w:bidi="hi-IN"/>
              </w:rPr>
            </w:pPr>
            <w:r>
              <w:rPr>
                <w:rFonts w:eastAsia="Noto Sans" w:cs="Times New Roman"/>
                <w:color w:themeColor="text1" w:val="000000"/>
                <w:szCs w:val="24"/>
                <w:lang w:eastAsia="zh-CN" w:bidi="hi-IN"/>
              </w:rPr>
              <w:t>I</w:t>
            </w:r>
          </w:p>
        </w:tc>
        <w:tc>
          <w:tcPr>
            <w:tcW w:w="6953"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eastAsia="Noto Sans" w:cs="Noto Sans"/>
                <w:color w:themeColor="text1" w:val="000000"/>
                <w:kern w:val="2"/>
                <w:szCs w:val="24"/>
                <w:lang w:val="en-IN" w:eastAsia="zh-CN" w:bidi="hi-IN"/>
              </w:rPr>
            </w:pPr>
            <w:r>
              <w:rPr>
                <w:rFonts w:eastAsia="Noto Sans" w:cs="Times New Roman"/>
                <w:color w:themeColor="text1" w:val="000000"/>
                <w:szCs w:val="24"/>
                <w:lang w:eastAsia="zh-CN" w:bidi="hi-IN"/>
              </w:rPr>
              <w:t>“</w:t>
            </w:r>
            <w:r>
              <w:rPr>
                <w:rFonts w:eastAsia="Noto Sans" w:cs="Times New Roman"/>
                <w:color w:themeColor="text1" w:val="000000"/>
                <w:szCs w:val="24"/>
                <w:lang w:eastAsia="zh-CN" w:bidi="hi-IN"/>
              </w:rPr>
              <w:t xml:space="preserve">Introduction” </w:t>
            </w:r>
            <w:r>
              <w:rPr>
                <w:rFonts w:eastAsia="Noto Sans" w:cs="Times New Roman"/>
                <w:i/>
                <w:iCs/>
                <w:color w:themeColor="text1" w:val="000000"/>
                <w:szCs w:val="24"/>
                <w:lang w:eastAsia="zh-CN" w:bidi="hi-IN"/>
              </w:rPr>
              <w:t>Writing Lives: Literary Biography</w:t>
            </w:r>
            <w:r>
              <w:rPr>
                <w:rFonts w:eastAsia="Noto Sans" w:cs="Times New Roman"/>
                <w:color w:themeColor="text1" w:val="000000"/>
                <w:szCs w:val="24"/>
                <w:lang w:eastAsia="zh-CN" w:bidi="hi-IN"/>
              </w:rPr>
              <w:t xml:space="preserve">, </w:t>
            </w:r>
            <w:r>
              <w:rPr>
                <w:rFonts w:eastAsia="Noto Sans" w:cs="Noto Sans"/>
                <w:color w:themeColor="text1" w:val="000000"/>
                <w:kern w:val="2"/>
                <w:szCs w:val="24"/>
                <w:lang w:val="en-IN" w:eastAsia="zh-CN" w:bidi="hi-IN"/>
              </w:rPr>
              <w:t>Midge Gillies</w:t>
            </w:r>
          </w:p>
          <w:p>
            <w:pPr>
              <w:pStyle w:val="Normal"/>
              <w:spacing w:lineRule="auto" w:line="240" w:before="0" w:after="0"/>
              <w:rPr>
                <w:rFonts w:eastAsia="Noto Sans" w:cs="Noto Sans"/>
                <w:color w:themeColor="text1" w:val="000000"/>
                <w:kern w:val="2"/>
                <w:szCs w:val="24"/>
                <w:lang w:val="en-IN" w:eastAsia="zh-CN" w:bidi="hi-IN"/>
              </w:rPr>
            </w:pPr>
            <w:r>
              <w:rPr>
                <w:rFonts w:eastAsia="Noto Sans" w:cs="Times New Roman"/>
                <w:color w:themeColor="text1" w:val="000000"/>
                <w:szCs w:val="24"/>
                <w:lang w:eastAsia="zh-CN" w:bidi="hi-IN"/>
              </w:rPr>
              <w:t>“</w:t>
            </w:r>
            <w:r>
              <w:rPr>
                <w:rFonts w:eastAsia="Noto Sans" w:cs="Times New Roman"/>
                <w:color w:themeColor="text1" w:val="000000"/>
                <w:szCs w:val="24"/>
                <w:lang w:eastAsia="zh-CN" w:bidi="hi-IN"/>
              </w:rPr>
              <w:t>An Introduction”, Kamala Das</w:t>
            </w:r>
          </w:p>
          <w:p>
            <w:pPr>
              <w:pStyle w:val="Normal"/>
              <w:spacing w:lineRule="auto" w:line="240" w:before="0" w:after="0"/>
              <w:rPr>
                <w:rFonts w:eastAsia="Noto Sans" w:cs="Noto Sans"/>
                <w:color w:themeColor="text1" w:val="000000"/>
                <w:kern w:val="2"/>
                <w:szCs w:val="24"/>
                <w:lang w:val="en-IN" w:eastAsia="zh-CN" w:bidi="hi-IN"/>
              </w:rPr>
            </w:pPr>
            <w:r>
              <w:rPr>
                <w:rFonts w:eastAsia="Noto Sans" w:cs="Times New Roman"/>
                <w:color w:themeColor="text1" w:val="000000"/>
                <w:szCs w:val="24"/>
                <w:lang w:eastAsia="zh-CN" w:bidi="hi-IN"/>
              </w:rPr>
              <w:t>“</w:t>
            </w:r>
            <w:r>
              <w:rPr>
                <w:rFonts w:eastAsia="Noto Sans" w:cs="Times New Roman"/>
                <w:color w:themeColor="text1" w:val="000000"/>
                <w:szCs w:val="24"/>
                <w:lang w:eastAsia="zh-CN" w:bidi="hi-IN"/>
              </w:rPr>
              <w:t>The Wild Iris”, Louise Gluck</w:t>
            </w:r>
          </w:p>
          <w:p>
            <w:pPr>
              <w:pStyle w:val="Normal"/>
              <w:spacing w:lineRule="auto" w:line="240" w:before="0" w:after="0"/>
              <w:rPr>
                <w:rFonts w:eastAsia="Noto Sans" w:cs="Noto Sans"/>
                <w:color w:themeColor="text1" w:val="000000"/>
                <w:kern w:val="2"/>
                <w:szCs w:val="24"/>
                <w:lang w:val="en-IN" w:eastAsia="zh-CN" w:bidi="hi-IN"/>
              </w:rPr>
            </w:pPr>
            <w:r>
              <w:rPr>
                <w:rFonts w:eastAsia="Noto Sans" w:cs="Noto Sans"/>
                <w:color w:themeColor="text1" w:val="000000"/>
                <w:kern w:val="2"/>
                <w:szCs w:val="24"/>
                <w:lang w:val="en-IN" w:eastAsia="zh-CN" w:bidi="hi-IN"/>
              </w:rPr>
              <w:t>“</w:t>
            </w:r>
            <w:r>
              <w:rPr>
                <w:rFonts w:eastAsia="Noto Sans" w:cs="Noto Sans"/>
                <w:color w:themeColor="text1" w:val="000000"/>
                <w:kern w:val="2"/>
                <w:szCs w:val="24"/>
                <w:lang w:val="en-IN" w:eastAsia="zh-CN" w:bidi="hi-IN"/>
              </w:rPr>
              <w:t>A Far Cry from Africa”, Derek Walcott</w:t>
            </w:r>
          </w:p>
          <w:p>
            <w:pPr>
              <w:pStyle w:val="Normal"/>
              <w:spacing w:lineRule="auto" w:line="240" w:before="0" w:after="0"/>
              <w:rPr>
                <w:rFonts w:eastAsia="Noto Sans" w:cs="Noto Sans"/>
                <w:color w:themeColor="text1" w:val="000000"/>
                <w:kern w:val="2"/>
                <w:szCs w:val="24"/>
                <w:lang w:val="en-IN" w:eastAsia="zh-CN" w:bidi="hi-IN"/>
              </w:rPr>
            </w:pPr>
            <w:r>
              <w:rPr>
                <w:rFonts w:eastAsia="Noto Sans" w:cs="Times New Roman"/>
                <w:color w:themeColor="text1" w:val="000000"/>
                <w:szCs w:val="24"/>
                <w:lang w:eastAsia="zh-CN" w:bidi="hi-IN"/>
              </w:rPr>
              <w:t>“</w:t>
            </w:r>
            <w:r>
              <w:rPr>
                <w:rFonts w:eastAsia="Noto Sans" w:cs="Times New Roman"/>
                <w:color w:themeColor="text1" w:val="000000"/>
                <w:szCs w:val="24"/>
                <w:lang w:eastAsia="zh-CN" w:bidi="hi-IN"/>
              </w:rPr>
              <w:t>An Autobiography of a Bitch”, Vijila</w:t>
            </w:r>
          </w:p>
        </w:tc>
        <w:tc>
          <w:tcPr>
            <w:tcW w:w="155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rFonts w:eastAsia="Noto Sans" w:cs="Times New Roman"/>
                <w:color w:themeColor="text1" w:val="000000"/>
                <w:szCs w:val="24"/>
                <w:lang w:eastAsia="zh-CN" w:bidi="hi-IN"/>
              </w:rPr>
            </w:pPr>
            <w:r>
              <w:rPr>
                <w:rFonts w:eastAsia="Noto Sans" w:cs="Times New Roman"/>
                <w:color w:themeColor="text1" w:val="000000"/>
                <w:szCs w:val="24"/>
                <w:lang w:eastAsia="zh-CN" w:bidi="hi-IN"/>
              </w:rPr>
              <w:t>15</w:t>
            </w:r>
          </w:p>
        </w:tc>
      </w:tr>
      <w:tr>
        <w:trPr/>
        <w:tc>
          <w:tcPr>
            <w:tcW w:w="112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both"/>
              <w:rPr>
                <w:rFonts w:eastAsia="Noto Sans" w:cs="Noto Sans"/>
                <w:color w:themeColor="text1" w:val="000000"/>
                <w:kern w:val="2"/>
                <w:szCs w:val="24"/>
                <w:lang w:val="en-IN" w:eastAsia="zh-CN" w:bidi="hi-IN"/>
              </w:rPr>
            </w:pPr>
            <w:r>
              <w:rPr>
                <w:rFonts w:eastAsia="Noto Sans" w:cs="Times New Roman"/>
                <w:color w:themeColor="text1" w:val="000000"/>
                <w:szCs w:val="24"/>
                <w:lang w:eastAsia="zh-CN" w:bidi="hi-IN"/>
              </w:rPr>
              <w:t>II</w:t>
            </w:r>
          </w:p>
        </w:tc>
        <w:tc>
          <w:tcPr>
            <w:tcW w:w="6953"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eastAsia="Noto Sans" w:cs="Noto Sans"/>
                <w:color w:themeColor="text1" w:val="000000"/>
                <w:kern w:val="2"/>
                <w:sz w:val="28"/>
                <w:szCs w:val="24"/>
                <w:lang w:val="en-IN" w:eastAsia="zh-CN" w:bidi="hi-IN"/>
              </w:rPr>
            </w:pPr>
            <w:r>
              <w:rPr>
                <w:rFonts w:eastAsia="Noto Sans" w:cs="Times New Roman"/>
                <w:color w:themeColor="text1" w:val="000000"/>
                <w:szCs w:val="24"/>
                <w:lang w:eastAsia="zh-CN" w:bidi="hi-IN"/>
              </w:rPr>
              <w:t>“</w:t>
            </w:r>
            <w:r>
              <w:rPr>
                <w:rFonts w:eastAsia="Noto Sans" w:cs="Times New Roman"/>
                <w:color w:themeColor="text1" w:val="000000"/>
                <w:szCs w:val="24"/>
                <w:lang w:eastAsia="zh-CN" w:bidi="hi-IN"/>
              </w:rPr>
              <w:t xml:space="preserve">The Long Road to St. Stephen’s” from </w:t>
            </w:r>
            <w:r>
              <w:rPr>
                <w:rFonts w:eastAsia="Noto Sans" w:cs="Times New Roman"/>
                <w:i/>
                <w:iCs/>
                <w:color w:themeColor="text1" w:val="000000"/>
                <w:szCs w:val="24"/>
                <w:lang w:eastAsia="zh-CN" w:bidi="hi-IN"/>
              </w:rPr>
              <w:t>Coming out as Dalit: A Memoir</w:t>
            </w:r>
            <w:r>
              <w:rPr>
                <w:rFonts w:eastAsia="Noto Sans" w:cs="Times New Roman"/>
                <w:color w:themeColor="text1" w:val="000000"/>
                <w:szCs w:val="24"/>
                <w:lang w:eastAsia="zh-CN" w:bidi="hi-IN"/>
              </w:rPr>
              <w:t>, Yashica Dutt</w:t>
            </w:r>
          </w:p>
          <w:p>
            <w:pPr>
              <w:pStyle w:val="Normal"/>
              <w:spacing w:lineRule="auto" w:line="240" w:before="0" w:after="0"/>
              <w:rPr>
                <w:rFonts w:eastAsia="Noto Sans" w:cs="Noto Sans"/>
                <w:color w:themeColor="text1" w:val="000000"/>
                <w:kern w:val="2"/>
                <w:sz w:val="28"/>
                <w:szCs w:val="24"/>
                <w:lang w:val="en-IN" w:eastAsia="zh-CN" w:bidi="hi-IN"/>
              </w:rPr>
            </w:pPr>
            <w:r>
              <w:rPr>
                <w:rFonts w:eastAsia="Noto Sans" w:cs="Times New Roman"/>
                <w:color w:themeColor="text1" w:val="000000"/>
                <w:szCs w:val="24"/>
                <w:lang w:eastAsia="zh-CN" w:bidi="hi-IN"/>
              </w:rPr>
              <w:t>“</w:t>
            </w:r>
            <w:r>
              <w:rPr>
                <w:rFonts w:eastAsia="Noto Sans" w:cs="Times New Roman"/>
                <w:color w:themeColor="text1" w:val="000000"/>
                <w:szCs w:val="24"/>
                <w:lang w:eastAsia="zh-CN" w:bidi="hi-IN"/>
              </w:rPr>
              <w:t>The Book of Nature” and “The Greatest Cities of the Ancient World” from</w:t>
            </w:r>
            <w:r>
              <w:rPr>
                <w:rFonts w:eastAsia="Noto Sans" w:cs="Times New Roman"/>
                <w:i/>
                <w:iCs/>
                <w:color w:themeColor="text1" w:val="000000"/>
                <w:szCs w:val="24"/>
                <w:lang w:eastAsia="zh-CN" w:bidi="hi-IN"/>
              </w:rPr>
              <w:t xml:space="preserve"> Letters from a Father to His Daughter </w:t>
            </w:r>
            <w:r>
              <w:rPr>
                <w:rFonts w:eastAsia="Noto Sans" w:cs="Times New Roman"/>
                <w:color w:themeColor="text1" w:val="000000"/>
                <w:szCs w:val="24"/>
                <w:lang w:eastAsia="zh-CN" w:bidi="hi-IN"/>
              </w:rPr>
              <w:t>(Selections)</w:t>
            </w:r>
            <w:r>
              <w:rPr>
                <w:rFonts w:eastAsia="Noto Sans" w:cs="Times New Roman"/>
                <w:i/>
                <w:iCs/>
                <w:color w:themeColor="text1" w:val="000000"/>
                <w:szCs w:val="24"/>
                <w:lang w:eastAsia="zh-CN" w:bidi="hi-IN"/>
              </w:rPr>
              <w:t xml:space="preserve">, </w:t>
            </w:r>
            <w:r>
              <w:rPr>
                <w:rFonts w:eastAsia="Noto Sans" w:cs="Times New Roman"/>
                <w:color w:themeColor="text1" w:val="000000"/>
                <w:szCs w:val="24"/>
                <w:lang w:eastAsia="zh-CN" w:bidi="hi-IN"/>
              </w:rPr>
              <w:t>Jawaharlal</w:t>
            </w:r>
            <w:r>
              <w:rPr>
                <w:rFonts w:eastAsia="Noto Sans" w:cs="Times New Roman"/>
                <w:i/>
                <w:iCs/>
                <w:color w:themeColor="text1" w:val="000000"/>
                <w:szCs w:val="24"/>
                <w:lang w:eastAsia="zh-CN" w:bidi="hi-IN"/>
              </w:rPr>
              <w:t xml:space="preserve"> </w:t>
            </w:r>
            <w:r>
              <w:rPr>
                <w:rFonts w:eastAsia="Noto Sans" w:cs="Times New Roman"/>
                <w:color w:themeColor="text1" w:val="000000"/>
                <w:szCs w:val="24"/>
                <w:lang w:eastAsia="zh-CN" w:bidi="hi-IN"/>
              </w:rPr>
              <w:t>Nehru</w:t>
            </w:r>
          </w:p>
        </w:tc>
        <w:tc>
          <w:tcPr>
            <w:tcW w:w="155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rFonts w:eastAsia="Noto Sans" w:cs="Times New Roman"/>
                <w:color w:themeColor="text1" w:val="000000"/>
                <w:szCs w:val="24"/>
                <w:lang w:eastAsia="zh-CN" w:bidi="hi-IN"/>
              </w:rPr>
            </w:pPr>
            <w:r>
              <w:rPr>
                <w:rFonts w:eastAsia="Noto Sans" w:cs="Times New Roman"/>
                <w:color w:themeColor="text1" w:val="000000"/>
                <w:szCs w:val="24"/>
                <w:lang w:eastAsia="zh-CN" w:bidi="hi-IN"/>
              </w:rPr>
              <w:t>15</w:t>
            </w:r>
          </w:p>
        </w:tc>
      </w:tr>
      <w:tr>
        <w:trPr>
          <w:trHeight w:val="365" w:hRule="atLeast"/>
        </w:trPr>
        <w:tc>
          <w:tcPr>
            <w:tcW w:w="112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eastAsia="Noto Sans" w:cs="Noto Sans"/>
                <w:color w:themeColor="text1" w:val="000000"/>
                <w:kern w:val="2"/>
                <w:szCs w:val="24"/>
                <w:lang w:val="en-IN" w:eastAsia="zh-CN" w:bidi="hi-IN"/>
              </w:rPr>
            </w:pPr>
            <w:r>
              <w:rPr>
                <w:rFonts w:eastAsia="Noto Sans" w:cs="Times New Roman"/>
                <w:color w:themeColor="text1" w:val="000000"/>
                <w:szCs w:val="24"/>
                <w:lang w:eastAsia="zh-CN" w:bidi="hi-IN"/>
              </w:rPr>
              <w:t>III</w:t>
            </w:r>
          </w:p>
        </w:tc>
        <w:tc>
          <w:tcPr>
            <w:tcW w:w="6953"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eastAsia="Noto Sans" w:cs="Noto Sans"/>
                <w:color w:themeColor="text1" w:val="000000"/>
                <w:kern w:val="2"/>
                <w:szCs w:val="24"/>
                <w:lang w:val="en-IN" w:eastAsia="zh-CN" w:bidi="hi-IN"/>
              </w:rPr>
            </w:pPr>
            <w:r>
              <w:rPr>
                <w:rFonts w:eastAsia="Noto Sans" w:cs="Times New Roman"/>
                <w:i/>
                <w:iCs/>
                <w:color w:themeColor="text1" w:val="000000"/>
                <w:szCs w:val="24"/>
                <w:lang w:eastAsia="zh-CN" w:bidi="hi-IN"/>
              </w:rPr>
              <w:t>Istanbul: Memories of a City,</w:t>
            </w:r>
            <w:r>
              <w:rPr>
                <w:rFonts w:eastAsia="Noto Sans" w:cs="Times New Roman"/>
                <w:color w:themeColor="text1" w:val="000000"/>
                <w:szCs w:val="24"/>
                <w:lang w:eastAsia="zh-CN" w:bidi="hi-IN"/>
              </w:rPr>
              <w:t xml:space="preserve"> Orhan Pamuk/</w:t>
            </w:r>
          </w:p>
          <w:p>
            <w:pPr>
              <w:pStyle w:val="Normal"/>
              <w:spacing w:lineRule="auto" w:line="240" w:before="0" w:after="0"/>
              <w:rPr>
                <w:rFonts w:eastAsia="Noto Sans" w:cs="Noto Sans"/>
                <w:color w:themeColor="text1" w:val="000000"/>
                <w:kern w:val="2"/>
                <w:szCs w:val="24"/>
                <w:lang w:val="en-IN" w:eastAsia="zh-CN" w:bidi="hi-IN"/>
              </w:rPr>
            </w:pPr>
            <w:r>
              <w:rPr>
                <w:rFonts w:eastAsia="Noto Sans" w:cs="Times New Roman"/>
                <w:i/>
                <w:iCs/>
                <w:color w:themeColor="text1" w:val="000000"/>
                <w:szCs w:val="24"/>
                <w:lang w:eastAsia="zh-CN" w:bidi="hi-IN"/>
              </w:rPr>
              <w:t>I Know Why the Caged Bird Sings,</w:t>
            </w:r>
            <w:r>
              <w:rPr>
                <w:rFonts w:eastAsia="Noto Sans" w:cs="Times New Roman"/>
                <w:color w:themeColor="text1" w:val="000000"/>
                <w:szCs w:val="24"/>
                <w:lang w:eastAsia="zh-CN" w:bidi="hi-IN"/>
              </w:rPr>
              <w:t xml:space="preserve"> Maya Angelou</w:t>
            </w:r>
          </w:p>
        </w:tc>
        <w:tc>
          <w:tcPr>
            <w:tcW w:w="155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rFonts w:eastAsia="Noto Sans" w:cs="Times New Roman"/>
                <w:color w:themeColor="text1" w:val="000000"/>
                <w:szCs w:val="24"/>
                <w:lang w:eastAsia="zh-CN" w:bidi="hi-IN"/>
              </w:rPr>
            </w:pPr>
            <w:r>
              <w:rPr>
                <w:rFonts w:eastAsia="Noto Sans" w:cs="Times New Roman"/>
                <w:color w:themeColor="text1" w:val="000000"/>
                <w:szCs w:val="24"/>
                <w:lang w:eastAsia="zh-CN" w:bidi="hi-IN"/>
              </w:rPr>
              <w:t>15</w:t>
            </w:r>
          </w:p>
        </w:tc>
      </w:tr>
      <w:tr>
        <w:trPr>
          <w:trHeight w:val="525" w:hRule="atLeast"/>
        </w:trPr>
        <w:tc>
          <w:tcPr>
            <w:tcW w:w="1127"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eastAsia="Noto Sans" w:cs="Noto Sans"/>
                <w:color w:themeColor="text1" w:val="000000"/>
                <w:kern w:val="2"/>
                <w:szCs w:val="24"/>
                <w:lang w:val="en-IN" w:eastAsia="zh-CN" w:bidi="hi-IN"/>
              </w:rPr>
            </w:pPr>
            <w:r>
              <w:rPr>
                <w:rFonts w:eastAsia="Noto Sans" w:cs="Times New Roman"/>
                <w:color w:themeColor="text1" w:val="000000"/>
                <w:szCs w:val="24"/>
                <w:lang w:eastAsia="zh-CN" w:bidi="hi-IN"/>
              </w:rPr>
              <w:t>IV</w:t>
            </w:r>
          </w:p>
        </w:tc>
        <w:tc>
          <w:tcPr>
            <w:tcW w:w="695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eastAsia="Noto Sans" w:cs="Noto Sans"/>
                <w:color w:themeColor="text1" w:val="000000"/>
                <w:kern w:val="2"/>
                <w:szCs w:val="24"/>
                <w:lang w:val="en-IN" w:eastAsia="zh-CN" w:bidi="hi-IN"/>
              </w:rPr>
            </w:pPr>
            <w:r>
              <w:rPr>
                <w:rFonts w:eastAsia="Noto Sans" w:cs="Noto Sans"/>
                <w:i/>
                <w:iCs/>
                <w:color w:themeColor="text1" w:val="000000"/>
                <w:kern w:val="2"/>
                <w:szCs w:val="24"/>
                <w:lang w:val="en-IN" w:eastAsia="zh-CN" w:bidi="hi-IN"/>
              </w:rPr>
              <w:t>“</w:t>
            </w:r>
            <w:r>
              <w:rPr>
                <w:rFonts w:eastAsia="Noto Sans" w:cs="Noto Sans"/>
                <w:i/>
                <w:iCs/>
                <w:color w:themeColor="text1" w:val="000000"/>
                <w:kern w:val="2"/>
                <w:szCs w:val="24"/>
                <w:lang w:val="en-IN" w:eastAsia="zh-CN" w:bidi="hi-IN"/>
              </w:rPr>
              <w:t>What Do Men Live By?” from Beyond a Boundary, CLR James</w:t>
            </w:r>
          </w:p>
          <w:p>
            <w:pPr>
              <w:pStyle w:val="Normal"/>
              <w:widowControl w:val="false"/>
              <w:spacing w:lineRule="auto" w:line="240" w:before="0" w:after="0"/>
              <w:rPr>
                <w:rFonts w:eastAsia="Noto Sans" w:cs="Noto Sans"/>
                <w:color w:themeColor="text1" w:val="000000"/>
                <w:kern w:val="2"/>
                <w:szCs w:val="24"/>
                <w:lang w:val="en-IN" w:eastAsia="zh-CN" w:bidi="hi-IN"/>
              </w:rPr>
            </w:pPr>
            <w:r>
              <w:rPr>
                <w:rFonts w:eastAsia="Noto Sans" w:cs="Noto Sans"/>
                <w:i/>
                <w:iCs/>
                <w:color w:themeColor="text1" w:val="000000"/>
                <w:kern w:val="2"/>
                <w:szCs w:val="24"/>
                <w:lang w:val="en-IN" w:eastAsia="zh-CN" w:bidi="hi-IN"/>
              </w:rPr>
              <w:t>“</w:t>
            </w:r>
            <w:r>
              <w:rPr>
                <w:rFonts w:eastAsia="Noto Sans" w:cs="Noto Sans"/>
                <w:i/>
                <w:iCs/>
                <w:color w:themeColor="text1" w:val="000000"/>
                <w:kern w:val="2"/>
                <w:szCs w:val="24"/>
                <w:lang w:val="en-IN" w:eastAsia="zh-CN" w:bidi="hi-IN"/>
              </w:rPr>
              <w:t>A Pilgrimage to Tawang”, Verrier Elwin</w:t>
            </w:r>
          </w:p>
          <w:p>
            <w:pPr>
              <w:pStyle w:val="Normal"/>
              <w:widowControl w:val="false"/>
              <w:spacing w:lineRule="auto" w:line="240" w:before="0" w:after="0"/>
              <w:rPr>
                <w:rFonts w:eastAsia="Noto Sans" w:cs="Noto Sans"/>
                <w:color w:themeColor="text1" w:val="000000"/>
                <w:kern w:val="2"/>
                <w:szCs w:val="24"/>
                <w:lang w:val="en-IN" w:eastAsia="zh-CN" w:bidi="hi-IN"/>
              </w:rPr>
            </w:pPr>
            <w:r>
              <w:rPr>
                <w:rFonts w:eastAsia="Noto Sans" w:cs="Noto Sans"/>
                <w:i/>
                <w:iCs/>
                <w:color w:themeColor="text1" w:val="000000"/>
                <w:kern w:val="2"/>
                <w:szCs w:val="24"/>
                <w:lang w:val="en-IN" w:eastAsia="zh-CN" w:bidi="hi-IN"/>
              </w:rPr>
              <w:t>“</w:t>
            </w:r>
            <w:r>
              <w:rPr>
                <w:rFonts w:eastAsia="Noto Sans" w:cs="Noto Sans"/>
                <w:i/>
                <w:iCs/>
                <w:color w:themeColor="text1" w:val="000000"/>
                <w:kern w:val="2"/>
                <w:szCs w:val="24"/>
                <w:lang w:val="en-IN" w:eastAsia="zh-CN" w:bidi="hi-IN"/>
              </w:rPr>
              <w:t>A Day in the Life”</w:t>
            </w:r>
            <w:bookmarkStart w:id="4" w:name="firstHeading"/>
            <w:bookmarkEnd w:id="4"/>
            <w:r>
              <w:rPr>
                <w:rFonts w:eastAsia="Noto Sans" w:cs="Noto Sans"/>
                <w:i/>
                <w:iCs/>
                <w:color w:themeColor="text1" w:val="000000"/>
                <w:kern w:val="2"/>
                <w:szCs w:val="24"/>
                <w:lang w:val="en-IN" w:eastAsia="zh-CN" w:bidi="hi-IN"/>
              </w:rPr>
              <w:t xml:space="preserve"> from Kitchen Confidential, Anthony Bourdain</w:t>
            </w:r>
          </w:p>
        </w:tc>
        <w:tc>
          <w:tcPr>
            <w:tcW w:w="155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rFonts w:eastAsia="Noto Sans" w:cs="Times New Roman"/>
                <w:color w:themeColor="text1" w:val="000000"/>
                <w:szCs w:val="24"/>
                <w:lang w:eastAsia="zh-CN" w:bidi="hi-IN"/>
              </w:rPr>
            </w:pPr>
            <w:r>
              <w:rPr>
                <w:rFonts w:eastAsia="Noto Sans" w:cs="Times New Roman"/>
                <w:color w:themeColor="text1" w:val="000000"/>
                <w:szCs w:val="24"/>
                <w:lang w:eastAsia="zh-CN" w:bidi="hi-IN"/>
              </w:rPr>
              <w:t>15</w:t>
            </w:r>
          </w:p>
        </w:tc>
      </w:tr>
    </w:tbl>
    <w:p>
      <w:pPr>
        <w:pStyle w:val="Normal"/>
        <w:spacing w:lineRule="auto" w:line="240" w:before="0" w:after="0"/>
        <w:jc w:val="both"/>
        <w:rPr>
          <w:rFonts w:eastAsia="Noto Sans" w:cs="Times New Roman"/>
          <w:b/>
          <w:bCs/>
          <w:color w:themeColor="text1" w:val="000000"/>
          <w:kern w:val="2"/>
          <w:szCs w:val="24"/>
          <w:lang w:val="en-IN" w:eastAsia="zh-CN" w:bidi="hi-IN"/>
        </w:rPr>
      </w:pPr>
      <w:r>
        <w:rPr>
          <w:rFonts w:eastAsia="Noto Sans" w:cs="Times New Roman"/>
          <w:b/>
          <w:bCs/>
          <w:color w:themeColor="text1" w:val="000000"/>
          <w:kern w:val="2"/>
          <w:szCs w:val="24"/>
          <w:lang w:val="en-IN" w:eastAsia="zh-CN" w:bidi="hi-IN"/>
        </w:rPr>
      </w:r>
    </w:p>
    <w:p>
      <w:pPr>
        <w:pStyle w:val="Normal"/>
        <w:spacing w:lineRule="auto" w:line="240" w:before="0" w:after="0"/>
        <w:jc w:val="both"/>
        <w:rPr>
          <w:rFonts w:eastAsia="Noto Sans" w:cs="Times New Roman"/>
          <w:b/>
          <w:bCs/>
          <w:color w:themeColor="text1" w:val="000000"/>
          <w:kern w:val="2"/>
          <w:szCs w:val="24"/>
          <w:lang w:val="en-IN" w:eastAsia="zh-CN" w:bidi="hi-IN"/>
        </w:rPr>
      </w:pPr>
      <w:r>
        <w:rPr>
          <w:rFonts w:eastAsia="Noto Sans" w:cs="Times New Roman"/>
          <w:b/>
          <w:bCs/>
          <w:color w:themeColor="text1" w:val="000000"/>
          <w:kern w:val="2"/>
          <w:szCs w:val="24"/>
          <w:lang w:val="en-IN" w:eastAsia="zh-CN" w:bidi="hi-IN"/>
        </w:rPr>
        <w:t>Recommended Readings:</w:t>
      </w:r>
    </w:p>
    <w:p>
      <w:pPr>
        <w:pStyle w:val="Normal"/>
        <w:numPr>
          <w:ilvl w:val="0"/>
          <w:numId w:val="26"/>
        </w:numPr>
        <w:spacing w:lineRule="auto" w:line="240" w:before="0" w:after="0"/>
        <w:rPr>
          <w:rFonts w:eastAsia="Noto Sans" w:cs="Times New Roman"/>
          <w:color w:themeColor="text1" w:val="000000"/>
          <w:szCs w:val="24"/>
          <w:lang w:eastAsia="zh-CN" w:bidi="hi-IN"/>
        </w:rPr>
      </w:pPr>
      <w:r>
        <w:rPr>
          <w:rFonts w:eastAsia="Noto Sans" w:cs="Times New Roman"/>
          <w:color w:themeColor="text1" w:val="000000"/>
          <w:szCs w:val="24"/>
          <w:lang w:eastAsia="zh-CN" w:bidi="hi-IN"/>
        </w:rPr>
        <w:t>“</w:t>
      </w:r>
      <w:r>
        <w:rPr>
          <w:rFonts w:eastAsia="Noto Sans" w:cs="Times New Roman"/>
          <w:color w:themeColor="text1" w:val="000000"/>
          <w:szCs w:val="24"/>
          <w:lang w:eastAsia="zh-CN" w:bidi="hi-IN"/>
        </w:rPr>
        <w:t xml:space="preserve">Introduction” from </w:t>
      </w:r>
      <w:r>
        <w:rPr>
          <w:rFonts w:eastAsia="Noto Sans" w:cs="Times New Roman"/>
          <w:i/>
          <w:iCs/>
          <w:color w:themeColor="text1" w:val="000000"/>
          <w:szCs w:val="24"/>
          <w:lang w:eastAsia="zh-CN" w:bidi="hi-IN"/>
        </w:rPr>
        <w:t>Memory and Narrative- The Weave of Life Writing</w:t>
      </w:r>
      <w:r>
        <w:rPr>
          <w:rFonts w:eastAsia="Noto Sans" w:cs="Times New Roman"/>
          <w:color w:themeColor="text1" w:val="000000"/>
          <w:szCs w:val="24"/>
          <w:lang w:eastAsia="zh-CN" w:bidi="hi-IN"/>
        </w:rPr>
        <w:t>, James Olney</w:t>
      </w:r>
    </w:p>
    <w:p>
      <w:pPr>
        <w:pStyle w:val="Normal"/>
        <w:numPr>
          <w:ilvl w:val="0"/>
          <w:numId w:val="26"/>
        </w:numPr>
        <w:spacing w:lineRule="auto" w:line="240" w:before="0" w:after="0"/>
        <w:rPr>
          <w:rFonts w:eastAsia="Noto Sans" w:cs="Noto Sans"/>
          <w:color w:themeColor="text1" w:val="000000"/>
          <w:kern w:val="2"/>
          <w:szCs w:val="24"/>
          <w:lang w:val="en-IN" w:eastAsia="zh-CN" w:bidi="hi-IN"/>
        </w:rPr>
      </w:pPr>
      <w:r>
        <w:rPr>
          <w:rFonts w:eastAsia="Noto Sans" w:cs="Times New Roman"/>
          <w:color w:themeColor="text1" w:val="000000"/>
          <w:szCs w:val="24"/>
          <w:lang w:eastAsia="zh-CN" w:bidi="hi-IN"/>
        </w:rPr>
        <w:t>“</w:t>
      </w:r>
      <w:r>
        <w:rPr>
          <w:rFonts w:eastAsia="Noto Sans" w:cs="Times New Roman"/>
          <w:color w:themeColor="text1" w:val="000000"/>
          <w:szCs w:val="24"/>
          <w:lang w:eastAsia="zh-CN" w:bidi="hi-IN"/>
        </w:rPr>
        <w:t xml:space="preserve">Introduction” from </w:t>
      </w:r>
      <w:r>
        <w:rPr>
          <w:rFonts w:eastAsia="Noto Sans" w:cs="Times New Roman"/>
          <w:i/>
          <w:iCs/>
          <w:color w:themeColor="text1" w:val="000000"/>
          <w:szCs w:val="24"/>
          <w:lang w:eastAsia="zh-CN" w:bidi="hi-IN"/>
        </w:rPr>
        <w:t>Autobiography,</w:t>
      </w:r>
      <w:r>
        <w:rPr>
          <w:rFonts w:eastAsia="Noto Sans" w:cs="Times New Roman"/>
          <w:color w:themeColor="text1" w:val="000000"/>
          <w:szCs w:val="24"/>
          <w:lang w:eastAsia="zh-CN" w:bidi="hi-IN"/>
        </w:rPr>
        <w:t xml:space="preserve"> L. Anderson</w:t>
      </w:r>
    </w:p>
    <w:p>
      <w:pPr>
        <w:pStyle w:val="Normal"/>
        <w:widowControl w:val="false"/>
        <w:numPr>
          <w:ilvl w:val="0"/>
          <w:numId w:val="26"/>
        </w:numPr>
        <w:spacing w:lineRule="auto" w:line="240" w:before="0" w:after="0"/>
        <w:rPr>
          <w:rFonts w:eastAsia="Noto Sans" w:cs="Noto Sans"/>
          <w:color w:themeColor="text1" w:val="000000"/>
          <w:kern w:val="2"/>
          <w:szCs w:val="24"/>
          <w:lang w:val="en-IN" w:eastAsia="zh-CN" w:bidi="hi-IN"/>
        </w:rPr>
      </w:pPr>
      <w:r>
        <w:rPr>
          <w:rFonts w:eastAsia="Noto Sans" w:cs="Times New Roman"/>
          <w:i/>
          <w:iCs/>
          <w:color w:themeColor="text1" w:val="000000"/>
          <w:kern w:val="2"/>
          <w:szCs w:val="24"/>
          <w:lang w:val="en-IN" w:eastAsia="zh-CN" w:bidi="hi-IN"/>
        </w:rPr>
        <w:t>Reading Autobiography: A Guide for Interpreting Life Narratives, Sidonie Smith and Julia Watson</w:t>
      </w:r>
    </w:p>
    <w:p>
      <w:pPr>
        <w:pStyle w:val="Normal"/>
        <w:widowControl w:val="false"/>
        <w:numPr>
          <w:ilvl w:val="0"/>
          <w:numId w:val="26"/>
        </w:numPr>
        <w:spacing w:lineRule="auto" w:line="240" w:before="0" w:after="0"/>
        <w:rPr>
          <w:rFonts w:eastAsia="Noto Sans" w:cs="Noto Sans"/>
          <w:color w:themeColor="text1" w:val="000000"/>
          <w:kern w:val="2"/>
          <w:szCs w:val="24"/>
          <w:lang w:val="en-IN" w:eastAsia="zh-CN" w:bidi="hi-IN"/>
        </w:rPr>
      </w:pPr>
      <w:r>
        <w:rPr>
          <w:rFonts w:eastAsia="Noto Sans" w:cs="Times New Roman"/>
          <w:i/>
          <w:iCs/>
          <w:color w:themeColor="text1" w:val="000000"/>
          <w:kern w:val="2"/>
          <w:szCs w:val="24"/>
          <w:lang w:val="en-IN" w:eastAsia="zh-CN" w:bidi="hi-IN"/>
        </w:rPr>
        <w:t>Giving an Account of Oneself</w:t>
      </w:r>
      <w:r>
        <w:rPr>
          <w:rFonts w:eastAsia="Noto Sans" w:cs="Times New Roman"/>
          <w:color w:themeColor="text1" w:val="000000"/>
          <w:kern w:val="2"/>
          <w:szCs w:val="24"/>
          <w:lang w:val="en-IN" w:eastAsia="zh-CN" w:bidi="hi-IN"/>
        </w:rPr>
        <w:t>, Judith Butler</w:t>
      </w:r>
    </w:p>
    <w:p>
      <w:pPr>
        <w:pStyle w:val="Normal"/>
        <w:widowControl w:val="false"/>
        <w:tabs>
          <w:tab w:val="clear" w:pos="720"/>
          <w:tab w:val="left" w:pos="990" w:leader="none"/>
        </w:tabs>
        <w:spacing w:lineRule="auto" w:line="240" w:before="0" w:after="0"/>
        <w:jc w:val="both"/>
        <w:rPr>
          <w:rFonts w:eastAsia="Noto Sans" w:cs="Times New Roman"/>
          <w:color w:themeColor="text1" w:val="000000"/>
          <w:kern w:val="2"/>
          <w:szCs w:val="24"/>
          <w:lang w:val="en-IN" w:eastAsia="zh-CN" w:bidi="hi-IN"/>
        </w:rPr>
      </w:pPr>
      <w:r>
        <w:rPr>
          <w:rFonts w:eastAsia="Noto Sans" w:cs="Times New Roman"/>
          <w:color w:themeColor="text1" w:val="000000"/>
          <w:kern w:val="2"/>
          <w:szCs w:val="24"/>
          <w:lang w:val="en-IN" w:eastAsia="zh-CN" w:bidi="hi-IN"/>
        </w:rPr>
      </w:r>
    </w:p>
    <w:p>
      <w:pPr>
        <w:pStyle w:val="Normal"/>
        <w:widowControl w:val="false"/>
        <w:tabs>
          <w:tab w:val="clear" w:pos="720"/>
          <w:tab w:val="left" w:pos="990" w:leader="none"/>
        </w:tabs>
        <w:spacing w:lineRule="auto" w:line="240" w:before="0" w:after="0"/>
        <w:ind w:left="720"/>
        <w:jc w:val="both"/>
        <w:rPr>
          <w:rFonts w:eastAsia="Noto Sans" w:cs="Times New Roman"/>
          <w:color w:themeColor="text1" w:val="000000"/>
          <w:kern w:val="2"/>
          <w:szCs w:val="24"/>
          <w:lang w:val="en-IN" w:eastAsia="zh-CN" w:bidi="hi-IN"/>
        </w:rPr>
      </w:pPr>
      <w:r>
        <w:rPr>
          <w:rFonts w:eastAsia="Noto Sans" w:cs="Times New Roman"/>
          <w:color w:themeColor="text1" w:val="000000"/>
          <w:kern w:val="2"/>
          <w:szCs w:val="24"/>
          <w:lang w:val="en-IN" w:eastAsia="zh-CN" w:bidi="hi-IN"/>
        </w:rPr>
      </w:r>
    </w:p>
    <w:tbl>
      <w:tblPr>
        <w:tblW w:w="9769" w:type="dxa"/>
        <w:jc w:val="left"/>
        <w:tblInd w:w="-39" w:type="dxa"/>
        <w:tblLayout w:type="fixed"/>
        <w:tblCellMar>
          <w:top w:w="0" w:type="dxa"/>
          <w:left w:w="108" w:type="dxa"/>
          <w:bottom w:w="0" w:type="dxa"/>
          <w:right w:w="108" w:type="dxa"/>
        </w:tblCellMar>
        <w:tblLook w:val="04a0" w:noHBand="0" w:noVBand="1" w:firstColumn="1" w:lastRow="0" w:lastColumn="0" w:firstRow="1"/>
      </w:tblPr>
      <w:tblGrid>
        <w:gridCol w:w="3750"/>
        <w:gridCol w:w="3016"/>
        <w:gridCol w:w="3003"/>
      </w:tblGrid>
      <w:tr>
        <w:trPr/>
        <w:tc>
          <w:tcPr>
            <w:tcW w:w="9769" w:type="dxa"/>
            <w:gridSpan w:val="3"/>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rFonts w:eastAsia="Noto Sans" w:cs="Times New Roman"/>
                <w:b/>
                <w:bCs/>
                <w:color w:themeColor="text1" w:val="000000"/>
                <w:szCs w:val="24"/>
                <w:lang w:eastAsia="zh-CN" w:bidi="hi-IN"/>
              </w:rPr>
            </w:pPr>
            <w:r>
              <w:rPr>
                <w:rFonts w:eastAsia="Noto Sans" w:cs="Times New Roman"/>
                <w:b/>
                <w:bCs/>
                <w:color w:themeColor="text1" w:val="000000"/>
                <w:szCs w:val="24"/>
                <w:lang w:eastAsia="zh-CN" w:bidi="hi-IN"/>
              </w:rPr>
              <w:t>Credit Distribution</w:t>
            </w:r>
          </w:p>
        </w:tc>
      </w:tr>
      <w:tr>
        <w:trPr/>
        <w:tc>
          <w:tcPr>
            <w:tcW w:w="375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both"/>
              <w:rPr>
                <w:rFonts w:eastAsia="Noto Sans" w:cs="Times New Roman"/>
                <w:b/>
                <w:bCs/>
                <w:color w:themeColor="text1" w:val="000000"/>
                <w:szCs w:val="24"/>
                <w:lang w:eastAsia="zh-CN" w:bidi="hi-IN"/>
              </w:rPr>
            </w:pPr>
            <w:r>
              <w:rPr>
                <w:rFonts w:eastAsia="Noto Sans" w:cs="Times New Roman"/>
                <w:b/>
                <w:bCs/>
                <w:color w:themeColor="text1" w:val="000000"/>
                <w:szCs w:val="24"/>
                <w:lang w:eastAsia="zh-CN" w:bidi="hi-IN"/>
              </w:rPr>
              <w:t>Lecture/Tutorial</w:t>
            </w:r>
          </w:p>
        </w:tc>
        <w:tc>
          <w:tcPr>
            <w:tcW w:w="301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both"/>
              <w:rPr>
                <w:rFonts w:eastAsia="Noto Sans" w:cs="Times New Roman"/>
                <w:b/>
                <w:bCs/>
                <w:color w:themeColor="text1" w:val="000000"/>
                <w:szCs w:val="24"/>
                <w:lang w:eastAsia="zh-CN" w:bidi="hi-IN"/>
              </w:rPr>
            </w:pPr>
            <w:r>
              <w:rPr>
                <w:rFonts w:eastAsia="Noto Sans" w:cs="Times New Roman"/>
                <w:b/>
                <w:bCs/>
                <w:color w:themeColor="text1" w:val="000000"/>
                <w:szCs w:val="24"/>
                <w:lang w:eastAsia="zh-CN" w:bidi="hi-IN"/>
              </w:rPr>
              <w:t>Practicum</w:t>
            </w:r>
          </w:p>
        </w:tc>
        <w:tc>
          <w:tcPr>
            <w:tcW w:w="3003"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both"/>
              <w:rPr>
                <w:rFonts w:eastAsia="Noto Sans" w:cs="Times New Roman"/>
                <w:b/>
                <w:bCs/>
                <w:color w:themeColor="text1" w:val="000000"/>
                <w:szCs w:val="24"/>
                <w:lang w:eastAsia="zh-CN" w:bidi="hi-IN"/>
              </w:rPr>
            </w:pPr>
            <w:r>
              <w:rPr>
                <w:rFonts w:eastAsia="Noto Sans" w:cs="Times New Roman"/>
                <w:b/>
                <w:bCs/>
                <w:color w:themeColor="text1" w:val="000000"/>
                <w:szCs w:val="24"/>
                <w:lang w:eastAsia="zh-CN" w:bidi="hi-IN"/>
              </w:rPr>
              <w:t>Experiential Learning</w:t>
            </w:r>
          </w:p>
        </w:tc>
      </w:tr>
      <w:tr>
        <w:trPr>
          <w:trHeight w:val="1266" w:hRule="atLeast"/>
        </w:trPr>
        <w:tc>
          <w:tcPr>
            <w:tcW w:w="375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both"/>
              <w:rPr>
                <w:rFonts w:eastAsia="Noto Sans" w:cs="Times New Roman"/>
                <w:color w:themeColor="text1" w:val="000000"/>
                <w:szCs w:val="24"/>
                <w:lang w:eastAsia="zh-CN" w:bidi="hi-IN"/>
              </w:rPr>
            </w:pPr>
            <w:r>
              <w:rPr>
                <w:rFonts w:eastAsia="Noto Sans" w:cs="Times New Roman"/>
                <w:color w:themeColor="text1" w:val="000000"/>
                <w:szCs w:val="24"/>
                <w:lang w:eastAsia="zh-CN" w:bidi="hi-IN"/>
              </w:rPr>
              <w:t>60 hours</w:t>
            </w:r>
          </w:p>
        </w:tc>
        <w:tc>
          <w:tcPr>
            <w:tcW w:w="3016" w:type="dxa"/>
            <w:tcBorders>
              <w:top w:val="single" w:sz="4" w:space="0" w:color="000000"/>
              <w:left w:val="single" w:sz="4" w:space="0" w:color="000000"/>
              <w:bottom w:val="single" w:sz="4" w:space="0" w:color="000000"/>
              <w:right w:val="single" w:sz="4" w:space="0" w:color="000000"/>
            </w:tcBorders>
          </w:tcPr>
          <w:p>
            <w:pPr>
              <w:pStyle w:val="Normal"/>
              <w:widowControl w:val="false"/>
              <w:numPr>
                <w:ilvl w:val="0"/>
                <w:numId w:val="27"/>
              </w:numPr>
              <w:spacing w:lineRule="auto" w:line="240" w:before="0" w:after="0"/>
              <w:jc w:val="both"/>
              <w:rPr>
                <w:rFonts w:eastAsia="Noto Sans" w:cs="Times New Roman"/>
                <w:b/>
                <w:bCs/>
                <w:color w:themeColor="text1" w:val="000000"/>
                <w:szCs w:val="24"/>
                <w:lang w:eastAsia="zh-CN" w:bidi="hi-IN"/>
              </w:rPr>
            </w:pPr>
            <w:r>
              <w:rPr>
                <w:rFonts w:eastAsia="Noto Sans" w:cs="Times New Roman"/>
                <w:b/>
                <w:bCs/>
                <w:color w:themeColor="text1" w:val="000000"/>
                <w:szCs w:val="24"/>
                <w:lang w:eastAsia="zh-CN" w:bidi="hi-IN"/>
              </w:rPr>
            </w:r>
          </w:p>
        </w:tc>
        <w:tc>
          <w:tcPr>
            <w:tcW w:w="3003"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eastAsia="Noto Sans" w:cs="Noto Sans"/>
                <w:color w:themeColor="text1" w:val="000000"/>
                <w:kern w:val="2"/>
                <w:szCs w:val="24"/>
                <w:lang w:val="en-IN" w:eastAsia="zh-CN" w:bidi="hi-IN"/>
              </w:rPr>
            </w:pPr>
            <w:r>
              <w:rPr>
                <w:rFonts w:eastAsia="Noto Sans" w:cs="Times New Roman"/>
                <w:color w:themeColor="text1" w:val="000000"/>
                <w:szCs w:val="24"/>
                <w:lang w:eastAsia="zh-CN" w:bidi="hi-IN"/>
              </w:rPr>
              <w:t>60 hours - Documentary Screening, Visiting Literature Festivals</w:t>
            </w:r>
          </w:p>
        </w:tc>
      </w:tr>
    </w:tbl>
    <w:p>
      <w:pPr>
        <w:pStyle w:val="Normal"/>
        <w:spacing w:lineRule="auto" w:line="240" w:before="0" w:after="0"/>
        <w:jc w:val="both"/>
        <w:rPr>
          <w:rFonts w:eastAsia="Noto Sans" w:cs="Times New Roman"/>
          <w:b/>
          <w:bCs/>
          <w:color w:themeColor="text1" w:val="000000"/>
          <w:kern w:val="2"/>
          <w:szCs w:val="24"/>
          <w:lang w:val="en-IN" w:eastAsia="zh-CN" w:bidi="hi-IN"/>
        </w:rPr>
      </w:pPr>
      <w:r>
        <w:rPr>
          <w:rFonts w:eastAsia="Noto Sans" w:cs="Times New Roman"/>
          <w:b/>
          <w:bCs/>
          <w:color w:themeColor="text1" w:val="000000"/>
          <w:kern w:val="2"/>
          <w:szCs w:val="24"/>
          <w:lang w:val="en-IN" w:eastAsia="zh-CN" w:bidi="hi-IN"/>
        </w:rPr>
      </w:r>
    </w:p>
    <w:p>
      <w:pPr>
        <w:pStyle w:val="Normal"/>
        <w:spacing w:lineRule="auto" w:line="240"/>
        <w:rPr>
          <w:b/>
          <w:bCs/>
          <w:color w:themeColor="text1" w:val="000000"/>
        </w:rPr>
      </w:pPr>
      <w:r>
        <w:rPr>
          <w:b/>
          <w:bCs/>
          <w:color w:themeColor="text1" w:val="000000"/>
        </w:rPr>
      </w:r>
      <w:r>
        <w:br w:type="page"/>
      </w:r>
    </w:p>
    <w:p>
      <w:pPr>
        <w:pStyle w:val="Normal"/>
        <w:spacing w:lineRule="auto" w:line="240" w:before="0" w:after="0"/>
        <w:rPr>
          <w:rFonts w:cs="Times New Roman"/>
          <w:color w:themeColor="text1" w:val="000000"/>
        </w:rPr>
      </w:pPr>
      <w:r>
        <w:rPr>
          <w:rFonts w:cs="Times New Roman"/>
          <w:b/>
          <w:bCs/>
          <w:color w:themeColor="text1" w:val="000000"/>
        </w:rPr>
        <w:t>Course Title:</w:t>
        <w:tab/>
      </w:r>
      <w:r>
        <w:rPr>
          <w:color w:themeColor="text1" w:val="000000"/>
        </w:rPr>
        <w:t>Children’s Narratives from India</w:t>
      </w:r>
      <w:r>
        <w:rPr>
          <w:rFonts w:cs="Times New Roman"/>
          <w:b/>
          <w:bCs/>
          <w:color w:themeColor="text1" w:val="000000"/>
        </w:rPr>
        <w:tab/>
        <w:tab/>
        <w:tab/>
        <w:t xml:space="preserve">Course Code: </w:t>
      </w:r>
      <w:r>
        <w:rPr>
          <w:rFonts w:cs="Times New Roman"/>
          <w:color w:themeColor="text1" w:val="000000"/>
        </w:rPr>
        <w:t>M302</w:t>
      </w:r>
    </w:p>
    <w:p>
      <w:pPr>
        <w:pStyle w:val="Normal"/>
        <w:spacing w:lineRule="auto" w:line="240" w:before="0" w:after="0"/>
        <w:rPr>
          <w:color w:themeColor="text1" w:val="000000"/>
        </w:rPr>
      </w:pPr>
      <w:r>
        <w:rPr>
          <w:rFonts w:cs="Times New Roman"/>
          <w:b/>
          <w:bCs/>
          <w:color w:themeColor="text1" w:val="000000"/>
        </w:rPr>
        <w:t xml:space="preserve">Course Type: </w:t>
      </w:r>
      <w:r>
        <w:rPr>
          <w:rFonts w:cs="Times New Roman"/>
          <w:color w:themeColor="text1" w:val="000000"/>
        </w:rPr>
        <w:t>Minor</w:t>
        <w:tab/>
        <w:tab/>
        <w:tab/>
        <w:tab/>
        <w:tab/>
        <w:tab/>
        <w:tab/>
      </w:r>
      <w:r>
        <w:rPr>
          <w:rFonts w:cs="Times New Roman"/>
          <w:b/>
          <w:bCs/>
          <w:color w:themeColor="text1" w:val="000000"/>
        </w:rPr>
        <w:t xml:space="preserve">Total credits: </w:t>
      </w:r>
      <w:r>
        <w:rPr>
          <w:rFonts w:cs="Times New Roman"/>
          <w:color w:themeColor="text1" w:val="000000"/>
        </w:rPr>
        <w:t>4</w:t>
      </w:r>
    </w:p>
    <w:p>
      <w:pPr>
        <w:pStyle w:val="Normal1"/>
        <w:jc w:val="both"/>
        <w:rPr>
          <w:color w:themeColor="text1" w:val="000000"/>
        </w:rPr>
      </w:pPr>
      <w:r>
        <w:rPr>
          <w:rFonts w:cs="Times New Roman"/>
          <w:b/>
          <w:bCs/>
          <w:color w:themeColor="text1" w:val="000000"/>
        </w:rPr>
        <w:t xml:space="preserve">Course Level: </w:t>
      </w:r>
      <w:r>
        <w:rPr>
          <w:rFonts w:cs="Times New Roman"/>
          <w:color w:themeColor="text1" w:val="000000"/>
        </w:rPr>
        <w:t>300</w:t>
        <w:tab/>
      </w:r>
      <w:r>
        <w:rPr>
          <w:rFonts w:cs="Times New Roman"/>
          <w:b/>
          <w:bCs/>
          <w:color w:themeColor="text1" w:val="000000"/>
        </w:rPr>
        <w:tab/>
        <w:tab/>
        <w:tab/>
        <w:tab/>
        <w:tab/>
        <w:tab/>
        <w:t>L-T-P-C</w:t>
      </w:r>
      <w:r>
        <w:rPr>
          <w:rFonts w:cs="Times New Roman"/>
          <w:color w:themeColor="text1" w:val="000000"/>
        </w:rPr>
        <w:t>: 4-1-0-4</w:t>
      </w:r>
    </w:p>
    <w:p>
      <w:pPr>
        <w:pStyle w:val="Normal1"/>
        <w:jc w:val="both"/>
        <w:rPr>
          <w:color w:themeColor="text1" w:val="000000"/>
        </w:rPr>
      </w:pPr>
      <w:r>
        <w:rPr>
          <w:rFonts w:cs="Times New Roman"/>
          <w:b/>
          <w:bCs/>
          <w:color w:themeColor="text1" w:val="000000"/>
        </w:rPr>
        <w:t xml:space="preserve">Scheme of Evaluation: </w:t>
      </w:r>
      <w:r>
        <w:rPr>
          <w:rFonts w:cs="Times New Roman"/>
          <w:color w:themeColor="text1" w:val="000000"/>
        </w:rPr>
        <w:t>Theory</w:t>
      </w:r>
    </w:p>
    <w:p>
      <w:pPr>
        <w:pStyle w:val="Normal1"/>
        <w:jc w:val="both"/>
        <w:rPr>
          <w:rFonts w:cs="Times New Roman"/>
          <w:b/>
          <w:bCs/>
          <w:color w:themeColor="text1" w:val="000000"/>
        </w:rPr>
      </w:pPr>
      <w:r>
        <w:rPr>
          <w:rFonts w:cs="Times New Roman"/>
          <w:b/>
          <w:bCs/>
          <w:color w:themeColor="text1" w:val="000000"/>
        </w:rPr>
      </w:r>
    </w:p>
    <w:p>
      <w:pPr>
        <w:pStyle w:val="Normal"/>
        <w:spacing w:lineRule="auto" w:line="240"/>
        <w:rPr>
          <w:rFonts w:cs="Times New Roman"/>
          <w:b/>
          <w:bCs/>
          <w:color w:themeColor="text1" w:val="000000"/>
        </w:rPr>
      </w:pPr>
      <w:r>
        <w:rPr>
          <w:rFonts w:cs="Times New Roman"/>
          <w:b/>
          <w:bCs/>
          <w:color w:themeColor="text1" w:val="000000"/>
        </w:rPr>
        <w:t xml:space="preserve">Course Objectives: </w:t>
      </w:r>
    </w:p>
    <w:p>
      <w:pPr>
        <w:pStyle w:val="Normal"/>
        <w:spacing w:lineRule="auto" w:line="240"/>
        <w:rPr>
          <w:color w:themeColor="text1" w:val="000000"/>
        </w:rPr>
      </w:pPr>
      <w:r>
        <w:rPr>
          <w:rFonts w:cs="Times New Roman"/>
          <w:color w:themeColor="text1" w:val="000000"/>
        </w:rPr>
        <w:t>This course aims t</w:t>
      </w:r>
      <w:r>
        <w:rPr>
          <w:color w:themeColor="text1" w:val="000000"/>
        </w:rPr>
        <w:t>o provide an in-depth understanding of the development and significance of children’s literature in India by examining key themes, genres, and cultural narratives in the discipline. It seeks to critically analyse notable works across different forms, including short stories, nonfiction, and graphic narratives.</w:t>
      </w:r>
    </w:p>
    <w:p>
      <w:pPr>
        <w:pStyle w:val="Normal1"/>
        <w:jc w:val="both"/>
        <w:rPr>
          <w:rFonts w:cs="Times New Roman"/>
          <w:b/>
          <w:bCs/>
          <w:color w:themeColor="text1" w:val="000000"/>
        </w:rPr>
      </w:pPr>
      <w:r>
        <w:rPr>
          <w:rFonts w:cs="Times New Roman"/>
          <w:b/>
          <w:bCs/>
          <w:color w:themeColor="text1" w:val="000000"/>
        </w:rPr>
      </w:r>
    </w:p>
    <w:p>
      <w:pPr>
        <w:pStyle w:val="Normal1"/>
        <w:jc w:val="both"/>
        <w:rPr>
          <w:rFonts w:cs="Times New Roman"/>
          <w:b/>
          <w:bCs/>
          <w:color w:themeColor="text1" w:val="000000"/>
        </w:rPr>
      </w:pPr>
      <w:r>
        <w:rPr>
          <w:rFonts w:cs="Times New Roman"/>
          <w:b/>
          <w:bCs/>
          <w:color w:themeColor="text1" w:val="000000"/>
        </w:rPr>
        <w:t>Course Outcomes:</w:t>
      </w:r>
    </w:p>
    <w:tbl>
      <w:tblPr>
        <w:tblW w:w="9390" w:type="dxa"/>
        <w:jc w:val="left"/>
        <w:tblInd w:w="103" w:type="dxa"/>
        <w:tblLayout w:type="fixed"/>
        <w:tblCellMar>
          <w:top w:w="0" w:type="dxa"/>
          <w:left w:w="108" w:type="dxa"/>
          <w:bottom w:w="0" w:type="dxa"/>
          <w:right w:w="108" w:type="dxa"/>
        </w:tblCellMar>
        <w:tblLook w:val="04a0" w:noHBand="0" w:noVBand="1" w:firstColumn="1" w:lastRow="0" w:lastColumn="0" w:firstRow="1"/>
      </w:tblPr>
      <w:tblGrid>
        <w:gridCol w:w="1065"/>
        <w:gridCol w:w="6902"/>
        <w:gridCol w:w="1423"/>
      </w:tblGrid>
      <w:tr>
        <w:trPr>
          <w:trHeight w:val="409" w:hRule="atLeast"/>
        </w:trPr>
        <w:tc>
          <w:tcPr>
            <w:tcW w:w="9390" w:type="dxa"/>
            <w:gridSpan w:val="3"/>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center" w:pos="1425" w:leader="none"/>
              </w:tabs>
              <w:spacing w:lineRule="auto" w:line="240" w:before="0" w:after="160"/>
              <w:ind w:hanging="15" w:left="15"/>
              <w:contextualSpacing/>
              <w:jc w:val="center"/>
              <w:rPr>
                <w:rFonts w:cs="Times New Roman"/>
                <w:b/>
                <w:bCs/>
                <w:color w:themeColor="text1" w:val="000000"/>
              </w:rPr>
            </w:pPr>
            <w:r>
              <w:rPr>
                <w:rFonts w:cs="Times New Roman"/>
                <w:b/>
                <w:bCs/>
                <w:color w:themeColor="text1" w:val="000000"/>
              </w:rPr>
              <w:t>On successful completion of the course the students will be able to:</w:t>
            </w:r>
          </w:p>
        </w:tc>
      </w:tr>
      <w:tr>
        <w:trPr>
          <w:trHeight w:val="409" w:hRule="atLeast"/>
        </w:trPr>
        <w:tc>
          <w:tcPr>
            <w:tcW w:w="1065" w:type="dxa"/>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right" w:pos="1740" w:leader="none"/>
              </w:tabs>
              <w:spacing w:lineRule="auto" w:line="240" w:before="0" w:after="160"/>
              <w:ind w:hanging="15" w:left="15" w:right="19"/>
              <w:contextualSpacing/>
              <w:jc w:val="center"/>
              <w:rPr>
                <w:rFonts w:cs="Times New Roman"/>
                <w:b/>
                <w:bCs/>
                <w:color w:themeColor="text1" w:val="000000"/>
              </w:rPr>
            </w:pPr>
            <w:r>
              <w:rPr>
                <w:rFonts w:cs="Times New Roman"/>
                <w:b/>
                <w:bCs/>
                <w:color w:themeColor="text1" w:val="000000"/>
              </w:rPr>
              <w:tab/>
              <w:t>SI. No.</w:t>
            </w:r>
          </w:p>
        </w:tc>
        <w:tc>
          <w:tcPr>
            <w:tcW w:w="6902" w:type="dxa"/>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left" w:pos="1740" w:leader="none"/>
              </w:tabs>
              <w:spacing w:lineRule="auto" w:line="240" w:before="0" w:after="160"/>
              <w:ind w:left="15"/>
              <w:contextualSpacing/>
              <w:jc w:val="center"/>
              <w:rPr>
                <w:rFonts w:cs="Times New Roman"/>
                <w:b/>
                <w:bCs/>
                <w:color w:themeColor="text1" w:val="000000"/>
              </w:rPr>
            </w:pPr>
            <w:r>
              <w:rPr>
                <w:rFonts w:cs="Times New Roman"/>
                <w:b/>
                <w:bCs/>
                <w:color w:themeColor="text1" w:val="000000"/>
              </w:rPr>
              <w:t>Course Outcomes</w:t>
            </w:r>
          </w:p>
        </w:tc>
        <w:tc>
          <w:tcPr>
            <w:tcW w:w="1423" w:type="dxa"/>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center" w:pos="1425" w:leader="none"/>
              </w:tabs>
              <w:spacing w:lineRule="auto" w:line="240" w:before="0" w:after="160"/>
              <w:ind w:hanging="15" w:left="15"/>
              <w:contextualSpacing/>
              <w:jc w:val="center"/>
              <w:rPr>
                <w:rFonts w:cs="Times New Roman"/>
                <w:b/>
                <w:bCs/>
                <w:color w:themeColor="text1" w:val="000000"/>
              </w:rPr>
            </w:pPr>
            <w:r>
              <w:rPr>
                <w:rFonts w:cs="Times New Roman"/>
                <w:b/>
                <w:bCs/>
                <w:color w:themeColor="text1" w:val="000000"/>
              </w:rPr>
              <w:t>BT Level</w:t>
            </w:r>
          </w:p>
        </w:tc>
      </w:tr>
      <w:tr>
        <w:trPr>
          <w:trHeight w:val="516" w:hRule="atLeast"/>
        </w:trPr>
        <w:tc>
          <w:tcPr>
            <w:tcW w:w="1065" w:type="dxa"/>
            <w:tcBorders>
              <w:top w:val="single" w:sz="4" w:space="0" w:color="000000"/>
              <w:left w:val="single" w:sz="4" w:space="0" w:color="000000"/>
              <w:bottom w:val="single" w:sz="4" w:space="0" w:color="000000"/>
              <w:right w:val="single" w:sz="4" w:space="0" w:color="000000"/>
            </w:tcBorders>
            <w:vAlign w:val="center"/>
          </w:tcPr>
          <w:p>
            <w:pPr>
              <w:pStyle w:val="ListParagraph"/>
              <w:spacing w:lineRule="auto" w:line="240" w:before="0" w:after="160"/>
              <w:ind w:hanging="111" w:left="0"/>
              <w:contextualSpacing/>
              <w:jc w:val="center"/>
              <w:rPr>
                <w:rFonts w:cs="Times New Roman"/>
                <w:b/>
                <w:bCs/>
                <w:color w:themeColor="text1" w:val="000000"/>
              </w:rPr>
            </w:pPr>
            <w:r>
              <w:rPr>
                <w:rFonts w:eastAsia="Noto Sans" w:cs="Times New Roman"/>
                <w:szCs w:val="24"/>
                <w:lang w:eastAsia="zh-CN" w:bidi="hi-IN"/>
              </w:rPr>
              <w:tab/>
              <w:t>SI. No.</w:t>
            </w:r>
          </w:p>
        </w:tc>
        <w:tc>
          <w:tcPr>
            <w:tcW w:w="6902" w:type="dxa"/>
            <w:tcBorders>
              <w:top w:val="single" w:sz="4" w:space="0" w:color="000000"/>
              <w:left w:val="single" w:sz="4" w:space="0" w:color="000000"/>
              <w:bottom w:val="single" w:sz="4" w:space="0" w:color="000000"/>
              <w:right w:val="single" w:sz="4" w:space="0" w:color="000000"/>
            </w:tcBorders>
          </w:tcPr>
          <w:p>
            <w:pPr>
              <w:pStyle w:val="ListParagraph"/>
              <w:spacing w:lineRule="auto" w:line="240" w:before="0" w:after="160"/>
              <w:ind w:left="15"/>
              <w:contextualSpacing/>
              <w:rPr>
                <w:rFonts w:cs="Times New Roman"/>
                <w:color w:themeColor="text1" w:val="000000"/>
              </w:rPr>
            </w:pPr>
            <w:r>
              <w:rPr>
                <w:rFonts w:cs="Times New Roman"/>
                <w:color w:themeColor="text1" w:val="000000"/>
              </w:rPr>
              <w:t>Identify key historical developments in Indian children's literature.</w:t>
            </w:r>
          </w:p>
        </w:tc>
        <w:tc>
          <w:tcPr>
            <w:tcW w:w="1423" w:type="dxa"/>
            <w:tcBorders>
              <w:top w:val="single" w:sz="4" w:space="0" w:color="000000"/>
              <w:left w:val="single" w:sz="4" w:space="0" w:color="000000"/>
              <w:bottom w:val="single" w:sz="4" w:space="0" w:color="000000"/>
              <w:right w:val="single" w:sz="4" w:space="0" w:color="000000"/>
            </w:tcBorders>
            <w:vAlign w:val="center"/>
          </w:tcPr>
          <w:p>
            <w:pPr>
              <w:pStyle w:val="ListParagraph"/>
              <w:spacing w:lineRule="auto" w:line="240" w:before="0" w:after="160"/>
              <w:ind w:firstLine="17" w:left="15"/>
              <w:contextualSpacing/>
              <w:jc w:val="center"/>
              <w:rPr>
                <w:rFonts w:cs="Times New Roman"/>
                <w:b/>
                <w:bCs/>
                <w:color w:themeColor="text1" w:val="000000"/>
              </w:rPr>
            </w:pPr>
            <w:r>
              <w:rPr>
                <w:rFonts w:cs="Times New Roman"/>
                <w:b/>
                <w:bCs/>
                <w:color w:themeColor="text1" w:val="000000"/>
              </w:rPr>
              <w:t>BT 1</w:t>
            </w:r>
          </w:p>
        </w:tc>
      </w:tr>
      <w:tr>
        <w:trPr>
          <w:trHeight w:val="1182" w:hRule="exact"/>
        </w:trPr>
        <w:tc>
          <w:tcPr>
            <w:tcW w:w="1065" w:type="dxa"/>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center" w:pos="697" w:leader="none"/>
              </w:tabs>
              <w:spacing w:lineRule="auto" w:line="240" w:before="0" w:after="160"/>
              <w:ind w:hanging="111" w:left="0"/>
              <w:contextualSpacing/>
              <w:jc w:val="center"/>
              <w:rPr>
                <w:rFonts w:cs="Times New Roman"/>
                <w:b/>
                <w:bCs/>
                <w:color w:themeColor="text1" w:val="000000"/>
              </w:rPr>
            </w:pPr>
            <w:r>
              <w:rPr>
                <w:rFonts w:cs="Times New Roman"/>
                <w:szCs w:val="24"/>
              </w:rPr>
              <w:t>1</w:t>
            </w:r>
          </w:p>
        </w:tc>
        <w:tc>
          <w:tcPr>
            <w:tcW w:w="6902" w:type="dxa"/>
            <w:tcBorders>
              <w:top w:val="single" w:sz="4" w:space="0" w:color="000000"/>
              <w:left w:val="single" w:sz="4" w:space="0" w:color="000000"/>
              <w:bottom w:val="single" w:sz="4" w:space="0" w:color="000000"/>
              <w:right w:val="single" w:sz="4" w:space="0" w:color="000000"/>
            </w:tcBorders>
          </w:tcPr>
          <w:p>
            <w:pPr>
              <w:pStyle w:val="ListParagraph"/>
              <w:spacing w:lineRule="auto" w:line="240" w:before="0" w:after="160"/>
              <w:ind w:firstLine="11" w:left="15"/>
              <w:contextualSpacing/>
              <w:rPr>
                <w:rFonts w:cs="Times New Roman"/>
                <w:color w:themeColor="text1" w:val="000000"/>
              </w:rPr>
            </w:pPr>
            <w:r>
              <w:rPr>
                <w:rFonts w:cs="Times New Roman"/>
                <w:color w:themeColor="text1" w:val="000000"/>
              </w:rPr>
              <w:t>Understand the socio-cultural and historical contexts that shape children’s narratives in India and describe how folklore, mythology, and contemporary themes influence Indian children’s literature.</w:t>
            </w:r>
          </w:p>
        </w:tc>
        <w:tc>
          <w:tcPr>
            <w:tcW w:w="1423" w:type="dxa"/>
            <w:tcBorders>
              <w:top w:val="single" w:sz="4" w:space="0" w:color="000000"/>
              <w:left w:val="single" w:sz="4" w:space="0" w:color="000000"/>
              <w:bottom w:val="single" w:sz="4" w:space="0" w:color="000000"/>
              <w:right w:val="single" w:sz="4" w:space="0" w:color="000000"/>
            </w:tcBorders>
            <w:vAlign w:val="center"/>
          </w:tcPr>
          <w:p>
            <w:pPr>
              <w:pStyle w:val="ListParagraph"/>
              <w:spacing w:lineRule="auto" w:line="240" w:before="0" w:after="160"/>
              <w:ind w:firstLine="17" w:left="15"/>
              <w:contextualSpacing/>
              <w:jc w:val="center"/>
              <w:rPr>
                <w:rFonts w:cs="Times New Roman"/>
                <w:b/>
                <w:color w:themeColor="text1" w:val="000000"/>
              </w:rPr>
            </w:pPr>
            <w:r>
              <w:rPr>
                <w:rFonts w:cs="Times New Roman"/>
                <w:b/>
                <w:color w:themeColor="text1" w:val="000000"/>
              </w:rPr>
              <w:t>BT 2</w:t>
            </w:r>
          </w:p>
        </w:tc>
      </w:tr>
      <w:tr>
        <w:trPr>
          <w:trHeight w:val="840" w:hRule="exact"/>
        </w:trPr>
        <w:tc>
          <w:tcPr>
            <w:tcW w:w="1065" w:type="dxa"/>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right" w:pos="1740" w:leader="none"/>
              </w:tabs>
              <w:spacing w:lineRule="auto" w:line="240" w:before="0" w:after="160"/>
              <w:ind w:hanging="111" w:left="0"/>
              <w:contextualSpacing/>
              <w:jc w:val="center"/>
              <w:rPr>
                <w:rFonts w:cs="Times New Roman"/>
                <w:b/>
                <w:bCs/>
                <w:color w:themeColor="text1" w:val="000000"/>
              </w:rPr>
            </w:pPr>
            <w:r>
              <w:rPr>
                <w:rFonts w:cs="Times New Roman"/>
                <w:szCs w:val="24"/>
              </w:rPr>
              <w:t>2</w:t>
            </w:r>
          </w:p>
        </w:tc>
        <w:tc>
          <w:tcPr>
            <w:tcW w:w="6902" w:type="dxa"/>
            <w:tcBorders>
              <w:top w:val="single" w:sz="4" w:space="0" w:color="000000"/>
              <w:left w:val="single" w:sz="4" w:space="0" w:color="000000"/>
              <w:bottom w:val="single" w:sz="4" w:space="0" w:color="000000"/>
              <w:right w:val="single" w:sz="4" w:space="0" w:color="000000"/>
            </w:tcBorders>
          </w:tcPr>
          <w:p>
            <w:pPr>
              <w:pStyle w:val="Normal1"/>
              <w:spacing w:before="0" w:after="160"/>
              <w:ind w:firstLine="11"/>
              <w:contextualSpacing/>
              <w:jc w:val="both"/>
              <w:rPr>
                <w:rFonts w:cs="Times New Roman"/>
                <w:color w:themeColor="text1" w:val="000000"/>
              </w:rPr>
            </w:pPr>
            <w:r>
              <w:rPr>
                <w:rFonts w:cs="Times New Roman"/>
                <w:color w:themeColor="text1" w:val="000000"/>
              </w:rPr>
              <w:t>Analyse literary techniques across various form of literature for children.</w:t>
            </w:r>
          </w:p>
        </w:tc>
        <w:tc>
          <w:tcPr>
            <w:tcW w:w="1423"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rFonts w:cs="Times New Roman"/>
                <w:b/>
                <w:color w:themeColor="text1" w:val="000000"/>
              </w:rPr>
            </w:pPr>
            <w:r>
              <w:rPr>
                <w:rFonts w:cs="Times New Roman"/>
                <w:b/>
                <w:color w:themeColor="text1" w:val="000000"/>
              </w:rPr>
              <w:t>BT 3</w:t>
            </w:r>
          </w:p>
        </w:tc>
      </w:tr>
      <w:tr>
        <w:trPr>
          <w:trHeight w:val="974" w:hRule="atLeast"/>
        </w:trPr>
        <w:tc>
          <w:tcPr>
            <w:tcW w:w="1065" w:type="dxa"/>
            <w:tcBorders>
              <w:top w:val="single" w:sz="4" w:space="0" w:color="000000"/>
              <w:left w:val="single" w:sz="4" w:space="0" w:color="000000"/>
              <w:bottom w:val="single" w:sz="4" w:space="0" w:color="000000"/>
              <w:right w:val="single" w:sz="4" w:space="0" w:color="000000"/>
            </w:tcBorders>
            <w:vAlign w:val="center"/>
          </w:tcPr>
          <w:p>
            <w:pPr>
              <w:pStyle w:val="ListParagraph"/>
              <w:spacing w:lineRule="auto" w:line="240" w:before="0" w:after="160"/>
              <w:ind w:hanging="111" w:left="0"/>
              <w:contextualSpacing/>
              <w:jc w:val="center"/>
              <w:rPr>
                <w:rFonts w:cs="Times New Roman"/>
                <w:b/>
                <w:bCs/>
                <w:color w:themeColor="text1" w:val="000000"/>
              </w:rPr>
            </w:pPr>
            <w:r>
              <w:rPr>
                <w:rFonts w:cs="Times New Roman"/>
                <w:szCs w:val="24"/>
              </w:rPr>
              <w:t>3</w:t>
            </w:r>
          </w:p>
        </w:tc>
        <w:tc>
          <w:tcPr>
            <w:tcW w:w="6902" w:type="dxa"/>
            <w:tcBorders>
              <w:top w:val="single" w:sz="4" w:space="0" w:color="000000"/>
              <w:left w:val="single" w:sz="4" w:space="0" w:color="000000"/>
              <w:bottom w:val="single" w:sz="4" w:space="0" w:color="000000"/>
              <w:right w:val="single" w:sz="4" w:space="0" w:color="000000"/>
            </w:tcBorders>
          </w:tcPr>
          <w:p>
            <w:pPr>
              <w:pStyle w:val="Normal1"/>
              <w:spacing w:before="0" w:after="160"/>
              <w:ind w:firstLine="11"/>
              <w:contextualSpacing/>
              <w:jc w:val="both"/>
              <w:rPr>
                <w:rFonts w:cs="Times New Roman"/>
                <w:color w:themeColor="text1" w:val="000000"/>
              </w:rPr>
            </w:pPr>
            <w:r>
              <w:rPr>
                <w:rFonts w:cs="Times New Roman"/>
                <w:color w:themeColor="text1" w:val="000000"/>
              </w:rPr>
              <w:t>Examine representations of childhood, identity, and morality in selected texts.</w:t>
            </w:r>
          </w:p>
        </w:tc>
        <w:tc>
          <w:tcPr>
            <w:tcW w:w="1423"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rFonts w:cs="Times New Roman"/>
                <w:b/>
                <w:color w:themeColor="text1" w:val="000000"/>
              </w:rPr>
            </w:pPr>
            <w:r>
              <w:rPr>
                <w:rFonts w:cs="Times New Roman"/>
                <w:b/>
                <w:color w:themeColor="text1" w:val="000000"/>
              </w:rPr>
              <w:t>BT 4</w:t>
            </w:r>
          </w:p>
        </w:tc>
      </w:tr>
    </w:tbl>
    <w:p>
      <w:pPr>
        <w:pStyle w:val="Normal1"/>
        <w:rPr>
          <w:color w:themeColor="text1" w:val="000000"/>
        </w:rPr>
      </w:pPr>
      <w:r>
        <w:rPr>
          <w:rFonts w:cs="Times New Roman"/>
          <w:b/>
          <w:bCs/>
          <w:color w:themeColor="text1" w:val="000000"/>
        </w:rPr>
        <w:t xml:space="preserve">  </w:t>
      </w:r>
    </w:p>
    <w:p>
      <w:pPr>
        <w:pStyle w:val="Normal1"/>
        <w:rPr>
          <w:color w:themeColor="text1" w:val="000000"/>
        </w:rPr>
      </w:pPr>
      <w:r>
        <w:rPr>
          <w:rFonts w:cs="Times New Roman"/>
          <w:b/>
          <w:bCs/>
          <w:color w:themeColor="text1" w:val="000000"/>
        </w:rPr>
        <w:t>Keywords</w:t>
      </w:r>
      <w:r>
        <w:rPr>
          <w:rFonts w:cs="Times New Roman"/>
          <w:color w:themeColor="text1" w:val="000000"/>
        </w:rPr>
        <w:t xml:space="preserve">: Childhood, identity, literary techniques, folklore. </w:t>
      </w:r>
    </w:p>
    <w:p>
      <w:pPr>
        <w:pStyle w:val="Normal1"/>
        <w:rPr>
          <w:rFonts w:cs="Times New Roman"/>
          <w:color w:themeColor="text1" w:val="000000"/>
        </w:rPr>
      </w:pPr>
      <w:r>
        <w:rPr>
          <w:rFonts w:cs="Times New Roman"/>
          <w:color w:themeColor="text1" w:val="000000"/>
        </w:rPr>
      </w:r>
    </w:p>
    <w:tbl>
      <w:tblPr>
        <w:tblW w:w="9498"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1129"/>
        <w:gridCol w:w="6949"/>
        <w:gridCol w:w="1420"/>
      </w:tblGrid>
      <w:tr>
        <w:trPr/>
        <w:tc>
          <w:tcPr>
            <w:tcW w:w="1129" w:type="dxa"/>
            <w:tcBorders>
              <w:top w:val="single" w:sz="4" w:space="0" w:color="000000"/>
              <w:left w:val="single" w:sz="4" w:space="0" w:color="000000"/>
              <w:bottom w:val="single" w:sz="4" w:space="0" w:color="000000"/>
              <w:right w:val="single" w:sz="4" w:space="0" w:color="000000"/>
            </w:tcBorders>
          </w:tcPr>
          <w:p>
            <w:pPr>
              <w:pStyle w:val="Normal1"/>
              <w:rPr>
                <w:rFonts w:cs="Times New Roman"/>
                <w:b/>
                <w:bCs/>
                <w:color w:themeColor="text1" w:val="000000"/>
                <w:kern w:val="0"/>
                <w:lang w:val="en-GB"/>
              </w:rPr>
            </w:pPr>
            <w:r>
              <w:rPr>
                <w:rFonts w:cs="Times New Roman"/>
                <w:b/>
                <w:bCs/>
                <w:color w:themeColor="text1" w:val="000000"/>
                <w:kern w:val="0"/>
                <w:lang w:val="en-GB"/>
              </w:rPr>
              <w:t>Units</w:t>
            </w:r>
          </w:p>
        </w:tc>
        <w:tc>
          <w:tcPr>
            <w:tcW w:w="6949" w:type="dxa"/>
            <w:tcBorders>
              <w:top w:val="single" w:sz="4" w:space="0" w:color="000000"/>
              <w:left w:val="single" w:sz="4" w:space="0" w:color="000000"/>
              <w:bottom w:val="single" w:sz="4" w:space="0" w:color="000000"/>
              <w:right w:val="single" w:sz="4" w:space="0" w:color="000000"/>
            </w:tcBorders>
          </w:tcPr>
          <w:p>
            <w:pPr>
              <w:pStyle w:val="Normal1"/>
              <w:rPr>
                <w:rFonts w:cs="Times New Roman"/>
                <w:b/>
                <w:bCs/>
                <w:color w:themeColor="text1" w:val="000000"/>
                <w:kern w:val="0"/>
                <w:lang w:val="en-GB"/>
              </w:rPr>
            </w:pPr>
            <w:r>
              <w:rPr>
                <w:rFonts w:cs="Times New Roman"/>
                <w:b/>
                <w:bCs/>
                <w:color w:themeColor="text1" w:val="000000"/>
                <w:kern w:val="0"/>
                <w:lang w:val="en-GB"/>
              </w:rPr>
              <w:t>Course Contents</w:t>
            </w:r>
          </w:p>
        </w:tc>
        <w:tc>
          <w:tcPr>
            <w:tcW w:w="1420" w:type="dxa"/>
            <w:tcBorders>
              <w:top w:val="single" w:sz="4" w:space="0" w:color="000000"/>
              <w:left w:val="single" w:sz="4" w:space="0" w:color="000000"/>
              <w:bottom w:val="single" w:sz="4" w:space="0" w:color="000000"/>
              <w:right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Period</w:t>
            </w:r>
          </w:p>
        </w:tc>
      </w:tr>
      <w:tr>
        <w:trPr/>
        <w:tc>
          <w:tcPr>
            <w:tcW w:w="1129"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I</w:t>
            </w:r>
          </w:p>
        </w:tc>
        <w:tc>
          <w:tcPr>
            <w:tcW w:w="6949" w:type="dxa"/>
            <w:tcBorders>
              <w:top w:val="single" w:sz="4" w:space="0" w:color="000000"/>
              <w:left w:val="single" w:sz="4" w:space="0" w:color="000000"/>
              <w:bottom w:val="single" w:sz="4" w:space="0" w:color="000000"/>
              <w:right w:val="single" w:sz="4" w:space="0" w:color="000000"/>
            </w:tcBorders>
          </w:tcPr>
          <w:p>
            <w:pPr>
              <w:pStyle w:val="Normal1"/>
              <w:rPr>
                <w:rFonts w:cs="Times New Roman"/>
                <w:b/>
                <w:bCs/>
                <w:color w:themeColor="text1" w:val="000000"/>
                <w:kern w:val="0"/>
              </w:rPr>
            </w:pPr>
            <w:r>
              <w:rPr>
                <w:rFonts w:cs="Times New Roman"/>
                <w:b/>
                <w:bCs/>
                <w:color w:themeColor="text1" w:val="000000"/>
                <w:kern w:val="0"/>
              </w:rPr>
              <w:t>History and Development of Children’s Literature in India</w:t>
            </w:r>
          </w:p>
          <w:p>
            <w:pPr>
              <w:pStyle w:val="Normal1"/>
              <w:rPr>
                <w:rFonts w:cs="Times New Roman"/>
                <w:color w:themeColor="text1" w:val="000000"/>
                <w:kern w:val="0"/>
                <w:lang w:val="en-GB"/>
              </w:rPr>
            </w:pPr>
            <w:r>
              <w:rPr>
                <w:rFonts w:cs="Times New Roman"/>
                <w:color w:themeColor="text1" w:val="000000"/>
                <w:kern w:val="0"/>
                <w:lang w:val="en-GB"/>
              </w:rPr>
              <w:t xml:space="preserve">• </w:t>
            </w:r>
            <w:r>
              <w:rPr>
                <w:rFonts w:cs="Times New Roman"/>
                <w:color w:themeColor="text1" w:val="000000"/>
                <w:kern w:val="0"/>
                <w:lang w:val="en-GB"/>
              </w:rPr>
              <w:t>Nandini Nayar “Indian Children’s Literature in English.”</w:t>
            </w:r>
          </w:p>
          <w:p>
            <w:pPr>
              <w:pStyle w:val="Normal1"/>
              <w:rPr>
                <w:rFonts w:cs="Times New Roman"/>
                <w:color w:themeColor="text1" w:val="000000"/>
                <w:kern w:val="0"/>
              </w:rPr>
            </w:pPr>
            <w:r>
              <w:rPr>
                <w:rFonts w:cs="Times New Roman"/>
                <w:color w:themeColor="text1" w:val="000000"/>
                <w:kern w:val="0"/>
              </w:rPr>
              <w:t xml:space="preserve">• </w:t>
            </w:r>
            <w:r>
              <w:rPr>
                <w:rFonts w:cs="Times New Roman"/>
                <w:color w:themeColor="text1" w:val="000000"/>
                <w:kern w:val="0"/>
              </w:rPr>
              <w:t>Excerpts from “Contemporary English-language Indian Children’s Literature” by Michelle Superle.</w:t>
            </w:r>
          </w:p>
          <w:p>
            <w:pPr>
              <w:pStyle w:val="Normal1"/>
              <w:rPr>
                <w:rFonts w:cs="Times New Roman"/>
                <w:color w:themeColor="text1" w:val="000000"/>
                <w:kern w:val="0"/>
                <w:lang w:val="en-GB"/>
              </w:rPr>
            </w:pPr>
            <w:r>
              <w:rPr>
                <w:rFonts w:cs="Times New Roman"/>
                <w:color w:themeColor="text1" w:val="000000"/>
                <w:kern w:val="0"/>
                <w:lang w:val="en-GB"/>
              </w:rPr>
            </w:r>
          </w:p>
        </w:tc>
        <w:tc>
          <w:tcPr>
            <w:tcW w:w="1420" w:type="dxa"/>
            <w:tcBorders>
              <w:top w:val="single" w:sz="4" w:space="0" w:color="000000"/>
              <w:left w:val="single" w:sz="4" w:space="0" w:color="000000"/>
              <w:bottom w:val="single" w:sz="4" w:space="0" w:color="000000"/>
              <w:right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15</w:t>
            </w:r>
          </w:p>
        </w:tc>
      </w:tr>
      <w:tr>
        <w:trPr/>
        <w:tc>
          <w:tcPr>
            <w:tcW w:w="1129"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II</w:t>
            </w:r>
          </w:p>
        </w:tc>
        <w:tc>
          <w:tcPr>
            <w:tcW w:w="6949"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b/>
                <w:bCs/>
                <w:color w:themeColor="text1" w:val="000000"/>
                <w:kern w:val="0"/>
              </w:rPr>
            </w:pPr>
            <w:r>
              <w:rPr>
                <w:rFonts w:cs="Times New Roman"/>
                <w:b/>
                <w:bCs/>
                <w:color w:themeColor="text1" w:val="000000"/>
                <w:kern w:val="0"/>
              </w:rPr>
              <w:t>Short Stories for Children</w:t>
            </w:r>
          </w:p>
          <w:p>
            <w:pPr>
              <w:pStyle w:val="Normal1"/>
              <w:numPr>
                <w:ilvl w:val="0"/>
                <w:numId w:val="30"/>
              </w:numPr>
              <w:jc w:val="both"/>
              <w:rPr>
                <w:rFonts w:cs="Times New Roman"/>
                <w:color w:themeColor="text1" w:val="000000"/>
                <w:kern w:val="0"/>
              </w:rPr>
            </w:pPr>
            <w:r>
              <w:rPr>
                <w:rFonts w:cs="Times New Roman"/>
                <w:i/>
                <w:iCs/>
                <w:color w:themeColor="text1" w:val="000000"/>
                <w:kern w:val="0"/>
              </w:rPr>
              <w:t>The Blue Umbrella</w:t>
            </w:r>
            <w:r>
              <w:rPr>
                <w:rFonts w:cs="Times New Roman"/>
                <w:color w:themeColor="text1" w:val="000000"/>
                <w:kern w:val="0"/>
              </w:rPr>
              <w:t xml:space="preserve"> and </w:t>
            </w:r>
            <w:r>
              <w:rPr>
                <w:rFonts w:cs="Times New Roman"/>
                <w:i/>
                <w:iCs/>
                <w:color w:themeColor="text1" w:val="000000"/>
                <w:kern w:val="0"/>
              </w:rPr>
              <w:t>Grandfather’s Private Zoo</w:t>
            </w:r>
            <w:r>
              <w:rPr>
                <w:rFonts w:cs="Times New Roman"/>
                <w:color w:themeColor="text1" w:val="000000"/>
                <w:kern w:val="0"/>
              </w:rPr>
              <w:t>, Ruskin Bond.</w:t>
            </w:r>
          </w:p>
          <w:p>
            <w:pPr>
              <w:pStyle w:val="Normal1"/>
              <w:numPr>
                <w:ilvl w:val="0"/>
                <w:numId w:val="30"/>
              </w:numPr>
              <w:jc w:val="both"/>
              <w:rPr>
                <w:rFonts w:cs="Times New Roman"/>
                <w:color w:themeColor="text1" w:val="000000"/>
                <w:kern w:val="0"/>
              </w:rPr>
            </w:pPr>
            <w:r>
              <w:rPr>
                <w:rFonts w:cs="Times New Roman"/>
                <w:i/>
                <w:iCs/>
                <w:color w:themeColor="text1" w:val="000000"/>
                <w:kern w:val="0"/>
              </w:rPr>
              <w:t>Malgudi Days</w:t>
            </w:r>
            <w:r>
              <w:rPr>
                <w:rFonts w:cs="Times New Roman"/>
                <w:color w:themeColor="text1" w:val="000000"/>
                <w:kern w:val="0"/>
              </w:rPr>
              <w:t xml:space="preserve"> (“A Hero,” “Swami and Friends” excerpts)</w:t>
            </w:r>
            <w:r>
              <w:rPr>
                <w:rFonts w:eastAsia="Aptos" w:cs="" w:ascii="Aptos" w:hAnsi="Aptos" w:asciiTheme="minorHAnsi" w:cstheme="minorBidi" w:eastAsiaTheme="minorHAnsi" w:hAnsiTheme="minorHAnsi"/>
                <w:color w:themeColor="text1" w:val="000000"/>
                <w:sz w:val="22"/>
                <w:szCs w:val="22"/>
                <w:lang w:eastAsia="en-US" w:bidi="ar-SA"/>
                <w14:ligatures w14:val="standardContextual"/>
              </w:rPr>
              <w:t xml:space="preserve">, </w:t>
            </w:r>
            <w:r>
              <w:rPr>
                <w:rFonts w:cs="Times New Roman"/>
                <w:color w:themeColor="text1" w:val="000000"/>
                <w:kern w:val="0"/>
              </w:rPr>
              <w:t>R. K. Narayan.</w:t>
            </w:r>
          </w:p>
          <w:p>
            <w:pPr>
              <w:pStyle w:val="Normal1"/>
              <w:numPr>
                <w:ilvl w:val="0"/>
                <w:numId w:val="30"/>
              </w:numPr>
              <w:jc w:val="both"/>
              <w:rPr>
                <w:rFonts w:cs="Times New Roman"/>
                <w:color w:themeColor="text1" w:val="000000"/>
                <w:kern w:val="0"/>
              </w:rPr>
            </w:pPr>
            <w:r>
              <w:rPr>
                <w:rFonts w:cs="Times New Roman"/>
                <w:color w:themeColor="text1" w:val="000000"/>
                <w:kern w:val="0"/>
              </w:rPr>
              <w:t xml:space="preserve">Stories from </w:t>
            </w:r>
            <w:r>
              <w:rPr>
                <w:rFonts w:cs="Times New Roman"/>
                <w:i/>
                <w:iCs/>
                <w:color w:themeColor="text1" w:val="000000"/>
                <w:kern w:val="0"/>
              </w:rPr>
              <w:t>Like Smoke</w:t>
            </w:r>
            <w:r>
              <w:rPr>
                <w:rFonts w:cs="Times New Roman"/>
                <w:color w:themeColor="text1" w:val="000000"/>
                <w:kern w:val="0"/>
              </w:rPr>
              <w:t xml:space="preserve">, </w:t>
            </w:r>
            <w:r>
              <w:rPr>
                <w:rFonts w:cs="Times New Roman"/>
                <w:i/>
                <w:iCs/>
                <w:color w:themeColor="text1" w:val="000000"/>
                <w:kern w:val="0"/>
              </w:rPr>
              <w:t>Paro Anand</w:t>
            </w:r>
            <w:r>
              <w:rPr>
                <w:rFonts w:cs="Times New Roman"/>
                <w:color w:themeColor="text1" w:val="000000"/>
                <w:kern w:val="0"/>
              </w:rPr>
              <w:t>.</w:t>
            </w:r>
          </w:p>
        </w:tc>
        <w:tc>
          <w:tcPr>
            <w:tcW w:w="1420" w:type="dxa"/>
            <w:tcBorders>
              <w:top w:val="single" w:sz="4" w:space="0" w:color="000000"/>
              <w:left w:val="single" w:sz="4" w:space="0" w:color="000000"/>
              <w:bottom w:val="single" w:sz="4" w:space="0" w:color="000000"/>
              <w:right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15</w:t>
            </w:r>
          </w:p>
        </w:tc>
      </w:tr>
      <w:tr>
        <w:trPr>
          <w:trHeight w:val="365" w:hRule="atLeast"/>
        </w:trPr>
        <w:tc>
          <w:tcPr>
            <w:tcW w:w="1129" w:type="dxa"/>
            <w:tcBorders>
              <w:top w:val="single" w:sz="4" w:space="0" w:color="000000"/>
              <w:left w:val="single" w:sz="4" w:space="0" w:color="000000"/>
              <w:bottom w:val="single" w:sz="4" w:space="0" w:color="000000"/>
              <w:right w:val="single" w:sz="4" w:space="0" w:color="000000"/>
            </w:tcBorders>
          </w:tcPr>
          <w:p>
            <w:pPr>
              <w:pStyle w:val="Normal1"/>
              <w:rPr>
                <w:rFonts w:cs="Times New Roman"/>
                <w:b/>
                <w:bCs/>
                <w:color w:themeColor="text1" w:val="000000"/>
                <w:kern w:val="0"/>
                <w:lang w:val="en-GB"/>
              </w:rPr>
            </w:pPr>
            <w:r>
              <w:rPr>
                <w:rFonts w:cs="Times New Roman"/>
                <w:b/>
                <w:bCs/>
                <w:color w:themeColor="text1" w:val="000000"/>
                <w:kern w:val="0"/>
                <w:lang w:val="en-GB"/>
              </w:rPr>
              <w:t>III</w:t>
            </w:r>
          </w:p>
        </w:tc>
        <w:tc>
          <w:tcPr>
            <w:tcW w:w="6949" w:type="dxa"/>
            <w:tcBorders>
              <w:top w:val="single" w:sz="4" w:space="0" w:color="000000"/>
              <w:left w:val="single" w:sz="4" w:space="0" w:color="000000"/>
              <w:bottom w:val="single" w:sz="4" w:space="0" w:color="000000"/>
              <w:right w:val="single" w:sz="4" w:space="0" w:color="000000"/>
            </w:tcBorders>
          </w:tcPr>
          <w:p>
            <w:pPr>
              <w:pStyle w:val="Normal1"/>
              <w:rPr>
                <w:rFonts w:cs="Times New Roman"/>
                <w:b/>
                <w:bCs/>
                <w:color w:themeColor="text1" w:val="000000"/>
                <w:kern w:val="0"/>
              </w:rPr>
            </w:pPr>
            <w:r>
              <w:rPr>
                <w:rFonts w:cs="Times New Roman"/>
                <w:b/>
                <w:bCs/>
                <w:color w:themeColor="text1" w:val="000000"/>
                <w:kern w:val="0"/>
              </w:rPr>
              <w:t>Narratives for Children</w:t>
            </w:r>
          </w:p>
          <w:p>
            <w:pPr>
              <w:pStyle w:val="Normal"/>
              <w:numPr>
                <w:ilvl w:val="0"/>
                <w:numId w:val="31"/>
              </w:numPr>
              <w:spacing w:lineRule="auto" w:line="240"/>
              <w:rPr>
                <w:color w:themeColor="text1" w:val="000000"/>
              </w:rPr>
            </w:pPr>
            <w:r>
              <w:rPr>
                <w:i/>
                <w:iCs/>
                <w:color w:themeColor="text1" w:val="000000"/>
              </w:rPr>
              <w:t>The Girl Who Chose: A New Way of Narrating the Ramayana</w:t>
            </w:r>
            <w:r>
              <w:rPr>
                <w:color w:themeColor="text1" w:val="000000"/>
              </w:rPr>
              <w:t xml:space="preserve"> Devdutt Pattanaik.</w:t>
            </w:r>
          </w:p>
          <w:p>
            <w:pPr>
              <w:pStyle w:val="Normal"/>
              <w:numPr>
                <w:ilvl w:val="0"/>
                <w:numId w:val="31"/>
              </w:numPr>
              <w:spacing w:lineRule="auto" w:line="240"/>
              <w:rPr>
                <w:color w:themeColor="text1" w:val="000000"/>
              </w:rPr>
            </w:pPr>
            <w:r>
              <w:rPr>
                <w:i/>
                <w:iCs/>
                <w:color w:themeColor="text1" w:val="000000"/>
              </w:rPr>
              <w:t>How I Taught My Grandmother to Read and Other Stories</w:t>
            </w:r>
            <w:r>
              <w:rPr>
                <w:color w:themeColor="text1" w:val="000000"/>
              </w:rPr>
              <w:t>, Sudha Murty</w:t>
            </w:r>
          </w:p>
          <w:p>
            <w:pPr>
              <w:pStyle w:val="Normal"/>
              <w:numPr>
                <w:ilvl w:val="0"/>
                <w:numId w:val="31"/>
              </w:numPr>
              <w:spacing w:lineRule="auto" w:line="240"/>
              <w:rPr>
                <w:color w:themeColor="text1" w:val="000000"/>
              </w:rPr>
            </w:pPr>
            <w:r>
              <w:rPr>
                <w:color w:themeColor="text1" w:val="000000"/>
              </w:rPr>
              <w:t xml:space="preserve">Excerpts from </w:t>
            </w:r>
            <w:r>
              <w:rPr>
                <w:i/>
                <w:iCs/>
                <w:color w:themeColor="text1" w:val="000000"/>
              </w:rPr>
              <w:t>Wings of Fire (Young Readers’ Edition)</w:t>
            </w:r>
            <w:r>
              <w:rPr>
                <w:color w:themeColor="text1" w:val="000000"/>
              </w:rPr>
              <w:t>, APJ Abdul Kalam</w:t>
            </w:r>
          </w:p>
          <w:p>
            <w:pPr>
              <w:pStyle w:val="Normal"/>
              <w:numPr>
                <w:ilvl w:val="0"/>
                <w:numId w:val="31"/>
              </w:numPr>
              <w:spacing w:lineRule="auto" w:line="240" w:before="0" w:after="160"/>
              <w:rPr>
                <w:color w:themeColor="text1" w:val="000000"/>
              </w:rPr>
            </w:pPr>
            <w:r>
              <w:rPr>
                <w:i/>
                <w:iCs/>
                <w:color w:themeColor="text1" w:val="000000"/>
              </w:rPr>
              <w:t>The Village by the Sea (A Puffin Book</w:t>
            </w:r>
            <w:r>
              <w:rPr>
                <w:color w:themeColor="text1" w:val="000000"/>
              </w:rPr>
              <w:t>), Anita Desai.</w:t>
            </w:r>
          </w:p>
        </w:tc>
        <w:tc>
          <w:tcPr>
            <w:tcW w:w="1420" w:type="dxa"/>
            <w:tcBorders>
              <w:top w:val="single" w:sz="4" w:space="0" w:color="000000"/>
              <w:left w:val="single" w:sz="4" w:space="0" w:color="000000"/>
              <w:bottom w:val="single" w:sz="4" w:space="0" w:color="000000"/>
              <w:right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15</w:t>
            </w:r>
          </w:p>
        </w:tc>
      </w:tr>
      <w:tr>
        <w:trPr>
          <w:trHeight w:val="525" w:hRule="atLeast"/>
        </w:trPr>
        <w:tc>
          <w:tcPr>
            <w:tcW w:w="1129" w:type="dxa"/>
            <w:tcBorders>
              <w:top w:val="single" w:sz="4" w:space="0" w:color="000000"/>
              <w:left w:val="single" w:sz="4" w:space="0" w:color="000000"/>
              <w:bottom w:val="single" w:sz="4" w:space="0" w:color="000000"/>
              <w:right w:val="single" w:sz="4" w:space="0" w:color="000000"/>
            </w:tcBorders>
          </w:tcPr>
          <w:p>
            <w:pPr>
              <w:pStyle w:val="Normal1"/>
              <w:rPr>
                <w:rFonts w:cs="Times New Roman"/>
                <w:b/>
                <w:bCs/>
                <w:color w:themeColor="text1" w:val="000000"/>
                <w:kern w:val="0"/>
                <w:lang w:val="en-GB"/>
              </w:rPr>
            </w:pPr>
            <w:r>
              <w:rPr>
                <w:rFonts w:cs="Times New Roman"/>
                <w:b/>
                <w:bCs/>
                <w:color w:themeColor="text1" w:val="000000"/>
                <w:kern w:val="0"/>
                <w:lang w:val="en-GB"/>
              </w:rPr>
              <w:t>IV</w:t>
            </w:r>
          </w:p>
        </w:tc>
        <w:tc>
          <w:tcPr>
            <w:tcW w:w="6949" w:type="dxa"/>
            <w:tcBorders>
              <w:top w:val="single" w:sz="4" w:space="0" w:color="000000"/>
              <w:left w:val="single" w:sz="4" w:space="0" w:color="000000"/>
              <w:bottom w:val="single" w:sz="4" w:space="0" w:color="000000"/>
              <w:right w:val="single" w:sz="4" w:space="0" w:color="000000"/>
            </w:tcBorders>
          </w:tcPr>
          <w:p>
            <w:pPr>
              <w:pStyle w:val="Normal"/>
              <w:spacing w:lineRule="auto" w:line="240"/>
              <w:rPr>
                <w:b/>
                <w:bCs/>
                <w:color w:themeColor="text1" w:val="000000"/>
              </w:rPr>
            </w:pPr>
            <w:r>
              <w:rPr>
                <w:b/>
                <w:bCs/>
                <w:color w:themeColor="text1" w:val="000000"/>
              </w:rPr>
              <w:t>Comics and Graphic Narratives for Children</w:t>
            </w:r>
          </w:p>
          <w:p>
            <w:pPr>
              <w:pStyle w:val="Normal"/>
              <w:numPr>
                <w:ilvl w:val="0"/>
                <w:numId w:val="32"/>
              </w:numPr>
              <w:spacing w:lineRule="auto" w:line="240"/>
              <w:rPr>
                <w:color w:themeColor="text1" w:val="000000"/>
              </w:rPr>
            </w:pPr>
            <w:r>
              <w:rPr>
                <w:color w:themeColor="text1" w:val="000000"/>
              </w:rPr>
              <w:t xml:space="preserve">Anant Pai (Uncle Pai): Selections from </w:t>
            </w:r>
            <w:r>
              <w:rPr>
                <w:i/>
                <w:iCs/>
                <w:color w:themeColor="text1" w:val="000000"/>
              </w:rPr>
              <w:t>Amar Chitra Katha</w:t>
            </w:r>
            <w:r>
              <w:rPr>
                <w:color w:themeColor="text1" w:val="000000"/>
              </w:rPr>
              <w:t>.</w:t>
            </w:r>
          </w:p>
          <w:p>
            <w:pPr>
              <w:pStyle w:val="Normal"/>
              <w:numPr>
                <w:ilvl w:val="0"/>
                <w:numId w:val="32"/>
              </w:numPr>
              <w:spacing w:lineRule="auto" w:line="240"/>
              <w:rPr>
                <w:color w:themeColor="text1" w:val="000000"/>
              </w:rPr>
            </w:pPr>
            <w:r>
              <w:rPr>
                <w:color w:themeColor="text1" w:val="000000"/>
              </w:rPr>
              <w:t>Tinkle Comics: Adventures of Suppandi and Shikari Shambu.</w:t>
            </w:r>
          </w:p>
          <w:p>
            <w:pPr>
              <w:pStyle w:val="Normal"/>
              <w:numPr>
                <w:ilvl w:val="0"/>
                <w:numId w:val="32"/>
              </w:numPr>
              <w:spacing w:lineRule="auto" w:line="240" w:before="0" w:after="160"/>
              <w:rPr>
                <w:color w:themeColor="text1" w:val="000000"/>
              </w:rPr>
            </w:pPr>
            <w:r>
              <w:rPr>
                <w:i/>
                <w:iCs/>
                <w:color w:themeColor="text1" w:val="000000"/>
              </w:rPr>
              <w:t xml:space="preserve"> </w:t>
            </w:r>
            <w:r>
              <w:rPr>
                <w:i/>
                <w:iCs/>
                <w:color w:themeColor="text1" w:val="000000"/>
              </w:rPr>
              <w:t>Danger in Darjeeling</w:t>
            </w:r>
            <w:r>
              <w:rPr>
                <w:color w:themeColor="text1" w:val="000000"/>
              </w:rPr>
              <w:t>, Satyajit Ray.</w:t>
            </w:r>
          </w:p>
        </w:tc>
        <w:tc>
          <w:tcPr>
            <w:tcW w:w="1420" w:type="dxa"/>
            <w:tcBorders>
              <w:top w:val="single" w:sz="4" w:space="0" w:color="000000"/>
              <w:left w:val="single" w:sz="4" w:space="0" w:color="000000"/>
              <w:bottom w:val="single" w:sz="4" w:space="0" w:color="000000"/>
              <w:right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15</w:t>
            </w:r>
          </w:p>
        </w:tc>
      </w:tr>
    </w:tbl>
    <w:p>
      <w:pPr>
        <w:pStyle w:val="Normal1"/>
        <w:jc w:val="both"/>
        <w:rPr>
          <w:rFonts w:cs="Times New Roman"/>
          <w:b/>
          <w:bCs/>
          <w:color w:themeColor="text1" w:val="000000"/>
        </w:rPr>
      </w:pPr>
      <w:r>
        <w:rPr>
          <w:rFonts w:cs="Times New Roman"/>
          <w:b/>
          <w:bCs/>
          <w:color w:themeColor="text1" w:val="000000"/>
        </w:rPr>
      </w:r>
    </w:p>
    <w:p>
      <w:pPr>
        <w:pStyle w:val="Normal1"/>
        <w:jc w:val="both"/>
        <w:rPr>
          <w:rFonts w:cs="Times New Roman"/>
          <w:b/>
          <w:bCs/>
          <w:color w:themeColor="text1" w:val="000000"/>
        </w:rPr>
      </w:pPr>
      <w:r>
        <w:rPr>
          <w:rFonts w:cs="Times New Roman"/>
          <w:b/>
          <w:bCs/>
          <w:color w:themeColor="text1" w:val="000000"/>
        </w:rPr>
      </w:r>
    </w:p>
    <w:p>
      <w:pPr>
        <w:pStyle w:val="Normal1"/>
        <w:jc w:val="both"/>
        <w:rPr>
          <w:rFonts w:cs="Times New Roman"/>
          <w:b/>
          <w:bCs/>
          <w:color w:themeColor="text1" w:val="000000"/>
        </w:rPr>
      </w:pPr>
      <w:r>
        <w:rPr>
          <w:rFonts w:cs="Times New Roman"/>
          <w:b/>
          <w:bCs/>
          <w:color w:themeColor="text1" w:val="000000"/>
        </w:rPr>
        <w:t>Recommended Readings:</w:t>
      </w:r>
    </w:p>
    <w:p>
      <w:pPr>
        <w:pStyle w:val="ListParagraph"/>
        <w:widowControl w:val="false"/>
        <w:numPr>
          <w:ilvl w:val="0"/>
          <w:numId w:val="28"/>
        </w:numPr>
        <w:spacing w:lineRule="auto" w:line="240" w:before="0" w:after="0"/>
        <w:contextualSpacing w:val="false"/>
        <w:rPr>
          <w:color w:themeColor="text1" w:val="000000"/>
        </w:rPr>
      </w:pPr>
      <w:r>
        <w:rPr>
          <w:color w:themeColor="text1" w:val="000000"/>
        </w:rPr>
        <w:t>“</w:t>
      </w:r>
      <w:r>
        <w:rPr>
          <w:color w:themeColor="text1" w:val="000000"/>
        </w:rPr>
        <w:t>Three Hundred Rāmāyaṇas: Five Examples and Three Thoughts on Translation”, AK Ramanujan</w:t>
      </w:r>
    </w:p>
    <w:p>
      <w:pPr>
        <w:pStyle w:val="ListParagraph"/>
        <w:widowControl w:val="false"/>
        <w:numPr>
          <w:ilvl w:val="0"/>
          <w:numId w:val="28"/>
        </w:numPr>
        <w:spacing w:lineRule="auto" w:line="240" w:before="0" w:after="0"/>
        <w:contextualSpacing w:val="false"/>
        <w:rPr>
          <w:color w:themeColor="text1" w:val="000000"/>
        </w:rPr>
      </w:pPr>
      <w:r>
        <w:rPr>
          <w:i/>
          <w:iCs/>
          <w:color w:themeColor="text1" w:val="000000"/>
        </w:rPr>
        <w:t>The Classic Popular: Amar Chitra Katha (1967–2007</w:t>
      </w:r>
      <w:r>
        <w:rPr>
          <w:color w:themeColor="text1" w:val="000000"/>
        </w:rPr>
        <w:t>), Nandini Chandra</w:t>
      </w:r>
    </w:p>
    <w:p>
      <w:pPr>
        <w:pStyle w:val="ListParagraph"/>
        <w:widowControl w:val="false"/>
        <w:numPr>
          <w:ilvl w:val="0"/>
          <w:numId w:val="28"/>
        </w:numPr>
        <w:spacing w:lineRule="auto" w:line="240" w:before="0" w:after="0"/>
        <w:contextualSpacing w:val="false"/>
        <w:rPr>
          <w:color w:themeColor="text1" w:val="000000"/>
        </w:rPr>
      </w:pPr>
      <w:r>
        <w:rPr>
          <w:i/>
          <w:iCs/>
          <w:color w:themeColor="text1" w:val="000000"/>
        </w:rPr>
        <w:t>The Arthashastra for Children,</w:t>
      </w:r>
      <w:r>
        <w:rPr>
          <w:color w:themeColor="text1" w:val="000000"/>
        </w:rPr>
        <w:t xml:space="preserve"> Deepa Agarwal.</w:t>
      </w:r>
    </w:p>
    <w:p>
      <w:pPr>
        <w:pStyle w:val="Normal1"/>
        <w:widowControl w:val="false"/>
        <w:tabs>
          <w:tab w:val="clear" w:pos="720"/>
          <w:tab w:val="left" w:pos="990" w:leader="none"/>
        </w:tabs>
        <w:jc w:val="both"/>
        <w:rPr>
          <w:rFonts w:cs="Times New Roman"/>
          <w:color w:themeColor="text1" w:val="000000"/>
        </w:rPr>
      </w:pPr>
      <w:r>
        <w:rPr>
          <w:rFonts w:cs="Times New Roman"/>
          <w:color w:themeColor="text1" w:val="000000"/>
        </w:rPr>
      </w:r>
    </w:p>
    <w:tbl>
      <w:tblPr>
        <w:tblpPr w:vertAnchor="text" w:horzAnchor="margin" w:leftFromText="180" w:rightFromText="180" w:tblpX="0" w:tblpY="173"/>
        <w:tblW w:w="9769"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750"/>
        <w:gridCol w:w="3016"/>
        <w:gridCol w:w="3003"/>
      </w:tblGrid>
      <w:tr>
        <w:trPr/>
        <w:tc>
          <w:tcPr>
            <w:tcW w:w="9769" w:type="dxa"/>
            <w:gridSpan w:val="3"/>
            <w:tcBorders>
              <w:top w:val="single" w:sz="4" w:space="0" w:color="000000"/>
              <w:left w:val="single" w:sz="4" w:space="0" w:color="000000"/>
              <w:bottom w:val="single" w:sz="4" w:space="0" w:color="000000"/>
              <w:right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Credit Distribution</w:t>
            </w:r>
          </w:p>
        </w:tc>
      </w:tr>
      <w:tr>
        <w:trPr/>
        <w:tc>
          <w:tcPr>
            <w:tcW w:w="3750"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Lecture/Tutorial</w:t>
            </w:r>
          </w:p>
        </w:tc>
        <w:tc>
          <w:tcPr>
            <w:tcW w:w="3016"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Practicum</w:t>
            </w:r>
          </w:p>
        </w:tc>
        <w:tc>
          <w:tcPr>
            <w:tcW w:w="3003"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Experiential Learning</w:t>
            </w:r>
          </w:p>
        </w:tc>
      </w:tr>
      <w:tr>
        <w:trPr>
          <w:trHeight w:val="274" w:hRule="atLeast"/>
        </w:trPr>
        <w:tc>
          <w:tcPr>
            <w:tcW w:w="3750"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color w:themeColor="text1" w:val="000000"/>
                <w:kern w:val="0"/>
                <w:lang w:val="en-GB"/>
              </w:rPr>
            </w:pPr>
            <w:r>
              <w:rPr>
                <w:rFonts w:cs="Times New Roman"/>
                <w:color w:themeColor="text1" w:val="000000"/>
                <w:kern w:val="0"/>
                <w:lang w:val="en-GB"/>
              </w:rPr>
              <w:t>60 hours</w:t>
            </w:r>
          </w:p>
        </w:tc>
        <w:tc>
          <w:tcPr>
            <w:tcW w:w="3016" w:type="dxa"/>
            <w:tcBorders>
              <w:top w:val="single" w:sz="4" w:space="0" w:color="000000"/>
              <w:left w:val="single" w:sz="4" w:space="0" w:color="000000"/>
              <w:bottom w:val="single" w:sz="4" w:space="0" w:color="000000"/>
              <w:right w:val="single" w:sz="4" w:space="0" w:color="000000"/>
            </w:tcBorders>
          </w:tcPr>
          <w:p>
            <w:pPr>
              <w:pStyle w:val="ListParagraph"/>
              <w:widowControl w:val="false"/>
              <w:numPr>
                <w:ilvl w:val="0"/>
                <w:numId w:val="29"/>
              </w:numPr>
              <w:spacing w:lineRule="auto" w:line="240" w:before="0" w:after="0"/>
              <w:contextualSpacing w:val="false"/>
              <w:jc w:val="both"/>
              <w:rPr>
                <w:rFonts w:cs="Times New Roman"/>
                <w:b/>
                <w:bCs/>
                <w:color w:themeColor="text1" w:val="000000"/>
              </w:rPr>
            </w:pPr>
            <w:r>
              <w:rPr>
                <w:rFonts w:cs="Times New Roman"/>
                <w:b/>
                <w:bCs/>
                <w:color w:themeColor="text1" w:val="000000"/>
              </w:rPr>
            </w:r>
          </w:p>
        </w:tc>
        <w:tc>
          <w:tcPr>
            <w:tcW w:w="3003"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color w:themeColor="text1" w:val="000000"/>
                <w:kern w:val="0"/>
                <w:lang w:val="en-GB"/>
              </w:rPr>
            </w:pPr>
            <w:r>
              <w:rPr>
                <w:rFonts w:cs="Times New Roman"/>
                <w:color w:themeColor="text1" w:val="000000"/>
                <w:kern w:val="0"/>
                <w:lang w:val="en-GB"/>
              </w:rPr>
              <w:t>60 hours</w:t>
            </w:r>
          </w:p>
          <w:p>
            <w:pPr>
              <w:pStyle w:val="Normal1"/>
              <w:jc w:val="both"/>
              <w:rPr>
                <w:rFonts w:cs="Times New Roman"/>
                <w:color w:themeColor="text1" w:val="000000"/>
                <w:kern w:val="0"/>
                <w:lang w:val="en-GB"/>
              </w:rPr>
            </w:pPr>
            <w:r>
              <w:rPr>
                <w:rFonts w:cs="Times New Roman"/>
                <w:color w:themeColor="text1" w:val="000000"/>
                <w:kern w:val="0"/>
                <w:lang w:val="en-GB"/>
              </w:rPr>
              <w:t>Invited Lectures, Seminars, Conferences, Attending Literary Festivals</w:t>
            </w:r>
          </w:p>
        </w:tc>
      </w:tr>
    </w:tbl>
    <w:p>
      <w:pPr>
        <w:pStyle w:val="Normal1"/>
        <w:widowControl w:val="false"/>
        <w:tabs>
          <w:tab w:val="clear" w:pos="720"/>
          <w:tab w:val="left" w:pos="990" w:leader="none"/>
        </w:tabs>
        <w:jc w:val="both"/>
        <w:rPr>
          <w:rFonts w:cs="Times New Roman"/>
          <w:color w:themeColor="text1" w:val="000000"/>
        </w:rPr>
      </w:pPr>
      <w:r>
        <w:rPr>
          <w:rFonts w:cs="Times New Roman"/>
          <w:color w:themeColor="text1" w:val="000000"/>
        </w:rPr>
      </w:r>
    </w:p>
    <w:p>
      <w:pPr>
        <w:pStyle w:val="Normal1"/>
        <w:widowControl w:val="false"/>
        <w:tabs>
          <w:tab w:val="clear" w:pos="720"/>
          <w:tab w:val="left" w:pos="990" w:leader="none"/>
        </w:tabs>
        <w:jc w:val="both"/>
        <w:rPr>
          <w:rFonts w:cs="Times New Roman"/>
          <w:color w:themeColor="text1" w:val="000000"/>
        </w:rPr>
      </w:pPr>
      <w:r>
        <w:rPr>
          <w:rFonts w:cs="Times New Roman"/>
          <w:color w:themeColor="text1" w:val="000000"/>
        </w:rPr>
      </w:r>
    </w:p>
    <w:p>
      <w:pPr>
        <w:pStyle w:val="Normal"/>
        <w:spacing w:lineRule="auto" w:line="240"/>
        <w:jc w:val="center"/>
        <w:rPr>
          <w:b/>
          <w:bCs/>
          <w:color w:themeColor="text1" w:val="000000"/>
        </w:rPr>
      </w:pPr>
      <w:r>
        <w:rPr>
          <w:b/>
          <w:bCs/>
          <w:color w:themeColor="text1" w:val="000000"/>
        </w:rPr>
      </w:r>
    </w:p>
    <w:p>
      <w:pPr>
        <w:pStyle w:val="Normal"/>
        <w:spacing w:lineRule="auto" w:line="240"/>
        <w:jc w:val="center"/>
        <w:rPr>
          <w:b/>
          <w:bCs/>
          <w:color w:themeColor="text1" w:val="000000"/>
        </w:rPr>
      </w:pPr>
      <w:r>
        <w:rPr>
          <w:b/>
          <w:bCs/>
          <w:color w:themeColor="text1" w:val="000000"/>
        </w:rPr>
      </w:r>
    </w:p>
    <w:p>
      <w:pPr>
        <w:pStyle w:val="Normal"/>
        <w:spacing w:lineRule="auto" w:line="240"/>
        <w:jc w:val="center"/>
        <w:rPr>
          <w:b/>
          <w:bCs/>
          <w:color w:themeColor="text1" w:val="000000"/>
        </w:rPr>
      </w:pPr>
      <w:r>
        <w:rPr>
          <w:b/>
          <w:bCs/>
          <w:color w:themeColor="text1" w:val="000000"/>
        </w:rPr>
      </w:r>
    </w:p>
    <w:p>
      <w:pPr>
        <w:pStyle w:val="Normal"/>
        <w:spacing w:lineRule="auto" w:line="240"/>
        <w:jc w:val="center"/>
        <w:rPr>
          <w:b/>
          <w:bCs/>
          <w:color w:themeColor="text1" w:val="000000"/>
        </w:rPr>
      </w:pPr>
      <w:r>
        <w:rPr>
          <w:b/>
          <w:bCs/>
          <w:color w:themeColor="text1" w:val="000000"/>
        </w:rPr>
      </w:r>
    </w:p>
    <w:p>
      <w:pPr>
        <w:pStyle w:val="Normal"/>
        <w:spacing w:lineRule="auto" w:line="240"/>
        <w:jc w:val="center"/>
        <w:rPr>
          <w:b/>
          <w:bCs/>
          <w:color w:themeColor="text1" w:val="000000"/>
        </w:rPr>
      </w:pPr>
      <w:r>
        <w:rPr>
          <w:b/>
          <w:bCs/>
          <w:color w:themeColor="text1" w:val="000000"/>
        </w:rPr>
      </w:r>
    </w:p>
    <w:p>
      <w:pPr>
        <w:pStyle w:val="Normal"/>
        <w:spacing w:lineRule="auto" w:line="240"/>
        <w:jc w:val="center"/>
        <w:rPr>
          <w:b/>
          <w:bCs/>
          <w:color w:themeColor="text1" w:val="000000"/>
        </w:rPr>
      </w:pPr>
      <w:r>
        <w:rPr>
          <w:b/>
          <w:bCs/>
          <w:color w:themeColor="text1" w:val="000000"/>
        </w:rPr>
      </w:r>
    </w:p>
    <w:p>
      <w:pPr>
        <w:pStyle w:val="Normal"/>
        <w:spacing w:lineRule="auto" w:line="240"/>
        <w:jc w:val="center"/>
        <w:rPr>
          <w:b/>
          <w:bCs/>
          <w:color w:themeColor="text1" w:val="000000"/>
        </w:rPr>
      </w:pPr>
      <w:r>
        <w:rPr>
          <w:b/>
          <w:bCs/>
          <w:color w:themeColor="text1" w:val="000000"/>
        </w:rPr>
      </w:r>
    </w:p>
    <w:p>
      <w:pPr>
        <w:pStyle w:val="Normal"/>
        <w:spacing w:lineRule="auto" w:line="240"/>
        <w:jc w:val="center"/>
        <w:rPr>
          <w:b/>
          <w:bCs/>
          <w:color w:themeColor="text1" w:val="000000"/>
          <w:sz w:val="32"/>
          <w:szCs w:val="28"/>
        </w:rPr>
      </w:pPr>
      <w:r>
        <w:rPr>
          <w:b/>
          <w:bCs/>
          <w:color w:themeColor="text1" w:val="000000"/>
          <w:sz w:val="32"/>
          <w:szCs w:val="28"/>
        </w:rPr>
      </w:r>
    </w:p>
    <w:p>
      <w:pPr>
        <w:pStyle w:val="Normal"/>
        <w:rPr>
          <w:b/>
          <w:bCs/>
          <w:color w:themeColor="text1" w:val="000000"/>
          <w:sz w:val="32"/>
          <w:szCs w:val="28"/>
        </w:rPr>
      </w:pPr>
      <w:r>
        <w:rPr>
          <w:b/>
          <w:bCs/>
          <w:color w:themeColor="text1" w:val="000000"/>
          <w:sz w:val="32"/>
          <w:szCs w:val="28"/>
        </w:rPr>
      </w:r>
      <w:r>
        <w:br w:type="page"/>
      </w:r>
    </w:p>
    <w:p>
      <w:pPr>
        <w:pStyle w:val="Normal"/>
        <w:spacing w:lineRule="auto" w:line="240" w:before="0" w:after="160"/>
        <w:jc w:val="center"/>
        <w:rPr>
          <w:b/>
          <w:bCs/>
          <w:color w:themeColor="text1" w:val="000000"/>
          <w:sz w:val="32"/>
          <w:szCs w:val="28"/>
        </w:rPr>
      </w:pPr>
      <w:r>
        <w:rPr>
          <w:b/>
          <w:bCs/>
          <w:color w:themeColor="text1" w:val="000000"/>
          <w:sz w:val="32"/>
          <w:szCs w:val="28"/>
        </w:rPr>
        <w:t>B.A. (H) English 7</w:t>
      </w:r>
      <w:r>
        <w:rPr>
          <w:b/>
          <w:bCs/>
          <w:color w:themeColor="text1" w:val="000000"/>
          <w:sz w:val="32"/>
          <w:szCs w:val="28"/>
          <w:vertAlign w:val="superscript"/>
        </w:rPr>
        <w:t>th</w:t>
      </w:r>
      <w:r>
        <w:rPr>
          <w:b/>
          <w:bCs/>
          <w:color w:themeColor="text1" w:val="000000"/>
          <w:sz w:val="32"/>
          <w:szCs w:val="28"/>
        </w:rPr>
        <w:t xml:space="preserve"> Semester</w:t>
      </w:r>
    </w:p>
    <w:p>
      <w:pPr>
        <w:pStyle w:val="Normal1"/>
        <w:jc w:val="both"/>
        <w:rPr>
          <w:rFonts w:cs="Times New Roman"/>
          <w:color w:themeColor="text1" w:val="000000"/>
        </w:rPr>
      </w:pPr>
      <w:r>
        <w:rPr>
          <w:rFonts w:cs="Times New Roman"/>
          <w:b/>
          <w:bCs/>
          <w:color w:themeColor="text1" w:val="000000"/>
        </w:rPr>
        <w:t>Course Title:</w:t>
        <w:tab/>
      </w:r>
      <w:r>
        <w:rPr>
          <w:rFonts w:cs="Times New Roman"/>
          <w:color w:themeColor="text1" w:val="000000"/>
        </w:rPr>
        <w:t>Literary Theory and Criticism II</w:t>
        <w:tab/>
      </w:r>
      <w:r>
        <w:rPr>
          <w:rFonts w:cs="Times New Roman"/>
          <w:b/>
          <w:bCs/>
          <w:color w:themeColor="text1" w:val="000000"/>
        </w:rPr>
        <w:tab/>
        <w:tab/>
        <w:t xml:space="preserve">Course Code: </w:t>
      </w:r>
      <w:r>
        <w:rPr>
          <w:rFonts w:cs="Times New Roman"/>
          <w:color w:themeColor="text1" w:val="000000"/>
        </w:rPr>
        <w:t>C401</w:t>
      </w:r>
    </w:p>
    <w:p>
      <w:pPr>
        <w:pStyle w:val="Normal1"/>
        <w:jc w:val="both"/>
        <w:rPr>
          <w:color w:themeColor="text1" w:val="000000"/>
        </w:rPr>
      </w:pPr>
      <w:r>
        <w:rPr>
          <w:rFonts w:cs="Times New Roman"/>
          <w:b/>
          <w:bCs/>
          <w:color w:themeColor="text1" w:val="000000"/>
        </w:rPr>
        <w:t xml:space="preserve">Course Type: </w:t>
      </w:r>
      <w:r>
        <w:rPr>
          <w:rFonts w:cs="Times New Roman"/>
          <w:color w:themeColor="text1" w:val="000000"/>
        </w:rPr>
        <w:t>Major (Core)</w:t>
        <w:tab/>
        <w:tab/>
        <w:tab/>
        <w:tab/>
        <w:tab/>
        <w:tab/>
      </w:r>
      <w:r>
        <w:rPr>
          <w:rFonts w:cs="Times New Roman"/>
          <w:b/>
          <w:bCs/>
          <w:color w:themeColor="text1" w:val="000000"/>
        </w:rPr>
        <w:t xml:space="preserve">Total credits: </w:t>
      </w:r>
      <w:r>
        <w:rPr>
          <w:rFonts w:cs="Times New Roman"/>
          <w:color w:themeColor="text1" w:val="000000"/>
        </w:rPr>
        <w:t>4</w:t>
      </w:r>
    </w:p>
    <w:p>
      <w:pPr>
        <w:pStyle w:val="Normal1"/>
        <w:jc w:val="both"/>
        <w:rPr>
          <w:color w:themeColor="text1" w:val="000000"/>
        </w:rPr>
      </w:pPr>
      <w:r>
        <w:rPr>
          <w:rFonts w:cs="Times New Roman"/>
          <w:b/>
          <w:bCs/>
          <w:color w:themeColor="text1" w:val="000000"/>
        </w:rPr>
        <w:t xml:space="preserve">Course Level: </w:t>
      </w:r>
      <w:r>
        <w:rPr>
          <w:rFonts w:cs="Times New Roman"/>
          <w:color w:themeColor="text1" w:val="000000"/>
        </w:rPr>
        <w:t>400</w:t>
      </w:r>
      <w:r>
        <w:rPr>
          <w:rFonts w:cs="Times New Roman"/>
          <w:b/>
          <w:bCs/>
          <w:color w:themeColor="text1" w:val="000000"/>
        </w:rPr>
        <w:t xml:space="preserve"> </w:t>
        <w:tab/>
        <w:tab/>
        <w:tab/>
        <w:tab/>
        <w:tab/>
        <w:tab/>
        <w:tab/>
        <w:t>L-T-P-C</w:t>
      </w:r>
      <w:r>
        <w:rPr>
          <w:rFonts w:cs="Times New Roman"/>
          <w:color w:themeColor="text1" w:val="000000"/>
        </w:rPr>
        <w:t>: 4-1-0-4</w:t>
      </w:r>
    </w:p>
    <w:p>
      <w:pPr>
        <w:pStyle w:val="Normal1"/>
        <w:jc w:val="both"/>
        <w:rPr>
          <w:color w:themeColor="text1" w:val="000000"/>
        </w:rPr>
      </w:pPr>
      <w:r>
        <w:rPr>
          <w:rFonts w:cs="Times New Roman"/>
          <w:b/>
          <w:bCs/>
          <w:color w:themeColor="text1" w:val="000000"/>
        </w:rPr>
        <w:t xml:space="preserve">Scheme of Evaluation: </w:t>
      </w:r>
      <w:r>
        <w:rPr>
          <w:rFonts w:cs="Times New Roman"/>
          <w:color w:themeColor="text1" w:val="000000"/>
        </w:rPr>
        <w:t>Theory</w:t>
      </w:r>
    </w:p>
    <w:p>
      <w:pPr>
        <w:pStyle w:val="Normal1"/>
        <w:jc w:val="both"/>
        <w:rPr>
          <w:rFonts w:cs="Times New Roman"/>
          <w:b/>
          <w:bCs/>
          <w:color w:themeColor="text1" w:val="000000"/>
        </w:rPr>
      </w:pPr>
      <w:r>
        <w:rPr>
          <w:rFonts w:cs="Times New Roman"/>
          <w:b/>
          <w:bCs/>
          <w:color w:themeColor="text1" w:val="000000"/>
        </w:rPr>
      </w:r>
    </w:p>
    <w:p>
      <w:pPr>
        <w:pStyle w:val="Normal1"/>
        <w:jc w:val="both"/>
        <w:rPr>
          <w:color w:themeColor="text1" w:val="000000"/>
        </w:rPr>
      </w:pPr>
      <w:r>
        <w:rPr>
          <w:rFonts w:cs="Times New Roman"/>
          <w:b/>
          <w:bCs/>
          <w:color w:themeColor="text1" w:val="000000"/>
        </w:rPr>
        <w:t xml:space="preserve">Course Objectives: </w:t>
      </w:r>
      <w:r>
        <w:rPr>
          <w:rFonts w:cs="Times New Roman"/>
          <w:color w:themeColor="text1" w:val="000000"/>
        </w:rPr>
        <w:t>The objective of this course is to introduce students to various literary theories and critical approaches, enabling them to analyze and interpret texts through diverse lenses. By the end of the course, students will develop a deeper understanding of how historical, cultural, psychological, and ideological factors shape literary production and reception.</w:t>
      </w:r>
    </w:p>
    <w:p>
      <w:pPr>
        <w:pStyle w:val="Normal1"/>
        <w:jc w:val="both"/>
        <w:rPr>
          <w:rFonts w:cs="Times New Roman"/>
          <w:b/>
          <w:bCs/>
          <w:color w:themeColor="text1" w:val="000000"/>
        </w:rPr>
      </w:pPr>
      <w:r>
        <w:rPr>
          <w:rFonts w:cs="Times New Roman"/>
          <w:b/>
          <w:bCs/>
          <w:color w:themeColor="text1" w:val="000000"/>
        </w:rPr>
      </w:r>
    </w:p>
    <w:p>
      <w:pPr>
        <w:pStyle w:val="Normal1"/>
        <w:jc w:val="both"/>
        <w:rPr>
          <w:rFonts w:cs="Times New Roman"/>
          <w:b/>
          <w:bCs/>
          <w:color w:themeColor="text1" w:val="000000"/>
        </w:rPr>
      </w:pPr>
      <w:r>
        <w:rPr>
          <w:rFonts w:cs="Times New Roman"/>
          <w:b/>
          <w:bCs/>
          <w:color w:themeColor="text1" w:val="000000"/>
        </w:rPr>
        <w:t>Course Outcomes:</w:t>
      </w:r>
    </w:p>
    <w:tbl>
      <w:tblPr>
        <w:tblW w:w="9531" w:type="dxa"/>
        <w:jc w:val="left"/>
        <w:tblInd w:w="103" w:type="dxa"/>
        <w:tblLayout w:type="fixed"/>
        <w:tblCellMar>
          <w:top w:w="0" w:type="dxa"/>
          <w:left w:w="108" w:type="dxa"/>
          <w:bottom w:w="0" w:type="dxa"/>
          <w:right w:w="108" w:type="dxa"/>
        </w:tblCellMar>
        <w:tblLook w:val="0000" w:noHBand="0" w:noVBand="0" w:firstColumn="0" w:lastRow="0" w:lastColumn="0" w:firstRow="0"/>
      </w:tblPr>
      <w:tblGrid>
        <w:gridCol w:w="1067"/>
        <w:gridCol w:w="6899"/>
        <w:gridCol w:w="1565"/>
      </w:tblGrid>
      <w:tr>
        <w:trPr>
          <w:trHeight w:val="409" w:hRule="atLeast"/>
        </w:trPr>
        <w:tc>
          <w:tcPr>
            <w:tcW w:w="9531" w:type="dxa"/>
            <w:gridSpan w:val="3"/>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center" w:pos="1425" w:leader="none"/>
              </w:tabs>
              <w:spacing w:lineRule="auto" w:line="240" w:before="0" w:after="160"/>
              <w:ind w:hanging="15" w:left="15"/>
              <w:contextualSpacing/>
              <w:jc w:val="center"/>
              <w:rPr>
                <w:rFonts w:cs="Times New Roman"/>
                <w:b/>
                <w:bCs/>
                <w:color w:themeColor="text1" w:val="000000"/>
              </w:rPr>
            </w:pPr>
            <w:r>
              <w:rPr>
                <w:rFonts w:cs="Times New Roman"/>
                <w:b/>
                <w:bCs/>
                <w:color w:themeColor="text1" w:val="000000"/>
              </w:rPr>
              <w:t>On successful completion of the course the students will be able to:</w:t>
            </w:r>
          </w:p>
        </w:tc>
      </w:tr>
      <w:tr>
        <w:trPr>
          <w:trHeight w:val="409" w:hRule="atLeast"/>
        </w:trPr>
        <w:tc>
          <w:tcPr>
            <w:tcW w:w="1067" w:type="dxa"/>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right" w:pos="1740" w:leader="none"/>
              </w:tabs>
              <w:spacing w:lineRule="auto" w:line="240" w:before="0" w:after="160"/>
              <w:ind w:hanging="15" w:left="15" w:right="19"/>
              <w:contextualSpacing/>
              <w:jc w:val="center"/>
              <w:rPr>
                <w:rFonts w:cs="Times New Roman"/>
                <w:b/>
                <w:bCs/>
                <w:color w:themeColor="text1" w:val="000000"/>
              </w:rPr>
            </w:pPr>
            <w:r>
              <w:rPr>
                <w:rFonts w:eastAsia="Noto Sans" w:cs="Times New Roman"/>
                <w:szCs w:val="24"/>
                <w:lang w:eastAsia="zh-CN" w:bidi="hi-IN"/>
              </w:rPr>
              <w:tab/>
              <w:t>SI. No.</w:t>
            </w:r>
          </w:p>
        </w:tc>
        <w:tc>
          <w:tcPr>
            <w:tcW w:w="6899" w:type="dxa"/>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left" w:pos="1740" w:leader="none"/>
              </w:tabs>
              <w:spacing w:lineRule="auto" w:line="240" w:before="0" w:after="160"/>
              <w:ind w:left="15"/>
              <w:contextualSpacing/>
              <w:jc w:val="center"/>
              <w:rPr>
                <w:rFonts w:cs="Times New Roman"/>
                <w:b/>
                <w:bCs/>
                <w:color w:themeColor="text1" w:val="000000"/>
              </w:rPr>
            </w:pPr>
            <w:r>
              <w:rPr>
                <w:rFonts w:cs="Times New Roman"/>
                <w:b/>
                <w:bCs/>
                <w:color w:themeColor="text1" w:val="000000"/>
              </w:rPr>
              <w:t>Course Outcome</w:t>
            </w:r>
          </w:p>
        </w:tc>
        <w:tc>
          <w:tcPr>
            <w:tcW w:w="1565" w:type="dxa"/>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center" w:pos="1425" w:leader="none"/>
              </w:tabs>
              <w:spacing w:lineRule="auto" w:line="240" w:before="0" w:after="160"/>
              <w:ind w:hanging="15" w:left="15"/>
              <w:contextualSpacing/>
              <w:jc w:val="center"/>
              <w:rPr>
                <w:rFonts w:cs="Times New Roman"/>
                <w:b/>
                <w:bCs/>
                <w:color w:themeColor="text1" w:val="000000"/>
              </w:rPr>
            </w:pPr>
            <w:r>
              <w:rPr>
                <w:rFonts w:cs="Times New Roman"/>
                <w:b/>
                <w:bCs/>
                <w:color w:themeColor="text1" w:val="000000"/>
              </w:rPr>
              <w:t>Bloom’s Taxonomy Level</w:t>
            </w:r>
          </w:p>
        </w:tc>
      </w:tr>
      <w:tr>
        <w:trPr>
          <w:trHeight w:val="516" w:hRule="atLeast"/>
        </w:trPr>
        <w:tc>
          <w:tcPr>
            <w:tcW w:w="1067" w:type="dxa"/>
            <w:tcBorders>
              <w:top w:val="single" w:sz="4" w:space="0" w:color="000000"/>
              <w:left w:val="single" w:sz="4" w:space="0" w:color="000000"/>
              <w:bottom w:val="single" w:sz="4" w:space="0" w:color="000000"/>
              <w:right w:val="single" w:sz="4" w:space="0" w:color="000000"/>
            </w:tcBorders>
            <w:vAlign w:val="center"/>
          </w:tcPr>
          <w:p>
            <w:pPr>
              <w:pStyle w:val="ListParagraph"/>
              <w:spacing w:lineRule="auto" w:line="240" w:before="0" w:after="160"/>
              <w:ind w:hanging="111" w:left="0"/>
              <w:contextualSpacing/>
              <w:jc w:val="center"/>
              <w:rPr>
                <w:rFonts w:cs="Times New Roman"/>
                <w:b/>
                <w:bCs/>
                <w:color w:themeColor="text1" w:val="000000"/>
              </w:rPr>
            </w:pPr>
            <w:r>
              <w:rPr>
                <w:rFonts w:cs="Times New Roman"/>
                <w:szCs w:val="24"/>
              </w:rPr>
              <w:t>1</w:t>
            </w:r>
          </w:p>
        </w:tc>
        <w:tc>
          <w:tcPr>
            <w:tcW w:w="6899" w:type="dxa"/>
            <w:tcBorders>
              <w:top w:val="single" w:sz="4" w:space="0" w:color="000000"/>
              <w:left w:val="single" w:sz="4" w:space="0" w:color="000000"/>
              <w:bottom w:val="single" w:sz="4" w:space="0" w:color="000000"/>
              <w:right w:val="single" w:sz="4" w:space="0" w:color="000000"/>
            </w:tcBorders>
          </w:tcPr>
          <w:p>
            <w:pPr>
              <w:pStyle w:val="ListParagraph"/>
              <w:spacing w:lineRule="auto" w:line="240" w:before="0" w:after="160"/>
              <w:ind w:left="15"/>
              <w:contextualSpacing/>
              <w:rPr>
                <w:rFonts w:cs="Times New Roman"/>
                <w:color w:themeColor="text1" w:val="000000"/>
              </w:rPr>
            </w:pPr>
            <w:r>
              <w:rPr>
                <w:rFonts w:cs="Times New Roman"/>
                <w:b/>
                <w:bCs/>
                <w:color w:themeColor="text1" w:val="000000"/>
              </w:rPr>
              <w:t>Recall</w:t>
            </w:r>
            <w:r>
              <w:rPr>
                <w:rFonts w:cs="Times New Roman"/>
                <w:color w:themeColor="text1" w:val="000000"/>
              </w:rPr>
              <w:t xml:space="preserve"> and define key literary theories and critical approaches, demonstrating an understanding of foundational concepts.</w:t>
            </w:r>
          </w:p>
        </w:tc>
        <w:tc>
          <w:tcPr>
            <w:tcW w:w="1565" w:type="dxa"/>
            <w:tcBorders>
              <w:top w:val="single" w:sz="4" w:space="0" w:color="000000"/>
              <w:left w:val="single" w:sz="4" w:space="0" w:color="000000"/>
              <w:bottom w:val="single" w:sz="4" w:space="0" w:color="000000"/>
              <w:right w:val="single" w:sz="4" w:space="0" w:color="000000"/>
            </w:tcBorders>
            <w:vAlign w:val="center"/>
          </w:tcPr>
          <w:p>
            <w:pPr>
              <w:pStyle w:val="ListParagraph"/>
              <w:spacing w:lineRule="auto" w:line="240" w:before="0" w:after="160"/>
              <w:ind w:firstLine="17" w:left="15"/>
              <w:contextualSpacing/>
              <w:jc w:val="center"/>
              <w:rPr>
                <w:rFonts w:cs="Times New Roman"/>
                <w:b/>
                <w:bCs/>
                <w:color w:themeColor="text1" w:val="000000"/>
              </w:rPr>
            </w:pPr>
            <w:r>
              <w:rPr>
                <w:rFonts w:cs="Times New Roman"/>
                <w:b/>
                <w:bCs/>
                <w:color w:themeColor="text1" w:val="000000"/>
              </w:rPr>
              <w:t>BT1</w:t>
            </w:r>
          </w:p>
        </w:tc>
      </w:tr>
      <w:tr>
        <w:trPr>
          <w:trHeight w:val="894" w:hRule="exact"/>
        </w:trPr>
        <w:tc>
          <w:tcPr>
            <w:tcW w:w="1067" w:type="dxa"/>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center" w:pos="697" w:leader="none"/>
              </w:tabs>
              <w:spacing w:lineRule="auto" w:line="240" w:before="0" w:after="160"/>
              <w:ind w:hanging="111" w:left="0"/>
              <w:contextualSpacing/>
              <w:jc w:val="center"/>
              <w:rPr>
                <w:rFonts w:cs="Times New Roman"/>
                <w:b/>
                <w:bCs/>
                <w:color w:themeColor="text1" w:val="000000"/>
              </w:rPr>
            </w:pPr>
            <w:r>
              <w:rPr>
                <w:rFonts w:cs="Times New Roman"/>
                <w:szCs w:val="24"/>
              </w:rPr>
              <w:t>2</w:t>
            </w:r>
          </w:p>
        </w:tc>
        <w:tc>
          <w:tcPr>
            <w:tcW w:w="6899" w:type="dxa"/>
            <w:tcBorders>
              <w:top w:val="single" w:sz="4" w:space="0" w:color="000000"/>
              <w:left w:val="single" w:sz="4" w:space="0" w:color="000000"/>
              <w:bottom w:val="single" w:sz="4" w:space="0" w:color="000000"/>
              <w:right w:val="single" w:sz="4" w:space="0" w:color="000000"/>
            </w:tcBorders>
          </w:tcPr>
          <w:p>
            <w:pPr>
              <w:pStyle w:val="ListParagraph"/>
              <w:spacing w:lineRule="auto" w:line="240" w:before="0" w:after="160"/>
              <w:ind w:left="15"/>
              <w:contextualSpacing/>
              <w:rPr>
                <w:rFonts w:cs="Times New Roman"/>
                <w:color w:themeColor="text1" w:val="000000"/>
              </w:rPr>
            </w:pPr>
            <w:r>
              <w:rPr>
                <w:rFonts w:cs="Times New Roman"/>
                <w:b/>
                <w:bCs/>
                <w:color w:themeColor="text1" w:val="000000"/>
              </w:rPr>
              <w:t>Explain</w:t>
            </w:r>
            <w:r>
              <w:rPr>
                <w:rFonts w:cs="Times New Roman"/>
                <w:color w:themeColor="text1" w:val="000000"/>
              </w:rPr>
              <w:t xml:space="preserve"> the key principles and historical context of major literary criticism schools, articulating how each theory influences the interpretation of texts.</w:t>
            </w:r>
          </w:p>
        </w:tc>
        <w:tc>
          <w:tcPr>
            <w:tcW w:w="1565" w:type="dxa"/>
            <w:tcBorders>
              <w:top w:val="single" w:sz="4" w:space="0" w:color="000000"/>
              <w:left w:val="single" w:sz="4" w:space="0" w:color="000000"/>
              <w:bottom w:val="single" w:sz="4" w:space="0" w:color="000000"/>
              <w:right w:val="single" w:sz="4" w:space="0" w:color="000000"/>
            </w:tcBorders>
            <w:vAlign w:val="center"/>
          </w:tcPr>
          <w:p>
            <w:pPr>
              <w:pStyle w:val="ListParagraph"/>
              <w:spacing w:lineRule="auto" w:line="240" w:before="0" w:after="160"/>
              <w:ind w:firstLine="17" w:left="15"/>
              <w:contextualSpacing/>
              <w:jc w:val="center"/>
              <w:rPr>
                <w:rFonts w:cs="Times New Roman"/>
                <w:b/>
                <w:color w:themeColor="text1" w:val="000000"/>
              </w:rPr>
            </w:pPr>
            <w:r>
              <w:rPr>
                <w:rFonts w:cs="Times New Roman"/>
                <w:b/>
                <w:color w:themeColor="text1" w:val="000000"/>
              </w:rPr>
              <w:t>BT2</w:t>
            </w:r>
          </w:p>
        </w:tc>
      </w:tr>
      <w:tr>
        <w:trPr>
          <w:trHeight w:val="1028" w:hRule="exact"/>
        </w:trPr>
        <w:tc>
          <w:tcPr>
            <w:tcW w:w="1067" w:type="dxa"/>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right" w:pos="1740" w:leader="none"/>
              </w:tabs>
              <w:spacing w:lineRule="auto" w:line="240" w:before="0" w:after="160"/>
              <w:ind w:hanging="111" w:left="0"/>
              <w:contextualSpacing/>
              <w:jc w:val="center"/>
              <w:rPr>
                <w:rFonts w:cs="Times New Roman"/>
                <w:b/>
                <w:bCs/>
                <w:color w:themeColor="text1" w:val="000000"/>
              </w:rPr>
            </w:pPr>
            <w:r>
              <w:rPr>
                <w:rFonts w:cs="Times New Roman"/>
                <w:szCs w:val="24"/>
              </w:rPr>
              <w:t>3</w:t>
            </w:r>
          </w:p>
        </w:tc>
        <w:tc>
          <w:tcPr>
            <w:tcW w:w="6899" w:type="dxa"/>
            <w:tcBorders>
              <w:top w:val="single" w:sz="4" w:space="0" w:color="000000"/>
              <w:left w:val="single" w:sz="4" w:space="0" w:color="000000"/>
              <w:bottom w:val="single" w:sz="4" w:space="0" w:color="000000"/>
              <w:right w:val="single" w:sz="4" w:space="0" w:color="000000"/>
            </w:tcBorders>
          </w:tcPr>
          <w:p>
            <w:pPr>
              <w:pStyle w:val="Normal1"/>
              <w:spacing w:before="0" w:after="160"/>
              <w:contextualSpacing/>
              <w:jc w:val="both"/>
              <w:rPr>
                <w:rFonts w:cs="Times New Roman"/>
                <w:color w:themeColor="text1" w:val="000000"/>
              </w:rPr>
            </w:pPr>
            <w:r>
              <w:rPr>
                <w:rFonts w:cs="Times New Roman"/>
                <w:b/>
                <w:bCs/>
                <w:color w:themeColor="text1" w:val="000000"/>
              </w:rPr>
              <w:t>Apply</w:t>
            </w:r>
            <w:r>
              <w:rPr>
                <w:rFonts w:cs="Times New Roman"/>
                <w:color w:themeColor="text1" w:val="000000"/>
              </w:rPr>
              <w:t xml:space="preserve"> various critical approaches to analyze selected literary works, demonstrating the ability to identify themes, symbols, and structures from different theoretical perspectives.</w:t>
            </w:r>
          </w:p>
        </w:tc>
        <w:tc>
          <w:tcPr>
            <w:tcW w:w="1565"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rFonts w:cs="Times New Roman"/>
                <w:b/>
                <w:color w:themeColor="text1" w:val="000000"/>
              </w:rPr>
            </w:pPr>
            <w:r>
              <w:rPr>
                <w:rFonts w:cs="Times New Roman"/>
                <w:b/>
                <w:color w:themeColor="text1" w:val="000000"/>
              </w:rPr>
              <w:t>BT3</w:t>
            </w:r>
          </w:p>
        </w:tc>
      </w:tr>
      <w:tr>
        <w:trPr>
          <w:trHeight w:val="974" w:hRule="atLeast"/>
        </w:trPr>
        <w:tc>
          <w:tcPr>
            <w:tcW w:w="1067" w:type="dxa"/>
            <w:tcBorders>
              <w:top w:val="single" w:sz="4" w:space="0" w:color="000000"/>
              <w:left w:val="single" w:sz="4" w:space="0" w:color="000000"/>
              <w:bottom w:val="single" w:sz="4" w:space="0" w:color="000000"/>
              <w:right w:val="single" w:sz="4" w:space="0" w:color="000000"/>
            </w:tcBorders>
            <w:vAlign w:val="center"/>
          </w:tcPr>
          <w:p>
            <w:pPr>
              <w:pStyle w:val="ListParagraph"/>
              <w:spacing w:lineRule="auto" w:line="240" w:before="0" w:after="160"/>
              <w:ind w:hanging="111" w:left="0"/>
              <w:contextualSpacing/>
              <w:jc w:val="center"/>
              <w:rPr>
                <w:rFonts w:cs="Times New Roman"/>
                <w:b/>
                <w:bCs/>
                <w:color w:themeColor="text1" w:val="000000"/>
              </w:rPr>
            </w:pPr>
            <w:r>
              <w:rPr>
                <w:rFonts w:cs="Times New Roman"/>
                <w:szCs w:val="24"/>
              </w:rPr>
              <w:t>4</w:t>
            </w:r>
          </w:p>
        </w:tc>
        <w:tc>
          <w:tcPr>
            <w:tcW w:w="6899" w:type="dxa"/>
            <w:tcBorders>
              <w:top w:val="single" w:sz="4" w:space="0" w:color="000000"/>
              <w:left w:val="single" w:sz="4" w:space="0" w:color="000000"/>
              <w:bottom w:val="single" w:sz="4" w:space="0" w:color="000000"/>
              <w:right w:val="single" w:sz="4" w:space="0" w:color="000000"/>
            </w:tcBorders>
          </w:tcPr>
          <w:p>
            <w:pPr>
              <w:pStyle w:val="Normal1"/>
              <w:spacing w:before="0" w:after="160"/>
              <w:contextualSpacing/>
              <w:jc w:val="both"/>
              <w:rPr>
                <w:rFonts w:cs="Times New Roman"/>
                <w:color w:themeColor="text1" w:val="000000"/>
              </w:rPr>
            </w:pPr>
            <w:r>
              <w:rPr>
                <w:rFonts w:cs="Times New Roman"/>
                <w:b/>
                <w:bCs/>
                <w:color w:themeColor="text1" w:val="000000"/>
              </w:rPr>
              <w:t>Assess</w:t>
            </w:r>
            <w:r>
              <w:rPr>
                <w:rFonts w:cs="Times New Roman"/>
                <w:color w:themeColor="text1" w:val="000000"/>
              </w:rPr>
              <w:t xml:space="preserve"> the strengths and limitations of different literary theories, forming well-supported arguments about the applicability of specific approaches to particular texts.</w:t>
            </w:r>
          </w:p>
        </w:tc>
        <w:tc>
          <w:tcPr>
            <w:tcW w:w="1565"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rFonts w:cs="Times New Roman"/>
                <w:b/>
                <w:color w:themeColor="text1" w:val="000000"/>
              </w:rPr>
            </w:pPr>
            <w:r>
              <w:rPr>
                <w:rFonts w:cs="Times New Roman"/>
                <w:b/>
                <w:color w:themeColor="text1" w:val="000000"/>
              </w:rPr>
              <w:t>BT4</w:t>
            </w:r>
          </w:p>
        </w:tc>
      </w:tr>
    </w:tbl>
    <w:p>
      <w:pPr>
        <w:pStyle w:val="Normal1"/>
        <w:rPr>
          <w:rFonts w:cs="Times New Roman"/>
          <w:b/>
          <w:bCs/>
          <w:color w:themeColor="text1" w:val="000000"/>
        </w:rPr>
      </w:pPr>
      <w:r>
        <w:rPr>
          <w:rFonts w:cs="Times New Roman"/>
          <w:b/>
          <w:bCs/>
          <w:color w:themeColor="text1" w:val="000000"/>
        </w:rPr>
        <w:t xml:space="preserve">  </w:t>
      </w:r>
    </w:p>
    <w:p>
      <w:pPr>
        <w:pStyle w:val="Normal1"/>
        <w:rPr>
          <w:rFonts w:cs="Times New Roman"/>
          <w:color w:themeColor="text1" w:val="000000"/>
        </w:rPr>
      </w:pPr>
      <w:r>
        <w:rPr>
          <w:rFonts w:cs="Times New Roman"/>
          <w:b/>
          <w:bCs/>
          <w:color w:themeColor="text1" w:val="000000"/>
        </w:rPr>
        <w:t>Keywords</w:t>
      </w:r>
      <w:r>
        <w:rPr>
          <w:rFonts w:cs="Times New Roman"/>
          <w:color w:themeColor="text1" w:val="000000"/>
        </w:rPr>
        <w:t>: Literary Theory, Cultural Criticism, Ideology, Critical Approaches</w:t>
      </w:r>
    </w:p>
    <w:p>
      <w:pPr>
        <w:pStyle w:val="Normal1"/>
        <w:rPr>
          <w:color w:themeColor="text1" w:val="000000"/>
        </w:rPr>
      </w:pPr>
      <w:r>
        <w:rPr>
          <w:color w:themeColor="text1" w:val="000000"/>
        </w:rPr>
      </w:r>
    </w:p>
    <w:tbl>
      <w:tblPr>
        <w:tblW w:w="9639" w:type="dxa"/>
        <w:jc w:val="left"/>
        <w:tblInd w:w="-5" w:type="dxa"/>
        <w:tblLayout w:type="fixed"/>
        <w:tblCellMar>
          <w:top w:w="0" w:type="dxa"/>
          <w:left w:w="108" w:type="dxa"/>
          <w:bottom w:w="0" w:type="dxa"/>
          <w:right w:w="108" w:type="dxa"/>
        </w:tblCellMar>
        <w:tblLook w:val="0000" w:noHBand="0" w:noVBand="0" w:firstColumn="0" w:lastRow="0" w:lastColumn="0" w:firstRow="0"/>
      </w:tblPr>
      <w:tblGrid>
        <w:gridCol w:w="1127"/>
        <w:gridCol w:w="6953"/>
        <w:gridCol w:w="1559"/>
      </w:tblGrid>
      <w:tr>
        <w:trPr/>
        <w:tc>
          <w:tcPr>
            <w:tcW w:w="1127" w:type="dxa"/>
            <w:tcBorders>
              <w:top w:val="single" w:sz="4" w:space="0" w:color="000000"/>
              <w:left w:val="single" w:sz="4" w:space="0" w:color="000000"/>
              <w:bottom w:val="single" w:sz="4" w:space="0" w:color="000000"/>
              <w:right w:val="single" w:sz="4" w:space="0" w:color="000000"/>
            </w:tcBorders>
          </w:tcPr>
          <w:p>
            <w:pPr>
              <w:pStyle w:val="Normal1"/>
              <w:rPr>
                <w:rFonts w:cs="Times New Roman"/>
                <w:b/>
                <w:bCs/>
                <w:color w:themeColor="text1" w:val="000000"/>
                <w:kern w:val="0"/>
                <w:lang w:val="en-GB"/>
              </w:rPr>
            </w:pPr>
            <w:r>
              <w:rPr>
                <w:rFonts w:cs="Times New Roman"/>
                <w:b/>
                <w:bCs/>
                <w:color w:themeColor="text1" w:val="000000"/>
                <w:kern w:val="0"/>
                <w:lang w:val="en-GB"/>
              </w:rPr>
              <w:t>Units</w:t>
            </w:r>
          </w:p>
        </w:tc>
        <w:tc>
          <w:tcPr>
            <w:tcW w:w="6953" w:type="dxa"/>
            <w:tcBorders>
              <w:top w:val="single" w:sz="4" w:space="0" w:color="000000"/>
              <w:left w:val="single" w:sz="4" w:space="0" w:color="000000"/>
              <w:bottom w:val="single" w:sz="4" w:space="0" w:color="000000"/>
              <w:right w:val="single" w:sz="4" w:space="0" w:color="000000"/>
            </w:tcBorders>
          </w:tcPr>
          <w:p>
            <w:pPr>
              <w:pStyle w:val="Normal1"/>
              <w:rPr>
                <w:rFonts w:cs="Times New Roman"/>
                <w:b/>
                <w:bCs/>
                <w:color w:themeColor="text1" w:val="000000"/>
                <w:kern w:val="0"/>
                <w:lang w:val="en-GB"/>
              </w:rPr>
            </w:pPr>
            <w:r>
              <w:rPr>
                <w:rFonts w:cs="Times New Roman"/>
                <w:b/>
                <w:bCs/>
                <w:color w:themeColor="text1" w:val="000000"/>
                <w:kern w:val="0"/>
                <w:lang w:val="en-GB"/>
              </w:rPr>
              <w:t>Course Contents</w:t>
            </w:r>
          </w:p>
        </w:tc>
        <w:tc>
          <w:tcPr>
            <w:tcW w:w="1559" w:type="dxa"/>
            <w:tcBorders>
              <w:top w:val="single" w:sz="4" w:space="0" w:color="000000"/>
              <w:left w:val="single" w:sz="4" w:space="0" w:color="000000"/>
              <w:bottom w:val="single" w:sz="4" w:space="0" w:color="000000"/>
              <w:right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Period</w:t>
            </w:r>
          </w:p>
        </w:tc>
      </w:tr>
      <w:tr>
        <w:trPr/>
        <w:tc>
          <w:tcPr>
            <w:tcW w:w="1127"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I</w:t>
            </w:r>
          </w:p>
        </w:tc>
        <w:tc>
          <w:tcPr>
            <w:tcW w:w="6953" w:type="dxa"/>
            <w:tcBorders>
              <w:top w:val="single" w:sz="4" w:space="0" w:color="000000"/>
              <w:left w:val="single" w:sz="4" w:space="0" w:color="000000"/>
              <w:bottom w:val="single" w:sz="4" w:space="0" w:color="000000"/>
              <w:right w:val="single" w:sz="4" w:space="0" w:color="000000"/>
            </w:tcBorders>
          </w:tcPr>
          <w:p>
            <w:pPr>
              <w:pStyle w:val="Normal1"/>
              <w:rPr>
                <w:rFonts w:cs="Times New Roman"/>
                <w:b/>
                <w:bCs/>
                <w:color w:themeColor="text1" w:val="000000"/>
                <w:kern w:val="0"/>
              </w:rPr>
            </w:pPr>
            <w:r>
              <w:rPr>
                <w:rFonts w:cs="Times New Roman"/>
                <w:b/>
                <w:bCs/>
                <w:color w:themeColor="text1" w:val="000000"/>
                <w:kern w:val="0"/>
              </w:rPr>
              <w:t>Formalism</w:t>
            </w:r>
          </w:p>
          <w:p>
            <w:pPr>
              <w:pStyle w:val="Normal1"/>
              <w:numPr>
                <w:ilvl w:val="0"/>
                <w:numId w:val="36"/>
              </w:numPr>
              <w:rPr>
                <w:rFonts w:cs="Times New Roman"/>
                <w:color w:themeColor="text1" w:val="000000"/>
                <w:kern w:val="0"/>
              </w:rPr>
            </w:pPr>
            <w:r>
              <w:rPr>
                <w:rFonts w:cs="Times New Roman"/>
                <w:color w:themeColor="text1" w:val="000000"/>
                <w:kern w:val="0"/>
              </w:rPr>
              <w:t xml:space="preserve">Mikhail Bakhtin </w:t>
            </w:r>
            <w:r>
              <w:rPr>
                <w:rFonts w:cs="Times New Roman"/>
                <w:i/>
                <w:iCs/>
                <w:color w:themeColor="text1" w:val="000000"/>
                <w:kern w:val="0"/>
              </w:rPr>
              <w:t xml:space="preserve">The Dialogic Imagination </w:t>
            </w:r>
            <w:r>
              <w:rPr>
                <w:rFonts w:cs="Times New Roman"/>
                <w:color w:themeColor="text1" w:val="000000"/>
                <w:kern w:val="0"/>
              </w:rPr>
              <w:t>“Discourse in the Novel”</w:t>
            </w:r>
          </w:p>
          <w:p>
            <w:pPr>
              <w:pStyle w:val="Normal1"/>
              <w:numPr>
                <w:ilvl w:val="0"/>
                <w:numId w:val="36"/>
              </w:numPr>
              <w:rPr>
                <w:rFonts w:cs="Times New Roman"/>
                <w:color w:themeColor="text1" w:val="000000"/>
                <w:kern w:val="0"/>
              </w:rPr>
            </w:pPr>
            <w:r>
              <w:rPr>
                <w:rFonts w:cs="Times New Roman"/>
                <w:color w:themeColor="text1" w:val="000000"/>
                <w:kern w:val="0"/>
              </w:rPr>
              <w:t>Viktor Shklovsky “Art as Technique”</w:t>
            </w:r>
          </w:p>
          <w:p>
            <w:pPr>
              <w:pStyle w:val="Normal1"/>
              <w:numPr>
                <w:ilvl w:val="0"/>
                <w:numId w:val="36"/>
              </w:numPr>
              <w:rPr>
                <w:rFonts w:cs="Times New Roman"/>
                <w:color w:themeColor="text1" w:val="000000"/>
                <w:kern w:val="0"/>
              </w:rPr>
            </w:pPr>
            <w:r>
              <w:rPr>
                <w:rFonts w:cs="Times New Roman"/>
                <w:color w:themeColor="text1" w:val="000000"/>
                <w:kern w:val="0"/>
              </w:rPr>
              <w:t xml:space="preserve">G. V. Plekhanov </w:t>
            </w:r>
            <w:r>
              <w:rPr>
                <w:rFonts w:cs="Times New Roman"/>
                <w:i/>
                <w:iCs/>
                <w:color w:themeColor="text1" w:val="000000"/>
                <w:kern w:val="0"/>
              </w:rPr>
              <w:t>Art and Social Life</w:t>
            </w:r>
            <w:r>
              <w:rPr>
                <w:rFonts w:cs="Times New Roman"/>
                <w:color w:themeColor="text1" w:val="000000"/>
                <w:kern w:val="0"/>
              </w:rPr>
              <w:t xml:space="preserve"> (Part 1)</w:t>
            </w:r>
          </w:p>
        </w:tc>
        <w:tc>
          <w:tcPr>
            <w:tcW w:w="1559" w:type="dxa"/>
            <w:tcBorders>
              <w:top w:val="single" w:sz="4" w:space="0" w:color="000000"/>
              <w:left w:val="single" w:sz="4" w:space="0" w:color="000000"/>
              <w:bottom w:val="single" w:sz="4" w:space="0" w:color="000000"/>
              <w:right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15</w:t>
            </w:r>
          </w:p>
        </w:tc>
      </w:tr>
      <w:tr>
        <w:trPr/>
        <w:tc>
          <w:tcPr>
            <w:tcW w:w="1127"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II</w:t>
            </w:r>
          </w:p>
        </w:tc>
        <w:tc>
          <w:tcPr>
            <w:tcW w:w="6953"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Structuralism &amp; Post Structuralism</w:t>
            </w:r>
          </w:p>
          <w:p>
            <w:pPr>
              <w:pStyle w:val="Normal1"/>
              <w:numPr>
                <w:ilvl w:val="0"/>
                <w:numId w:val="37"/>
              </w:numPr>
              <w:jc w:val="both"/>
              <w:rPr>
                <w:rFonts w:cs="Times New Roman"/>
                <w:color w:themeColor="text1" w:val="000000"/>
                <w:kern w:val="0"/>
              </w:rPr>
            </w:pPr>
            <w:r>
              <w:rPr>
                <w:rFonts w:cs="Times New Roman"/>
                <w:color w:themeColor="text1" w:val="000000"/>
                <w:kern w:val="0"/>
              </w:rPr>
              <w:t>Claude Levi Strauss “The Structural Study of Myth”</w:t>
            </w:r>
          </w:p>
          <w:p>
            <w:pPr>
              <w:pStyle w:val="Normal1"/>
              <w:numPr>
                <w:ilvl w:val="0"/>
                <w:numId w:val="37"/>
              </w:numPr>
              <w:jc w:val="both"/>
              <w:rPr>
                <w:rFonts w:cs="Times New Roman"/>
                <w:color w:themeColor="text1" w:val="000000"/>
                <w:kern w:val="0"/>
              </w:rPr>
            </w:pPr>
            <w:r>
              <w:rPr>
                <w:rFonts w:cs="Times New Roman"/>
                <w:color w:themeColor="text1" w:val="000000"/>
                <w:kern w:val="0"/>
              </w:rPr>
              <w:t>Roland Barthes “Death of the Author”</w:t>
            </w:r>
          </w:p>
          <w:p>
            <w:pPr>
              <w:pStyle w:val="Normal1"/>
              <w:numPr>
                <w:ilvl w:val="0"/>
                <w:numId w:val="37"/>
              </w:numPr>
              <w:jc w:val="both"/>
              <w:rPr>
                <w:rFonts w:cs="Times New Roman"/>
                <w:color w:themeColor="text1" w:val="000000"/>
                <w:kern w:val="0"/>
              </w:rPr>
            </w:pPr>
            <w:r>
              <w:rPr>
                <w:rFonts w:cs="Times New Roman"/>
                <w:color w:themeColor="text1" w:val="000000"/>
                <w:kern w:val="0"/>
              </w:rPr>
              <w:t>Jacques Derrida “Structure, Sign, and Play in the Discourse of the Human Sciences”</w:t>
            </w:r>
          </w:p>
        </w:tc>
        <w:tc>
          <w:tcPr>
            <w:tcW w:w="1559" w:type="dxa"/>
            <w:tcBorders>
              <w:top w:val="single" w:sz="4" w:space="0" w:color="000000"/>
              <w:left w:val="single" w:sz="4" w:space="0" w:color="000000"/>
              <w:bottom w:val="single" w:sz="4" w:space="0" w:color="000000"/>
              <w:right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15</w:t>
            </w:r>
          </w:p>
        </w:tc>
      </w:tr>
      <w:tr>
        <w:trPr>
          <w:trHeight w:val="365" w:hRule="atLeast"/>
        </w:trPr>
        <w:tc>
          <w:tcPr>
            <w:tcW w:w="1127" w:type="dxa"/>
            <w:tcBorders>
              <w:top w:val="single" w:sz="4" w:space="0" w:color="000000"/>
              <w:left w:val="single" w:sz="4" w:space="0" w:color="000000"/>
              <w:bottom w:val="single" w:sz="4" w:space="0" w:color="000000"/>
              <w:right w:val="single" w:sz="4" w:space="0" w:color="000000"/>
            </w:tcBorders>
          </w:tcPr>
          <w:p>
            <w:pPr>
              <w:pStyle w:val="Normal1"/>
              <w:rPr>
                <w:rFonts w:cs="Times New Roman"/>
                <w:b/>
                <w:bCs/>
                <w:color w:themeColor="text1" w:val="000000"/>
                <w:kern w:val="0"/>
                <w:lang w:val="en-GB"/>
              </w:rPr>
            </w:pPr>
            <w:r>
              <w:rPr>
                <w:rFonts w:cs="Times New Roman"/>
                <w:b/>
                <w:bCs/>
                <w:color w:themeColor="text1" w:val="000000"/>
                <w:kern w:val="0"/>
                <w:lang w:val="en-GB"/>
              </w:rPr>
              <w:t>III</w:t>
            </w:r>
          </w:p>
        </w:tc>
        <w:tc>
          <w:tcPr>
            <w:tcW w:w="6953" w:type="dxa"/>
            <w:tcBorders>
              <w:top w:val="single" w:sz="4" w:space="0" w:color="000000"/>
              <w:left w:val="single" w:sz="4" w:space="0" w:color="000000"/>
              <w:bottom w:val="single" w:sz="4" w:space="0" w:color="000000"/>
              <w:right w:val="single" w:sz="4" w:space="0" w:color="000000"/>
            </w:tcBorders>
          </w:tcPr>
          <w:p>
            <w:pPr>
              <w:pStyle w:val="Normal1"/>
              <w:rPr>
                <w:rFonts w:cs="Times New Roman"/>
                <w:b/>
                <w:bCs/>
                <w:color w:themeColor="text1" w:val="000000"/>
                <w:kern w:val="0"/>
                <w:lang w:val="en-GB"/>
              </w:rPr>
            </w:pPr>
            <w:r>
              <w:rPr>
                <w:rFonts w:cs="Times New Roman"/>
                <w:b/>
                <w:bCs/>
                <w:color w:themeColor="text1" w:val="000000"/>
                <w:kern w:val="0"/>
                <w:lang w:val="en-GB"/>
              </w:rPr>
              <w:t>Marxist Criticism, Psychoanalytic Criticism</w:t>
            </w:r>
          </w:p>
          <w:p>
            <w:pPr>
              <w:pStyle w:val="Normal1"/>
              <w:numPr>
                <w:ilvl w:val="0"/>
                <w:numId w:val="35"/>
              </w:numPr>
              <w:rPr>
                <w:rFonts w:cs="Times New Roman"/>
                <w:color w:themeColor="text1" w:val="000000"/>
                <w:kern w:val="0"/>
              </w:rPr>
            </w:pPr>
            <w:r>
              <w:rPr>
                <w:rFonts w:cs="Times New Roman"/>
                <w:color w:themeColor="text1" w:val="000000"/>
                <w:kern w:val="0"/>
              </w:rPr>
              <w:t xml:space="preserve">Karl Marx </w:t>
            </w:r>
            <w:r>
              <w:rPr>
                <w:rFonts w:cs="Times New Roman"/>
                <w:i/>
                <w:iCs/>
                <w:color w:themeColor="text1" w:val="000000"/>
                <w:kern w:val="0"/>
              </w:rPr>
              <w:t xml:space="preserve">The German Ideology </w:t>
            </w:r>
            <w:r>
              <w:rPr>
                <w:rFonts w:cs="Times New Roman"/>
                <w:color w:themeColor="text1" w:val="000000"/>
                <w:kern w:val="0"/>
              </w:rPr>
              <w:t>“</w:t>
            </w:r>
            <w:r>
              <w:rPr>
                <w:rFonts w:eastAsia="Times New Roman" w:cs="Times New Roman"/>
                <w:color w:themeColor="text1" w:val="000000"/>
                <w:shd w:fill="FFFFFF" w:val="clear"/>
              </w:rPr>
              <w:t>Feuerbach: Opposition of the Materialist and Idealist Outlook” (Base, Superstructure, Historical and Dialectical Materialism)</w:t>
            </w:r>
          </w:p>
          <w:p>
            <w:pPr>
              <w:pStyle w:val="Normal1"/>
              <w:numPr>
                <w:ilvl w:val="0"/>
                <w:numId w:val="35"/>
              </w:numPr>
              <w:rPr>
                <w:rFonts w:cs="Times New Roman"/>
                <w:color w:themeColor="text1" w:val="000000"/>
                <w:kern w:val="0"/>
              </w:rPr>
            </w:pPr>
            <w:r>
              <w:rPr>
                <w:rFonts w:cs="Times New Roman"/>
                <w:color w:themeColor="text1" w:val="000000"/>
                <w:kern w:val="0"/>
                <w:lang w:val="en-GB"/>
              </w:rPr>
              <w:t xml:space="preserve">Raymond Williams </w:t>
            </w:r>
            <w:r>
              <w:rPr>
                <w:rFonts w:cs="Times New Roman"/>
                <w:i/>
                <w:iCs/>
                <w:color w:themeColor="text1" w:val="000000"/>
                <w:kern w:val="0"/>
                <w:lang w:val="en-GB"/>
              </w:rPr>
              <w:t>Marxism and Literature</w:t>
            </w:r>
            <w:r>
              <w:rPr>
                <w:rFonts w:cs="Times New Roman"/>
                <w:color w:themeColor="text1" w:val="000000"/>
                <w:kern w:val="0"/>
                <w:lang w:val="en-GB"/>
              </w:rPr>
              <w:t xml:space="preserve"> (selections)</w:t>
            </w:r>
          </w:p>
          <w:p>
            <w:pPr>
              <w:pStyle w:val="Normal1"/>
              <w:numPr>
                <w:ilvl w:val="0"/>
                <w:numId w:val="35"/>
              </w:numPr>
              <w:rPr>
                <w:rFonts w:cs="Times New Roman"/>
                <w:color w:themeColor="text1" w:val="000000"/>
                <w:kern w:val="0"/>
              </w:rPr>
            </w:pPr>
            <w:r>
              <w:rPr>
                <w:rFonts w:cs="Times New Roman"/>
                <w:color w:themeColor="text1" w:val="000000"/>
                <w:kern w:val="0"/>
              </w:rPr>
              <w:t xml:space="preserve">Sigmund Freud “The Uncanny”/ </w:t>
            </w:r>
            <w:r>
              <w:rPr>
                <w:rFonts w:cs="Times New Roman"/>
                <w:i/>
                <w:iCs/>
                <w:color w:themeColor="text1" w:val="000000"/>
                <w:kern w:val="0"/>
              </w:rPr>
              <w:t xml:space="preserve">The Interpretation of Dreams </w:t>
            </w:r>
            <w:r>
              <w:rPr>
                <w:rFonts w:cs="Times New Roman"/>
                <w:color w:themeColor="text1" w:val="000000"/>
                <w:kern w:val="0"/>
              </w:rPr>
              <w:t>(selections)/ “Creative Writers and Daydreaming”</w:t>
            </w:r>
          </w:p>
        </w:tc>
        <w:tc>
          <w:tcPr>
            <w:tcW w:w="1559" w:type="dxa"/>
            <w:tcBorders>
              <w:top w:val="single" w:sz="4" w:space="0" w:color="000000"/>
              <w:left w:val="single" w:sz="4" w:space="0" w:color="000000"/>
              <w:bottom w:val="single" w:sz="4" w:space="0" w:color="000000"/>
              <w:right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15</w:t>
            </w:r>
          </w:p>
        </w:tc>
      </w:tr>
      <w:tr>
        <w:trPr>
          <w:trHeight w:val="525" w:hRule="atLeast"/>
        </w:trPr>
        <w:tc>
          <w:tcPr>
            <w:tcW w:w="1127" w:type="dxa"/>
            <w:tcBorders>
              <w:top w:val="single" w:sz="4" w:space="0" w:color="000000"/>
              <w:left w:val="single" w:sz="4" w:space="0" w:color="000000"/>
              <w:bottom w:val="single" w:sz="4" w:space="0" w:color="000000"/>
              <w:right w:val="single" w:sz="4" w:space="0" w:color="000000"/>
            </w:tcBorders>
          </w:tcPr>
          <w:p>
            <w:pPr>
              <w:pStyle w:val="Normal1"/>
              <w:rPr>
                <w:rFonts w:cs="Times New Roman"/>
                <w:b/>
                <w:bCs/>
                <w:color w:themeColor="text1" w:val="000000"/>
                <w:kern w:val="0"/>
                <w:lang w:val="en-GB"/>
              </w:rPr>
            </w:pPr>
            <w:r>
              <w:rPr>
                <w:rFonts w:cs="Times New Roman"/>
                <w:b/>
                <w:bCs/>
                <w:color w:themeColor="text1" w:val="000000"/>
                <w:kern w:val="0"/>
                <w:lang w:val="en-GB"/>
              </w:rPr>
              <w:t>IV</w:t>
            </w:r>
          </w:p>
        </w:tc>
        <w:tc>
          <w:tcPr>
            <w:tcW w:w="6953" w:type="dxa"/>
            <w:tcBorders>
              <w:top w:val="single" w:sz="4" w:space="0" w:color="000000"/>
              <w:left w:val="single" w:sz="4" w:space="0" w:color="000000"/>
              <w:bottom w:val="single" w:sz="4" w:space="0" w:color="000000"/>
              <w:right w:val="single" w:sz="4" w:space="0" w:color="000000"/>
            </w:tcBorders>
          </w:tcPr>
          <w:p>
            <w:pPr>
              <w:pStyle w:val="Normal1"/>
              <w:rPr>
                <w:rFonts w:cs="Times New Roman"/>
                <w:b/>
                <w:bCs/>
                <w:color w:themeColor="text1" w:val="000000"/>
                <w:kern w:val="0"/>
                <w:lang w:val="en-GB"/>
              </w:rPr>
            </w:pPr>
            <w:r>
              <w:rPr>
                <w:rFonts w:cs="Times New Roman"/>
                <w:b/>
                <w:bCs/>
                <w:color w:themeColor="text1" w:val="000000"/>
                <w:kern w:val="0"/>
              </w:rPr>
              <w:t xml:space="preserve">New Criticism, </w:t>
            </w:r>
            <w:r>
              <w:rPr>
                <w:rFonts w:cs="Times New Roman"/>
                <w:b/>
                <w:bCs/>
                <w:color w:themeColor="text1" w:val="000000"/>
                <w:kern w:val="0"/>
                <w:lang w:val="en-GB"/>
              </w:rPr>
              <w:t>New Historicism, Reception Theory, Ecocriticim</w:t>
            </w:r>
          </w:p>
          <w:p>
            <w:pPr>
              <w:pStyle w:val="Normal1"/>
              <w:widowControl w:val="false"/>
              <w:numPr>
                <w:ilvl w:val="0"/>
                <w:numId w:val="38"/>
              </w:numPr>
              <w:rPr>
                <w:rFonts w:cs="Times New Roman"/>
                <w:color w:themeColor="text1" w:val="000000"/>
                <w:kern w:val="0"/>
                <w:lang w:val="en-GB"/>
              </w:rPr>
            </w:pPr>
            <w:r>
              <w:rPr>
                <w:rFonts w:cs="Times New Roman"/>
                <w:color w:themeColor="text1" w:val="000000"/>
                <w:kern w:val="0"/>
                <w:lang w:val="en-GB"/>
              </w:rPr>
              <w:t xml:space="preserve">I. A. Richards </w:t>
            </w:r>
            <w:r>
              <w:rPr>
                <w:rFonts w:cs="Times New Roman"/>
                <w:i/>
                <w:iCs/>
                <w:color w:themeColor="text1" w:val="000000"/>
                <w:kern w:val="0"/>
                <w:lang w:val="en-GB"/>
              </w:rPr>
              <w:t>Practical Criticism</w:t>
            </w:r>
            <w:r>
              <w:rPr>
                <w:rFonts w:cs="Times New Roman"/>
                <w:color w:themeColor="text1" w:val="000000"/>
                <w:kern w:val="0"/>
                <w:lang w:val="en-GB"/>
              </w:rPr>
              <w:t xml:space="preserve"> “Four Kinds of Meaning”</w:t>
            </w:r>
          </w:p>
          <w:p>
            <w:pPr>
              <w:pStyle w:val="Normal1"/>
              <w:widowControl w:val="false"/>
              <w:numPr>
                <w:ilvl w:val="0"/>
                <w:numId w:val="38"/>
              </w:numPr>
              <w:rPr>
                <w:rFonts w:cs="Times New Roman"/>
                <w:color w:themeColor="text1" w:val="000000"/>
                <w:kern w:val="0"/>
                <w:lang w:val="en-GB"/>
              </w:rPr>
            </w:pPr>
            <w:r>
              <w:rPr>
                <w:rFonts w:cs="Times New Roman"/>
                <w:color w:themeColor="text1" w:val="000000"/>
                <w:kern w:val="0"/>
                <w:lang w:val="en-GB"/>
              </w:rPr>
              <w:t>Fredrick Jameson “Cultural Logic of Late Capitalism” (excerpts)</w:t>
            </w:r>
          </w:p>
          <w:p>
            <w:pPr>
              <w:pStyle w:val="Normal1"/>
              <w:widowControl w:val="false"/>
              <w:numPr>
                <w:ilvl w:val="0"/>
                <w:numId w:val="38"/>
              </w:numPr>
              <w:rPr>
                <w:rFonts w:cs="Times New Roman"/>
                <w:color w:themeColor="text1" w:val="000000"/>
                <w:kern w:val="0"/>
                <w:lang w:val="en-GB"/>
              </w:rPr>
            </w:pPr>
            <w:r>
              <w:rPr>
                <w:rFonts w:cs="Times New Roman"/>
                <w:color w:themeColor="text1" w:val="000000"/>
                <w:kern w:val="0"/>
                <w:lang w:val="en-GB"/>
              </w:rPr>
              <w:t>Hans Robert Jauss “The Theory of Reception: A Retrospective of its Unrecognized Prehistory”</w:t>
            </w:r>
          </w:p>
          <w:p>
            <w:pPr>
              <w:pStyle w:val="Normal1"/>
              <w:widowControl w:val="false"/>
              <w:numPr>
                <w:ilvl w:val="0"/>
                <w:numId w:val="38"/>
              </w:numPr>
              <w:rPr>
                <w:rFonts w:cs="Times New Roman"/>
                <w:color w:themeColor="text1" w:val="000000"/>
                <w:kern w:val="0"/>
                <w:lang w:val="en-GB"/>
              </w:rPr>
            </w:pPr>
            <w:r>
              <w:rPr>
                <w:rFonts w:cs="Times New Roman"/>
                <w:color w:themeColor="text1" w:val="000000"/>
                <w:kern w:val="0"/>
                <w:lang w:val="en-GB"/>
              </w:rPr>
              <w:t>Cheryl Glotfelty “</w:t>
            </w:r>
            <w:r>
              <w:rPr>
                <w:rFonts w:eastAsia="Times New Roman" w:cs="Times New Roman"/>
                <w:color w:themeColor="text1" w:val="000000"/>
                <w:shd w:fill="FFFFFF" w:val="clear"/>
                <w:lang w:bidi="ar-SA"/>
              </w:rPr>
              <w:t>Literary Studies in an Age of Environmental Crisis”</w:t>
            </w:r>
          </w:p>
        </w:tc>
        <w:tc>
          <w:tcPr>
            <w:tcW w:w="1559" w:type="dxa"/>
            <w:tcBorders>
              <w:top w:val="single" w:sz="4" w:space="0" w:color="000000"/>
              <w:left w:val="single" w:sz="4" w:space="0" w:color="000000"/>
              <w:bottom w:val="single" w:sz="4" w:space="0" w:color="000000"/>
              <w:right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15</w:t>
            </w:r>
          </w:p>
        </w:tc>
      </w:tr>
    </w:tbl>
    <w:p>
      <w:pPr>
        <w:pStyle w:val="Normal1"/>
        <w:jc w:val="both"/>
        <w:rPr>
          <w:rFonts w:cs="Times New Roman"/>
          <w:b/>
          <w:bCs/>
          <w:color w:themeColor="text1" w:val="000000"/>
        </w:rPr>
      </w:pPr>
      <w:r>
        <w:rPr>
          <w:rFonts w:cs="Times New Roman"/>
          <w:b/>
          <w:bCs/>
          <w:color w:themeColor="text1" w:val="000000"/>
        </w:rPr>
      </w:r>
    </w:p>
    <w:p>
      <w:pPr>
        <w:pStyle w:val="Normal1"/>
        <w:jc w:val="both"/>
        <w:rPr>
          <w:rFonts w:cs="Times New Roman"/>
          <w:b/>
          <w:bCs/>
          <w:color w:themeColor="text1" w:val="000000"/>
        </w:rPr>
      </w:pPr>
      <w:r>
        <w:rPr>
          <w:rFonts w:cs="Times New Roman"/>
          <w:b/>
          <w:bCs/>
          <w:color w:themeColor="text1" w:val="000000"/>
        </w:rPr>
        <w:t>Recommended Readings:</w:t>
      </w:r>
    </w:p>
    <w:p>
      <w:pPr>
        <w:pStyle w:val="ListParagraph"/>
        <w:widowControl w:val="false"/>
        <w:numPr>
          <w:ilvl w:val="0"/>
          <w:numId w:val="33"/>
        </w:numPr>
        <w:spacing w:lineRule="auto" w:line="240" w:before="0" w:after="0"/>
        <w:contextualSpacing w:val="false"/>
        <w:jc w:val="both"/>
        <w:rPr>
          <w:color w:themeColor="text1" w:val="000000"/>
        </w:rPr>
      </w:pPr>
      <w:r>
        <w:rPr>
          <w:rFonts w:cs="Times New Roman"/>
          <w:bCs/>
          <w:color w:themeColor="text1" w:val="000000"/>
        </w:rPr>
        <w:t xml:space="preserve">Barry, Peter. </w:t>
      </w:r>
      <w:r>
        <w:rPr>
          <w:rFonts w:cs="Times New Roman"/>
          <w:bCs/>
          <w:i/>
          <w:iCs/>
          <w:color w:themeColor="text1" w:val="000000"/>
        </w:rPr>
        <w:t>Beginning Theory: An Introduction to Literary and Cultural Theory.</w:t>
      </w:r>
      <w:r>
        <w:rPr>
          <w:rFonts w:cs="Times New Roman"/>
          <w:bCs/>
          <w:color w:themeColor="text1" w:val="000000"/>
        </w:rPr>
        <w:t xml:space="preserve"> 4th ed., Manchester University Press, 2017.</w:t>
      </w:r>
    </w:p>
    <w:p>
      <w:pPr>
        <w:pStyle w:val="ListParagraph"/>
        <w:widowControl w:val="false"/>
        <w:numPr>
          <w:ilvl w:val="0"/>
          <w:numId w:val="33"/>
        </w:numPr>
        <w:spacing w:lineRule="auto" w:line="240" w:before="0" w:after="0"/>
        <w:contextualSpacing w:val="false"/>
        <w:jc w:val="both"/>
        <w:rPr>
          <w:color w:themeColor="text1" w:val="000000"/>
        </w:rPr>
      </w:pPr>
      <w:r>
        <w:rPr>
          <w:rFonts w:cs="Times New Roman"/>
          <w:bCs/>
          <w:color w:themeColor="text1" w:val="000000"/>
        </w:rPr>
        <w:t xml:space="preserve">Selden, Raman. </w:t>
      </w:r>
      <w:r>
        <w:rPr>
          <w:rFonts w:cs="Times New Roman"/>
          <w:bCs/>
          <w:i/>
          <w:iCs/>
          <w:color w:themeColor="text1" w:val="000000"/>
        </w:rPr>
        <w:t>A Reader's Guide to Contemporary Literary Theory.</w:t>
      </w:r>
      <w:r>
        <w:rPr>
          <w:rFonts w:cs="Times New Roman"/>
          <w:bCs/>
          <w:color w:themeColor="text1" w:val="000000"/>
        </w:rPr>
        <w:t xml:space="preserve"> 5th ed., Pearson Education, 2005.</w:t>
      </w:r>
    </w:p>
    <w:p>
      <w:pPr>
        <w:pStyle w:val="Normal1"/>
        <w:widowControl w:val="false"/>
        <w:tabs>
          <w:tab w:val="clear" w:pos="720"/>
          <w:tab w:val="left" w:pos="990" w:leader="none"/>
        </w:tabs>
        <w:jc w:val="both"/>
        <w:rPr>
          <w:rFonts w:cs="Times New Roman"/>
          <w:color w:themeColor="text1" w:val="000000"/>
        </w:rPr>
      </w:pPr>
      <w:r>
        <w:rPr>
          <w:rFonts w:cs="Times New Roman"/>
          <w:color w:themeColor="text1" w:val="000000"/>
        </w:rPr>
      </w:r>
    </w:p>
    <w:p>
      <w:pPr>
        <w:pStyle w:val="ListParagraph"/>
        <w:widowControl w:val="false"/>
        <w:tabs>
          <w:tab w:val="clear" w:pos="720"/>
          <w:tab w:val="left" w:pos="990" w:leader="none"/>
        </w:tabs>
        <w:spacing w:lineRule="auto" w:line="240" w:before="0" w:after="0"/>
        <w:contextualSpacing w:val="false"/>
        <w:jc w:val="both"/>
        <w:rPr>
          <w:rFonts w:cs="Times New Roman"/>
          <w:color w:themeColor="text1" w:val="000000"/>
        </w:rPr>
      </w:pPr>
      <w:r>
        <w:rPr>
          <w:rFonts w:cs="Times New Roman"/>
          <w:color w:themeColor="text1" w:val="000000"/>
        </w:rPr>
      </w:r>
    </w:p>
    <w:tbl>
      <w:tblPr>
        <w:tblW w:w="9769" w:type="dxa"/>
        <w:jc w:val="left"/>
        <w:tblInd w:w="-39" w:type="dxa"/>
        <w:tblLayout w:type="fixed"/>
        <w:tblCellMar>
          <w:top w:w="0" w:type="dxa"/>
          <w:left w:w="108" w:type="dxa"/>
          <w:bottom w:w="0" w:type="dxa"/>
          <w:right w:w="108" w:type="dxa"/>
        </w:tblCellMar>
        <w:tblLook w:val="0000" w:noHBand="0" w:noVBand="0" w:firstColumn="0" w:lastRow="0" w:lastColumn="0" w:firstRow="0"/>
      </w:tblPr>
      <w:tblGrid>
        <w:gridCol w:w="3750"/>
        <w:gridCol w:w="3016"/>
        <w:gridCol w:w="3003"/>
      </w:tblGrid>
      <w:tr>
        <w:trPr/>
        <w:tc>
          <w:tcPr>
            <w:tcW w:w="9769" w:type="dxa"/>
            <w:gridSpan w:val="3"/>
            <w:tcBorders>
              <w:top w:val="single" w:sz="4" w:space="0" w:color="000000"/>
              <w:left w:val="single" w:sz="4" w:space="0" w:color="000000"/>
              <w:bottom w:val="single" w:sz="4" w:space="0" w:color="000000"/>
              <w:right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Credit Distribution</w:t>
            </w:r>
          </w:p>
        </w:tc>
      </w:tr>
      <w:tr>
        <w:trPr/>
        <w:tc>
          <w:tcPr>
            <w:tcW w:w="3750"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Lecture/Tutorial</w:t>
            </w:r>
          </w:p>
        </w:tc>
        <w:tc>
          <w:tcPr>
            <w:tcW w:w="3016"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Practicum</w:t>
            </w:r>
          </w:p>
        </w:tc>
        <w:tc>
          <w:tcPr>
            <w:tcW w:w="3003"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Experiential Learning</w:t>
            </w:r>
          </w:p>
        </w:tc>
      </w:tr>
      <w:tr>
        <w:trPr>
          <w:trHeight w:val="1266" w:hRule="atLeast"/>
        </w:trPr>
        <w:tc>
          <w:tcPr>
            <w:tcW w:w="3750"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color w:themeColor="text1" w:val="000000"/>
                <w:kern w:val="0"/>
                <w:lang w:val="en-GB"/>
              </w:rPr>
            </w:pPr>
            <w:r>
              <w:rPr>
                <w:rFonts w:cs="Times New Roman"/>
                <w:color w:themeColor="text1" w:val="000000"/>
                <w:kern w:val="0"/>
                <w:lang w:val="en-GB"/>
              </w:rPr>
              <w:t>60 hours</w:t>
            </w:r>
          </w:p>
        </w:tc>
        <w:tc>
          <w:tcPr>
            <w:tcW w:w="3016" w:type="dxa"/>
            <w:tcBorders>
              <w:top w:val="single" w:sz="4" w:space="0" w:color="000000"/>
              <w:left w:val="single" w:sz="4" w:space="0" w:color="000000"/>
              <w:bottom w:val="single" w:sz="4" w:space="0" w:color="000000"/>
              <w:right w:val="single" w:sz="4" w:space="0" w:color="000000"/>
            </w:tcBorders>
          </w:tcPr>
          <w:p>
            <w:pPr>
              <w:pStyle w:val="ListParagraph"/>
              <w:widowControl w:val="false"/>
              <w:numPr>
                <w:ilvl w:val="0"/>
                <w:numId w:val="34"/>
              </w:numPr>
              <w:spacing w:lineRule="auto" w:line="240" w:before="0" w:after="0"/>
              <w:contextualSpacing w:val="false"/>
              <w:jc w:val="both"/>
              <w:rPr>
                <w:rFonts w:cs="Times New Roman"/>
                <w:b/>
                <w:bCs/>
                <w:color w:themeColor="text1" w:val="000000"/>
              </w:rPr>
            </w:pPr>
            <w:r>
              <w:rPr>
                <w:rFonts w:cs="Times New Roman"/>
                <w:b/>
                <w:bCs/>
                <w:color w:themeColor="text1" w:val="000000"/>
              </w:rPr>
            </w:r>
          </w:p>
        </w:tc>
        <w:tc>
          <w:tcPr>
            <w:tcW w:w="3003"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color w:themeColor="text1" w:val="000000"/>
                <w:kern w:val="0"/>
                <w:lang w:val="en-GB"/>
              </w:rPr>
            </w:pPr>
            <w:r>
              <w:rPr>
                <w:rFonts w:cs="Times New Roman"/>
                <w:color w:themeColor="text1" w:val="000000"/>
                <w:kern w:val="0"/>
                <w:lang w:val="en-GB"/>
              </w:rPr>
              <w:t>60 hours</w:t>
            </w:r>
          </w:p>
          <w:p>
            <w:pPr>
              <w:pStyle w:val="Normal1"/>
              <w:jc w:val="both"/>
              <w:rPr>
                <w:rFonts w:cs="Times New Roman"/>
                <w:color w:themeColor="text1" w:val="000000"/>
                <w:kern w:val="0"/>
                <w:lang w:val="en-GB"/>
              </w:rPr>
            </w:pPr>
            <w:r>
              <w:rPr>
                <w:rFonts w:cs="Times New Roman"/>
                <w:color w:themeColor="text1" w:val="000000"/>
                <w:kern w:val="0"/>
                <w:lang w:val="en-GB"/>
              </w:rPr>
              <w:t>Invited Lectures, Seminars, Conferences, Attending Literary Festivals</w:t>
            </w:r>
          </w:p>
        </w:tc>
      </w:tr>
    </w:tbl>
    <w:p>
      <w:pPr>
        <w:pStyle w:val="Normal"/>
        <w:spacing w:lineRule="auto" w:line="240"/>
        <w:rPr>
          <w:color w:themeColor="text1" w:val="000000"/>
        </w:rPr>
      </w:pPr>
      <w:r>
        <w:rPr>
          <w:color w:themeColor="text1" w:val="000000"/>
        </w:rPr>
      </w:r>
    </w:p>
    <w:p>
      <w:pPr>
        <w:pStyle w:val="Normal"/>
        <w:spacing w:lineRule="auto" w:line="240"/>
        <w:rPr>
          <w:color w:themeColor="text1" w:val="000000"/>
        </w:rPr>
      </w:pPr>
      <w:r>
        <w:rPr>
          <w:color w:themeColor="text1" w:val="000000"/>
        </w:rPr>
      </w:r>
      <w:r>
        <w:br w:type="page"/>
      </w:r>
    </w:p>
    <w:p>
      <w:pPr>
        <w:pStyle w:val="Normal1"/>
        <w:spacing w:before="0" w:after="0"/>
        <w:jc w:val="both"/>
        <w:rPr>
          <w:rFonts w:cs="Times New Roman"/>
          <w:color w:themeColor="text1" w:val="000000"/>
        </w:rPr>
      </w:pPr>
      <w:r>
        <w:rPr>
          <w:rFonts w:cs="Times New Roman"/>
          <w:b/>
          <w:bCs/>
          <w:color w:themeColor="text1" w:val="000000"/>
        </w:rPr>
        <w:t>Course Title:</w:t>
        <w:tab/>
      </w:r>
      <w:r>
        <w:rPr>
          <w:rFonts w:cs="Times New Roman"/>
          <w:color w:themeColor="text1" w:val="000000"/>
        </w:rPr>
        <w:t xml:space="preserve">Postcolonial Literature </w:t>
        <w:tab/>
      </w:r>
      <w:r>
        <w:rPr>
          <w:rFonts w:cs="Times New Roman"/>
          <w:b/>
          <w:bCs/>
          <w:color w:themeColor="text1" w:val="000000"/>
        </w:rPr>
        <w:tab/>
        <w:tab/>
        <w:tab/>
        <w:t xml:space="preserve">Course Code: </w:t>
      </w:r>
      <w:r>
        <w:rPr>
          <w:rFonts w:cs="Times New Roman"/>
          <w:color w:themeColor="text1" w:val="000000"/>
        </w:rPr>
        <w:t>C402</w:t>
      </w:r>
    </w:p>
    <w:p>
      <w:pPr>
        <w:pStyle w:val="Normal1"/>
        <w:jc w:val="both"/>
        <w:rPr>
          <w:rFonts w:cs="Times New Roman"/>
          <w:color w:themeColor="text1" w:val="000000"/>
        </w:rPr>
      </w:pPr>
      <w:r>
        <w:rPr>
          <w:rFonts w:cs="Times New Roman"/>
          <w:b/>
          <w:bCs/>
          <w:color w:themeColor="text1" w:val="000000"/>
        </w:rPr>
        <w:t xml:space="preserve">Course Type: </w:t>
      </w:r>
      <w:r>
        <w:rPr>
          <w:rFonts w:cs="Times New Roman"/>
          <w:color w:themeColor="text1" w:val="000000"/>
        </w:rPr>
        <w:t>Major (Core)</w:t>
        <w:tab/>
        <w:tab/>
        <w:tab/>
        <w:tab/>
        <w:tab/>
        <w:tab/>
      </w:r>
      <w:r>
        <w:rPr>
          <w:rFonts w:cs="Times New Roman"/>
          <w:b/>
          <w:bCs/>
          <w:color w:themeColor="text1" w:val="000000"/>
        </w:rPr>
        <w:t xml:space="preserve">Total credits: </w:t>
      </w:r>
      <w:r>
        <w:rPr>
          <w:rFonts w:cs="Times New Roman"/>
          <w:color w:themeColor="text1" w:val="000000"/>
        </w:rPr>
        <w:t>4</w:t>
      </w:r>
    </w:p>
    <w:p>
      <w:pPr>
        <w:pStyle w:val="Normal1"/>
        <w:jc w:val="both"/>
        <w:rPr>
          <w:rFonts w:cs="Times New Roman"/>
          <w:color w:themeColor="text1" w:val="000000"/>
        </w:rPr>
      </w:pPr>
      <w:r>
        <w:rPr>
          <w:rFonts w:cs="Times New Roman"/>
          <w:b/>
          <w:bCs/>
          <w:color w:themeColor="text1" w:val="000000"/>
        </w:rPr>
        <w:t xml:space="preserve">Course Level: </w:t>
      </w:r>
      <w:r>
        <w:rPr>
          <w:rFonts w:cs="Times New Roman"/>
          <w:color w:themeColor="text1" w:val="000000"/>
        </w:rPr>
        <w:t>400</w:t>
      </w:r>
      <w:r>
        <w:rPr>
          <w:rFonts w:cs="Times New Roman"/>
          <w:b/>
          <w:bCs/>
          <w:color w:themeColor="text1" w:val="000000"/>
        </w:rPr>
        <w:tab/>
        <w:tab/>
        <w:tab/>
        <w:tab/>
        <w:tab/>
        <w:tab/>
        <w:tab/>
        <w:t>L-T-P-C</w:t>
      </w:r>
      <w:r>
        <w:rPr>
          <w:rFonts w:cs="Times New Roman"/>
          <w:color w:themeColor="text1" w:val="000000"/>
        </w:rPr>
        <w:t>: 4-1-0-4</w:t>
      </w:r>
    </w:p>
    <w:p>
      <w:pPr>
        <w:pStyle w:val="Normal1"/>
        <w:jc w:val="both"/>
        <w:rPr>
          <w:rFonts w:cs="Times New Roman"/>
          <w:color w:themeColor="text1" w:val="000000"/>
        </w:rPr>
      </w:pPr>
      <w:r>
        <w:rPr>
          <w:rFonts w:cs="Times New Roman"/>
          <w:b/>
          <w:bCs/>
          <w:color w:themeColor="text1" w:val="000000"/>
        </w:rPr>
        <w:t xml:space="preserve">Scheme of Evaluation: </w:t>
      </w:r>
      <w:r>
        <w:rPr>
          <w:rFonts w:cs="Times New Roman"/>
          <w:color w:themeColor="text1" w:val="000000"/>
        </w:rPr>
        <w:t>Theory</w:t>
      </w:r>
    </w:p>
    <w:p>
      <w:pPr>
        <w:pStyle w:val="Normal1"/>
        <w:jc w:val="both"/>
        <w:rPr>
          <w:rFonts w:cs="Times New Roman"/>
          <w:b/>
          <w:bCs/>
          <w:color w:themeColor="text1" w:val="000000"/>
        </w:rPr>
      </w:pPr>
      <w:r>
        <w:rPr>
          <w:rFonts w:cs="Times New Roman"/>
          <w:b/>
          <w:bCs/>
          <w:color w:themeColor="text1" w:val="000000"/>
        </w:rPr>
      </w:r>
    </w:p>
    <w:p>
      <w:pPr>
        <w:pStyle w:val="Normal"/>
        <w:spacing w:lineRule="auto" w:line="240"/>
        <w:rPr>
          <w:color w:themeColor="text1" w:val="000000"/>
        </w:rPr>
      </w:pPr>
      <w:r>
        <w:rPr>
          <w:b/>
          <w:bCs/>
          <w:color w:themeColor="text1" w:val="000000"/>
        </w:rPr>
        <w:t xml:space="preserve">Course Objectives: </w:t>
      </w:r>
      <w:r>
        <w:rPr>
          <w:color w:themeColor="text1" w:val="000000"/>
        </w:rPr>
        <w:t>The course intends to introduce students to the field of postcolonial literatures, which will focus on some key concepts, questions, and debates in postcolonial studies such as empire, decolonization, discourse, appropriation, language mimicry, hybridity, Third World, nation and nationalism, through a study of selected literary texts.</w:t>
      </w:r>
    </w:p>
    <w:p>
      <w:pPr>
        <w:pStyle w:val="Normal"/>
        <w:spacing w:lineRule="auto" w:line="240"/>
        <w:rPr>
          <w:color w:themeColor="text1" w:val="000000"/>
        </w:rPr>
      </w:pPr>
      <w:r>
        <w:rPr>
          <w:color w:themeColor="text1" w:val="000000"/>
        </w:rPr>
        <w:t xml:space="preserve">It puts into question the ideas of centers and margins of cultural spaces, and definitions of mainstream and vernacular discourses. The relationship between history and literature is addressed through multiple points of inquiry. </w:t>
      </w:r>
    </w:p>
    <w:p>
      <w:pPr>
        <w:pStyle w:val="Normal1"/>
        <w:jc w:val="both"/>
        <w:rPr>
          <w:rFonts w:cs="Times New Roman"/>
          <w:b/>
          <w:bCs/>
          <w:color w:themeColor="text1" w:val="000000"/>
        </w:rPr>
      </w:pPr>
      <w:r>
        <w:rPr>
          <w:rFonts w:cs="Times New Roman"/>
          <w:b/>
          <w:bCs/>
          <w:color w:themeColor="text1" w:val="000000"/>
        </w:rPr>
      </w:r>
    </w:p>
    <w:p>
      <w:pPr>
        <w:pStyle w:val="Normal1"/>
        <w:jc w:val="both"/>
        <w:rPr>
          <w:rFonts w:cs="Times New Roman"/>
          <w:b/>
          <w:bCs/>
          <w:color w:themeColor="text1" w:val="000000"/>
        </w:rPr>
      </w:pPr>
      <w:r>
        <w:rPr>
          <w:rFonts w:cs="Times New Roman"/>
          <w:b/>
          <w:bCs/>
          <w:color w:themeColor="text1" w:val="000000"/>
        </w:rPr>
        <w:t>Course Outcomes:</w:t>
      </w:r>
    </w:p>
    <w:tbl>
      <w:tblPr>
        <w:tblW w:w="9673" w:type="dxa"/>
        <w:jc w:val="left"/>
        <w:tblInd w:w="103" w:type="dxa"/>
        <w:tblLayout w:type="fixed"/>
        <w:tblCellMar>
          <w:top w:w="0" w:type="dxa"/>
          <w:left w:w="108" w:type="dxa"/>
          <w:bottom w:w="0" w:type="dxa"/>
          <w:right w:w="108" w:type="dxa"/>
        </w:tblCellMar>
        <w:tblLook w:val="04a0" w:noHBand="0" w:noVBand="1" w:firstColumn="1" w:lastRow="0" w:lastColumn="0" w:firstRow="1"/>
      </w:tblPr>
      <w:tblGrid>
        <w:gridCol w:w="1065"/>
        <w:gridCol w:w="6899"/>
        <w:gridCol w:w="1709"/>
      </w:tblGrid>
      <w:tr>
        <w:trPr>
          <w:trHeight w:val="409" w:hRule="atLeast"/>
        </w:trPr>
        <w:tc>
          <w:tcPr>
            <w:tcW w:w="9673" w:type="dxa"/>
            <w:gridSpan w:val="3"/>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center" w:pos="1425" w:leader="none"/>
              </w:tabs>
              <w:spacing w:lineRule="auto" w:line="240" w:before="0" w:after="160"/>
              <w:ind w:hanging="15" w:left="15"/>
              <w:contextualSpacing/>
              <w:jc w:val="center"/>
              <w:rPr>
                <w:b/>
                <w:bCs/>
                <w:color w:themeColor="text1" w:val="000000"/>
              </w:rPr>
            </w:pPr>
            <w:r>
              <w:rPr>
                <w:b/>
                <w:bCs/>
                <w:color w:themeColor="text1" w:val="000000"/>
              </w:rPr>
              <w:t>On successful completion of the course the students will be able to:</w:t>
            </w:r>
          </w:p>
        </w:tc>
      </w:tr>
      <w:tr>
        <w:trPr>
          <w:trHeight w:val="972" w:hRule="atLeast"/>
        </w:trPr>
        <w:tc>
          <w:tcPr>
            <w:tcW w:w="1065" w:type="dxa"/>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right" w:pos="1740" w:leader="none"/>
              </w:tabs>
              <w:spacing w:lineRule="auto" w:line="240" w:before="0" w:after="160"/>
              <w:ind w:hanging="15" w:left="15" w:right="19"/>
              <w:contextualSpacing/>
              <w:jc w:val="center"/>
              <w:rPr>
                <w:b/>
                <w:bCs/>
                <w:color w:themeColor="text1" w:val="000000"/>
              </w:rPr>
            </w:pPr>
            <w:r>
              <w:rPr>
                <w:rFonts w:eastAsia="Noto Sans" w:cs="Times New Roman"/>
                <w:szCs w:val="24"/>
                <w:lang w:eastAsia="zh-CN" w:bidi="hi-IN"/>
              </w:rPr>
              <w:tab/>
              <w:t>SI. No.</w:t>
            </w:r>
          </w:p>
        </w:tc>
        <w:tc>
          <w:tcPr>
            <w:tcW w:w="6899" w:type="dxa"/>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left" w:pos="1740" w:leader="none"/>
              </w:tabs>
              <w:spacing w:lineRule="auto" w:line="240" w:before="0" w:after="160"/>
              <w:ind w:left="15"/>
              <w:contextualSpacing/>
              <w:jc w:val="center"/>
              <w:rPr>
                <w:b/>
                <w:bCs/>
                <w:color w:themeColor="text1" w:val="000000"/>
              </w:rPr>
            </w:pPr>
            <w:r>
              <w:rPr>
                <w:b/>
                <w:bCs/>
                <w:color w:themeColor="text1" w:val="000000"/>
              </w:rPr>
              <w:t>Course Outcome</w:t>
            </w:r>
          </w:p>
        </w:tc>
        <w:tc>
          <w:tcPr>
            <w:tcW w:w="1709" w:type="dxa"/>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center" w:pos="1425" w:leader="none"/>
              </w:tabs>
              <w:spacing w:lineRule="auto" w:line="240" w:before="0" w:after="160"/>
              <w:ind w:hanging="15" w:left="15"/>
              <w:contextualSpacing/>
              <w:jc w:val="center"/>
              <w:rPr>
                <w:b/>
                <w:bCs/>
                <w:color w:themeColor="text1" w:val="000000"/>
              </w:rPr>
            </w:pPr>
            <w:r>
              <w:rPr>
                <w:b/>
                <w:bCs/>
                <w:color w:themeColor="text1" w:val="000000"/>
              </w:rPr>
              <w:t>Bloom’s Taxonomy Level</w:t>
            </w:r>
          </w:p>
        </w:tc>
      </w:tr>
      <w:tr>
        <w:trPr>
          <w:trHeight w:val="516" w:hRule="atLeast"/>
        </w:trPr>
        <w:tc>
          <w:tcPr>
            <w:tcW w:w="1065" w:type="dxa"/>
            <w:tcBorders>
              <w:top w:val="single" w:sz="4" w:space="0" w:color="000000"/>
              <w:left w:val="single" w:sz="4" w:space="0" w:color="000000"/>
              <w:bottom w:val="single" w:sz="4" w:space="0" w:color="000000"/>
              <w:right w:val="single" w:sz="4" w:space="0" w:color="000000"/>
            </w:tcBorders>
            <w:vAlign w:val="center"/>
          </w:tcPr>
          <w:p>
            <w:pPr>
              <w:pStyle w:val="ListParagraph"/>
              <w:spacing w:lineRule="auto" w:line="240" w:before="0" w:after="160"/>
              <w:ind w:hanging="111" w:left="0"/>
              <w:contextualSpacing/>
              <w:jc w:val="center"/>
              <w:rPr>
                <w:b/>
                <w:bCs/>
                <w:color w:themeColor="text1" w:val="000000"/>
              </w:rPr>
            </w:pPr>
            <w:r>
              <w:rPr>
                <w:rFonts w:cs="Times New Roman"/>
                <w:szCs w:val="24"/>
              </w:rPr>
              <w:t>1</w:t>
            </w:r>
          </w:p>
        </w:tc>
        <w:tc>
          <w:tcPr>
            <w:tcW w:w="6899" w:type="dxa"/>
            <w:tcBorders>
              <w:top w:val="single" w:sz="4" w:space="0" w:color="000000"/>
              <w:left w:val="single" w:sz="4" w:space="0" w:color="000000"/>
              <w:bottom w:val="single" w:sz="4" w:space="0" w:color="000000"/>
              <w:right w:val="single" w:sz="4" w:space="0" w:color="000000"/>
            </w:tcBorders>
          </w:tcPr>
          <w:p>
            <w:pPr>
              <w:pStyle w:val="ListParagraph"/>
              <w:spacing w:lineRule="auto" w:line="240" w:before="0" w:after="160"/>
              <w:ind w:left="15"/>
              <w:contextualSpacing/>
              <w:rPr>
                <w:color w:themeColor="text1" w:val="000000"/>
              </w:rPr>
            </w:pPr>
            <w:r>
              <w:rPr>
                <w:b/>
                <w:bCs/>
                <w:color w:themeColor="text1" w:val="000000"/>
              </w:rPr>
              <w:t>Classify</w:t>
            </w:r>
            <w:r>
              <w:rPr>
                <w:color w:themeColor="text1" w:val="000000"/>
              </w:rPr>
              <w:t xml:space="preserve"> the key themes and ideas in the field of postcolonial studies</w:t>
            </w:r>
          </w:p>
        </w:tc>
        <w:tc>
          <w:tcPr>
            <w:tcW w:w="1709" w:type="dxa"/>
            <w:tcBorders>
              <w:top w:val="single" w:sz="4" w:space="0" w:color="000000"/>
              <w:left w:val="single" w:sz="4" w:space="0" w:color="000000"/>
              <w:bottom w:val="single" w:sz="4" w:space="0" w:color="000000"/>
              <w:right w:val="single" w:sz="4" w:space="0" w:color="000000"/>
            </w:tcBorders>
            <w:vAlign w:val="center"/>
          </w:tcPr>
          <w:p>
            <w:pPr>
              <w:pStyle w:val="ListParagraph"/>
              <w:spacing w:lineRule="auto" w:line="240" w:before="0" w:after="160"/>
              <w:ind w:firstLine="17" w:left="15"/>
              <w:contextualSpacing/>
              <w:jc w:val="center"/>
              <w:rPr>
                <w:b/>
                <w:bCs/>
                <w:color w:themeColor="text1" w:val="000000"/>
              </w:rPr>
            </w:pPr>
            <w:r>
              <w:rPr>
                <w:b/>
                <w:bCs/>
                <w:color w:themeColor="text1" w:val="000000"/>
              </w:rPr>
              <w:t>BT 2</w:t>
            </w:r>
          </w:p>
        </w:tc>
      </w:tr>
      <w:tr>
        <w:trPr>
          <w:trHeight w:val="937" w:hRule="exact"/>
        </w:trPr>
        <w:tc>
          <w:tcPr>
            <w:tcW w:w="1065" w:type="dxa"/>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center" w:pos="697" w:leader="none"/>
              </w:tabs>
              <w:spacing w:lineRule="auto" w:line="240" w:before="0" w:after="160"/>
              <w:ind w:hanging="111" w:left="0"/>
              <w:contextualSpacing/>
              <w:jc w:val="center"/>
              <w:rPr>
                <w:b/>
                <w:bCs/>
                <w:color w:themeColor="text1" w:val="000000"/>
              </w:rPr>
            </w:pPr>
            <w:r>
              <w:rPr>
                <w:rFonts w:cs="Times New Roman"/>
                <w:szCs w:val="24"/>
              </w:rPr>
              <w:t>2</w:t>
            </w:r>
          </w:p>
        </w:tc>
        <w:tc>
          <w:tcPr>
            <w:tcW w:w="6899" w:type="dxa"/>
            <w:tcBorders>
              <w:top w:val="single" w:sz="4" w:space="0" w:color="000000"/>
              <w:left w:val="single" w:sz="4" w:space="0" w:color="000000"/>
              <w:bottom w:val="single" w:sz="4" w:space="0" w:color="000000"/>
              <w:right w:val="single" w:sz="4" w:space="0" w:color="000000"/>
            </w:tcBorders>
          </w:tcPr>
          <w:p>
            <w:pPr>
              <w:pStyle w:val="ListParagraph"/>
              <w:spacing w:lineRule="auto" w:line="240"/>
              <w:ind w:firstLine="11" w:left="15"/>
              <w:rPr>
                <w:color w:themeColor="text1" w:val="000000"/>
              </w:rPr>
            </w:pPr>
            <w:r>
              <w:rPr>
                <w:b/>
                <w:bCs/>
                <w:color w:themeColor="text1" w:val="000000"/>
              </w:rPr>
              <w:t xml:space="preserve">Illustrate </w:t>
            </w:r>
            <w:r>
              <w:rPr>
                <w:color w:themeColor="text1" w:val="000000"/>
              </w:rPr>
              <w:t>the distinctive features of postcolonial poetic expressions through close reading of the select poems</w:t>
            </w:r>
          </w:p>
          <w:p>
            <w:pPr>
              <w:pStyle w:val="Normal"/>
              <w:spacing w:lineRule="auto" w:line="240" w:before="0" w:after="160"/>
              <w:rPr>
                <w:color w:themeColor="text1" w:val="000000"/>
              </w:rPr>
            </w:pPr>
            <w:r>
              <w:rPr>
                <w:color w:themeColor="text1" w:val="000000"/>
              </w:rPr>
            </w:r>
          </w:p>
        </w:tc>
        <w:tc>
          <w:tcPr>
            <w:tcW w:w="1709" w:type="dxa"/>
            <w:tcBorders>
              <w:top w:val="single" w:sz="4" w:space="0" w:color="000000"/>
              <w:left w:val="single" w:sz="4" w:space="0" w:color="000000"/>
              <w:bottom w:val="single" w:sz="4" w:space="0" w:color="000000"/>
              <w:right w:val="single" w:sz="4" w:space="0" w:color="000000"/>
            </w:tcBorders>
            <w:vAlign w:val="center"/>
          </w:tcPr>
          <w:p>
            <w:pPr>
              <w:pStyle w:val="ListParagraph"/>
              <w:spacing w:lineRule="auto" w:line="240" w:before="0" w:after="160"/>
              <w:ind w:firstLine="17" w:left="15"/>
              <w:contextualSpacing/>
              <w:jc w:val="center"/>
              <w:rPr>
                <w:b/>
                <w:color w:themeColor="text1" w:val="000000"/>
              </w:rPr>
            </w:pPr>
            <w:r>
              <w:rPr>
                <w:b/>
                <w:color w:themeColor="text1" w:val="000000"/>
              </w:rPr>
              <w:t>BT 3</w:t>
            </w:r>
          </w:p>
        </w:tc>
      </w:tr>
      <w:tr>
        <w:trPr>
          <w:trHeight w:val="840" w:hRule="exact"/>
        </w:trPr>
        <w:tc>
          <w:tcPr>
            <w:tcW w:w="1065" w:type="dxa"/>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right" w:pos="1740" w:leader="none"/>
              </w:tabs>
              <w:spacing w:lineRule="auto" w:line="240" w:before="0" w:after="160"/>
              <w:ind w:hanging="111" w:left="0"/>
              <w:contextualSpacing/>
              <w:jc w:val="center"/>
              <w:rPr>
                <w:b/>
                <w:bCs/>
                <w:color w:themeColor="text1" w:val="000000"/>
              </w:rPr>
            </w:pPr>
            <w:r>
              <w:rPr>
                <w:rFonts w:cs="Times New Roman"/>
                <w:szCs w:val="24"/>
              </w:rPr>
              <w:t>3</w:t>
            </w:r>
          </w:p>
        </w:tc>
        <w:tc>
          <w:tcPr>
            <w:tcW w:w="6899" w:type="dxa"/>
            <w:tcBorders>
              <w:top w:val="single" w:sz="4" w:space="0" w:color="000000"/>
              <w:left w:val="single" w:sz="4" w:space="0" w:color="000000"/>
              <w:bottom w:val="single" w:sz="4" w:space="0" w:color="000000"/>
              <w:right w:val="single" w:sz="4" w:space="0" w:color="000000"/>
            </w:tcBorders>
          </w:tcPr>
          <w:p>
            <w:pPr>
              <w:pStyle w:val="Normal1"/>
              <w:tabs>
                <w:tab w:val="clear" w:pos="720"/>
                <w:tab w:val="left" w:pos="1293" w:leader="none"/>
              </w:tabs>
              <w:spacing w:before="0" w:after="160"/>
              <w:ind w:firstLine="11"/>
              <w:contextualSpacing/>
              <w:jc w:val="both"/>
              <w:rPr>
                <w:rFonts w:cs="Times New Roman"/>
                <w:color w:themeColor="text1" w:val="000000"/>
              </w:rPr>
            </w:pPr>
            <w:r>
              <w:rPr>
                <w:rFonts w:cs="Times New Roman"/>
                <w:b/>
                <w:bCs/>
                <w:color w:themeColor="text1" w:val="000000"/>
              </w:rPr>
              <w:t xml:space="preserve">Analyze </w:t>
            </w:r>
            <w:r>
              <w:rPr>
                <w:rFonts w:cs="Times New Roman"/>
                <w:color w:themeColor="text1" w:val="000000"/>
              </w:rPr>
              <w:t>the social and political underpinnings of postcolonial literature through a critical reading of select dramatic piece(s)</w:t>
            </w:r>
          </w:p>
        </w:tc>
        <w:tc>
          <w:tcPr>
            <w:tcW w:w="1709" w:type="dxa"/>
            <w:tcBorders>
              <w:top w:val="single" w:sz="4" w:space="0" w:color="000000"/>
              <w:left w:val="single" w:sz="4" w:space="0" w:color="000000"/>
              <w:bottom w:val="single" w:sz="4" w:space="0" w:color="000000"/>
              <w:right w:val="single" w:sz="4" w:space="0" w:color="000000"/>
            </w:tcBorders>
            <w:vAlign w:val="center"/>
          </w:tcPr>
          <w:p>
            <w:pPr>
              <w:pStyle w:val="Normal1"/>
              <w:rPr>
                <w:rFonts w:cs="Times New Roman"/>
                <w:b/>
                <w:color w:themeColor="text1" w:val="000000"/>
              </w:rPr>
            </w:pPr>
            <w:r>
              <w:rPr>
                <w:rFonts w:cs="Times New Roman"/>
                <w:b/>
                <w:color w:themeColor="text1" w:val="000000"/>
              </w:rPr>
              <w:t xml:space="preserve">        </w:t>
            </w:r>
            <w:r>
              <w:rPr>
                <w:rFonts w:cs="Times New Roman"/>
                <w:b/>
                <w:color w:themeColor="text1" w:val="000000"/>
              </w:rPr>
              <w:t>BT 4</w:t>
            </w:r>
          </w:p>
        </w:tc>
      </w:tr>
      <w:tr>
        <w:trPr>
          <w:trHeight w:val="974" w:hRule="atLeast"/>
        </w:trPr>
        <w:tc>
          <w:tcPr>
            <w:tcW w:w="1065" w:type="dxa"/>
            <w:tcBorders>
              <w:top w:val="single" w:sz="4" w:space="0" w:color="000000"/>
              <w:left w:val="single" w:sz="4" w:space="0" w:color="000000"/>
              <w:bottom w:val="single" w:sz="4" w:space="0" w:color="000000"/>
              <w:right w:val="single" w:sz="4" w:space="0" w:color="000000"/>
            </w:tcBorders>
            <w:vAlign w:val="center"/>
          </w:tcPr>
          <w:p>
            <w:pPr>
              <w:pStyle w:val="ListParagraph"/>
              <w:spacing w:lineRule="auto" w:line="240" w:before="0" w:after="160"/>
              <w:ind w:hanging="111" w:left="0"/>
              <w:contextualSpacing/>
              <w:jc w:val="center"/>
              <w:rPr>
                <w:b/>
                <w:bCs/>
                <w:color w:themeColor="text1" w:val="000000"/>
              </w:rPr>
            </w:pPr>
            <w:r>
              <w:rPr>
                <w:rFonts w:cs="Times New Roman"/>
                <w:szCs w:val="24"/>
              </w:rPr>
              <w:t>4</w:t>
            </w:r>
          </w:p>
        </w:tc>
        <w:tc>
          <w:tcPr>
            <w:tcW w:w="6899" w:type="dxa"/>
            <w:tcBorders>
              <w:top w:val="single" w:sz="4" w:space="0" w:color="000000"/>
              <w:left w:val="single" w:sz="4" w:space="0" w:color="000000"/>
              <w:bottom w:val="single" w:sz="4" w:space="0" w:color="000000"/>
              <w:right w:val="single" w:sz="4" w:space="0" w:color="000000"/>
            </w:tcBorders>
          </w:tcPr>
          <w:p>
            <w:pPr>
              <w:pStyle w:val="Normal"/>
              <w:spacing w:lineRule="auto" w:line="240"/>
              <w:rPr>
                <w:color w:themeColor="text1" w:val="000000"/>
              </w:rPr>
            </w:pPr>
            <w:r>
              <w:rPr>
                <w:b/>
                <w:bCs/>
                <w:color w:themeColor="text1" w:val="000000"/>
              </w:rPr>
              <w:t xml:space="preserve">Explain </w:t>
            </w:r>
            <w:r>
              <w:rPr>
                <w:color w:themeColor="text1" w:val="000000"/>
              </w:rPr>
              <w:t>the intersectional politics of race, class and gender in the postcolonial world as reflected in the canonical fictional work prescribed</w:t>
            </w:r>
          </w:p>
          <w:p>
            <w:pPr>
              <w:pStyle w:val="Normal1"/>
              <w:tabs>
                <w:tab w:val="clear" w:pos="720"/>
                <w:tab w:val="left" w:pos="480" w:leader="none"/>
              </w:tabs>
              <w:spacing w:before="0" w:after="160"/>
              <w:ind w:firstLine="11"/>
              <w:contextualSpacing/>
              <w:jc w:val="both"/>
              <w:rPr>
                <w:rFonts w:cs="Times New Roman"/>
                <w:color w:themeColor="text1" w:val="000000"/>
              </w:rPr>
            </w:pPr>
            <w:r>
              <w:rPr>
                <w:rFonts w:cs="Times New Roman"/>
                <w:color w:themeColor="text1" w:val="000000"/>
              </w:rPr>
            </w:r>
          </w:p>
        </w:tc>
        <w:tc>
          <w:tcPr>
            <w:tcW w:w="1709" w:type="dxa"/>
            <w:tcBorders>
              <w:top w:val="single" w:sz="4" w:space="0" w:color="000000"/>
              <w:left w:val="single" w:sz="4" w:space="0" w:color="000000"/>
              <w:bottom w:val="single" w:sz="4" w:space="0" w:color="000000"/>
              <w:right w:val="single" w:sz="4" w:space="0" w:color="000000"/>
            </w:tcBorders>
            <w:vAlign w:val="center"/>
          </w:tcPr>
          <w:p>
            <w:pPr>
              <w:pStyle w:val="Normal1"/>
              <w:rPr>
                <w:rFonts w:cs="Times New Roman"/>
                <w:b/>
                <w:color w:themeColor="text1" w:val="000000"/>
              </w:rPr>
            </w:pPr>
            <w:r>
              <w:rPr>
                <w:rFonts w:cs="Times New Roman"/>
                <w:b/>
                <w:color w:themeColor="text1" w:val="000000"/>
              </w:rPr>
              <w:t xml:space="preserve">         </w:t>
            </w:r>
            <w:r>
              <w:rPr>
                <w:rFonts w:cs="Times New Roman"/>
                <w:b/>
                <w:color w:themeColor="text1" w:val="000000"/>
              </w:rPr>
              <w:t>BT5</w:t>
            </w:r>
          </w:p>
        </w:tc>
      </w:tr>
    </w:tbl>
    <w:p>
      <w:pPr>
        <w:pStyle w:val="Normal1"/>
        <w:rPr>
          <w:rFonts w:cs="Times New Roman"/>
          <w:color w:themeColor="text1" w:val="000000"/>
        </w:rPr>
      </w:pPr>
      <w:r>
        <w:rPr>
          <w:rFonts w:cs="Times New Roman"/>
          <w:color w:themeColor="text1" w:val="000000"/>
        </w:rPr>
      </w:r>
    </w:p>
    <w:p>
      <w:pPr>
        <w:pStyle w:val="Normal1"/>
        <w:rPr>
          <w:rFonts w:cs="Times New Roman"/>
          <w:color w:themeColor="text1" w:val="000000"/>
        </w:rPr>
      </w:pPr>
      <w:r>
        <w:rPr>
          <w:rFonts w:cs="Times New Roman"/>
          <w:b/>
          <w:bCs/>
          <w:color w:themeColor="text1" w:val="000000"/>
        </w:rPr>
        <w:t>Keywords</w:t>
      </w:r>
      <w:r>
        <w:rPr>
          <w:rFonts w:cs="Times New Roman"/>
          <w:color w:themeColor="text1" w:val="000000"/>
        </w:rPr>
        <w:t>: Postcolonial, Decolonization, Discourse, Hybridity, Orientalism</w:t>
      </w:r>
    </w:p>
    <w:p>
      <w:pPr>
        <w:pStyle w:val="Normal1"/>
        <w:rPr>
          <w:rFonts w:cs="Times New Roman"/>
          <w:color w:themeColor="text1" w:val="000000"/>
        </w:rPr>
      </w:pPr>
      <w:r>
        <w:rPr>
          <w:rFonts w:cs="Times New Roman"/>
          <w:color w:themeColor="text1" w:val="000000"/>
        </w:rPr>
      </w:r>
    </w:p>
    <w:tbl>
      <w:tblPr>
        <w:tblW w:w="9781"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1127"/>
        <w:gridCol w:w="6811"/>
        <w:gridCol w:w="1843"/>
      </w:tblGrid>
      <w:tr>
        <w:trPr/>
        <w:tc>
          <w:tcPr>
            <w:tcW w:w="1127" w:type="dxa"/>
            <w:tcBorders>
              <w:top w:val="single" w:sz="4" w:space="0" w:color="000000"/>
              <w:left w:val="single" w:sz="4" w:space="0" w:color="000000"/>
              <w:bottom w:val="single" w:sz="4" w:space="0" w:color="000000"/>
              <w:right w:val="single" w:sz="4" w:space="0" w:color="000000"/>
            </w:tcBorders>
          </w:tcPr>
          <w:p>
            <w:pPr>
              <w:pStyle w:val="Normal1"/>
              <w:rPr>
                <w:rFonts w:cs="Times New Roman"/>
                <w:b/>
                <w:bCs/>
                <w:color w:themeColor="text1" w:val="000000"/>
                <w:kern w:val="0"/>
                <w:lang w:val="en-GB"/>
              </w:rPr>
            </w:pPr>
            <w:r>
              <w:rPr>
                <w:rFonts w:cs="Times New Roman"/>
                <w:b/>
                <w:bCs/>
                <w:color w:themeColor="text1" w:val="000000"/>
                <w:kern w:val="0"/>
                <w:lang w:val="en-GB"/>
              </w:rPr>
              <w:t>Units</w:t>
            </w:r>
          </w:p>
        </w:tc>
        <w:tc>
          <w:tcPr>
            <w:tcW w:w="6811" w:type="dxa"/>
            <w:tcBorders>
              <w:top w:val="single" w:sz="4" w:space="0" w:color="000000"/>
              <w:left w:val="single" w:sz="4" w:space="0" w:color="000000"/>
              <w:bottom w:val="single" w:sz="4" w:space="0" w:color="000000"/>
              <w:right w:val="single" w:sz="4" w:space="0" w:color="000000"/>
            </w:tcBorders>
          </w:tcPr>
          <w:p>
            <w:pPr>
              <w:pStyle w:val="Normal1"/>
              <w:rPr>
                <w:rFonts w:cs="Times New Roman"/>
                <w:b/>
                <w:bCs/>
                <w:color w:themeColor="text1" w:val="000000"/>
                <w:kern w:val="0"/>
                <w:lang w:val="en-GB"/>
              </w:rPr>
            </w:pPr>
            <w:r>
              <w:rPr>
                <w:rFonts w:cs="Times New Roman"/>
                <w:b/>
                <w:bCs/>
                <w:color w:themeColor="text1" w:val="000000"/>
                <w:kern w:val="0"/>
                <w:lang w:val="en-GB"/>
              </w:rPr>
              <w:t>Course Contents</w:t>
            </w:r>
          </w:p>
        </w:tc>
        <w:tc>
          <w:tcPr>
            <w:tcW w:w="1843" w:type="dxa"/>
            <w:tcBorders>
              <w:top w:val="single" w:sz="4" w:space="0" w:color="000000"/>
              <w:left w:val="single" w:sz="4" w:space="0" w:color="000000"/>
              <w:bottom w:val="single" w:sz="4" w:space="0" w:color="000000"/>
              <w:right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Period</w:t>
            </w:r>
          </w:p>
        </w:tc>
      </w:tr>
      <w:tr>
        <w:trPr/>
        <w:tc>
          <w:tcPr>
            <w:tcW w:w="1127"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I</w:t>
            </w:r>
          </w:p>
        </w:tc>
        <w:tc>
          <w:tcPr>
            <w:tcW w:w="681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color w:themeColor="text1" w:val="000000"/>
              </w:rPr>
            </w:pPr>
            <w:r>
              <w:rPr>
                <w:b/>
                <w:bCs/>
                <w:color w:themeColor="text1" w:val="000000"/>
              </w:rPr>
              <w:t>Prose</w:t>
            </w:r>
          </w:p>
          <w:p>
            <w:pPr>
              <w:pStyle w:val="Normal"/>
              <w:spacing w:lineRule="auto" w:line="240" w:before="0" w:after="0"/>
              <w:rPr>
                <w:color w:themeColor="text1" w:val="000000"/>
              </w:rPr>
            </w:pPr>
            <w:r>
              <w:rPr>
                <w:color w:themeColor="text1" w:val="000000"/>
              </w:rPr>
              <w:t>“</w:t>
            </w:r>
            <w:r>
              <w:rPr>
                <w:color w:themeColor="text1" w:val="000000"/>
              </w:rPr>
              <w:t xml:space="preserve">Passive Resistance and Education” </w:t>
            </w:r>
            <w:r>
              <w:rPr>
                <w:i/>
                <w:iCs/>
                <w:color w:themeColor="text1" w:val="000000"/>
              </w:rPr>
              <w:t>in Gandhi:</w:t>
            </w:r>
            <w:r>
              <w:rPr>
                <w:color w:themeColor="text1" w:val="000000"/>
              </w:rPr>
              <w:t xml:space="preserve"> </w:t>
            </w:r>
            <w:r>
              <w:rPr>
                <w:i/>
                <w:iCs/>
                <w:color w:themeColor="text1" w:val="000000"/>
              </w:rPr>
              <w:t>Hind Swaraj and other Writings</w:t>
            </w:r>
            <w:r>
              <w:rPr>
                <w:color w:themeColor="text1" w:val="000000"/>
              </w:rPr>
              <w:t>, Anthony J Parel</w:t>
            </w:r>
          </w:p>
          <w:p>
            <w:pPr>
              <w:pStyle w:val="Normal"/>
              <w:spacing w:lineRule="auto" w:line="240" w:before="0" w:after="0"/>
              <w:rPr>
                <w:color w:themeColor="text1" w:val="000000"/>
              </w:rPr>
            </w:pPr>
            <w:r>
              <w:rPr>
                <w:color w:themeColor="text1" w:val="000000"/>
              </w:rPr>
              <w:t>“</w:t>
            </w:r>
            <w:r>
              <w:rPr>
                <w:color w:themeColor="text1" w:val="000000"/>
              </w:rPr>
              <w:t xml:space="preserve">Introduction” from </w:t>
            </w:r>
            <w:r>
              <w:rPr>
                <w:i/>
                <w:iCs/>
                <w:color w:themeColor="text1" w:val="000000"/>
              </w:rPr>
              <w:t>Orientalism</w:t>
            </w:r>
            <w:r>
              <w:rPr>
                <w:color w:themeColor="text1" w:val="000000"/>
              </w:rPr>
              <w:t>, Edward Said</w:t>
            </w:r>
          </w:p>
          <w:p>
            <w:pPr>
              <w:pStyle w:val="Normal"/>
              <w:spacing w:lineRule="auto" w:line="240" w:before="0" w:after="0"/>
              <w:rPr>
                <w:i/>
                <w:i/>
                <w:iCs/>
                <w:color w:themeColor="text1" w:val="000000"/>
              </w:rPr>
            </w:pPr>
            <w:r>
              <w:rPr>
                <w:color w:themeColor="text1" w:val="000000"/>
              </w:rPr>
              <w:t>“</w:t>
            </w:r>
            <w:r>
              <w:rPr>
                <w:color w:themeColor="text1" w:val="000000"/>
              </w:rPr>
              <w:t xml:space="preserve">The language of African literature” from </w:t>
            </w:r>
            <w:r>
              <w:rPr>
                <w:i/>
                <w:iCs/>
                <w:color w:themeColor="text1" w:val="000000"/>
              </w:rPr>
              <w:t>Decolonising the Mind</w:t>
            </w:r>
            <w:r>
              <w:rPr>
                <w:color w:themeColor="text1" w:val="000000"/>
              </w:rPr>
              <w:t>, Ngugi wa Thiong’o</w:t>
            </w:r>
          </w:p>
        </w:tc>
        <w:tc>
          <w:tcPr>
            <w:tcW w:w="1843" w:type="dxa"/>
            <w:tcBorders>
              <w:top w:val="single" w:sz="4" w:space="0" w:color="000000"/>
              <w:left w:val="single" w:sz="4" w:space="0" w:color="000000"/>
              <w:bottom w:val="single" w:sz="4" w:space="0" w:color="000000"/>
              <w:right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15</w:t>
            </w:r>
          </w:p>
        </w:tc>
      </w:tr>
      <w:tr>
        <w:trPr/>
        <w:tc>
          <w:tcPr>
            <w:tcW w:w="1127"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II</w:t>
            </w:r>
          </w:p>
        </w:tc>
        <w:tc>
          <w:tcPr>
            <w:tcW w:w="681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b/>
                <w:bCs/>
                <w:color w:themeColor="text1" w:val="000000"/>
              </w:rPr>
            </w:pPr>
            <w:r>
              <w:rPr>
                <w:b/>
                <w:bCs/>
                <w:color w:themeColor="text1" w:val="000000"/>
              </w:rPr>
              <w:t>Poetry</w:t>
            </w:r>
          </w:p>
          <w:p>
            <w:pPr>
              <w:pStyle w:val="Normal"/>
              <w:spacing w:lineRule="auto" w:line="240" w:before="0" w:after="0"/>
              <w:rPr>
                <w:color w:themeColor="text1" w:val="000000"/>
              </w:rPr>
            </w:pPr>
            <w:r>
              <w:rPr>
                <w:color w:themeColor="text1" w:val="000000"/>
              </w:rPr>
              <w:t xml:space="preserve"> “</w:t>
            </w:r>
            <w:r>
              <w:rPr>
                <w:color w:themeColor="text1" w:val="000000"/>
              </w:rPr>
              <w:t>The United Fruit Co.” , Pablo Neruda</w:t>
            </w:r>
          </w:p>
          <w:p>
            <w:pPr>
              <w:pStyle w:val="Normal"/>
              <w:spacing w:lineRule="auto" w:line="240" w:before="0" w:after="0"/>
              <w:rPr>
                <w:color w:themeColor="text1" w:val="000000"/>
              </w:rPr>
            </w:pPr>
            <w:r>
              <w:rPr>
                <w:color w:themeColor="text1" w:val="000000"/>
              </w:rPr>
              <w:t xml:space="preserve"> “</w:t>
            </w:r>
            <w:r>
              <w:rPr>
                <w:color w:themeColor="text1" w:val="000000"/>
              </w:rPr>
              <w:t>A Far Cry From Africa”, Derek Walcott</w:t>
            </w:r>
          </w:p>
          <w:p>
            <w:pPr>
              <w:pStyle w:val="Normal"/>
              <w:spacing w:lineRule="auto" w:line="240" w:before="0" w:after="0"/>
              <w:rPr>
                <w:color w:themeColor="text1" w:val="000000"/>
              </w:rPr>
            </w:pPr>
            <w:r>
              <w:rPr>
                <w:color w:themeColor="text1" w:val="000000"/>
              </w:rPr>
              <w:t>“</w:t>
            </w:r>
            <w:r>
              <w:rPr>
                <w:color w:themeColor="text1" w:val="000000"/>
              </w:rPr>
              <w:t>The Casualties”, J P Clark</w:t>
            </w:r>
          </w:p>
          <w:p>
            <w:pPr>
              <w:pStyle w:val="Normal"/>
              <w:spacing w:lineRule="auto" w:line="240" w:before="0" w:after="0"/>
              <w:rPr>
                <w:color w:themeColor="text1" w:val="000000"/>
              </w:rPr>
            </w:pPr>
            <w:r>
              <w:rPr>
                <w:color w:themeColor="text1" w:val="000000"/>
              </w:rPr>
              <w:t>“</w:t>
            </w:r>
            <w:r>
              <w:rPr>
                <w:color w:themeColor="text1" w:val="000000"/>
              </w:rPr>
              <w:t>Self Portrait”, A.K. Ramanujan</w:t>
            </w:r>
          </w:p>
          <w:p>
            <w:pPr>
              <w:pStyle w:val="Normal"/>
              <w:spacing w:lineRule="auto" w:line="240" w:before="0" w:after="0"/>
              <w:rPr>
                <w:color w:themeColor="text1" w:val="000000"/>
              </w:rPr>
            </w:pPr>
            <w:r>
              <w:rPr>
                <w:color w:themeColor="text1" w:val="000000"/>
              </w:rPr>
              <w:t>“</w:t>
            </w:r>
            <w:r>
              <w:rPr>
                <w:color w:themeColor="text1" w:val="000000"/>
              </w:rPr>
              <w:t>The Times That We Live In”, Imtiaz Dharker</w:t>
            </w:r>
          </w:p>
          <w:p>
            <w:pPr>
              <w:pStyle w:val="Normal"/>
              <w:spacing w:lineRule="auto" w:line="240" w:before="0" w:after="0"/>
              <w:rPr>
                <w:color w:themeColor="text1" w:val="000000"/>
              </w:rPr>
            </w:pPr>
            <w:r>
              <w:rPr>
                <w:color w:themeColor="text1" w:val="000000"/>
              </w:rPr>
              <w:t>“</w:t>
            </w:r>
            <w:r>
              <w:rPr>
                <w:color w:themeColor="text1" w:val="000000"/>
              </w:rPr>
              <w:t>I am Not That Woman”, Kishwar Naheed</w:t>
            </w:r>
          </w:p>
          <w:p>
            <w:pPr>
              <w:pStyle w:val="Normal1"/>
              <w:jc w:val="both"/>
              <w:rPr>
                <w:rFonts w:cs="Times New Roman"/>
                <w:color w:themeColor="text1" w:val="000000"/>
              </w:rPr>
            </w:pPr>
            <w:r>
              <w:rPr>
                <w:rFonts w:cs="Times New Roman"/>
                <w:color w:themeColor="text1" w:val="000000"/>
              </w:rPr>
              <w:t>“</w:t>
            </w:r>
            <w:r>
              <w:rPr>
                <w:rFonts w:cs="Times New Roman"/>
                <w:color w:themeColor="text1" w:val="000000"/>
              </w:rPr>
              <w:t>Tapu”, Mamang Dai</w:t>
            </w:r>
          </w:p>
        </w:tc>
        <w:tc>
          <w:tcPr>
            <w:tcW w:w="1843" w:type="dxa"/>
            <w:tcBorders>
              <w:top w:val="single" w:sz="4" w:space="0" w:color="000000"/>
              <w:left w:val="single" w:sz="4" w:space="0" w:color="000000"/>
              <w:bottom w:val="single" w:sz="4" w:space="0" w:color="000000"/>
              <w:right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15</w:t>
            </w:r>
          </w:p>
        </w:tc>
      </w:tr>
      <w:tr>
        <w:trPr>
          <w:trHeight w:val="365" w:hRule="atLeast"/>
        </w:trPr>
        <w:tc>
          <w:tcPr>
            <w:tcW w:w="1127" w:type="dxa"/>
            <w:tcBorders>
              <w:top w:val="single" w:sz="4" w:space="0" w:color="000000"/>
              <w:left w:val="single" w:sz="4" w:space="0" w:color="000000"/>
              <w:bottom w:val="single" w:sz="4" w:space="0" w:color="000000"/>
              <w:right w:val="single" w:sz="4" w:space="0" w:color="000000"/>
            </w:tcBorders>
          </w:tcPr>
          <w:p>
            <w:pPr>
              <w:pStyle w:val="Normal1"/>
              <w:rPr>
                <w:rFonts w:cs="Times New Roman"/>
                <w:b/>
                <w:bCs/>
                <w:color w:themeColor="text1" w:val="000000"/>
                <w:kern w:val="0"/>
                <w:lang w:val="en-GB"/>
              </w:rPr>
            </w:pPr>
            <w:r>
              <w:rPr>
                <w:rFonts w:cs="Times New Roman"/>
                <w:b/>
                <w:bCs/>
                <w:color w:themeColor="text1" w:val="000000"/>
                <w:kern w:val="0"/>
                <w:lang w:val="en-GB"/>
              </w:rPr>
              <w:t>III</w:t>
            </w:r>
          </w:p>
        </w:tc>
        <w:tc>
          <w:tcPr>
            <w:tcW w:w="681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b/>
                <w:bCs/>
                <w:color w:themeColor="text1" w:val="000000"/>
              </w:rPr>
            </w:pPr>
            <w:r>
              <w:rPr>
                <w:b/>
                <w:bCs/>
                <w:color w:themeColor="text1" w:val="000000"/>
              </w:rPr>
              <w:t>Drama</w:t>
            </w:r>
          </w:p>
          <w:p>
            <w:pPr>
              <w:pStyle w:val="Normal"/>
              <w:spacing w:lineRule="auto" w:line="240" w:before="0" w:after="0"/>
              <w:rPr>
                <w:color w:themeColor="text1" w:val="000000"/>
              </w:rPr>
            </w:pPr>
            <w:r>
              <w:rPr>
                <w:i/>
                <w:iCs/>
                <w:color w:themeColor="text1" w:val="000000"/>
              </w:rPr>
              <w:t xml:space="preserve">Ghashiram Kotwal, </w:t>
            </w:r>
            <w:r>
              <w:rPr>
                <w:color w:themeColor="text1" w:val="000000"/>
              </w:rPr>
              <w:t>Vijay Tendulkar</w:t>
            </w:r>
          </w:p>
          <w:p>
            <w:pPr>
              <w:pStyle w:val="Normal"/>
              <w:spacing w:lineRule="auto" w:line="240" w:before="0" w:after="0"/>
              <w:rPr>
                <w:color w:themeColor="text1" w:val="000000"/>
              </w:rPr>
            </w:pPr>
            <w:r>
              <w:rPr>
                <w:i/>
                <w:iCs/>
                <w:color w:themeColor="text1" w:val="000000"/>
              </w:rPr>
              <w:t xml:space="preserve">Death and the King's Horseman, </w:t>
            </w:r>
            <w:r>
              <w:rPr>
                <w:color w:themeColor="text1" w:val="000000"/>
              </w:rPr>
              <w:t>Wole Soyinka</w:t>
            </w:r>
          </w:p>
        </w:tc>
        <w:tc>
          <w:tcPr>
            <w:tcW w:w="1843" w:type="dxa"/>
            <w:tcBorders>
              <w:top w:val="single" w:sz="4" w:space="0" w:color="000000"/>
              <w:left w:val="single" w:sz="4" w:space="0" w:color="000000"/>
              <w:bottom w:val="single" w:sz="4" w:space="0" w:color="000000"/>
              <w:right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15</w:t>
            </w:r>
          </w:p>
        </w:tc>
      </w:tr>
      <w:tr>
        <w:trPr>
          <w:trHeight w:val="525" w:hRule="atLeast"/>
        </w:trPr>
        <w:tc>
          <w:tcPr>
            <w:tcW w:w="1127" w:type="dxa"/>
            <w:tcBorders>
              <w:top w:val="single" w:sz="4" w:space="0" w:color="000000"/>
              <w:left w:val="single" w:sz="4" w:space="0" w:color="000000"/>
              <w:bottom w:val="single" w:sz="4" w:space="0" w:color="000000"/>
              <w:right w:val="single" w:sz="4" w:space="0" w:color="000000"/>
            </w:tcBorders>
          </w:tcPr>
          <w:p>
            <w:pPr>
              <w:pStyle w:val="Normal1"/>
              <w:rPr>
                <w:rFonts w:cs="Times New Roman"/>
                <w:b/>
                <w:bCs/>
                <w:color w:themeColor="text1" w:val="000000"/>
                <w:kern w:val="0"/>
                <w:lang w:val="en-GB"/>
              </w:rPr>
            </w:pPr>
            <w:r>
              <w:rPr>
                <w:rFonts w:cs="Times New Roman"/>
                <w:b/>
                <w:bCs/>
                <w:color w:themeColor="text1" w:val="000000"/>
                <w:kern w:val="0"/>
                <w:lang w:val="en-GB"/>
              </w:rPr>
              <w:t>IV</w:t>
            </w:r>
          </w:p>
        </w:tc>
        <w:tc>
          <w:tcPr>
            <w:tcW w:w="681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b/>
                <w:bCs/>
                <w:color w:themeColor="text1" w:val="000000"/>
              </w:rPr>
            </w:pPr>
            <w:r>
              <w:rPr>
                <w:b/>
                <w:bCs/>
                <w:color w:themeColor="text1" w:val="000000"/>
              </w:rPr>
              <w:t xml:space="preserve">Fiction </w:t>
              <w:br/>
            </w:r>
            <w:r>
              <w:rPr>
                <w:i/>
                <w:iCs/>
                <w:color w:themeColor="text1" w:val="000000"/>
              </w:rPr>
              <w:t xml:space="preserve">Things Fall Apart, </w:t>
            </w:r>
            <w:r>
              <w:rPr>
                <w:color w:themeColor="text1" w:val="000000"/>
              </w:rPr>
              <w:t>Chinua Achebe</w:t>
            </w:r>
          </w:p>
          <w:p>
            <w:pPr>
              <w:pStyle w:val="Normal"/>
              <w:spacing w:lineRule="auto" w:line="240" w:before="0" w:after="0"/>
              <w:rPr>
                <w:color w:themeColor="text1" w:val="000000"/>
              </w:rPr>
            </w:pPr>
            <w:r>
              <w:rPr>
                <w:i/>
                <w:iCs/>
                <w:color w:themeColor="text1" w:val="000000"/>
              </w:rPr>
              <w:t xml:space="preserve">The Point of Return, </w:t>
            </w:r>
            <w:r>
              <w:rPr>
                <w:color w:themeColor="text1" w:val="000000"/>
              </w:rPr>
              <w:t>Siddhartha Deb</w:t>
            </w:r>
          </w:p>
        </w:tc>
        <w:tc>
          <w:tcPr>
            <w:tcW w:w="1843" w:type="dxa"/>
            <w:tcBorders>
              <w:top w:val="single" w:sz="4" w:space="0" w:color="000000"/>
              <w:left w:val="single" w:sz="4" w:space="0" w:color="000000"/>
              <w:bottom w:val="single" w:sz="4" w:space="0" w:color="000000"/>
              <w:right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15</w:t>
            </w:r>
          </w:p>
        </w:tc>
      </w:tr>
    </w:tbl>
    <w:p>
      <w:pPr>
        <w:pStyle w:val="Normal1"/>
        <w:jc w:val="both"/>
        <w:rPr>
          <w:rFonts w:cs="Times New Roman"/>
          <w:b/>
          <w:bCs/>
          <w:color w:themeColor="text1" w:val="000000"/>
        </w:rPr>
      </w:pPr>
      <w:r>
        <w:rPr>
          <w:rFonts w:cs="Times New Roman"/>
          <w:b/>
          <w:bCs/>
          <w:color w:themeColor="text1" w:val="000000"/>
        </w:rPr>
      </w:r>
    </w:p>
    <w:p>
      <w:pPr>
        <w:pStyle w:val="Normal1"/>
        <w:jc w:val="both"/>
        <w:rPr>
          <w:rFonts w:cs="Times New Roman"/>
          <w:b/>
          <w:bCs/>
          <w:color w:themeColor="text1" w:val="000000"/>
        </w:rPr>
      </w:pPr>
      <w:r>
        <w:rPr>
          <w:rFonts w:cs="Times New Roman"/>
          <w:b/>
          <w:bCs/>
          <w:color w:themeColor="text1" w:val="000000"/>
        </w:rPr>
        <w:t>Recommended Readings:</w:t>
      </w:r>
    </w:p>
    <w:p>
      <w:pPr>
        <w:pStyle w:val="Normal1"/>
        <w:numPr>
          <w:ilvl w:val="0"/>
          <w:numId w:val="75"/>
        </w:numPr>
        <w:jc w:val="both"/>
        <w:rPr>
          <w:rFonts w:cs="Times New Roman"/>
          <w:b/>
          <w:bCs/>
          <w:color w:themeColor="text1" w:val="000000"/>
        </w:rPr>
      </w:pPr>
      <w:r>
        <w:rPr>
          <w:color w:themeColor="text1" w:val="000000"/>
        </w:rPr>
        <w:t xml:space="preserve">Robert J. C. Young, “Concepts in History” from </w:t>
      </w:r>
      <w:r>
        <w:rPr>
          <w:i/>
          <w:iCs/>
          <w:color w:themeColor="text1" w:val="000000"/>
        </w:rPr>
        <w:t>Postcolonialism: A Historical Introduction</w:t>
      </w:r>
      <w:r>
        <w:rPr>
          <w:color w:themeColor="text1" w:val="000000"/>
        </w:rPr>
        <w:t>,. Wiley Blackwell. 2016.</w:t>
      </w:r>
    </w:p>
    <w:p>
      <w:pPr>
        <w:pStyle w:val="ListParagraph"/>
        <w:numPr>
          <w:ilvl w:val="0"/>
          <w:numId w:val="75"/>
        </w:numPr>
        <w:spacing w:lineRule="auto" w:line="240"/>
        <w:rPr>
          <w:color w:themeColor="text1" w:val="000000"/>
        </w:rPr>
      </w:pPr>
      <w:r>
        <w:rPr>
          <w:color w:themeColor="text1" w:val="000000"/>
        </w:rPr>
        <w:t xml:space="preserve">Ashcroft, Bill, Griffiths, Gareth, &amp; Tiffin, Helen. </w:t>
      </w:r>
      <w:r>
        <w:rPr>
          <w:i/>
          <w:iCs/>
          <w:color w:themeColor="text1" w:val="000000"/>
        </w:rPr>
        <w:t>Postcolonial Studies: The Key Concepts</w:t>
      </w:r>
      <w:r>
        <w:rPr>
          <w:color w:themeColor="text1" w:val="000000"/>
        </w:rPr>
        <w:t>,. Routledge. 2013</w:t>
      </w:r>
    </w:p>
    <w:p>
      <w:pPr>
        <w:pStyle w:val="ListParagraph"/>
        <w:numPr>
          <w:ilvl w:val="0"/>
          <w:numId w:val="75"/>
        </w:numPr>
        <w:spacing w:lineRule="auto" w:line="240"/>
        <w:rPr>
          <w:color w:themeColor="text1" w:val="000000"/>
        </w:rPr>
      </w:pPr>
      <w:r>
        <w:rPr>
          <w:color w:themeColor="text1" w:val="000000"/>
        </w:rPr>
        <w:t>Ashcroft</w:t>
      </w:r>
      <w:r>
        <w:rPr>
          <w:i/>
          <w:iCs/>
          <w:color w:themeColor="text1" w:val="000000"/>
        </w:rPr>
        <w:t xml:space="preserve">, </w:t>
      </w:r>
      <w:r>
        <w:rPr>
          <w:color w:themeColor="text1" w:val="000000"/>
        </w:rPr>
        <w:t>Bill.</w:t>
      </w:r>
      <w:r>
        <w:rPr>
          <w:i/>
          <w:iCs/>
          <w:color w:themeColor="text1" w:val="000000"/>
        </w:rPr>
        <w:t xml:space="preserve"> The Empire Writes Back: Theory and Practice in Postcolonial Literature. </w:t>
      </w:r>
      <w:r>
        <w:rPr>
          <w:color w:themeColor="text1" w:val="000000"/>
        </w:rPr>
        <w:t xml:space="preserve">Routledge. 1989. </w:t>
      </w:r>
    </w:p>
    <w:p>
      <w:pPr>
        <w:pStyle w:val="ListParagraph"/>
        <w:numPr>
          <w:ilvl w:val="0"/>
          <w:numId w:val="75"/>
        </w:numPr>
        <w:spacing w:lineRule="auto" w:line="240"/>
        <w:rPr>
          <w:color w:themeColor="text1" w:val="000000"/>
        </w:rPr>
      </w:pPr>
      <w:r>
        <w:rPr>
          <w:color w:themeColor="text1" w:val="000000"/>
        </w:rPr>
        <w:t>Boehmer, Elleke.</w:t>
      </w:r>
      <w:r>
        <w:rPr>
          <w:i/>
          <w:iCs/>
          <w:color w:themeColor="text1" w:val="000000"/>
        </w:rPr>
        <w:t xml:space="preserve"> Colonial and Postcolonial Literature</w:t>
      </w:r>
      <w:r>
        <w:rPr>
          <w:color w:themeColor="text1" w:val="000000"/>
        </w:rPr>
        <w:t>,. Oxford University Press. 1995</w:t>
      </w:r>
    </w:p>
    <w:p>
      <w:pPr>
        <w:pStyle w:val="ListParagraph"/>
        <w:numPr>
          <w:ilvl w:val="0"/>
          <w:numId w:val="75"/>
        </w:numPr>
        <w:spacing w:lineRule="auto" w:line="240"/>
        <w:rPr>
          <w:color w:themeColor="text1" w:val="000000"/>
        </w:rPr>
      </w:pPr>
      <w:r>
        <w:rPr>
          <w:color w:themeColor="text1" w:val="000000"/>
        </w:rPr>
        <w:t>McLeod, John.</w:t>
      </w:r>
      <w:r>
        <w:rPr>
          <w:i/>
          <w:iCs/>
          <w:color w:themeColor="text1" w:val="000000"/>
        </w:rPr>
        <w:t xml:space="preserve"> Beginning Postcolonialism</w:t>
      </w:r>
      <w:r>
        <w:rPr>
          <w:color w:themeColor="text1" w:val="000000"/>
        </w:rPr>
        <w:t xml:space="preserve">,. Manchester University Press. 2000 </w:t>
      </w:r>
    </w:p>
    <w:p>
      <w:pPr>
        <w:pStyle w:val="ListParagraph"/>
        <w:numPr>
          <w:ilvl w:val="0"/>
          <w:numId w:val="75"/>
        </w:numPr>
        <w:spacing w:lineRule="auto" w:line="240"/>
        <w:rPr>
          <w:color w:themeColor="text1" w:val="000000"/>
        </w:rPr>
      </w:pPr>
      <w:r>
        <w:rPr>
          <w:color w:themeColor="text1" w:val="000000"/>
        </w:rPr>
        <w:t>Nayar</w:t>
      </w:r>
      <w:r>
        <w:rPr>
          <w:i/>
          <w:iCs/>
          <w:color w:themeColor="text1" w:val="000000"/>
        </w:rPr>
        <w:t xml:space="preserve">, </w:t>
      </w:r>
      <w:r>
        <w:rPr>
          <w:color w:themeColor="text1" w:val="000000"/>
        </w:rPr>
        <w:t>Pramod</w:t>
      </w:r>
      <w:r>
        <w:rPr>
          <w:i/>
          <w:iCs/>
          <w:color w:themeColor="text1" w:val="000000"/>
        </w:rPr>
        <w:t>. Postcolonial Literature: An Introduction</w:t>
      </w:r>
      <w:r>
        <w:rPr>
          <w:color w:themeColor="text1" w:val="000000"/>
        </w:rPr>
        <w:t>. Pearson. 2008</w:t>
      </w:r>
    </w:p>
    <w:p>
      <w:pPr>
        <w:pStyle w:val="ListParagraph"/>
        <w:numPr>
          <w:ilvl w:val="0"/>
          <w:numId w:val="75"/>
        </w:numPr>
        <w:spacing w:lineRule="auto" w:line="240"/>
        <w:rPr>
          <w:color w:themeColor="text1" w:val="000000"/>
        </w:rPr>
      </w:pPr>
      <w:r>
        <w:rPr>
          <w:color w:themeColor="text1" w:val="000000"/>
        </w:rPr>
        <w:t xml:space="preserve">John, Thieme. </w:t>
      </w:r>
      <w:r>
        <w:rPr>
          <w:i/>
          <w:iCs/>
          <w:color w:themeColor="text1" w:val="000000"/>
        </w:rPr>
        <w:t>Postcolonial Studies: The Essential Glossary</w:t>
      </w:r>
      <w:r>
        <w:rPr>
          <w:color w:themeColor="text1" w:val="000000"/>
        </w:rPr>
        <w:t>. Bloom’sbury. 2003</w:t>
      </w:r>
    </w:p>
    <w:p>
      <w:pPr>
        <w:pStyle w:val="ListParagraph"/>
        <w:numPr>
          <w:ilvl w:val="0"/>
          <w:numId w:val="75"/>
        </w:numPr>
        <w:spacing w:lineRule="auto" w:line="240"/>
        <w:rPr>
          <w:color w:themeColor="text1" w:val="000000"/>
        </w:rPr>
      </w:pPr>
      <w:r>
        <w:rPr>
          <w:color w:themeColor="text1" w:val="000000"/>
        </w:rPr>
        <w:t>Walder</w:t>
      </w:r>
      <w:r>
        <w:rPr>
          <w:i/>
          <w:iCs/>
          <w:color w:themeColor="text1" w:val="000000"/>
        </w:rPr>
        <w:t xml:space="preserve">, </w:t>
      </w:r>
      <w:r>
        <w:rPr>
          <w:color w:themeColor="text1" w:val="000000"/>
        </w:rPr>
        <w:t xml:space="preserve">Dennis. </w:t>
      </w:r>
      <w:r>
        <w:rPr>
          <w:i/>
          <w:iCs/>
          <w:color w:themeColor="text1" w:val="000000"/>
        </w:rPr>
        <w:t>Postcolonial Literatures in English: History, Language, Theory</w:t>
      </w:r>
      <w:r>
        <w:rPr>
          <w:color w:themeColor="text1" w:val="000000"/>
        </w:rPr>
        <w:t>. Blackwell. 1997</w:t>
      </w:r>
    </w:p>
    <w:p>
      <w:pPr>
        <w:pStyle w:val="ListParagraph"/>
        <w:numPr>
          <w:ilvl w:val="0"/>
          <w:numId w:val="75"/>
        </w:numPr>
        <w:spacing w:lineRule="auto" w:line="240"/>
        <w:rPr>
          <w:rFonts w:cs="" w:asciiTheme="majorBidi" w:cstheme="majorBidi" w:hAnsiTheme="majorBidi"/>
          <w:i/>
          <w:i/>
          <w:iCs/>
          <w:color w:themeColor="text1" w:val="000000"/>
        </w:rPr>
      </w:pPr>
      <w:r>
        <w:rPr>
          <w:rFonts w:cs="" w:cstheme="majorBidi"/>
          <w:color w:themeColor="text1" w:val="000000"/>
        </w:rPr>
        <w:t>Viswanathan</w:t>
      </w:r>
      <w:r>
        <w:rPr>
          <w:rFonts w:cs="" w:cstheme="majorBidi"/>
          <w:i/>
          <w:iCs/>
          <w:color w:themeColor="text1" w:val="000000"/>
        </w:rPr>
        <w:t xml:space="preserve">, </w:t>
      </w:r>
      <w:r>
        <w:rPr>
          <w:rFonts w:cs="" w:cstheme="majorBidi"/>
          <w:color w:themeColor="text1" w:val="000000"/>
        </w:rPr>
        <w:t xml:space="preserve">Gauri. </w:t>
      </w:r>
      <w:r>
        <w:rPr>
          <w:rFonts w:cs="" w:cstheme="majorBidi"/>
          <w:i/>
          <w:iCs/>
          <w:color w:themeColor="text1" w:val="000000"/>
        </w:rPr>
        <w:t>Masks of Conquests: Literary Study and British Rule in India,</w:t>
      </w:r>
      <w:r>
        <w:rPr>
          <w:rFonts w:cs="" w:cstheme="majorBidi"/>
          <w:color w:themeColor="text1" w:val="000000"/>
        </w:rPr>
        <w:t>.</w:t>
      </w:r>
      <w:r>
        <w:rPr>
          <w:rFonts w:cs="" w:cstheme="majorBidi"/>
          <w:i/>
          <w:iCs/>
          <w:color w:themeColor="text1" w:val="000000"/>
        </w:rPr>
        <w:t xml:space="preserve"> Columbia Univ Press. 2015.</w:t>
      </w:r>
    </w:p>
    <w:p>
      <w:pPr>
        <w:pStyle w:val="ListParagraph"/>
        <w:numPr>
          <w:ilvl w:val="0"/>
          <w:numId w:val="75"/>
        </w:numPr>
        <w:spacing w:lineRule="auto" w:line="240"/>
        <w:rPr>
          <w:color w:themeColor="text1" w:val="000000"/>
        </w:rPr>
      </w:pPr>
      <w:r>
        <w:rPr>
          <w:rFonts w:cs="" w:cstheme="majorBidi"/>
          <w:color w:themeColor="text1" w:val="000000"/>
        </w:rPr>
        <w:t>Fanon, Frantz.</w:t>
      </w:r>
      <w:r>
        <w:rPr>
          <w:rFonts w:cs="" w:cstheme="majorBidi"/>
          <w:i/>
          <w:iCs/>
          <w:color w:themeColor="text1" w:val="000000"/>
        </w:rPr>
        <w:t xml:space="preserve"> The Wretched of the Earth. </w:t>
      </w:r>
      <w:r>
        <w:rPr>
          <w:rFonts w:cs="" w:cstheme="majorBidi"/>
          <w:color w:themeColor="text1" w:val="000000"/>
        </w:rPr>
        <w:t>Grove Press 2004.</w:t>
      </w:r>
    </w:p>
    <w:p>
      <w:pPr>
        <w:pStyle w:val="ListParagraph"/>
        <w:widowControl w:val="false"/>
        <w:tabs>
          <w:tab w:val="clear" w:pos="720"/>
          <w:tab w:val="left" w:pos="990" w:leader="none"/>
        </w:tabs>
        <w:spacing w:lineRule="auto" w:line="240" w:before="0" w:after="160"/>
        <w:contextualSpacing w:val="false"/>
        <w:jc w:val="both"/>
        <w:rPr>
          <w:color w:themeColor="text1" w:val="000000"/>
        </w:rPr>
      </w:pPr>
      <w:r>
        <w:rPr>
          <w:color w:themeColor="text1" w:val="000000"/>
        </w:rPr>
      </w:r>
    </w:p>
    <w:tbl>
      <w:tblPr>
        <w:tblW w:w="9769" w:type="dxa"/>
        <w:jc w:val="left"/>
        <w:tblInd w:w="-39" w:type="dxa"/>
        <w:tblLayout w:type="fixed"/>
        <w:tblCellMar>
          <w:top w:w="0" w:type="dxa"/>
          <w:left w:w="108" w:type="dxa"/>
          <w:bottom w:w="0" w:type="dxa"/>
          <w:right w:w="108" w:type="dxa"/>
        </w:tblCellMar>
        <w:tblLook w:val="04a0" w:noHBand="0" w:noVBand="1" w:firstColumn="1" w:lastRow="0" w:lastColumn="0" w:firstRow="1"/>
      </w:tblPr>
      <w:tblGrid>
        <w:gridCol w:w="3750"/>
        <w:gridCol w:w="3016"/>
        <w:gridCol w:w="3003"/>
      </w:tblGrid>
      <w:tr>
        <w:trPr/>
        <w:tc>
          <w:tcPr>
            <w:tcW w:w="9769" w:type="dxa"/>
            <w:gridSpan w:val="3"/>
            <w:tcBorders>
              <w:top w:val="single" w:sz="4" w:space="0" w:color="000000"/>
              <w:left w:val="single" w:sz="4" w:space="0" w:color="000000"/>
              <w:bottom w:val="single" w:sz="4" w:space="0" w:color="000000"/>
              <w:right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Credit Distribution</w:t>
            </w:r>
          </w:p>
        </w:tc>
      </w:tr>
      <w:tr>
        <w:trPr/>
        <w:tc>
          <w:tcPr>
            <w:tcW w:w="3750"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Lecture/Tutorial</w:t>
            </w:r>
          </w:p>
        </w:tc>
        <w:tc>
          <w:tcPr>
            <w:tcW w:w="3016"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Practicum</w:t>
            </w:r>
          </w:p>
        </w:tc>
        <w:tc>
          <w:tcPr>
            <w:tcW w:w="3003"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Experiential Learning</w:t>
            </w:r>
          </w:p>
        </w:tc>
      </w:tr>
      <w:tr>
        <w:trPr>
          <w:trHeight w:val="1266" w:hRule="atLeast"/>
        </w:trPr>
        <w:tc>
          <w:tcPr>
            <w:tcW w:w="3750"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color w:themeColor="text1" w:val="000000"/>
                <w:kern w:val="0"/>
                <w:lang w:val="en-GB"/>
              </w:rPr>
            </w:pPr>
            <w:r>
              <w:rPr>
                <w:rFonts w:cs="Times New Roman"/>
                <w:color w:themeColor="text1" w:val="000000"/>
                <w:kern w:val="0"/>
                <w:lang w:val="en-GB"/>
              </w:rPr>
              <w:t>60 hours</w:t>
            </w:r>
          </w:p>
        </w:tc>
        <w:tc>
          <w:tcPr>
            <w:tcW w:w="3016" w:type="dxa"/>
            <w:tcBorders>
              <w:top w:val="single" w:sz="4" w:space="0" w:color="000000"/>
              <w:left w:val="single" w:sz="4" w:space="0" w:color="000000"/>
              <w:bottom w:val="single" w:sz="4" w:space="0" w:color="000000"/>
              <w:right w:val="single" w:sz="4" w:space="0" w:color="000000"/>
            </w:tcBorders>
          </w:tcPr>
          <w:p>
            <w:pPr>
              <w:pStyle w:val="ListParagraph"/>
              <w:widowControl w:val="false"/>
              <w:numPr>
                <w:ilvl w:val="0"/>
                <w:numId w:val="39"/>
              </w:numPr>
              <w:spacing w:lineRule="auto" w:line="240" w:before="0" w:after="0"/>
              <w:contextualSpacing w:val="false"/>
              <w:jc w:val="both"/>
              <w:rPr>
                <w:b/>
                <w:bCs/>
                <w:color w:themeColor="text1" w:val="000000"/>
              </w:rPr>
            </w:pPr>
            <w:r>
              <w:rPr>
                <w:b/>
                <w:bCs/>
                <w:color w:themeColor="text1" w:val="000000"/>
              </w:rPr>
            </w:r>
          </w:p>
        </w:tc>
        <w:tc>
          <w:tcPr>
            <w:tcW w:w="3003"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color w:themeColor="text1" w:val="000000"/>
                <w:kern w:val="0"/>
                <w:lang w:val="en-GB"/>
              </w:rPr>
            </w:pPr>
            <w:r>
              <w:rPr>
                <w:rFonts w:cs="Times New Roman"/>
                <w:color w:themeColor="text1" w:val="000000"/>
                <w:kern w:val="0"/>
                <w:lang w:val="en-GB"/>
              </w:rPr>
              <w:t>60 hours</w:t>
            </w:r>
          </w:p>
          <w:p>
            <w:pPr>
              <w:pStyle w:val="Normal1"/>
              <w:jc w:val="both"/>
              <w:rPr>
                <w:rFonts w:cs="Times New Roman"/>
                <w:color w:themeColor="text1" w:val="000000"/>
                <w:kern w:val="0"/>
                <w:lang w:val="en-GB"/>
              </w:rPr>
            </w:pPr>
            <w:r>
              <w:rPr>
                <w:rFonts w:cs="Times New Roman"/>
                <w:color w:themeColor="text1" w:val="000000"/>
                <w:kern w:val="0"/>
                <w:lang w:val="en-GB"/>
              </w:rPr>
              <w:t>Drama screening</w:t>
            </w:r>
          </w:p>
          <w:p>
            <w:pPr>
              <w:pStyle w:val="Normal1"/>
              <w:jc w:val="both"/>
              <w:rPr>
                <w:rFonts w:cs="Times New Roman"/>
                <w:color w:themeColor="text1" w:val="000000"/>
                <w:kern w:val="0"/>
                <w:lang w:val="en-GB"/>
              </w:rPr>
            </w:pPr>
            <w:r>
              <w:rPr>
                <w:rFonts w:cs="Times New Roman"/>
                <w:color w:themeColor="text1" w:val="000000"/>
                <w:kern w:val="0"/>
                <w:lang w:val="en-GB"/>
              </w:rPr>
              <w:t>Library Visit</w:t>
            </w:r>
          </w:p>
          <w:p>
            <w:pPr>
              <w:pStyle w:val="Normal1"/>
              <w:jc w:val="both"/>
              <w:rPr>
                <w:rFonts w:cs="Times New Roman"/>
                <w:color w:themeColor="text1" w:val="000000"/>
                <w:kern w:val="0"/>
                <w:lang w:val="en-GB"/>
              </w:rPr>
            </w:pPr>
            <w:r>
              <w:rPr>
                <w:rFonts w:cs="Times New Roman"/>
                <w:color w:themeColor="text1" w:val="000000"/>
                <w:kern w:val="0"/>
                <w:lang w:val="en-GB"/>
              </w:rPr>
              <w:t>Poem recitation</w:t>
            </w:r>
          </w:p>
        </w:tc>
      </w:tr>
    </w:tbl>
    <w:p>
      <w:pPr>
        <w:pStyle w:val="Normal"/>
        <w:spacing w:lineRule="auto" w:line="240"/>
        <w:rPr>
          <w:color w:themeColor="text1" w:val="000000"/>
        </w:rPr>
      </w:pPr>
      <w:r>
        <w:rPr>
          <w:color w:themeColor="text1" w:val="000000"/>
        </w:rPr>
      </w:r>
    </w:p>
    <w:p>
      <w:pPr>
        <w:pStyle w:val="Normal"/>
        <w:spacing w:lineRule="auto" w:line="240"/>
        <w:rPr>
          <w:color w:themeColor="text1" w:val="000000"/>
        </w:rPr>
      </w:pPr>
      <w:r>
        <w:rPr>
          <w:color w:themeColor="text1" w:val="000000"/>
        </w:rPr>
      </w:r>
    </w:p>
    <w:p>
      <w:pPr>
        <w:pStyle w:val="Normal"/>
        <w:spacing w:lineRule="auto" w:line="240"/>
        <w:rPr>
          <w:color w:themeColor="text1" w:val="000000"/>
        </w:rPr>
      </w:pPr>
      <w:r>
        <w:rPr>
          <w:color w:themeColor="text1" w:val="000000"/>
        </w:rPr>
      </w:r>
    </w:p>
    <w:p>
      <w:pPr>
        <w:pStyle w:val="Normal"/>
        <w:spacing w:lineRule="auto" w:line="240"/>
        <w:rPr>
          <w:color w:themeColor="text1" w:val="000000"/>
        </w:rPr>
      </w:pPr>
      <w:r>
        <w:rPr>
          <w:color w:themeColor="text1" w:val="000000"/>
        </w:rPr>
      </w:r>
    </w:p>
    <w:p>
      <w:pPr>
        <w:pStyle w:val="Normal"/>
        <w:spacing w:lineRule="auto" w:line="240"/>
        <w:rPr>
          <w:color w:themeColor="text1" w:val="000000"/>
        </w:rPr>
      </w:pPr>
      <w:r>
        <w:rPr>
          <w:color w:themeColor="text1" w:val="000000"/>
        </w:rPr>
      </w:r>
    </w:p>
    <w:p>
      <w:pPr>
        <w:pStyle w:val="Normal"/>
        <w:spacing w:lineRule="auto" w:line="240"/>
        <w:rPr>
          <w:color w:themeColor="text1" w:val="000000"/>
        </w:rPr>
      </w:pPr>
      <w:r>
        <w:rPr>
          <w:color w:themeColor="text1" w:val="000000"/>
        </w:rPr>
      </w:r>
    </w:p>
    <w:p>
      <w:pPr>
        <w:pStyle w:val="Normal"/>
        <w:rPr>
          <w:rFonts w:eastAsia="Noto Sans" w:cs="Times New Roman"/>
          <w:b/>
          <w:bCs/>
          <w:color w:themeColor="text1" w:val="000000"/>
          <w:kern w:val="2"/>
          <w:szCs w:val="24"/>
          <w:lang w:val="en-IN" w:eastAsia="zh-CN" w:bidi="hi-IN"/>
        </w:rPr>
      </w:pPr>
      <w:r>
        <w:rPr>
          <w:rFonts w:eastAsia="Noto Sans" w:cs="Times New Roman"/>
          <w:b/>
          <w:bCs/>
          <w:color w:themeColor="text1" w:val="000000"/>
          <w:kern w:val="2"/>
          <w:szCs w:val="24"/>
          <w:lang w:val="en-IN" w:eastAsia="zh-CN" w:bidi="hi-IN"/>
        </w:rPr>
      </w:r>
      <w:r>
        <w:br w:type="page"/>
      </w:r>
    </w:p>
    <w:p>
      <w:pPr>
        <w:pStyle w:val="Normal1"/>
        <w:spacing w:before="0" w:after="0"/>
        <w:jc w:val="both"/>
        <w:rPr>
          <w:rFonts w:cs="Times New Roman"/>
          <w:color w:themeColor="text1" w:val="000000"/>
        </w:rPr>
      </w:pPr>
      <w:r>
        <w:rPr>
          <w:rFonts w:cs="Times New Roman"/>
          <w:b/>
          <w:bCs/>
          <w:color w:themeColor="text1" w:val="000000"/>
        </w:rPr>
        <w:t xml:space="preserve">Course Title: </w:t>
      </w:r>
      <w:r>
        <w:rPr>
          <w:rFonts w:cs="Times New Roman"/>
          <w:color w:themeColor="text1" w:val="000000"/>
        </w:rPr>
        <w:t>Crossing Cultures</w:t>
      </w:r>
      <w:r>
        <w:rPr>
          <w:rFonts w:cs="Times New Roman"/>
          <w:b/>
          <w:bCs/>
          <w:color w:themeColor="text1" w:val="000000"/>
        </w:rPr>
        <w:tab/>
        <w:tab/>
        <w:tab/>
        <w:tab/>
        <w:tab/>
        <w:t xml:space="preserve">Course Code: </w:t>
      </w:r>
      <w:r>
        <w:rPr>
          <w:rFonts w:cs="Times New Roman"/>
          <w:color w:themeColor="text1" w:val="000000"/>
        </w:rPr>
        <w:t>C403</w:t>
      </w:r>
    </w:p>
    <w:p>
      <w:pPr>
        <w:pStyle w:val="Normal1"/>
        <w:jc w:val="both"/>
        <w:rPr>
          <w:color w:themeColor="text1" w:val="000000"/>
        </w:rPr>
      </w:pPr>
      <w:r>
        <w:rPr>
          <w:rFonts w:cs="Times New Roman"/>
          <w:b/>
          <w:bCs/>
          <w:color w:themeColor="text1" w:val="000000"/>
        </w:rPr>
        <w:t xml:space="preserve">Course Type: </w:t>
      </w:r>
      <w:r>
        <w:rPr>
          <w:rFonts w:cs="Times New Roman"/>
          <w:color w:themeColor="text1" w:val="000000"/>
        </w:rPr>
        <w:t>Major (DSE)</w:t>
        <w:tab/>
        <w:tab/>
        <w:tab/>
        <w:tab/>
        <w:tab/>
        <w:tab/>
      </w:r>
      <w:r>
        <w:rPr>
          <w:rFonts w:cs="Times New Roman"/>
          <w:b/>
          <w:bCs/>
          <w:color w:themeColor="text1" w:val="000000"/>
        </w:rPr>
        <w:t xml:space="preserve">Total credits: </w:t>
      </w:r>
      <w:r>
        <w:rPr>
          <w:rFonts w:cs="Times New Roman"/>
          <w:color w:themeColor="text1" w:val="000000"/>
        </w:rPr>
        <w:t>4</w:t>
      </w:r>
    </w:p>
    <w:p>
      <w:pPr>
        <w:pStyle w:val="Normal1"/>
        <w:jc w:val="both"/>
        <w:rPr>
          <w:color w:themeColor="text1" w:val="000000"/>
        </w:rPr>
      </w:pPr>
      <w:r>
        <w:rPr>
          <w:rFonts w:cs="Times New Roman"/>
          <w:b/>
          <w:bCs/>
          <w:color w:themeColor="text1" w:val="000000"/>
        </w:rPr>
        <w:t xml:space="preserve">Course Level: </w:t>
      </w:r>
      <w:r>
        <w:rPr>
          <w:rFonts w:cs="Times New Roman"/>
          <w:color w:themeColor="text1" w:val="000000"/>
        </w:rPr>
        <w:t>400</w:t>
      </w:r>
      <w:r>
        <w:rPr>
          <w:rFonts w:cs="Times New Roman"/>
          <w:b/>
          <w:bCs/>
          <w:color w:themeColor="text1" w:val="000000"/>
        </w:rPr>
        <w:t xml:space="preserve"> </w:t>
        <w:tab/>
        <w:tab/>
        <w:tab/>
        <w:tab/>
        <w:tab/>
        <w:tab/>
        <w:tab/>
        <w:t>L-T-P-C</w:t>
      </w:r>
      <w:r>
        <w:rPr>
          <w:rFonts w:cs="Times New Roman"/>
          <w:color w:themeColor="text1" w:val="000000"/>
        </w:rPr>
        <w:t>:4-1-0-4</w:t>
      </w:r>
    </w:p>
    <w:p>
      <w:pPr>
        <w:pStyle w:val="Normal1"/>
        <w:jc w:val="both"/>
        <w:rPr>
          <w:color w:themeColor="text1" w:val="000000"/>
        </w:rPr>
      </w:pPr>
      <w:r>
        <w:rPr>
          <w:rFonts w:cs="Times New Roman"/>
          <w:b/>
          <w:bCs/>
          <w:color w:themeColor="text1" w:val="000000"/>
        </w:rPr>
        <w:t xml:space="preserve">Scheme of Evaluation: </w:t>
      </w:r>
      <w:r>
        <w:rPr>
          <w:rFonts w:cs="Times New Roman"/>
          <w:color w:themeColor="text1" w:val="000000"/>
        </w:rPr>
        <w:t xml:space="preserve">Theory </w:t>
      </w:r>
    </w:p>
    <w:p>
      <w:pPr>
        <w:pStyle w:val="Normal1"/>
        <w:jc w:val="both"/>
        <w:rPr>
          <w:rFonts w:cs="Times New Roman"/>
          <w:b/>
          <w:bCs/>
          <w:color w:themeColor="text1" w:val="000000"/>
        </w:rPr>
      </w:pPr>
      <w:r>
        <w:rPr>
          <w:rFonts w:cs="Times New Roman"/>
          <w:b/>
          <w:bCs/>
          <w:color w:themeColor="text1" w:val="000000"/>
        </w:rPr>
      </w:r>
    </w:p>
    <w:p>
      <w:pPr>
        <w:pStyle w:val="Normal1"/>
        <w:jc w:val="both"/>
        <w:rPr>
          <w:color w:themeColor="text1" w:val="000000"/>
        </w:rPr>
      </w:pPr>
      <w:r>
        <w:rPr>
          <w:rFonts w:cs="Times New Roman"/>
          <w:b/>
          <w:bCs/>
          <w:color w:themeColor="text1" w:val="000000"/>
        </w:rPr>
        <w:t>Course Objectives:</w:t>
      </w:r>
      <w:r>
        <w:rPr>
          <w:rFonts w:cs="Times New Roman"/>
          <w:color w:themeColor="text1" w:val="000000"/>
        </w:rPr>
        <w:t xml:space="preserve"> This course introduces students to a wide range of literary traditions across different nations, languages, and cultural contexts through texts available in English. This course examines how literary works engage with global cultures while remaining embedded in their distinct historical and cultural contexts, offering students a critical framework for understanding the complexities of world literature and its ongoing dialogues across time, space, and traditions.</w:t>
      </w:r>
    </w:p>
    <w:p>
      <w:pPr>
        <w:pStyle w:val="Normal1"/>
        <w:jc w:val="both"/>
        <w:rPr>
          <w:rFonts w:cs="Times New Roman"/>
          <w:b/>
          <w:bCs/>
          <w:color w:themeColor="text1" w:val="000000"/>
        </w:rPr>
      </w:pPr>
      <w:r>
        <w:rPr>
          <w:rFonts w:cs="Times New Roman"/>
          <w:b/>
          <w:bCs/>
          <w:color w:themeColor="text1" w:val="000000"/>
        </w:rPr>
      </w:r>
    </w:p>
    <w:p>
      <w:pPr>
        <w:pStyle w:val="Normal1"/>
        <w:jc w:val="both"/>
        <w:rPr>
          <w:rFonts w:cs="Times New Roman"/>
          <w:b/>
          <w:bCs/>
          <w:color w:themeColor="text1" w:val="000000"/>
        </w:rPr>
      </w:pPr>
      <w:r>
        <w:rPr>
          <w:rFonts w:cs="Times New Roman"/>
          <w:b/>
          <w:bCs/>
          <w:color w:themeColor="text1" w:val="000000"/>
        </w:rPr>
        <w:t>Course Outcomes:</w:t>
      </w:r>
    </w:p>
    <w:tbl>
      <w:tblPr>
        <w:tblW w:w="9531" w:type="dxa"/>
        <w:jc w:val="left"/>
        <w:tblInd w:w="103" w:type="dxa"/>
        <w:tblLayout w:type="fixed"/>
        <w:tblCellMar>
          <w:top w:w="0" w:type="dxa"/>
          <w:left w:w="108" w:type="dxa"/>
          <w:bottom w:w="0" w:type="dxa"/>
          <w:right w:w="108" w:type="dxa"/>
        </w:tblCellMar>
        <w:tblLook w:val="04a0" w:noHBand="0" w:noVBand="1" w:firstColumn="1" w:lastRow="0" w:lastColumn="0" w:firstRow="1"/>
      </w:tblPr>
      <w:tblGrid>
        <w:gridCol w:w="1067"/>
        <w:gridCol w:w="6894"/>
        <w:gridCol w:w="1570"/>
      </w:tblGrid>
      <w:tr>
        <w:trPr>
          <w:trHeight w:val="409" w:hRule="atLeast"/>
        </w:trPr>
        <w:tc>
          <w:tcPr>
            <w:tcW w:w="9531" w:type="dxa"/>
            <w:gridSpan w:val="3"/>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center" w:pos="1425" w:leader="none"/>
              </w:tabs>
              <w:spacing w:lineRule="auto" w:line="240" w:before="0" w:after="160"/>
              <w:ind w:hanging="15" w:left="15"/>
              <w:contextualSpacing/>
              <w:jc w:val="center"/>
              <w:rPr>
                <w:rFonts w:cs="Times New Roman"/>
                <w:b/>
                <w:bCs/>
                <w:color w:themeColor="text1" w:val="000000"/>
              </w:rPr>
            </w:pPr>
            <w:r>
              <w:rPr>
                <w:rFonts w:cs="Times New Roman"/>
                <w:b/>
                <w:bCs/>
                <w:color w:themeColor="text1" w:val="000000"/>
              </w:rPr>
              <w:t>On successful completion of the course the students will be able to:</w:t>
            </w:r>
          </w:p>
        </w:tc>
      </w:tr>
      <w:tr>
        <w:trPr>
          <w:trHeight w:val="409" w:hRule="atLeast"/>
        </w:trPr>
        <w:tc>
          <w:tcPr>
            <w:tcW w:w="1067" w:type="dxa"/>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right" w:pos="1740" w:leader="none"/>
              </w:tabs>
              <w:spacing w:lineRule="auto" w:line="240" w:before="0" w:after="160"/>
              <w:ind w:hanging="15" w:left="15" w:right="19"/>
              <w:contextualSpacing/>
              <w:jc w:val="center"/>
              <w:rPr>
                <w:rFonts w:cs="Times New Roman"/>
                <w:b/>
                <w:bCs/>
                <w:color w:themeColor="text1" w:val="000000"/>
              </w:rPr>
            </w:pPr>
            <w:r>
              <w:rPr>
                <w:rFonts w:eastAsia="Noto Sans" w:cs="Times New Roman"/>
                <w:szCs w:val="24"/>
                <w:lang w:eastAsia="zh-CN" w:bidi="hi-IN"/>
              </w:rPr>
              <w:tab/>
              <w:t>SI. No.</w:t>
            </w:r>
          </w:p>
        </w:tc>
        <w:tc>
          <w:tcPr>
            <w:tcW w:w="6894" w:type="dxa"/>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left" w:pos="1740" w:leader="none"/>
              </w:tabs>
              <w:spacing w:lineRule="auto" w:line="240" w:before="0" w:after="160"/>
              <w:ind w:left="15"/>
              <w:contextualSpacing/>
              <w:jc w:val="center"/>
              <w:rPr>
                <w:rFonts w:cs="Times New Roman"/>
                <w:b/>
                <w:bCs/>
                <w:color w:themeColor="text1" w:val="000000"/>
              </w:rPr>
            </w:pPr>
            <w:r>
              <w:rPr>
                <w:rFonts w:cs="Times New Roman"/>
                <w:b/>
                <w:bCs/>
                <w:color w:themeColor="text1" w:val="000000"/>
              </w:rPr>
              <w:t>Course Outcomes</w:t>
            </w:r>
          </w:p>
        </w:tc>
        <w:tc>
          <w:tcPr>
            <w:tcW w:w="1570" w:type="dxa"/>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center" w:pos="1425" w:leader="none"/>
              </w:tabs>
              <w:spacing w:lineRule="auto" w:line="240" w:before="0" w:after="160"/>
              <w:ind w:hanging="15" w:left="15"/>
              <w:contextualSpacing/>
              <w:jc w:val="center"/>
              <w:rPr>
                <w:color w:themeColor="text1" w:val="000000"/>
              </w:rPr>
            </w:pPr>
            <w:r>
              <w:rPr>
                <w:rFonts w:cs="Times New Roman"/>
                <w:b/>
                <w:bCs/>
                <w:color w:themeColor="text1" w:val="000000"/>
              </w:rPr>
              <w:t>Bloom’s Taxonomy Level</w:t>
            </w:r>
          </w:p>
        </w:tc>
      </w:tr>
      <w:tr>
        <w:trPr>
          <w:trHeight w:val="516" w:hRule="atLeast"/>
        </w:trPr>
        <w:tc>
          <w:tcPr>
            <w:tcW w:w="1067" w:type="dxa"/>
            <w:tcBorders>
              <w:top w:val="single" w:sz="4" w:space="0" w:color="000000"/>
              <w:left w:val="single" w:sz="4" w:space="0" w:color="000000"/>
              <w:bottom w:val="single" w:sz="4" w:space="0" w:color="000000"/>
              <w:right w:val="single" w:sz="4" w:space="0" w:color="000000"/>
            </w:tcBorders>
            <w:vAlign w:val="center"/>
          </w:tcPr>
          <w:p>
            <w:pPr>
              <w:pStyle w:val="ListParagraph"/>
              <w:spacing w:lineRule="auto" w:line="240" w:before="0" w:after="160"/>
              <w:ind w:hanging="111" w:left="0"/>
              <w:contextualSpacing/>
              <w:jc w:val="center"/>
              <w:rPr>
                <w:rFonts w:cs="Times New Roman"/>
                <w:b/>
                <w:bCs/>
                <w:color w:themeColor="text1" w:val="000000"/>
              </w:rPr>
            </w:pPr>
            <w:r>
              <w:rPr>
                <w:rFonts w:cs="Times New Roman"/>
                <w:szCs w:val="24"/>
              </w:rPr>
              <w:t>1</w:t>
            </w:r>
          </w:p>
        </w:tc>
        <w:tc>
          <w:tcPr>
            <w:tcW w:w="6894" w:type="dxa"/>
            <w:tcBorders>
              <w:top w:val="single" w:sz="4" w:space="0" w:color="000000"/>
              <w:left w:val="single" w:sz="4" w:space="0" w:color="000000"/>
              <w:bottom w:val="single" w:sz="4" w:space="0" w:color="000000"/>
              <w:right w:val="single" w:sz="4" w:space="0" w:color="000000"/>
            </w:tcBorders>
          </w:tcPr>
          <w:p>
            <w:pPr>
              <w:pStyle w:val="ListParagraph"/>
              <w:spacing w:lineRule="auto" w:line="240" w:before="0" w:after="160"/>
              <w:ind w:left="15"/>
              <w:contextualSpacing/>
              <w:rPr>
                <w:rFonts w:cs="Times New Roman"/>
                <w:color w:themeColor="text1" w:val="000000"/>
              </w:rPr>
            </w:pPr>
            <w:r>
              <w:rPr>
                <w:rStyle w:val="Strong"/>
                <w:rFonts w:cs="Times New Roman"/>
                <w:color w:themeColor="text1" w:val="000000"/>
              </w:rPr>
              <w:t>Understand</w:t>
            </w:r>
            <w:r>
              <w:rPr>
                <w:rFonts w:cs="Times New Roman"/>
                <w:color w:themeColor="text1" w:val="000000"/>
              </w:rPr>
              <w:t xml:space="preserve"> how literary works reflect both local traditions and global influences, shaping world literature.</w:t>
            </w:r>
          </w:p>
        </w:tc>
        <w:tc>
          <w:tcPr>
            <w:tcW w:w="1570" w:type="dxa"/>
            <w:tcBorders>
              <w:top w:val="single" w:sz="4" w:space="0" w:color="000000"/>
              <w:left w:val="single" w:sz="4" w:space="0" w:color="000000"/>
              <w:bottom w:val="single" w:sz="4" w:space="0" w:color="000000"/>
              <w:right w:val="single" w:sz="4" w:space="0" w:color="000000"/>
            </w:tcBorders>
            <w:vAlign w:val="center"/>
          </w:tcPr>
          <w:p>
            <w:pPr>
              <w:pStyle w:val="ListParagraph"/>
              <w:spacing w:lineRule="auto" w:line="240" w:before="0" w:after="160"/>
              <w:ind w:firstLine="17" w:left="15"/>
              <w:contextualSpacing/>
              <w:jc w:val="center"/>
              <w:rPr>
                <w:rFonts w:cs="Times New Roman"/>
                <w:b/>
                <w:bCs/>
                <w:color w:themeColor="text1" w:val="000000"/>
              </w:rPr>
            </w:pPr>
            <w:r>
              <w:rPr>
                <w:rFonts w:cs="Times New Roman"/>
                <w:b/>
                <w:bCs/>
                <w:color w:themeColor="text1" w:val="000000"/>
              </w:rPr>
              <w:t>BT 2</w:t>
            </w:r>
          </w:p>
        </w:tc>
      </w:tr>
      <w:tr>
        <w:trPr>
          <w:trHeight w:val="937" w:hRule="exact"/>
        </w:trPr>
        <w:tc>
          <w:tcPr>
            <w:tcW w:w="1067" w:type="dxa"/>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center" w:pos="697" w:leader="none"/>
              </w:tabs>
              <w:spacing w:lineRule="auto" w:line="240" w:before="0" w:after="160"/>
              <w:ind w:hanging="111" w:left="0"/>
              <w:contextualSpacing/>
              <w:jc w:val="center"/>
              <w:rPr>
                <w:rFonts w:cs="Times New Roman"/>
                <w:b/>
                <w:bCs/>
                <w:color w:themeColor="text1" w:val="000000"/>
              </w:rPr>
            </w:pPr>
            <w:r>
              <w:rPr>
                <w:rFonts w:cs="Times New Roman"/>
                <w:szCs w:val="24"/>
              </w:rPr>
              <w:t>2</w:t>
            </w:r>
          </w:p>
        </w:tc>
        <w:tc>
          <w:tcPr>
            <w:tcW w:w="6894" w:type="dxa"/>
            <w:tcBorders>
              <w:top w:val="single" w:sz="4" w:space="0" w:color="000000"/>
              <w:left w:val="single" w:sz="4" w:space="0" w:color="000000"/>
              <w:bottom w:val="single" w:sz="4" w:space="0" w:color="000000"/>
              <w:right w:val="single" w:sz="4" w:space="0" w:color="000000"/>
            </w:tcBorders>
          </w:tcPr>
          <w:p>
            <w:pPr>
              <w:pStyle w:val="ListParagraph"/>
              <w:spacing w:lineRule="auto" w:line="240" w:before="0" w:after="160"/>
              <w:ind w:firstLine="11" w:left="15"/>
              <w:contextualSpacing/>
              <w:rPr>
                <w:rFonts w:cs="Times New Roman"/>
                <w:color w:themeColor="text1" w:val="000000"/>
              </w:rPr>
            </w:pPr>
            <w:r>
              <w:rPr>
                <w:rStyle w:val="Strong"/>
                <w:rFonts w:cs="Times New Roman"/>
                <w:color w:themeColor="text1" w:val="000000"/>
              </w:rPr>
              <w:t>Apply</w:t>
            </w:r>
            <w:r>
              <w:rPr>
                <w:rFonts w:cs="Times New Roman"/>
                <w:color w:themeColor="text1" w:val="000000"/>
              </w:rPr>
              <w:t xml:space="preserve"> critical reading skills to examine themes, styles, and cultural backgrounds of different literary texts</w:t>
            </w:r>
          </w:p>
        </w:tc>
        <w:tc>
          <w:tcPr>
            <w:tcW w:w="1570" w:type="dxa"/>
            <w:tcBorders>
              <w:top w:val="single" w:sz="4" w:space="0" w:color="000000"/>
              <w:left w:val="single" w:sz="4" w:space="0" w:color="000000"/>
              <w:bottom w:val="single" w:sz="4" w:space="0" w:color="000000"/>
              <w:right w:val="single" w:sz="4" w:space="0" w:color="000000"/>
            </w:tcBorders>
            <w:vAlign w:val="center"/>
          </w:tcPr>
          <w:p>
            <w:pPr>
              <w:pStyle w:val="ListParagraph"/>
              <w:spacing w:lineRule="auto" w:line="240" w:before="0" w:after="160"/>
              <w:ind w:firstLine="17" w:left="15"/>
              <w:contextualSpacing/>
              <w:jc w:val="center"/>
              <w:rPr>
                <w:rFonts w:cs="Times New Roman"/>
                <w:b/>
                <w:color w:themeColor="text1" w:val="000000"/>
              </w:rPr>
            </w:pPr>
            <w:r>
              <w:rPr>
                <w:rFonts w:cs="Times New Roman"/>
                <w:b/>
                <w:color w:themeColor="text1" w:val="000000"/>
              </w:rPr>
              <w:t>BT 3</w:t>
            </w:r>
          </w:p>
        </w:tc>
      </w:tr>
      <w:tr>
        <w:trPr>
          <w:trHeight w:val="840" w:hRule="exact"/>
        </w:trPr>
        <w:tc>
          <w:tcPr>
            <w:tcW w:w="1067" w:type="dxa"/>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right" w:pos="1740" w:leader="none"/>
              </w:tabs>
              <w:spacing w:lineRule="auto" w:line="240" w:before="0" w:after="160"/>
              <w:ind w:hanging="111" w:left="0"/>
              <w:contextualSpacing/>
              <w:jc w:val="center"/>
              <w:rPr>
                <w:rFonts w:cs="Times New Roman"/>
                <w:b/>
                <w:bCs/>
                <w:color w:themeColor="text1" w:val="000000"/>
              </w:rPr>
            </w:pPr>
            <w:r>
              <w:rPr>
                <w:rFonts w:cs="Times New Roman"/>
                <w:szCs w:val="24"/>
              </w:rPr>
              <w:t>3</w:t>
            </w:r>
          </w:p>
        </w:tc>
        <w:tc>
          <w:tcPr>
            <w:tcW w:w="6894" w:type="dxa"/>
            <w:tcBorders>
              <w:top w:val="single" w:sz="4" w:space="0" w:color="000000"/>
              <w:left w:val="single" w:sz="4" w:space="0" w:color="000000"/>
              <w:bottom w:val="single" w:sz="4" w:space="0" w:color="000000"/>
              <w:right w:val="single" w:sz="4" w:space="0" w:color="000000"/>
            </w:tcBorders>
          </w:tcPr>
          <w:p>
            <w:pPr>
              <w:pStyle w:val="Normal1"/>
              <w:spacing w:before="0" w:after="160"/>
              <w:ind w:firstLine="11"/>
              <w:contextualSpacing/>
              <w:jc w:val="both"/>
              <w:rPr>
                <w:rFonts w:cs="Times New Roman"/>
                <w:color w:themeColor="text1" w:val="000000"/>
              </w:rPr>
            </w:pPr>
            <w:r>
              <w:rPr>
                <w:rFonts w:cs="Times New Roman"/>
                <w:b/>
                <w:bCs/>
                <w:color w:themeColor="text1" w:val="000000"/>
              </w:rPr>
              <w:t>A</w:t>
            </w:r>
            <w:r>
              <w:rPr>
                <w:rStyle w:val="Strong"/>
                <w:rFonts w:cs="Times New Roman"/>
                <w:b w:val="false"/>
                <w:bCs w:val="false"/>
                <w:color w:themeColor="text1" w:val="000000"/>
              </w:rPr>
              <w:t>nalyse</w:t>
            </w:r>
            <w:r>
              <w:rPr>
                <w:rFonts w:cs="Times New Roman"/>
                <w:color w:themeColor="text1" w:val="000000"/>
              </w:rPr>
              <w:t xml:space="preserve"> how literature crosses borders and connects different cultures over time.</w:t>
            </w:r>
          </w:p>
        </w:tc>
        <w:tc>
          <w:tcPr>
            <w:tcW w:w="1570"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rFonts w:cs="Times New Roman"/>
                <w:b/>
                <w:color w:themeColor="text1" w:val="000000"/>
              </w:rPr>
            </w:pPr>
            <w:r>
              <w:rPr>
                <w:rFonts w:cs="Times New Roman"/>
                <w:b/>
                <w:color w:themeColor="text1" w:val="000000"/>
              </w:rPr>
              <w:t>BT 4</w:t>
            </w:r>
          </w:p>
        </w:tc>
      </w:tr>
      <w:tr>
        <w:trPr>
          <w:trHeight w:val="974" w:hRule="atLeast"/>
        </w:trPr>
        <w:tc>
          <w:tcPr>
            <w:tcW w:w="1067" w:type="dxa"/>
            <w:tcBorders>
              <w:top w:val="single" w:sz="4" w:space="0" w:color="000000"/>
              <w:left w:val="single" w:sz="4" w:space="0" w:color="000000"/>
              <w:bottom w:val="single" w:sz="4" w:space="0" w:color="000000"/>
              <w:right w:val="single" w:sz="4" w:space="0" w:color="000000"/>
            </w:tcBorders>
            <w:vAlign w:val="center"/>
          </w:tcPr>
          <w:p>
            <w:pPr>
              <w:pStyle w:val="ListParagraph"/>
              <w:spacing w:lineRule="auto" w:line="240" w:before="0" w:after="160"/>
              <w:ind w:hanging="111" w:left="0"/>
              <w:contextualSpacing/>
              <w:jc w:val="center"/>
              <w:rPr>
                <w:rFonts w:cs="Times New Roman"/>
                <w:b/>
                <w:bCs/>
                <w:color w:themeColor="text1" w:val="000000"/>
              </w:rPr>
            </w:pPr>
            <w:r>
              <w:rPr>
                <w:rFonts w:cs="Times New Roman"/>
                <w:szCs w:val="24"/>
              </w:rPr>
              <w:t>4</w:t>
            </w:r>
          </w:p>
        </w:tc>
        <w:tc>
          <w:tcPr>
            <w:tcW w:w="6894" w:type="dxa"/>
            <w:tcBorders>
              <w:top w:val="single" w:sz="4" w:space="0" w:color="000000"/>
              <w:left w:val="single" w:sz="4" w:space="0" w:color="000000"/>
              <w:bottom w:val="single" w:sz="4" w:space="0" w:color="000000"/>
              <w:right w:val="single" w:sz="4" w:space="0" w:color="000000"/>
            </w:tcBorders>
          </w:tcPr>
          <w:p>
            <w:pPr>
              <w:pStyle w:val="Normal1"/>
              <w:spacing w:before="0" w:after="160"/>
              <w:ind w:firstLine="11"/>
              <w:contextualSpacing/>
              <w:jc w:val="both"/>
              <w:rPr>
                <w:rFonts w:cs="Times New Roman"/>
                <w:color w:themeColor="text1" w:val="000000"/>
              </w:rPr>
            </w:pPr>
            <w:r>
              <w:rPr>
                <w:rStyle w:val="Strong"/>
                <w:rFonts w:cs="Times New Roman"/>
                <w:color w:themeColor="text1" w:val="000000"/>
              </w:rPr>
              <w:t>Evaluate</w:t>
            </w:r>
            <w:r>
              <w:rPr>
                <w:rFonts w:cs="Times New Roman"/>
                <w:color w:themeColor="text1" w:val="000000"/>
              </w:rPr>
              <w:t xml:space="preserve"> different ideas about world literature and </w:t>
            </w:r>
            <w:r>
              <w:rPr>
                <w:rStyle w:val="Strong"/>
                <w:rFonts w:cs="Times New Roman"/>
                <w:color w:themeColor="text1" w:val="000000"/>
              </w:rPr>
              <w:t xml:space="preserve">develop key </w:t>
            </w:r>
            <w:r>
              <w:rPr>
                <w:rFonts w:cs="Times New Roman"/>
                <w:color w:themeColor="text1" w:val="000000"/>
              </w:rPr>
              <w:t xml:space="preserve"> arguments about its role in global culture.</w:t>
            </w:r>
          </w:p>
        </w:tc>
        <w:tc>
          <w:tcPr>
            <w:tcW w:w="1570"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rFonts w:cs="Times New Roman"/>
                <w:b/>
                <w:color w:themeColor="text1" w:val="000000"/>
              </w:rPr>
            </w:pPr>
            <w:r>
              <w:rPr>
                <w:rFonts w:cs="Times New Roman"/>
                <w:b/>
                <w:color w:themeColor="text1" w:val="000000"/>
              </w:rPr>
              <w:t>BT 5</w:t>
            </w:r>
          </w:p>
        </w:tc>
      </w:tr>
    </w:tbl>
    <w:p>
      <w:pPr>
        <w:pStyle w:val="Normal1"/>
        <w:rPr>
          <w:color w:themeColor="text1" w:val="000000"/>
        </w:rPr>
      </w:pPr>
      <w:r>
        <w:rPr>
          <w:rFonts w:cs="Times New Roman"/>
          <w:b/>
          <w:bCs/>
          <w:color w:themeColor="text1" w:val="000000"/>
        </w:rPr>
        <w:t xml:space="preserve">  </w:t>
      </w:r>
    </w:p>
    <w:p>
      <w:pPr>
        <w:pStyle w:val="Normal1"/>
        <w:rPr>
          <w:color w:themeColor="text1" w:val="000000"/>
        </w:rPr>
      </w:pPr>
      <w:r>
        <w:rPr>
          <w:rFonts w:cs="Times New Roman"/>
          <w:b/>
          <w:bCs/>
          <w:color w:themeColor="text1" w:val="000000"/>
        </w:rPr>
        <w:t>Keywords</w:t>
      </w:r>
      <w:r>
        <w:rPr>
          <w:rFonts w:cs="Times New Roman"/>
          <w:color w:themeColor="text1" w:val="000000"/>
        </w:rPr>
        <w:t>: World Literature, Literatures Across Cultures</w:t>
      </w:r>
    </w:p>
    <w:p>
      <w:pPr>
        <w:pStyle w:val="Normal1"/>
        <w:rPr>
          <w:rFonts w:cs="Times New Roman"/>
          <w:color w:themeColor="text1" w:val="000000"/>
        </w:rPr>
      </w:pPr>
      <w:r>
        <w:rPr>
          <w:rFonts w:cs="Times New Roman"/>
          <w:color w:themeColor="text1" w:val="000000"/>
        </w:rPr>
      </w:r>
    </w:p>
    <w:tbl>
      <w:tblPr>
        <w:tblW w:w="9639"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1127"/>
        <w:gridCol w:w="6953"/>
        <w:gridCol w:w="1559"/>
      </w:tblGrid>
      <w:tr>
        <w:trPr/>
        <w:tc>
          <w:tcPr>
            <w:tcW w:w="1127" w:type="dxa"/>
            <w:tcBorders>
              <w:top w:val="single" w:sz="4" w:space="0" w:color="000000"/>
              <w:left w:val="single" w:sz="4" w:space="0" w:color="000000"/>
              <w:bottom w:val="single" w:sz="4" w:space="0" w:color="000000"/>
              <w:right w:val="single" w:sz="4" w:space="0" w:color="000000"/>
            </w:tcBorders>
          </w:tcPr>
          <w:p>
            <w:pPr>
              <w:pStyle w:val="Normal1"/>
              <w:rPr>
                <w:rFonts w:cs="Times New Roman"/>
                <w:b/>
                <w:bCs/>
                <w:color w:themeColor="text1" w:val="000000"/>
                <w:kern w:val="0"/>
                <w:lang w:val="en-GB"/>
              </w:rPr>
            </w:pPr>
            <w:r>
              <w:rPr>
                <w:rFonts w:cs="Times New Roman"/>
                <w:b/>
                <w:bCs/>
                <w:color w:themeColor="text1" w:val="000000"/>
                <w:kern w:val="0"/>
                <w:lang w:val="en-GB"/>
              </w:rPr>
              <w:t>Units</w:t>
            </w:r>
          </w:p>
        </w:tc>
        <w:tc>
          <w:tcPr>
            <w:tcW w:w="6953" w:type="dxa"/>
            <w:tcBorders>
              <w:top w:val="single" w:sz="4" w:space="0" w:color="000000"/>
              <w:left w:val="single" w:sz="4" w:space="0" w:color="000000"/>
              <w:bottom w:val="single" w:sz="4" w:space="0" w:color="000000"/>
              <w:right w:val="single" w:sz="4" w:space="0" w:color="000000"/>
            </w:tcBorders>
          </w:tcPr>
          <w:p>
            <w:pPr>
              <w:pStyle w:val="Normal1"/>
              <w:rPr>
                <w:rFonts w:cs="Times New Roman"/>
                <w:b/>
                <w:bCs/>
                <w:color w:themeColor="text1" w:val="000000"/>
                <w:kern w:val="0"/>
                <w:lang w:val="en-GB"/>
              </w:rPr>
            </w:pPr>
            <w:r>
              <w:rPr>
                <w:rFonts w:cs="Times New Roman"/>
                <w:b/>
                <w:bCs/>
                <w:color w:themeColor="text1" w:val="000000"/>
                <w:kern w:val="0"/>
                <w:lang w:val="en-GB"/>
              </w:rPr>
              <w:t>Course Contents</w:t>
            </w:r>
          </w:p>
        </w:tc>
        <w:tc>
          <w:tcPr>
            <w:tcW w:w="1559" w:type="dxa"/>
            <w:tcBorders>
              <w:top w:val="single" w:sz="4" w:space="0" w:color="000000"/>
              <w:left w:val="single" w:sz="4" w:space="0" w:color="000000"/>
              <w:bottom w:val="single" w:sz="4" w:space="0" w:color="000000"/>
              <w:right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Period</w:t>
            </w:r>
          </w:p>
        </w:tc>
      </w:tr>
      <w:tr>
        <w:trPr/>
        <w:tc>
          <w:tcPr>
            <w:tcW w:w="1127"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I</w:t>
            </w:r>
          </w:p>
        </w:tc>
        <w:tc>
          <w:tcPr>
            <w:tcW w:w="6953" w:type="dxa"/>
            <w:tcBorders>
              <w:top w:val="single" w:sz="4" w:space="0" w:color="000000"/>
              <w:left w:val="single" w:sz="4" w:space="0" w:color="000000"/>
              <w:bottom w:val="single" w:sz="4" w:space="0" w:color="000000"/>
              <w:right w:val="single" w:sz="4" w:space="0" w:color="000000"/>
            </w:tcBorders>
          </w:tcPr>
          <w:p>
            <w:pPr>
              <w:pStyle w:val="Normal1"/>
              <w:rPr>
                <w:rFonts w:cs="Times New Roman"/>
                <w:color w:themeColor="text1" w:val="000000"/>
                <w:kern w:val="0"/>
                <w:lang w:val="en-GB"/>
              </w:rPr>
            </w:pPr>
            <w:r>
              <w:rPr>
                <w:rFonts w:cs="Times New Roman"/>
                <w:i/>
                <w:iCs/>
                <w:color w:themeColor="text1" w:val="000000"/>
                <w:kern w:val="0"/>
                <w:lang w:val="en-GB"/>
              </w:rPr>
              <w:t>“</w:t>
            </w:r>
            <w:r>
              <w:rPr>
                <w:rFonts w:cs="Times New Roman"/>
                <w:color w:themeColor="text1" w:val="000000"/>
                <w:kern w:val="0"/>
                <w:lang w:val="en-GB"/>
              </w:rPr>
              <w:t xml:space="preserve">Introduction: Goethe Coins a Phrase” from </w:t>
            </w:r>
            <w:r>
              <w:rPr>
                <w:rFonts w:cs="Times New Roman"/>
                <w:i/>
                <w:iCs/>
                <w:color w:themeColor="text1" w:val="000000"/>
                <w:kern w:val="0"/>
                <w:lang w:val="en-GB"/>
              </w:rPr>
              <w:t>What is World Literature?,</w:t>
            </w:r>
            <w:r>
              <w:rPr>
                <w:rFonts w:cs="Times New Roman"/>
                <w:color w:themeColor="text1" w:val="000000"/>
                <w:kern w:val="0"/>
                <w:lang w:val="en-GB"/>
              </w:rPr>
              <w:t xml:space="preserve"> David Damrosch</w:t>
            </w:r>
          </w:p>
          <w:p>
            <w:pPr>
              <w:pStyle w:val="Normal1"/>
              <w:rPr>
                <w:color w:themeColor="text1" w:val="000000"/>
              </w:rPr>
            </w:pPr>
            <w:r>
              <w:rPr>
                <w:i/>
                <w:iCs/>
                <w:color w:themeColor="text1" w:val="000000"/>
              </w:rPr>
              <w:t>The Epic of Gilgamesh</w:t>
            </w:r>
          </w:p>
          <w:p>
            <w:pPr>
              <w:pStyle w:val="Normal1"/>
              <w:rPr>
                <w:color w:themeColor="text1" w:val="000000"/>
              </w:rPr>
            </w:pPr>
            <w:r>
              <w:rPr>
                <w:color w:themeColor="text1" w:val="000000"/>
              </w:rPr>
              <w:t>“</w:t>
            </w:r>
            <w:r>
              <w:rPr>
                <w:color w:themeColor="text1" w:val="000000"/>
              </w:rPr>
              <w:t xml:space="preserve">The Three Apples”, </w:t>
            </w:r>
            <w:r>
              <w:rPr>
                <w:i/>
                <w:iCs/>
                <w:color w:themeColor="text1" w:val="000000"/>
              </w:rPr>
              <w:t>The One Thousand and One Nights</w:t>
            </w:r>
          </w:p>
        </w:tc>
        <w:tc>
          <w:tcPr>
            <w:tcW w:w="1559" w:type="dxa"/>
            <w:tcBorders>
              <w:top w:val="single" w:sz="4" w:space="0" w:color="000000"/>
              <w:left w:val="single" w:sz="4" w:space="0" w:color="000000"/>
              <w:bottom w:val="single" w:sz="4" w:space="0" w:color="000000"/>
              <w:right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10</w:t>
            </w:r>
          </w:p>
        </w:tc>
      </w:tr>
      <w:tr>
        <w:trPr/>
        <w:tc>
          <w:tcPr>
            <w:tcW w:w="1127"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II</w:t>
            </w:r>
          </w:p>
        </w:tc>
        <w:tc>
          <w:tcPr>
            <w:tcW w:w="6953"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color w:themeColor="text1" w:val="000000"/>
                <w:kern w:val="0"/>
                <w:lang w:val="en-GB"/>
              </w:rPr>
            </w:pPr>
            <w:r>
              <w:rPr>
                <w:rFonts w:cs="Times New Roman"/>
                <w:color w:themeColor="text1" w:val="000000"/>
                <w:kern w:val="0"/>
                <w:lang w:val="en-GB"/>
              </w:rPr>
              <w:t>“</w:t>
            </w:r>
            <w:r>
              <w:rPr>
                <w:rStyle w:val="Emphasis"/>
                <w:rFonts w:cs="Times New Roman"/>
                <w:color w:themeColor="text1" w:val="000000"/>
                <w:kern w:val="0"/>
                <w:lang w:val="en-GB"/>
              </w:rPr>
              <w:t>The Overcoat”, Nikolai Gogol</w:t>
            </w:r>
          </w:p>
          <w:p>
            <w:pPr>
              <w:pStyle w:val="Normal1"/>
              <w:jc w:val="both"/>
              <w:rPr>
                <w:rFonts w:cs="Times New Roman"/>
                <w:color w:themeColor="text1" w:val="000000"/>
                <w:kern w:val="0"/>
                <w:lang w:val="en-GB"/>
              </w:rPr>
            </w:pPr>
            <w:r>
              <w:rPr>
                <w:rStyle w:val="Emphasis"/>
                <w:rFonts w:cs="Times New Roman"/>
                <w:color w:themeColor="text1" w:val="000000"/>
                <w:kern w:val="0"/>
                <w:lang w:val="en-GB"/>
              </w:rPr>
              <w:t>“</w:t>
            </w:r>
            <w:r>
              <w:rPr>
                <w:rStyle w:val="Emphasis"/>
                <w:rFonts w:cs="Times New Roman"/>
                <w:color w:themeColor="text1" w:val="000000"/>
                <w:kern w:val="0"/>
                <w:lang w:val="en-GB"/>
              </w:rPr>
              <w:t>Diary of a Madman”, Lu Xun</w:t>
            </w:r>
          </w:p>
          <w:p>
            <w:pPr>
              <w:pStyle w:val="Normal1"/>
              <w:jc w:val="both"/>
              <w:rPr>
                <w:rFonts w:cs="Times New Roman"/>
                <w:color w:themeColor="text1" w:val="000000"/>
                <w:kern w:val="0"/>
                <w:lang w:val="en-GB"/>
              </w:rPr>
            </w:pPr>
            <w:r>
              <w:rPr>
                <w:rFonts w:cs="Times New Roman"/>
                <w:i/>
                <w:iCs/>
                <w:color w:themeColor="text1" w:val="000000"/>
                <w:kern w:val="0"/>
                <w:lang w:val="en-GB"/>
              </w:rPr>
              <w:t xml:space="preserve">Nausea, </w:t>
            </w:r>
            <w:r>
              <w:rPr>
                <w:rFonts w:cs="Times New Roman"/>
                <w:color w:themeColor="text1" w:val="000000"/>
                <w:kern w:val="0"/>
                <w:lang w:val="en-GB"/>
              </w:rPr>
              <w:t>Jean-Paul Sartre</w:t>
            </w:r>
          </w:p>
        </w:tc>
        <w:tc>
          <w:tcPr>
            <w:tcW w:w="1559" w:type="dxa"/>
            <w:tcBorders>
              <w:top w:val="single" w:sz="4" w:space="0" w:color="000000"/>
              <w:left w:val="single" w:sz="4" w:space="0" w:color="000000"/>
              <w:bottom w:val="single" w:sz="4" w:space="0" w:color="000000"/>
              <w:right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15</w:t>
            </w:r>
          </w:p>
        </w:tc>
      </w:tr>
      <w:tr>
        <w:trPr>
          <w:trHeight w:val="365" w:hRule="atLeast"/>
        </w:trPr>
        <w:tc>
          <w:tcPr>
            <w:tcW w:w="1127" w:type="dxa"/>
            <w:tcBorders>
              <w:top w:val="single" w:sz="4" w:space="0" w:color="000000"/>
              <w:left w:val="single" w:sz="4" w:space="0" w:color="000000"/>
              <w:bottom w:val="single" w:sz="4" w:space="0" w:color="000000"/>
              <w:right w:val="single" w:sz="4" w:space="0" w:color="000000"/>
            </w:tcBorders>
          </w:tcPr>
          <w:p>
            <w:pPr>
              <w:pStyle w:val="Normal1"/>
              <w:rPr>
                <w:rFonts w:cs="Times New Roman"/>
                <w:b/>
                <w:bCs/>
                <w:color w:themeColor="text1" w:val="000000"/>
                <w:kern w:val="0"/>
                <w:lang w:val="en-GB"/>
              </w:rPr>
            </w:pPr>
            <w:r>
              <w:rPr>
                <w:rFonts w:cs="Times New Roman"/>
                <w:b/>
                <w:bCs/>
                <w:color w:themeColor="text1" w:val="000000"/>
                <w:kern w:val="0"/>
                <w:lang w:val="en-GB"/>
              </w:rPr>
              <w:t>III</w:t>
            </w:r>
          </w:p>
        </w:tc>
        <w:tc>
          <w:tcPr>
            <w:tcW w:w="6953" w:type="dxa"/>
            <w:tcBorders>
              <w:top w:val="single" w:sz="4" w:space="0" w:color="000000"/>
              <w:left w:val="single" w:sz="4" w:space="0" w:color="000000"/>
              <w:bottom w:val="single" w:sz="4" w:space="0" w:color="000000"/>
              <w:right w:val="single" w:sz="4" w:space="0" w:color="000000"/>
            </w:tcBorders>
          </w:tcPr>
          <w:p>
            <w:pPr>
              <w:pStyle w:val="Normal1"/>
              <w:rPr>
                <w:rFonts w:cs="Times New Roman"/>
                <w:color w:themeColor="text1" w:val="000000"/>
                <w:kern w:val="0"/>
                <w:lang w:val="en-GB"/>
              </w:rPr>
            </w:pPr>
            <w:r>
              <w:rPr>
                <w:rFonts w:cs="Times New Roman"/>
                <w:color w:themeColor="text1" w:val="000000"/>
                <w:kern w:val="0"/>
                <w:lang w:val="en-GB"/>
              </w:rPr>
              <w:t>“</w:t>
            </w:r>
            <w:r>
              <w:rPr>
                <w:rFonts w:cs="Times New Roman"/>
                <w:color w:themeColor="text1" w:val="000000"/>
                <w:kern w:val="0"/>
                <w:lang w:val="en-GB"/>
              </w:rPr>
              <w:t>The summer grasses”, “The old pond”, “Spring is passing”, Basho</w:t>
            </w:r>
          </w:p>
          <w:p>
            <w:pPr>
              <w:pStyle w:val="Normal1"/>
              <w:rPr>
                <w:rFonts w:cs="Times New Roman"/>
                <w:color w:themeColor="text1" w:val="000000"/>
                <w:kern w:val="0"/>
                <w:lang w:val="en-GB"/>
              </w:rPr>
            </w:pPr>
            <w:r>
              <w:rPr>
                <w:rFonts w:cs="Times New Roman"/>
                <w:color w:themeColor="text1" w:val="000000"/>
                <w:kern w:val="0"/>
                <w:lang w:val="en-GB"/>
              </w:rPr>
              <w:t>“</w:t>
            </w:r>
            <w:r>
              <w:rPr>
                <w:rFonts w:cs="Times New Roman"/>
                <w:color w:themeColor="text1" w:val="000000"/>
                <w:kern w:val="0"/>
                <w:lang w:val="en-GB"/>
              </w:rPr>
              <w:t>Gitanjali 01”, Rabindranath Tagore</w:t>
            </w:r>
          </w:p>
          <w:p>
            <w:pPr>
              <w:pStyle w:val="Normal1"/>
              <w:rPr>
                <w:rFonts w:cs="Times New Roman"/>
                <w:color w:themeColor="text1" w:val="000000"/>
                <w:kern w:val="0"/>
                <w:lang w:val="en-GB"/>
              </w:rPr>
            </w:pPr>
            <w:r>
              <w:rPr>
                <w:rFonts w:cs="Times New Roman"/>
                <w:color w:themeColor="text1" w:val="000000"/>
                <w:kern w:val="0"/>
                <w:lang w:val="en-GB"/>
              </w:rPr>
              <w:t>“</w:t>
            </w:r>
            <w:r>
              <w:rPr>
                <w:rFonts w:cs="Times New Roman"/>
                <w:color w:themeColor="text1" w:val="000000"/>
                <w:kern w:val="0"/>
                <w:lang w:val="en-GB"/>
              </w:rPr>
              <w:t>Ancient Winter”, “Again A Green River”, Salvatore Quasimodo</w:t>
            </w:r>
          </w:p>
          <w:p>
            <w:pPr>
              <w:pStyle w:val="Normal1"/>
              <w:rPr>
                <w:rFonts w:cs="Times New Roman"/>
                <w:color w:themeColor="text1" w:val="000000"/>
                <w:kern w:val="0"/>
                <w:lang w:val="en-GB"/>
              </w:rPr>
            </w:pPr>
            <w:r>
              <w:rPr>
                <w:rFonts w:cs="Times New Roman"/>
                <w:color w:themeColor="text1" w:val="000000"/>
                <w:kern w:val="0"/>
                <w:lang w:val="en-GB"/>
              </w:rPr>
              <w:t>“</w:t>
            </w:r>
            <w:r>
              <w:rPr>
                <w:rFonts w:cs="Times New Roman"/>
                <w:color w:themeColor="text1" w:val="000000"/>
                <w:kern w:val="0"/>
                <w:lang w:val="en-GB"/>
              </w:rPr>
              <w:t>Namatjira, The Aboriginal Man”, Oodgeroo Noonuccal</w:t>
            </w:r>
          </w:p>
          <w:p>
            <w:pPr>
              <w:pStyle w:val="Normal1"/>
              <w:rPr>
                <w:rFonts w:cs="Times New Roman"/>
                <w:color w:themeColor="text1" w:val="000000"/>
                <w:kern w:val="0"/>
                <w:lang w:val="en-GB"/>
              </w:rPr>
            </w:pPr>
            <w:r>
              <w:rPr>
                <w:rFonts w:cs="Times New Roman"/>
                <w:color w:themeColor="text1" w:val="000000"/>
                <w:kern w:val="0"/>
                <w:lang w:val="en-GB"/>
              </w:rPr>
              <w:t>“</w:t>
            </w:r>
            <w:r>
              <w:rPr>
                <w:rFonts w:cs="Times New Roman"/>
                <w:color w:themeColor="text1" w:val="000000"/>
                <w:kern w:val="0"/>
                <w:lang w:val="en-GB"/>
              </w:rPr>
              <w:t>Tomorrow Tomorrow”, Derek Walcott</w:t>
            </w:r>
          </w:p>
          <w:p>
            <w:pPr>
              <w:pStyle w:val="Normal1"/>
              <w:rPr>
                <w:rFonts w:cs="Times New Roman"/>
                <w:color w:themeColor="text1" w:val="000000"/>
                <w:kern w:val="0"/>
                <w:lang w:val="en-GB"/>
              </w:rPr>
            </w:pPr>
            <w:r>
              <w:rPr>
                <w:rFonts w:cs="Times New Roman"/>
                <w:color w:themeColor="text1" w:val="000000"/>
                <w:kern w:val="0"/>
                <w:lang w:val="en-GB"/>
              </w:rPr>
              <w:t>“</w:t>
            </w:r>
            <w:r>
              <w:rPr>
                <w:rFonts w:cs="Times New Roman"/>
                <w:color w:themeColor="text1" w:val="000000"/>
                <w:kern w:val="0"/>
                <w:lang w:val="en-GB"/>
              </w:rPr>
              <w:t>Tortures”, Wisława Szymborska</w:t>
            </w:r>
          </w:p>
          <w:p>
            <w:pPr>
              <w:pStyle w:val="Normal1"/>
              <w:rPr>
                <w:rFonts w:cs="Times New Roman"/>
                <w:color w:themeColor="text1" w:val="000000"/>
                <w:kern w:val="0"/>
                <w:lang w:val="en-GB"/>
              </w:rPr>
            </w:pPr>
            <w:r>
              <w:rPr>
                <w:rFonts w:cs="Times New Roman"/>
                <w:color w:themeColor="text1" w:val="000000"/>
                <w:kern w:val="0"/>
                <w:lang w:val="en-GB"/>
              </w:rPr>
              <w:t>“</w:t>
            </w:r>
            <w:r>
              <w:rPr>
                <w:rFonts w:cs="Times New Roman"/>
                <w:color w:themeColor="text1" w:val="000000"/>
                <w:kern w:val="0"/>
                <w:lang w:val="en-GB"/>
              </w:rPr>
              <w:t>Tonight I Can Write the Saddest Lines”, Pablo Neruda</w:t>
            </w:r>
          </w:p>
          <w:p>
            <w:pPr>
              <w:pStyle w:val="Normal1"/>
              <w:rPr>
                <w:rFonts w:cs="Times New Roman"/>
                <w:color w:themeColor="text1" w:val="000000"/>
                <w:kern w:val="0"/>
                <w:lang w:val="en-GB"/>
              </w:rPr>
            </w:pPr>
            <w:r>
              <w:rPr>
                <w:rFonts w:cs="Times New Roman"/>
                <w:color w:themeColor="text1" w:val="000000"/>
                <w:kern w:val="0"/>
                <w:lang w:val="en-GB"/>
              </w:rPr>
              <w:t>“</w:t>
            </w:r>
            <w:r>
              <w:rPr>
                <w:rFonts w:cs="Times New Roman"/>
                <w:color w:themeColor="text1" w:val="000000"/>
                <w:kern w:val="0"/>
                <w:lang w:val="en-GB"/>
              </w:rPr>
              <w:t>The Street”, Octavio Paz</w:t>
            </w:r>
          </w:p>
          <w:p>
            <w:pPr>
              <w:pStyle w:val="Normal1"/>
              <w:jc w:val="both"/>
              <w:rPr>
                <w:rFonts w:cs="Times New Roman"/>
                <w:color w:themeColor="text1" w:val="000000"/>
                <w:kern w:val="0"/>
                <w:lang w:val="en-GB"/>
              </w:rPr>
            </w:pPr>
            <w:r>
              <w:rPr>
                <w:rStyle w:val="Emphasis"/>
                <w:rFonts w:cs="Times New Roman"/>
                <w:color w:themeColor="text1" w:val="000000"/>
                <w:kern w:val="0"/>
                <w:lang w:val="en-GB"/>
              </w:rPr>
              <w:t>Death and the King’s Horseman</w:t>
            </w:r>
            <w:r>
              <w:rPr>
                <w:rStyle w:val="Strong"/>
                <w:rFonts w:cs="Times New Roman"/>
                <w:color w:themeColor="text1" w:val="000000"/>
                <w:kern w:val="0"/>
                <w:lang w:val="en-GB"/>
              </w:rPr>
              <w:t xml:space="preserve">, </w:t>
            </w:r>
            <w:r>
              <w:rPr>
                <w:rStyle w:val="Emphasis"/>
                <w:rFonts w:cs="Times New Roman"/>
                <w:i w:val="false"/>
                <w:iCs w:val="false"/>
                <w:color w:themeColor="text1" w:val="000000"/>
                <w:kern w:val="0"/>
                <w:lang w:val="en-GB"/>
              </w:rPr>
              <w:t>Wole Soyinka</w:t>
            </w:r>
          </w:p>
        </w:tc>
        <w:tc>
          <w:tcPr>
            <w:tcW w:w="1559" w:type="dxa"/>
            <w:tcBorders>
              <w:top w:val="single" w:sz="4" w:space="0" w:color="000000"/>
              <w:left w:val="single" w:sz="4" w:space="0" w:color="000000"/>
              <w:bottom w:val="single" w:sz="4" w:space="0" w:color="000000"/>
              <w:right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15</w:t>
            </w:r>
          </w:p>
        </w:tc>
      </w:tr>
      <w:tr>
        <w:trPr>
          <w:trHeight w:val="525" w:hRule="atLeast"/>
        </w:trPr>
        <w:tc>
          <w:tcPr>
            <w:tcW w:w="1127" w:type="dxa"/>
            <w:tcBorders>
              <w:top w:val="single" w:sz="4" w:space="0" w:color="000000"/>
              <w:left w:val="single" w:sz="4" w:space="0" w:color="000000"/>
              <w:bottom w:val="single" w:sz="4" w:space="0" w:color="000000"/>
              <w:right w:val="single" w:sz="4" w:space="0" w:color="000000"/>
            </w:tcBorders>
          </w:tcPr>
          <w:p>
            <w:pPr>
              <w:pStyle w:val="Normal1"/>
              <w:rPr>
                <w:rFonts w:cs="Times New Roman"/>
                <w:b/>
                <w:bCs/>
                <w:color w:themeColor="text1" w:val="000000"/>
                <w:kern w:val="0"/>
                <w:lang w:val="en-GB"/>
              </w:rPr>
            </w:pPr>
            <w:r>
              <w:rPr>
                <w:rFonts w:cs="Times New Roman"/>
                <w:b/>
                <w:bCs/>
                <w:color w:themeColor="text1" w:val="000000"/>
                <w:kern w:val="0"/>
                <w:lang w:val="en-GB"/>
              </w:rPr>
              <w:t>IV</w:t>
            </w:r>
          </w:p>
        </w:tc>
        <w:tc>
          <w:tcPr>
            <w:tcW w:w="6953" w:type="dxa"/>
            <w:tcBorders>
              <w:top w:val="single" w:sz="4" w:space="0" w:color="000000"/>
              <w:left w:val="single" w:sz="4" w:space="0" w:color="000000"/>
              <w:bottom w:val="single" w:sz="4" w:space="0" w:color="000000"/>
              <w:right w:val="single" w:sz="4" w:space="0" w:color="000000"/>
            </w:tcBorders>
          </w:tcPr>
          <w:p>
            <w:pPr>
              <w:pStyle w:val="Normal1"/>
              <w:widowControl w:val="false"/>
              <w:rPr>
                <w:rFonts w:cs="Times New Roman"/>
                <w:color w:themeColor="text1" w:val="000000"/>
                <w:kern w:val="0"/>
                <w:lang w:val="en-GB"/>
              </w:rPr>
            </w:pPr>
            <w:r>
              <w:rPr>
                <w:rFonts w:cs="Times New Roman"/>
                <w:color w:themeColor="text1" w:val="000000"/>
                <w:kern w:val="0"/>
                <w:lang w:val="en-GB"/>
              </w:rPr>
              <w:t>“</w:t>
            </w:r>
            <w:r>
              <w:rPr>
                <w:rFonts w:cs="Times New Roman"/>
                <w:color w:themeColor="text1" w:val="000000"/>
                <w:kern w:val="0"/>
                <w:lang w:val="en-GB"/>
              </w:rPr>
              <w:t>The Garden of Forking Paths”, Jorge Luis Borges</w:t>
            </w:r>
          </w:p>
          <w:p>
            <w:pPr>
              <w:pStyle w:val="Normal1"/>
              <w:widowControl w:val="false"/>
              <w:rPr>
                <w:rFonts w:cs="Times New Roman"/>
                <w:color w:themeColor="text1" w:val="000000"/>
                <w:kern w:val="0"/>
                <w:lang w:val="en-GB"/>
              </w:rPr>
            </w:pPr>
            <w:r>
              <w:rPr>
                <w:rFonts w:cs="Times New Roman"/>
                <w:color w:themeColor="text1" w:val="000000"/>
                <w:kern w:val="0"/>
                <w:lang w:val="en-GB"/>
              </w:rPr>
              <w:t>“</w:t>
            </w:r>
            <w:r>
              <w:rPr>
                <w:rFonts w:cs="Times New Roman"/>
                <w:color w:themeColor="text1" w:val="000000"/>
                <w:kern w:val="0"/>
                <w:lang w:val="en-GB"/>
              </w:rPr>
              <w:t>The Paper Menagerie”, Ken Liu</w:t>
            </w:r>
          </w:p>
          <w:p>
            <w:pPr>
              <w:pStyle w:val="Normal1"/>
              <w:widowControl w:val="false"/>
              <w:rPr>
                <w:rFonts w:cs="Times New Roman"/>
                <w:i/>
                <w:i/>
                <w:iCs/>
                <w:color w:themeColor="text1" w:val="000000"/>
                <w:kern w:val="0"/>
                <w:lang w:val="en-GB"/>
              </w:rPr>
            </w:pPr>
            <w:r>
              <w:rPr>
                <w:rStyle w:val="Emphasis"/>
                <w:rFonts w:cs="Times New Roman"/>
                <w:color w:themeColor="text1" w:val="000000"/>
                <w:kern w:val="0"/>
                <w:lang w:val="en-GB"/>
              </w:rPr>
              <w:t>Kafka on the Shore</w:t>
            </w:r>
            <w:r>
              <w:rPr>
                <w:rStyle w:val="Emphasis"/>
                <w:rFonts w:cs="Times New Roman"/>
                <w:i w:val="false"/>
                <w:iCs w:val="false"/>
                <w:color w:themeColor="text1" w:val="000000"/>
                <w:kern w:val="0"/>
                <w:lang w:val="en-GB"/>
              </w:rPr>
              <w:t>, Haruki Murakami</w:t>
            </w:r>
            <w:r>
              <w:rPr>
                <w:rStyle w:val="Emphasis"/>
                <w:rFonts w:cs="Times New Roman"/>
                <w:color w:themeColor="text1" w:val="000000"/>
                <w:kern w:val="0"/>
                <w:lang w:val="en-GB"/>
              </w:rPr>
              <w:t>/</w:t>
            </w:r>
          </w:p>
          <w:p>
            <w:pPr>
              <w:pStyle w:val="Normal1"/>
              <w:widowControl w:val="false"/>
              <w:rPr>
                <w:rFonts w:cs="Times New Roman"/>
                <w:i/>
                <w:i/>
                <w:iCs/>
                <w:color w:themeColor="text1" w:val="000000"/>
                <w:kern w:val="0"/>
                <w:lang w:val="en-GB"/>
              </w:rPr>
            </w:pPr>
            <w:r>
              <w:rPr>
                <w:rFonts w:cs="Times New Roman"/>
                <w:i/>
                <w:iCs/>
                <w:color w:themeColor="text1" w:val="000000"/>
                <w:kern w:val="0"/>
                <w:lang w:val="en-GB"/>
              </w:rPr>
              <w:t xml:space="preserve">The Vegetarian, </w:t>
            </w:r>
            <w:r>
              <w:rPr>
                <w:rFonts w:cs="Times New Roman"/>
                <w:color w:themeColor="text1" w:val="000000"/>
                <w:kern w:val="0"/>
                <w:lang w:val="en-GB"/>
              </w:rPr>
              <w:t>Han Kang</w:t>
            </w:r>
          </w:p>
        </w:tc>
        <w:tc>
          <w:tcPr>
            <w:tcW w:w="1559" w:type="dxa"/>
            <w:tcBorders>
              <w:top w:val="single" w:sz="4" w:space="0" w:color="000000"/>
              <w:left w:val="single" w:sz="4" w:space="0" w:color="000000"/>
              <w:bottom w:val="single" w:sz="4" w:space="0" w:color="000000"/>
              <w:right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20</w:t>
            </w:r>
          </w:p>
        </w:tc>
      </w:tr>
    </w:tbl>
    <w:p>
      <w:pPr>
        <w:pStyle w:val="Normal1"/>
        <w:jc w:val="both"/>
        <w:rPr>
          <w:rFonts w:cs="Times New Roman"/>
          <w:b/>
          <w:bCs/>
          <w:color w:themeColor="text1" w:val="000000"/>
        </w:rPr>
      </w:pPr>
      <w:r>
        <w:rPr>
          <w:rFonts w:cs="Times New Roman"/>
          <w:b/>
          <w:bCs/>
          <w:color w:themeColor="text1" w:val="000000"/>
        </w:rPr>
      </w:r>
    </w:p>
    <w:p>
      <w:pPr>
        <w:pStyle w:val="Normal1"/>
        <w:jc w:val="both"/>
        <w:rPr>
          <w:rFonts w:cs="Times New Roman"/>
          <w:b/>
          <w:bCs/>
          <w:color w:themeColor="text1" w:val="000000"/>
        </w:rPr>
      </w:pPr>
      <w:r>
        <w:rPr>
          <w:rFonts w:cs="Times New Roman"/>
          <w:b/>
          <w:bCs/>
          <w:color w:themeColor="text1" w:val="000000"/>
        </w:rPr>
        <w:t>Recommended Readings:</w:t>
      </w:r>
    </w:p>
    <w:p>
      <w:pPr>
        <w:pStyle w:val="Normal1"/>
        <w:numPr>
          <w:ilvl w:val="0"/>
          <w:numId w:val="47"/>
        </w:numPr>
        <w:rPr>
          <w:rFonts w:cs="Times New Roman"/>
          <w:color w:themeColor="text1" w:val="000000"/>
          <w:kern w:val="0"/>
          <w:lang w:val="en-GB"/>
        </w:rPr>
      </w:pPr>
      <w:r>
        <w:rPr>
          <w:rFonts w:cs="Times New Roman"/>
          <w:color w:themeColor="text1" w:val="000000"/>
          <w:kern w:val="0"/>
          <w:lang w:val="en-GB"/>
        </w:rPr>
        <w:t>“</w:t>
      </w:r>
      <w:r>
        <w:rPr>
          <w:rFonts w:cs="Times New Roman"/>
          <w:color w:themeColor="text1" w:val="000000"/>
          <w:kern w:val="0"/>
          <w:lang w:val="en-GB"/>
        </w:rPr>
        <w:t>The Canon(s) of World Literature”, Peter Carravetta</w:t>
      </w:r>
    </w:p>
    <w:p>
      <w:pPr>
        <w:pStyle w:val="Normal1"/>
        <w:numPr>
          <w:ilvl w:val="0"/>
          <w:numId w:val="47"/>
        </w:numPr>
        <w:rPr>
          <w:rFonts w:cs="Times New Roman"/>
          <w:color w:themeColor="text1" w:val="000000"/>
          <w:kern w:val="0"/>
          <w:lang w:val="en-GB"/>
        </w:rPr>
      </w:pPr>
      <w:r>
        <w:rPr>
          <w:rFonts w:cs="Times New Roman"/>
          <w:i/>
          <w:iCs/>
          <w:color w:themeColor="text1" w:val="000000"/>
        </w:rPr>
        <w:t>Contextualizing World Literature,</w:t>
      </w:r>
      <w:r>
        <w:rPr>
          <w:rFonts w:cs="Times New Roman"/>
          <w:color w:themeColor="text1" w:val="000000"/>
        </w:rPr>
        <w:t xml:space="preserve"> Jean Bessière and Gerald Gillespie</w:t>
      </w:r>
    </w:p>
    <w:p>
      <w:pPr>
        <w:pStyle w:val="ListParagraph"/>
        <w:widowControl w:val="false"/>
        <w:numPr>
          <w:ilvl w:val="0"/>
          <w:numId w:val="47"/>
        </w:numPr>
        <w:spacing w:lineRule="auto" w:line="240" w:before="0" w:after="0"/>
        <w:contextualSpacing w:val="false"/>
        <w:rPr>
          <w:color w:themeColor="text1" w:val="000000"/>
        </w:rPr>
      </w:pPr>
      <w:r>
        <w:rPr>
          <w:rFonts w:cs="Times New Roman"/>
          <w:i/>
          <w:iCs/>
          <w:color w:themeColor="text1" w:val="000000"/>
        </w:rPr>
        <w:t>Institutions of World Literature: Writing, Translation, Markets</w:t>
      </w:r>
      <w:r>
        <w:rPr>
          <w:rFonts w:cs="Times New Roman"/>
          <w:color w:themeColor="text1" w:val="000000"/>
        </w:rPr>
        <w:t>, Stefan Helgesson, Pieter Vermeulen</w:t>
      </w:r>
    </w:p>
    <w:p>
      <w:pPr>
        <w:pStyle w:val="Normal1"/>
        <w:widowControl w:val="false"/>
        <w:tabs>
          <w:tab w:val="clear" w:pos="720"/>
          <w:tab w:val="left" w:pos="990" w:leader="none"/>
        </w:tabs>
        <w:jc w:val="both"/>
        <w:rPr>
          <w:rFonts w:cs="Times New Roman"/>
          <w:color w:themeColor="text1" w:val="000000"/>
        </w:rPr>
      </w:pPr>
      <w:r>
        <w:rPr>
          <w:rFonts w:cs="Times New Roman"/>
          <w:color w:themeColor="text1" w:val="000000"/>
        </w:rPr>
      </w:r>
    </w:p>
    <w:p>
      <w:pPr>
        <w:pStyle w:val="Normal1"/>
        <w:widowControl w:val="false"/>
        <w:tabs>
          <w:tab w:val="clear" w:pos="720"/>
          <w:tab w:val="left" w:pos="990" w:leader="none"/>
        </w:tabs>
        <w:jc w:val="both"/>
        <w:rPr>
          <w:rFonts w:cs="Times New Roman"/>
          <w:color w:themeColor="text1" w:val="000000"/>
        </w:rPr>
      </w:pPr>
      <w:r>
        <w:rPr>
          <w:rFonts w:cs="Times New Roman"/>
          <w:color w:themeColor="text1" w:val="000000"/>
        </w:rPr>
      </w:r>
    </w:p>
    <w:p>
      <w:pPr>
        <w:pStyle w:val="ListParagraph"/>
        <w:widowControl w:val="false"/>
        <w:tabs>
          <w:tab w:val="clear" w:pos="720"/>
          <w:tab w:val="left" w:pos="990" w:leader="none"/>
        </w:tabs>
        <w:spacing w:lineRule="auto" w:line="240" w:before="0" w:after="0"/>
        <w:contextualSpacing w:val="false"/>
        <w:jc w:val="both"/>
        <w:rPr>
          <w:rFonts w:cs="Times New Roman"/>
          <w:color w:themeColor="text1" w:val="000000"/>
        </w:rPr>
      </w:pPr>
      <w:r>
        <w:rPr>
          <w:rFonts w:cs="Times New Roman"/>
          <w:color w:themeColor="text1" w:val="000000"/>
        </w:rPr>
      </w:r>
    </w:p>
    <w:tbl>
      <w:tblPr>
        <w:tblW w:w="9769" w:type="dxa"/>
        <w:jc w:val="left"/>
        <w:tblInd w:w="-39" w:type="dxa"/>
        <w:tblLayout w:type="fixed"/>
        <w:tblCellMar>
          <w:top w:w="0" w:type="dxa"/>
          <w:left w:w="108" w:type="dxa"/>
          <w:bottom w:w="0" w:type="dxa"/>
          <w:right w:w="108" w:type="dxa"/>
        </w:tblCellMar>
        <w:tblLook w:val="04a0" w:noHBand="0" w:noVBand="1" w:firstColumn="1" w:lastRow="0" w:lastColumn="0" w:firstRow="1"/>
      </w:tblPr>
      <w:tblGrid>
        <w:gridCol w:w="3750"/>
        <w:gridCol w:w="3016"/>
        <w:gridCol w:w="3003"/>
      </w:tblGrid>
      <w:tr>
        <w:trPr/>
        <w:tc>
          <w:tcPr>
            <w:tcW w:w="9769" w:type="dxa"/>
            <w:gridSpan w:val="3"/>
            <w:tcBorders>
              <w:top w:val="single" w:sz="4" w:space="0" w:color="000000"/>
              <w:left w:val="single" w:sz="4" w:space="0" w:color="000000"/>
              <w:bottom w:val="single" w:sz="4" w:space="0" w:color="000000"/>
              <w:right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Credit Distribution</w:t>
            </w:r>
          </w:p>
        </w:tc>
      </w:tr>
      <w:tr>
        <w:trPr/>
        <w:tc>
          <w:tcPr>
            <w:tcW w:w="3750"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Lecture/Tutorial</w:t>
            </w:r>
          </w:p>
        </w:tc>
        <w:tc>
          <w:tcPr>
            <w:tcW w:w="3016"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Practicum</w:t>
            </w:r>
          </w:p>
        </w:tc>
        <w:tc>
          <w:tcPr>
            <w:tcW w:w="3003"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Experiential Learning</w:t>
            </w:r>
          </w:p>
        </w:tc>
      </w:tr>
      <w:tr>
        <w:trPr>
          <w:trHeight w:val="1266" w:hRule="atLeast"/>
        </w:trPr>
        <w:tc>
          <w:tcPr>
            <w:tcW w:w="3750"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color w:themeColor="text1" w:val="000000"/>
                <w:kern w:val="0"/>
                <w:lang w:val="en-GB"/>
              </w:rPr>
            </w:pPr>
            <w:r>
              <w:rPr>
                <w:rFonts w:cs="Times New Roman"/>
                <w:color w:themeColor="text1" w:val="000000"/>
                <w:kern w:val="0"/>
                <w:lang w:val="en-GB"/>
              </w:rPr>
              <w:t>60 hours</w:t>
            </w:r>
          </w:p>
        </w:tc>
        <w:tc>
          <w:tcPr>
            <w:tcW w:w="3016" w:type="dxa"/>
            <w:tcBorders>
              <w:top w:val="single" w:sz="4" w:space="0" w:color="000000"/>
              <w:left w:val="single" w:sz="4" w:space="0" w:color="000000"/>
              <w:bottom w:val="single" w:sz="4" w:space="0" w:color="000000"/>
              <w:right w:val="single" w:sz="4" w:space="0" w:color="000000"/>
            </w:tcBorders>
          </w:tcPr>
          <w:p>
            <w:pPr>
              <w:pStyle w:val="ListParagraph"/>
              <w:widowControl w:val="false"/>
              <w:spacing w:lineRule="auto" w:line="240" w:before="0" w:after="0"/>
              <w:contextualSpacing w:val="false"/>
              <w:rPr>
                <w:rFonts w:cs="Times New Roman"/>
                <w:color w:themeColor="text1" w:val="000000"/>
              </w:rPr>
            </w:pPr>
            <w:r>
              <w:rPr>
                <w:rFonts w:cs="Times New Roman"/>
                <w:color w:themeColor="text1" w:val="000000"/>
              </w:rPr>
            </w:r>
          </w:p>
        </w:tc>
        <w:tc>
          <w:tcPr>
            <w:tcW w:w="3003" w:type="dxa"/>
            <w:tcBorders>
              <w:top w:val="single" w:sz="4" w:space="0" w:color="000000"/>
              <w:left w:val="single" w:sz="4" w:space="0" w:color="000000"/>
              <w:bottom w:val="single" w:sz="4" w:space="0" w:color="000000"/>
              <w:right w:val="single" w:sz="4" w:space="0" w:color="000000"/>
            </w:tcBorders>
          </w:tcPr>
          <w:p>
            <w:pPr>
              <w:pStyle w:val="Normal1"/>
              <w:rPr>
                <w:rFonts w:cs="Times New Roman"/>
                <w:color w:themeColor="text1" w:val="000000"/>
                <w:kern w:val="0"/>
                <w:lang w:val="en-GB"/>
              </w:rPr>
            </w:pPr>
            <w:r>
              <w:rPr>
                <w:rFonts w:cs="Times New Roman"/>
                <w:color w:themeColor="text1" w:val="000000"/>
                <w:kern w:val="0"/>
                <w:lang w:val="en-GB"/>
              </w:rPr>
              <w:t>60 hours - Dramatic performances, poetry recitals, film screening</w:t>
            </w:r>
          </w:p>
        </w:tc>
      </w:tr>
    </w:tbl>
    <w:p>
      <w:pPr>
        <w:pStyle w:val="Normal1"/>
        <w:jc w:val="both"/>
        <w:rPr>
          <w:rFonts w:cs="Times New Roman"/>
          <w:b/>
          <w:bCs/>
          <w:color w:themeColor="text1" w:val="000000"/>
        </w:rPr>
      </w:pPr>
      <w:r>
        <w:rPr>
          <w:rFonts w:cs="Times New Roman"/>
          <w:b/>
          <w:bCs/>
          <w:color w:themeColor="text1" w:val="000000"/>
        </w:rPr>
      </w:r>
    </w:p>
    <w:p>
      <w:pPr>
        <w:pStyle w:val="Normal1"/>
        <w:jc w:val="both"/>
        <w:rPr>
          <w:rFonts w:cs="Times New Roman"/>
          <w:b/>
          <w:bCs/>
          <w:color w:themeColor="text1" w:val="000000"/>
        </w:rPr>
      </w:pPr>
      <w:r>
        <w:rPr>
          <w:rFonts w:cs="Times New Roman"/>
          <w:b/>
          <w:bCs/>
          <w:color w:themeColor="text1" w:val="000000"/>
        </w:rPr>
      </w:r>
    </w:p>
    <w:p>
      <w:pPr>
        <w:pStyle w:val="Normal"/>
        <w:spacing w:lineRule="auto" w:line="240"/>
        <w:rPr>
          <w:rFonts w:eastAsia="Noto Sans" w:cs="Times New Roman"/>
          <w:b/>
          <w:bCs/>
          <w:color w:themeColor="text1" w:val="000000"/>
          <w:kern w:val="2"/>
          <w:szCs w:val="24"/>
          <w:lang w:val="en-IN" w:eastAsia="zh-CN" w:bidi="hi-IN"/>
        </w:rPr>
      </w:pPr>
      <w:r>
        <w:rPr>
          <w:rFonts w:eastAsia="Noto Sans" w:cs="Times New Roman"/>
          <w:b/>
          <w:bCs/>
          <w:color w:themeColor="text1" w:val="000000"/>
          <w:kern w:val="2"/>
          <w:szCs w:val="24"/>
          <w:lang w:val="en-IN" w:eastAsia="zh-CN" w:bidi="hi-IN"/>
        </w:rPr>
      </w:r>
      <w:r>
        <w:br w:type="page"/>
      </w:r>
    </w:p>
    <w:p>
      <w:pPr>
        <w:pStyle w:val="Normal1"/>
        <w:spacing w:before="0" w:after="0"/>
        <w:jc w:val="both"/>
        <w:rPr>
          <w:rFonts w:cs="Times New Roman"/>
          <w:color w:themeColor="text1" w:val="000000"/>
        </w:rPr>
      </w:pPr>
      <w:r>
        <w:rPr>
          <w:rFonts w:cs="Times New Roman"/>
          <w:b/>
          <w:bCs/>
          <w:color w:themeColor="text1" w:val="000000"/>
        </w:rPr>
        <w:t>Course Title:</w:t>
        <w:tab/>
      </w:r>
      <w:r>
        <w:rPr>
          <w:rFonts w:cs="Times New Roman"/>
          <w:color w:themeColor="text1" w:val="000000"/>
        </w:rPr>
        <w:t>Fundamentals of Descriptive Linguistics</w:t>
        <w:tab/>
      </w:r>
      <w:r>
        <w:rPr>
          <w:rFonts w:cs="Times New Roman"/>
          <w:b/>
          <w:bCs/>
          <w:color w:themeColor="text1" w:val="000000"/>
        </w:rPr>
        <w:tab/>
        <w:t xml:space="preserve">Course Code: </w:t>
      </w:r>
      <w:r>
        <w:rPr>
          <w:rFonts w:cs="Times New Roman"/>
          <w:color w:themeColor="text1" w:val="000000"/>
        </w:rPr>
        <w:t>C404</w:t>
      </w:r>
    </w:p>
    <w:p>
      <w:pPr>
        <w:pStyle w:val="Normal1"/>
        <w:jc w:val="both"/>
        <w:rPr>
          <w:color w:themeColor="text1" w:val="000000"/>
        </w:rPr>
      </w:pPr>
      <w:r>
        <w:rPr>
          <w:rFonts w:cs="Times New Roman"/>
          <w:b/>
          <w:bCs/>
          <w:color w:themeColor="text1" w:val="000000"/>
        </w:rPr>
        <w:t xml:space="preserve">Course Type: </w:t>
      </w:r>
      <w:r>
        <w:rPr>
          <w:rFonts w:cs="Times New Roman"/>
          <w:color w:themeColor="text1" w:val="000000"/>
        </w:rPr>
        <w:t>Major (DSE)</w:t>
        <w:tab/>
        <w:tab/>
        <w:tab/>
        <w:tab/>
        <w:tab/>
        <w:tab/>
      </w:r>
      <w:r>
        <w:rPr>
          <w:rFonts w:cs="Times New Roman"/>
          <w:b/>
          <w:bCs/>
          <w:color w:themeColor="text1" w:val="000000"/>
        </w:rPr>
        <w:t xml:space="preserve">Total credits: </w:t>
      </w:r>
      <w:r>
        <w:rPr>
          <w:rFonts w:cs="Times New Roman"/>
          <w:color w:themeColor="text1" w:val="000000"/>
        </w:rPr>
        <w:t>4</w:t>
      </w:r>
    </w:p>
    <w:p>
      <w:pPr>
        <w:pStyle w:val="Normal1"/>
        <w:jc w:val="both"/>
        <w:rPr>
          <w:color w:themeColor="text1" w:val="000000"/>
        </w:rPr>
      </w:pPr>
      <w:r>
        <w:rPr>
          <w:rFonts w:cs="Times New Roman"/>
          <w:b/>
          <w:bCs/>
          <w:color w:themeColor="text1" w:val="000000"/>
        </w:rPr>
        <w:t xml:space="preserve">Course Level: </w:t>
      </w:r>
      <w:r>
        <w:rPr>
          <w:rFonts w:cs="Times New Roman"/>
          <w:color w:themeColor="text1" w:val="000000"/>
        </w:rPr>
        <w:t>400</w:t>
      </w:r>
      <w:r>
        <w:rPr>
          <w:rFonts w:cs="Times New Roman"/>
          <w:b/>
          <w:bCs/>
          <w:color w:themeColor="text1" w:val="000000"/>
        </w:rPr>
        <w:tab/>
        <w:tab/>
        <w:tab/>
        <w:tab/>
        <w:tab/>
        <w:t xml:space="preserve">       </w:t>
        <w:tab/>
        <w:tab/>
        <w:t xml:space="preserve"> L-T-P-C</w:t>
      </w:r>
      <w:r>
        <w:rPr>
          <w:rFonts w:cs="Times New Roman"/>
          <w:color w:themeColor="text1" w:val="000000"/>
        </w:rPr>
        <w:t xml:space="preserve">: </w:t>
      </w:r>
      <w:r>
        <w:rPr>
          <w:rFonts w:eastAsia="Times New Roman" w:cs="Times New Roman"/>
          <w:color w:themeColor="text1" w:val="000000"/>
        </w:rPr>
        <w:t>4</w:t>
      </w:r>
      <w:r>
        <w:rPr>
          <w:rFonts w:eastAsia="Times New Roman" w:cs="Times New Roman"/>
          <w:bCs/>
          <w:color w:themeColor="text1" w:val="000000"/>
        </w:rPr>
        <w:t>-1-0-4</w:t>
      </w:r>
      <w:r>
        <w:rPr>
          <w:rFonts w:eastAsia="Times New Roman" w:cs="Times New Roman"/>
          <w:color w:themeColor="text1" w:val="000000"/>
          <w:lang w:val="en-US"/>
        </w:rPr>
        <w:t> </w:t>
      </w:r>
    </w:p>
    <w:p>
      <w:pPr>
        <w:pStyle w:val="Normal1"/>
        <w:jc w:val="both"/>
        <w:rPr>
          <w:color w:themeColor="text1" w:val="000000"/>
        </w:rPr>
      </w:pPr>
      <w:r>
        <w:rPr>
          <w:rFonts w:cs="Times New Roman"/>
          <w:b/>
          <w:bCs/>
          <w:color w:themeColor="text1" w:val="000000"/>
        </w:rPr>
        <w:t xml:space="preserve">Scheme of Evaluation: </w:t>
      </w:r>
      <w:r>
        <w:rPr>
          <w:rFonts w:cs="Times New Roman"/>
          <w:color w:themeColor="text1" w:val="000000"/>
        </w:rPr>
        <w:t>Theory</w:t>
      </w:r>
    </w:p>
    <w:p>
      <w:pPr>
        <w:pStyle w:val="Normal1"/>
        <w:jc w:val="both"/>
        <w:rPr>
          <w:rFonts w:cs="Times New Roman"/>
          <w:b/>
          <w:bCs/>
          <w:color w:themeColor="text1" w:val="000000"/>
        </w:rPr>
      </w:pPr>
      <w:r>
        <w:rPr>
          <w:rFonts w:cs="Times New Roman"/>
          <w:b/>
          <w:bCs/>
          <w:color w:themeColor="text1" w:val="000000"/>
        </w:rPr>
      </w:r>
    </w:p>
    <w:p>
      <w:pPr>
        <w:pStyle w:val="Normal1"/>
        <w:jc w:val="both"/>
        <w:rPr>
          <w:rFonts w:cs="Times New Roman"/>
          <w:b/>
          <w:bCs/>
          <w:color w:themeColor="text1" w:val="000000"/>
        </w:rPr>
      </w:pPr>
      <w:r>
        <w:rPr>
          <w:rFonts w:cs="Times New Roman"/>
          <w:b/>
          <w:bCs/>
          <w:color w:themeColor="text1" w:val="000000"/>
        </w:rPr>
        <w:t xml:space="preserve">Course Objectives: </w:t>
      </w:r>
    </w:p>
    <w:p>
      <w:pPr>
        <w:pStyle w:val="Normal1"/>
        <w:jc w:val="both"/>
        <w:rPr>
          <w:rFonts w:cs="Times New Roman"/>
          <w:color w:themeColor="text1" w:val="000000"/>
        </w:rPr>
      </w:pPr>
      <w:r>
        <w:rPr>
          <w:rFonts w:cs="Times New Roman"/>
          <w:color w:themeColor="text1" w:val="000000"/>
        </w:rPr>
        <w:t xml:space="preserve">In this course, you will dive deeper into the key disciplines of descriptive linguistics —phonetics, phonology, morphology, and syntax— and understand the various techniques for analysing linguistic data.  </w:t>
      </w:r>
    </w:p>
    <w:p>
      <w:pPr>
        <w:pStyle w:val="Normal1"/>
        <w:jc w:val="both"/>
        <w:rPr>
          <w:rFonts w:cs="Times New Roman"/>
          <w:b/>
          <w:bCs/>
          <w:color w:themeColor="text1" w:val="000000"/>
        </w:rPr>
      </w:pPr>
      <w:r>
        <w:rPr>
          <w:rFonts w:cs="Times New Roman"/>
          <w:b/>
          <w:bCs/>
          <w:color w:themeColor="text1" w:val="000000"/>
        </w:rPr>
      </w:r>
    </w:p>
    <w:p>
      <w:pPr>
        <w:pStyle w:val="Normal1"/>
        <w:jc w:val="both"/>
        <w:rPr>
          <w:rFonts w:cs="Times New Roman"/>
          <w:b/>
          <w:bCs/>
          <w:color w:themeColor="text1" w:val="000000"/>
        </w:rPr>
      </w:pPr>
      <w:r>
        <w:rPr>
          <w:rFonts w:cs="Times New Roman"/>
          <w:b/>
          <w:bCs/>
          <w:color w:themeColor="text1" w:val="000000"/>
        </w:rPr>
        <w:t xml:space="preserve">Course Outcomes: </w:t>
      </w:r>
    </w:p>
    <w:tbl>
      <w:tblPr>
        <w:tblW w:w="9531" w:type="dxa"/>
        <w:jc w:val="left"/>
        <w:tblInd w:w="103" w:type="dxa"/>
        <w:tblLayout w:type="fixed"/>
        <w:tblCellMar>
          <w:top w:w="0" w:type="dxa"/>
          <w:left w:w="108" w:type="dxa"/>
          <w:bottom w:w="0" w:type="dxa"/>
          <w:right w:w="108" w:type="dxa"/>
        </w:tblCellMar>
        <w:tblLook w:val="04a0" w:noHBand="0" w:noVBand="1" w:firstColumn="1" w:lastRow="0" w:lastColumn="0" w:firstRow="1"/>
      </w:tblPr>
      <w:tblGrid>
        <w:gridCol w:w="1067"/>
        <w:gridCol w:w="6620"/>
        <w:gridCol w:w="1844"/>
      </w:tblGrid>
      <w:tr>
        <w:trPr>
          <w:trHeight w:val="409" w:hRule="atLeast"/>
        </w:trPr>
        <w:tc>
          <w:tcPr>
            <w:tcW w:w="9531" w:type="dxa"/>
            <w:gridSpan w:val="3"/>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center" w:pos="1425" w:leader="none"/>
              </w:tabs>
              <w:spacing w:lineRule="auto" w:line="240" w:before="0" w:after="160"/>
              <w:ind w:hanging="15" w:left="15"/>
              <w:contextualSpacing/>
              <w:jc w:val="center"/>
              <w:rPr>
                <w:rFonts w:cs="Times New Roman"/>
                <w:b/>
                <w:bCs/>
                <w:color w:themeColor="text1" w:val="000000"/>
              </w:rPr>
            </w:pPr>
            <w:r>
              <w:rPr>
                <w:rFonts w:cs="Times New Roman"/>
                <w:b/>
                <w:bCs/>
                <w:color w:themeColor="text1" w:val="000000"/>
              </w:rPr>
              <w:t>On successful completion of the course, the students will be able to:</w:t>
            </w:r>
          </w:p>
        </w:tc>
      </w:tr>
      <w:tr>
        <w:trPr>
          <w:trHeight w:val="409" w:hRule="atLeast"/>
        </w:trPr>
        <w:tc>
          <w:tcPr>
            <w:tcW w:w="1067" w:type="dxa"/>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right" w:pos="1740" w:leader="none"/>
              </w:tabs>
              <w:spacing w:lineRule="auto" w:line="240" w:before="0" w:after="160"/>
              <w:ind w:hanging="15" w:left="15" w:right="19"/>
              <w:contextualSpacing/>
              <w:jc w:val="center"/>
              <w:rPr>
                <w:rFonts w:cs="Times New Roman"/>
                <w:b/>
                <w:bCs/>
                <w:color w:themeColor="text1" w:val="000000"/>
              </w:rPr>
            </w:pPr>
            <w:r>
              <w:rPr>
                <w:rFonts w:eastAsia="Noto Sans" w:cs="Times New Roman"/>
                <w:szCs w:val="24"/>
                <w:lang w:eastAsia="zh-CN" w:bidi="hi-IN"/>
              </w:rPr>
              <w:tab/>
              <w:t>SI. No.</w:t>
            </w:r>
          </w:p>
        </w:tc>
        <w:tc>
          <w:tcPr>
            <w:tcW w:w="6620" w:type="dxa"/>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left" w:pos="1740" w:leader="none"/>
              </w:tabs>
              <w:spacing w:lineRule="auto" w:line="240" w:before="0" w:after="160"/>
              <w:ind w:left="15"/>
              <w:contextualSpacing/>
              <w:jc w:val="center"/>
              <w:rPr>
                <w:rFonts w:cs="Times New Roman"/>
                <w:b/>
                <w:bCs/>
                <w:color w:themeColor="text1" w:val="000000"/>
              </w:rPr>
            </w:pPr>
            <w:r>
              <w:rPr>
                <w:rFonts w:cs="Times New Roman"/>
                <w:b/>
                <w:bCs/>
                <w:color w:themeColor="text1" w:val="000000"/>
              </w:rPr>
              <w:t>Course Outcomes</w:t>
            </w:r>
          </w:p>
        </w:tc>
        <w:tc>
          <w:tcPr>
            <w:tcW w:w="1844" w:type="dxa"/>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center" w:pos="1425" w:leader="none"/>
              </w:tabs>
              <w:spacing w:lineRule="auto" w:line="240" w:before="0" w:after="160"/>
              <w:ind w:hanging="15" w:left="15"/>
              <w:contextualSpacing/>
              <w:jc w:val="center"/>
              <w:rPr>
                <w:rFonts w:cs="Times New Roman"/>
                <w:b/>
                <w:bCs/>
                <w:color w:themeColor="text1" w:val="000000"/>
              </w:rPr>
            </w:pPr>
            <w:r>
              <w:rPr>
                <w:rFonts w:cs="Times New Roman"/>
                <w:b/>
                <w:bCs/>
                <w:color w:themeColor="text1" w:val="000000"/>
              </w:rPr>
              <w:t>Bloom’s Taxonomy Level</w:t>
            </w:r>
          </w:p>
        </w:tc>
      </w:tr>
      <w:tr>
        <w:trPr>
          <w:trHeight w:val="516" w:hRule="atLeast"/>
        </w:trPr>
        <w:tc>
          <w:tcPr>
            <w:tcW w:w="1067" w:type="dxa"/>
            <w:tcBorders>
              <w:top w:val="single" w:sz="4" w:space="0" w:color="000000"/>
              <w:left w:val="single" w:sz="4" w:space="0" w:color="000000"/>
              <w:bottom w:val="single" w:sz="4" w:space="0" w:color="000000"/>
              <w:right w:val="single" w:sz="4" w:space="0" w:color="000000"/>
            </w:tcBorders>
            <w:vAlign w:val="center"/>
          </w:tcPr>
          <w:p>
            <w:pPr>
              <w:pStyle w:val="ListParagraph"/>
              <w:spacing w:lineRule="auto" w:line="240" w:before="0" w:after="160"/>
              <w:ind w:hanging="111" w:left="0"/>
              <w:contextualSpacing/>
              <w:jc w:val="center"/>
              <w:rPr>
                <w:rFonts w:cs="Times New Roman"/>
                <w:b/>
                <w:bCs/>
                <w:color w:themeColor="text1" w:val="000000"/>
              </w:rPr>
            </w:pPr>
            <w:r>
              <w:rPr>
                <w:rFonts w:cs="Times New Roman"/>
                <w:szCs w:val="24"/>
              </w:rPr>
              <w:t>1</w:t>
            </w:r>
          </w:p>
        </w:tc>
        <w:tc>
          <w:tcPr>
            <w:tcW w:w="6620" w:type="dxa"/>
            <w:tcBorders>
              <w:top w:val="single" w:sz="4" w:space="0" w:color="000000"/>
              <w:left w:val="single" w:sz="4" w:space="0" w:color="000000"/>
              <w:bottom w:val="single" w:sz="4" w:space="0" w:color="000000"/>
              <w:right w:val="single" w:sz="4" w:space="0" w:color="000000"/>
            </w:tcBorders>
          </w:tcPr>
          <w:p>
            <w:pPr>
              <w:pStyle w:val="ListParagraph"/>
              <w:spacing w:lineRule="auto" w:line="240" w:before="0" w:after="0"/>
              <w:ind w:left="15"/>
              <w:contextualSpacing/>
              <w:rPr>
                <w:rFonts w:cs="Times New Roman"/>
                <w:color w:themeColor="text1" w:val="000000"/>
              </w:rPr>
            </w:pPr>
            <w:r>
              <w:rPr>
                <w:rFonts w:cs="Times New Roman"/>
                <w:color w:themeColor="text1" w:val="000000"/>
              </w:rPr>
              <w:t xml:space="preserve">To </w:t>
            </w:r>
            <w:r>
              <w:rPr>
                <w:rFonts w:cs="Times New Roman"/>
                <w:b/>
                <w:bCs/>
                <w:color w:themeColor="text1" w:val="000000"/>
              </w:rPr>
              <w:t xml:space="preserve">develop </w:t>
            </w:r>
            <w:r>
              <w:rPr>
                <w:rFonts w:cs="Times New Roman"/>
                <w:color w:themeColor="text1" w:val="000000"/>
              </w:rPr>
              <w:t>an understanding of speech mechanism and the human sound system</w:t>
            </w:r>
          </w:p>
        </w:tc>
        <w:tc>
          <w:tcPr>
            <w:tcW w:w="1844" w:type="dxa"/>
            <w:tcBorders>
              <w:top w:val="single" w:sz="4" w:space="0" w:color="000000"/>
              <w:left w:val="single" w:sz="4" w:space="0" w:color="000000"/>
              <w:bottom w:val="single" w:sz="4" w:space="0" w:color="000000"/>
              <w:right w:val="single" w:sz="4" w:space="0" w:color="000000"/>
            </w:tcBorders>
            <w:vAlign w:val="center"/>
          </w:tcPr>
          <w:p>
            <w:pPr>
              <w:pStyle w:val="ListParagraph"/>
              <w:spacing w:lineRule="auto" w:line="240" w:before="0" w:after="160"/>
              <w:ind w:firstLine="17" w:left="15"/>
              <w:contextualSpacing/>
              <w:jc w:val="center"/>
              <w:rPr>
                <w:rFonts w:cs="Times New Roman"/>
                <w:b/>
                <w:bCs/>
                <w:color w:themeColor="text1" w:val="000000"/>
              </w:rPr>
            </w:pPr>
            <w:r>
              <w:rPr>
                <w:rFonts w:cs="Times New Roman"/>
                <w:b/>
                <w:bCs/>
                <w:color w:themeColor="text1" w:val="000000"/>
              </w:rPr>
              <w:t>BT 3</w:t>
            </w:r>
          </w:p>
        </w:tc>
      </w:tr>
      <w:tr>
        <w:trPr>
          <w:trHeight w:val="644" w:hRule="exact"/>
        </w:trPr>
        <w:tc>
          <w:tcPr>
            <w:tcW w:w="1067" w:type="dxa"/>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center" w:pos="697" w:leader="none"/>
              </w:tabs>
              <w:spacing w:lineRule="auto" w:line="240" w:before="0" w:after="160"/>
              <w:ind w:hanging="111" w:left="0"/>
              <w:contextualSpacing/>
              <w:jc w:val="center"/>
              <w:rPr>
                <w:rFonts w:cs="Times New Roman"/>
                <w:b/>
                <w:bCs/>
                <w:color w:themeColor="text1" w:val="000000"/>
              </w:rPr>
            </w:pPr>
            <w:r>
              <w:rPr>
                <w:rFonts w:cs="Times New Roman"/>
                <w:szCs w:val="24"/>
              </w:rPr>
              <w:t>2</w:t>
            </w:r>
          </w:p>
        </w:tc>
        <w:tc>
          <w:tcPr>
            <w:tcW w:w="6620" w:type="dxa"/>
            <w:tcBorders>
              <w:top w:val="single" w:sz="4" w:space="0" w:color="000000"/>
              <w:left w:val="single" w:sz="4" w:space="0" w:color="000000"/>
              <w:bottom w:val="single" w:sz="4" w:space="0" w:color="000000"/>
              <w:right w:val="single" w:sz="4" w:space="0" w:color="000000"/>
            </w:tcBorders>
          </w:tcPr>
          <w:p>
            <w:pPr>
              <w:pStyle w:val="ListParagraph"/>
              <w:spacing w:lineRule="auto" w:line="240" w:before="0" w:after="0"/>
              <w:ind w:firstLine="11" w:left="15"/>
              <w:contextualSpacing/>
              <w:rPr>
                <w:rFonts w:cs="Times New Roman"/>
                <w:color w:themeColor="text1" w:val="000000"/>
              </w:rPr>
            </w:pPr>
            <w:r>
              <w:rPr>
                <w:rFonts w:cs="Times New Roman"/>
                <w:color w:themeColor="text1" w:val="000000"/>
              </w:rPr>
              <w:t xml:space="preserve">To </w:t>
            </w:r>
            <w:r>
              <w:rPr>
                <w:rFonts w:cs="Times New Roman"/>
                <w:b/>
                <w:bCs/>
                <w:color w:themeColor="text1" w:val="000000"/>
              </w:rPr>
              <w:t>analyse</w:t>
            </w:r>
            <w:r>
              <w:rPr>
                <w:rFonts w:cs="Times New Roman"/>
                <w:color w:themeColor="text1" w:val="000000"/>
              </w:rPr>
              <w:t xml:space="preserve"> the basic components of language</w:t>
            </w:r>
          </w:p>
        </w:tc>
        <w:tc>
          <w:tcPr>
            <w:tcW w:w="1844" w:type="dxa"/>
            <w:tcBorders>
              <w:top w:val="single" w:sz="4" w:space="0" w:color="000000"/>
              <w:left w:val="single" w:sz="4" w:space="0" w:color="000000"/>
              <w:bottom w:val="single" w:sz="4" w:space="0" w:color="000000"/>
              <w:right w:val="single" w:sz="4" w:space="0" w:color="000000"/>
            </w:tcBorders>
            <w:vAlign w:val="center"/>
          </w:tcPr>
          <w:p>
            <w:pPr>
              <w:pStyle w:val="ListParagraph"/>
              <w:spacing w:lineRule="auto" w:line="240" w:before="0" w:after="160"/>
              <w:ind w:firstLine="17" w:left="15"/>
              <w:contextualSpacing/>
              <w:jc w:val="center"/>
              <w:rPr>
                <w:rFonts w:cs="Times New Roman"/>
                <w:b/>
                <w:color w:themeColor="text1" w:val="000000"/>
              </w:rPr>
            </w:pPr>
            <w:r>
              <w:rPr>
                <w:rFonts w:cs="Times New Roman"/>
                <w:b/>
                <w:color w:themeColor="text1" w:val="000000"/>
              </w:rPr>
              <w:t>BT 4</w:t>
            </w:r>
          </w:p>
        </w:tc>
      </w:tr>
      <w:tr>
        <w:trPr>
          <w:trHeight w:val="568" w:hRule="exact"/>
        </w:trPr>
        <w:tc>
          <w:tcPr>
            <w:tcW w:w="1067" w:type="dxa"/>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right" w:pos="1740" w:leader="none"/>
              </w:tabs>
              <w:spacing w:lineRule="auto" w:line="240" w:before="0" w:after="160"/>
              <w:ind w:hanging="111" w:left="0"/>
              <w:contextualSpacing/>
              <w:jc w:val="center"/>
              <w:rPr>
                <w:rFonts w:cs="Times New Roman"/>
                <w:b/>
                <w:bCs/>
                <w:color w:themeColor="text1" w:val="000000"/>
              </w:rPr>
            </w:pPr>
            <w:r>
              <w:rPr>
                <w:rFonts w:cs="Times New Roman"/>
                <w:szCs w:val="24"/>
              </w:rPr>
              <w:t>3</w:t>
            </w:r>
          </w:p>
        </w:tc>
        <w:tc>
          <w:tcPr>
            <w:tcW w:w="6620" w:type="dxa"/>
            <w:tcBorders>
              <w:top w:val="single" w:sz="4" w:space="0" w:color="000000"/>
              <w:left w:val="single" w:sz="4" w:space="0" w:color="000000"/>
              <w:bottom w:val="single" w:sz="4" w:space="0" w:color="000000"/>
              <w:right w:val="single" w:sz="4" w:space="0" w:color="000000"/>
            </w:tcBorders>
          </w:tcPr>
          <w:p>
            <w:pPr>
              <w:pStyle w:val="Normal1"/>
              <w:spacing w:before="0" w:after="0"/>
              <w:ind w:firstLine="11"/>
              <w:contextualSpacing/>
              <w:jc w:val="both"/>
              <w:rPr>
                <w:rFonts w:cs="Times New Roman"/>
                <w:color w:themeColor="text1" w:val="000000"/>
              </w:rPr>
            </w:pPr>
            <w:r>
              <w:rPr>
                <w:rFonts w:cs="Times New Roman"/>
                <w:color w:themeColor="text1" w:val="000000"/>
              </w:rPr>
              <w:t xml:space="preserve">To </w:t>
            </w:r>
            <w:r>
              <w:rPr>
                <w:rFonts w:cs="Times New Roman"/>
                <w:b/>
                <w:bCs/>
                <w:color w:themeColor="text1" w:val="000000"/>
              </w:rPr>
              <w:t>distinguish</w:t>
            </w:r>
            <w:r>
              <w:rPr>
                <w:rFonts w:cs="Times New Roman"/>
                <w:color w:themeColor="text1" w:val="000000"/>
              </w:rPr>
              <w:t xml:space="preserve"> the linguistic features across all languages</w:t>
            </w:r>
          </w:p>
        </w:tc>
        <w:tc>
          <w:tcPr>
            <w:tcW w:w="1844"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rFonts w:cs="Times New Roman"/>
                <w:b/>
                <w:color w:themeColor="text1" w:val="000000"/>
              </w:rPr>
            </w:pPr>
            <w:r>
              <w:rPr>
                <w:rFonts w:cs="Times New Roman"/>
                <w:b/>
                <w:color w:themeColor="text1" w:val="000000"/>
              </w:rPr>
              <w:t>BT 4</w:t>
            </w:r>
          </w:p>
        </w:tc>
      </w:tr>
      <w:tr>
        <w:trPr>
          <w:trHeight w:val="684" w:hRule="atLeast"/>
        </w:trPr>
        <w:tc>
          <w:tcPr>
            <w:tcW w:w="1067" w:type="dxa"/>
            <w:tcBorders>
              <w:top w:val="single" w:sz="4" w:space="0" w:color="000000"/>
              <w:left w:val="single" w:sz="4" w:space="0" w:color="000000"/>
              <w:bottom w:val="single" w:sz="4" w:space="0" w:color="000000"/>
              <w:right w:val="single" w:sz="4" w:space="0" w:color="000000"/>
            </w:tcBorders>
            <w:vAlign w:val="center"/>
          </w:tcPr>
          <w:p>
            <w:pPr>
              <w:pStyle w:val="ListParagraph"/>
              <w:spacing w:lineRule="auto" w:line="240" w:before="0" w:after="160"/>
              <w:ind w:hanging="111" w:left="0"/>
              <w:contextualSpacing/>
              <w:jc w:val="center"/>
              <w:rPr>
                <w:rFonts w:cs="Times New Roman"/>
                <w:b/>
                <w:bCs/>
                <w:color w:themeColor="text1" w:val="000000"/>
              </w:rPr>
            </w:pPr>
            <w:r>
              <w:rPr>
                <w:rFonts w:cs="Times New Roman"/>
                <w:szCs w:val="24"/>
              </w:rPr>
              <w:t>4</w:t>
            </w:r>
          </w:p>
        </w:tc>
        <w:tc>
          <w:tcPr>
            <w:tcW w:w="6620" w:type="dxa"/>
            <w:tcBorders>
              <w:top w:val="single" w:sz="4" w:space="0" w:color="000000"/>
              <w:left w:val="single" w:sz="4" w:space="0" w:color="000000"/>
              <w:bottom w:val="single" w:sz="4" w:space="0" w:color="000000"/>
              <w:right w:val="single" w:sz="4" w:space="0" w:color="000000"/>
            </w:tcBorders>
          </w:tcPr>
          <w:p>
            <w:pPr>
              <w:pStyle w:val="Normal1"/>
              <w:spacing w:before="0" w:after="0"/>
              <w:ind w:firstLine="11"/>
              <w:contextualSpacing/>
              <w:jc w:val="both"/>
              <w:rPr>
                <w:rFonts w:cs="Times New Roman"/>
                <w:color w:themeColor="text1" w:val="000000"/>
              </w:rPr>
            </w:pPr>
            <w:r>
              <w:rPr>
                <w:rFonts w:cs="Times New Roman"/>
                <w:color w:themeColor="text1" w:val="000000"/>
              </w:rPr>
              <w:t xml:space="preserve">To be able to </w:t>
            </w:r>
            <w:r>
              <w:rPr>
                <w:rFonts w:cs="Times New Roman"/>
                <w:b/>
                <w:bCs/>
                <w:color w:themeColor="text1" w:val="000000"/>
              </w:rPr>
              <w:t>examine</w:t>
            </w:r>
            <w:r>
              <w:rPr>
                <w:rFonts w:cs="Times New Roman"/>
                <w:color w:themeColor="text1" w:val="000000"/>
              </w:rPr>
              <w:t xml:space="preserve"> the different sentence categories and their grammatical relations</w:t>
            </w:r>
          </w:p>
        </w:tc>
        <w:tc>
          <w:tcPr>
            <w:tcW w:w="1844"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rFonts w:cs="Times New Roman"/>
                <w:b/>
                <w:color w:themeColor="text1" w:val="000000"/>
              </w:rPr>
            </w:pPr>
            <w:r>
              <w:rPr>
                <w:rFonts w:cs="Times New Roman"/>
                <w:b/>
                <w:color w:themeColor="text1" w:val="000000"/>
              </w:rPr>
              <w:t>BT 4</w:t>
            </w:r>
          </w:p>
        </w:tc>
      </w:tr>
    </w:tbl>
    <w:p>
      <w:pPr>
        <w:pStyle w:val="Normal1"/>
        <w:rPr>
          <w:color w:themeColor="text1" w:val="000000"/>
        </w:rPr>
      </w:pPr>
      <w:r>
        <w:rPr>
          <w:rFonts w:cs="Times New Roman"/>
          <w:b/>
          <w:bCs/>
          <w:color w:themeColor="text1" w:val="000000"/>
        </w:rPr>
        <w:t xml:space="preserve">  </w:t>
      </w:r>
    </w:p>
    <w:p>
      <w:pPr>
        <w:pStyle w:val="Normal1"/>
        <w:rPr>
          <w:color w:themeColor="text1" w:val="000000"/>
        </w:rPr>
      </w:pPr>
      <w:r>
        <w:rPr>
          <w:rFonts w:cs="Times New Roman"/>
          <w:b/>
          <w:bCs/>
          <w:color w:themeColor="text1" w:val="000000"/>
        </w:rPr>
        <w:t>Keywords</w:t>
      </w:r>
      <w:r>
        <w:rPr>
          <w:rFonts w:cs="Times New Roman"/>
          <w:color w:themeColor="text1" w:val="000000"/>
        </w:rPr>
        <w:t>: Phonetics, acoustic phonetics, morphemes, syntactic structures</w:t>
      </w:r>
    </w:p>
    <w:p>
      <w:pPr>
        <w:pStyle w:val="Normal1"/>
        <w:rPr>
          <w:rFonts w:cs="Times New Roman"/>
          <w:color w:themeColor="text1" w:val="000000"/>
        </w:rPr>
      </w:pPr>
      <w:r>
        <w:rPr>
          <w:rFonts w:cs="Times New Roman"/>
          <w:color w:themeColor="text1" w:val="000000"/>
        </w:rPr>
      </w:r>
    </w:p>
    <w:tbl>
      <w:tblPr>
        <w:tblW w:w="9639"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1127"/>
        <w:gridCol w:w="6669"/>
        <w:gridCol w:w="1843"/>
      </w:tblGrid>
      <w:tr>
        <w:trPr/>
        <w:tc>
          <w:tcPr>
            <w:tcW w:w="1127" w:type="dxa"/>
            <w:tcBorders>
              <w:top w:val="single" w:sz="4" w:space="0" w:color="000000"/>
              <w:left w:val="single" w:sz="4" w:space="0" w:color="000000"/>
              <w:bottom w:val="single" w:sz="4" w:space="0" w:color="000000"/>
              <w:right w:val="single" w:sz="4" w:space="0" w:color="000000"/>
            </w:tcBorders>
          </w:tcPr>
          <w:p>
            <w:pPr>
              <w:pStyle w:val="Normal1"/>
              <w:rPr>
                <w:rFonts w:cs="Times New Roman"/>
                <w:b/>
                <w:bCs/>
                <w:color w:themeColor="text1" w:val="000000"/>
                <w:kern w:val="0"/>
                <w:lang w:val="en-GB"/>
              </w:rPr>
            </w:pPr>
            <w:r>
              <w:rPr>
                <w:rFonts w:cs="Times New Roman"/>
                <w:b/>
                <w:bCs/>
                <w:color w:themeColor="text1" w:val="000000"/>
                <w:kern w:val="0"/>
                <w:lang w:val="en-GB"/>
              </w:rPr>
              <w:t>Units</w:t>
            </w:r>
          </w:p>
        </w:tc>
        <w:tc>
          <w:tcPr>
            <w:tcW w:w="6669" w:type="dxa"/>
            <w:tcBorders>
              <w:top w:val="single" w:sz="4" w:space="0" w:color="000000"/>
              <w:left w:val="single" w:sz="4" w:space="0" w:color="000000"/>
              <w:bottom w:val="single" w:sz="4" w:space="0" w:color="000000"/>
              <w:right w:val="single" w:sz="4" w:space="0" w:color="000000"/>
            </w:tcBorders>
          </w:tcPr>
          <w:p>
            <w:pPr>
              <w:pStyle w:val="Normal1"/>
              <w:rPr>
                <w:rFonts w:cs="Times New Roman"/>
                <w:b/>
                <w:bCs/>
                <w:color w:themeColor="text1" w:val="000000"/>
                <w:kern w:val="0"/>
                <w:lang w:val="en-GB"/>
              </w:rPr>
            </w:pPr>
            <w:r>
              <w:rPr>
                <w:rFonts w:cs="Times New Roman"/>
                <w:b/>
                <w:bCs/>
                <w:color w:themeColor="text1" w:val="000000"/>
                <w:kern w:val="0"/>
                <w:lang w:val="en-GB"/>
              </w:rPr>
              <w:t>Course Contents</w:t>
            </w:r>
          </w:p>
        </w:tc>
        <w:tc>
          <w:tcPr>
            <w:tcW w:w="1843" w:type="dxa"/>
            <w:tcBorders>
              <w:top w:val="single" w:sz="4" w:space="0" w:color="000000"/>
              <w:left w:val="single" w:sz="4" w:space="0" w:color="000000"/>
              <w:bottom w:val="single" w:sz="4" w:space="0" w:color="000000"/>
              <w:right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Period</w:t>
            </w:r>
          </w:p>
        </w:tc>
      </w:tr>
      <w:tr>
        <w:trPr/>
        <w:tc>
          <w:tcPr>
            <w:tcW w:w="1127"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I</w:t>
            </w:r>
          </w:p>
        </w:tc>
        <w:tc>
          <w:tcPr>
            <w:tcW w:w="6669" w:type="dxa"/>
            <w:tcBorders>
              <w:top w:val="single" w:sz="4" w:space="0" w:color="000000"/>
              <w:left w:val="single" w:sz="4" w:space="0" w:color="000000"/>
              <w:bottom w:val="single" w:sz="4" w:space="0" w:color="000000"/>
              <w:right w:val="single" w:sz="4" w:space="0" w:color="000000"/>
            </w:tcBorders>
          </w:tcPr>
          <w:p>
            <w:pPr>
              <w:pStyle w:val="Normal1"/>
              <w:rPr>
                <w:rFonts w:cs="Times New Roman"/>
                <w:b/>
                <w:bCs/>
                <w:color w:themeColor="text1" w:val="000000"/>
                <w:kern w:val="0"/>
                <w:lang w:val="en-GB"/>
              </w:rPr>
            </w:pPr>
            <w:r>
              <w:rPr>
                <w:rFonts w:cs="Times New Roman"/>
                <w:b/>
                <w:bCs/>
                <w:color w:themeColor="text1" w:val="000000"/>
                <w:kern w:val="0"/>
                <w:lang w:val="en-GB"/>
              </w:rPr>
              <w:t>Phonetics</w:t>
            </w:r>
          </w:p>
          <w:p>
            <w:pPr>
              <w:pStyle w:val="Normal1"/>
              <w:rPr>
                <w:rFonts w:cs="Times New Roman"/>
                <w:color w:themeColor="text1" w:val="000000"/>
                <w:kern w:val="0"/>
              </w:rPr>
            </w:pPr>
            <w:r>
              <w:rPr>
                <w:rFonts w:cs="Times New Roman"/>
                <w:color w:themeColor="text1" w:val="000000"/>
                <w:kern w:val="0"/>
                <w:lang w:val="en-GB"/>
              </w:rPr>
              <w:t xml:space="preserve">Representing speech sounds, Anatomy of human speech production, Introducing palatography, articulatory mechanisms of vowels and consonants, speech sounds of the world’s languages, suprasegmental features, Introducing acoustic phonetics, acoustic properties of vowels and consonants, interpreting spectrogram, phonetic transcriptions, prosodic features, </w:t>
            </w:r>
            <w:r>
              <w:rPr>
                <w:rFonts w:cs="Times New Roman"/>
                <w:color w:themeColor="text1" w:val="000000"/>
                <w:kern w:val="0"/>
              </w:rPr>
              <w:t>Aspects of Experimental Phonetics (with hands-on training in different</w:t>
            </w:r>
          </w:p>
          <w:p>
            <w:pPr>
              <w:pStyle w:val="Normal1"/>
              <w:rPr>
                <w:rFonts w:cs="Times New Roman"/>
                <w:b/>
                <w:bCs/>
                <w:color w:themeColor="text1" w:val="000000"/>
                <w:kern w:val="0"/>
              </w:rPr>
            </w:pPr>
            <w:r>
              <w:rPr>
                <w:rFonts w:cs="Times New Roman"/>
                <w:color w:themeColor="text1" w:val="000000"/>
                <w:kern w:val="0"/>
              </w:rPr>
              <w:t>Softwares, Speech and writing; phonetic transcription: IPA, broad and narrow transcription; transliteration</w:t>
            </w:r>
            <w:r>
              <w:rPr>
                <w:rFonts w:cs="Times New Roman"/>
                <w:b/>
                <w:bCs/>
                <w:color w:themeColor="text1" w:val="000000"/>
                <w:kern w:val="0"/>
              </w:rPr>
              <w:t>.</w:t>
            </w:r>
          </w:p>
        </w:tc>
        <w:tc>
          <w:tcPr>
            <w:tcW w:w="1843" w:type="dxa"/>
            <w:tcBorders>
              <w:top w:val="single" w:sz="4" w:space="0" w:color="000000"/>
              <w:left w:val="single" w:sz="4" w:space="0" w:color="000000"/>
              <w:bottom w:val="single" w:sz="4" w:space="0" w:color="000000"/>
              <w:right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15</w:t>
            </w:r>
          </w:p>
        </w:tc>
      </w:tr>
      <w:tr>
        <w:trPr/>
        <w:tc>
          <w:tcPr>
            <w:tcW w:w="1127"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II</w:t>
            </w:r>
          </w:p>
        </w:tc>
        <w:tc>
          <w:tcPr>
            <w:tcW w:w="6669" w:type="dxa"/>
            <w:tcBorders>
              <w:top w:val="single" w:sz="4" w:space="0" w:color="000000"/>
              <w:left w:val="single" w:sz="4" w:space="0" w:color="000000"/>
              <w:bottom w:val="single" w:sz="4" w:space="0" w:color="000000"/>
              <w:right w:val="single" w:sz="4" w:space="0" w:color="000000"/>
            </w:tcBorders>
          </w:tcPr>
          <w:p>
            <w:pPr>
              <w:pStyle w:val="Normal1"/>
              <w:rPr>
                <w:rFonts w:cs="Times New Roman"/>
                <w:b/>
                <w:bCs/>
                <w:color w:themeColor="text1" w:val="000000"/>
                <w:kern w:val="0"/>
                <w:lang w:val="en-GB"/>
              </w:rPr>
            </w:pPr>
            <w:r>
              <w:rPr>
                <w:rFonts w:cs="Times New Roman"/>
                <w:b/>
                <w:bCs/>
                <w:color w:themeColor="text1" w:val="000000"/>
                <w:kern w:val="0"/>
                <w:lang w:val="en-GB"/>
              </w:rPr>
              <w:t>Phonology, contrasts and patterns:</w:t>
            </w:r>
          </w:p>
          <w:p>
            <w:pPr>
              <w:pStyle w:val="Normal1"/>
              <w:rPr>
                <w:rFonts w:cs="Times New Roman"/>
                <w:color w:themeColor="text1" w:val="000000"/>
                <w:kern w:val="0"/>
                <w:lang w:val="en-GB"/>
              </w:rPr>
            </w:pPr>
            <w:r>
              <w:rPr>
                <w:rFonts w:cs="Times New Roman"/>
                <w:color w:themeColor="text1" w:val="000000"/>
                <w:kern w:val="0"/>
                <w:lang w:val="en-GB"/>
              </w:rPr>
              <w:t>Phonemes and allophones, Phonotactic constraints, minimal pairs, phonological distribution, phonological rules, phonological analysis , introducing the syllable</w:t>
            </w:r>
          </w:p>
          <w:p>
            <w:pPr>
              <w:pStyle w:val="Normal1"/>
              <w:jc w:val="both"/>
              <w:rPr>
                <w:rFonts w:cs="Times New Roman"/>
                <w:color w:themeColor="text1" w:val="000000"/>
                <w:kern w:val="0"/>
                <w:lang w:val="en-GB"/>
              </w:rPr>
            </w:pPr>
            <w:r>
              <w:rPr>
                <w:rFonts w:cs="Times New Roman"/>
                <w:color w:themeColor="text1" w:val="000000"/>
                <w:kern w:val="0"/>
              </w:rPr>
              <w:t>Structural, prosodic, linear and non-linear phonological representations, Generative paradigm; basic rule notation, abbreviatory devices; rule ordering, functional considerations; naturalness and markedness</w:t>
            </w:r>
            <w:r>
              <w:rPr>
                <w:rFonts w:cs="Times New Roman"/>
                <w:b/>
                <w:bCs/>
                <w:color w:themeColor="text1" w:val="000000"/>
                <w:kern w:val="0"/>
              </w:rPr>
              <w:t>.</w:t>
            </w:r>
          </w:p>
        </w:tc>
        <w:tc>
          <w:tcPr>
            <w:tcW w:w="1843" w:type="dxa"/>
            <w:tcBorders>
              <w:top w:val="single" w:sz="4" w:space="0" w:color="000000"/>
              <w:left w:val="single" w:sz="4" w:space="0" w:color="000000"/>
              <w:bottom w:val="single" w:sz="4" w:space="0" w:color="000000"/>
              <w:right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15</w:t>
            </w:r>
          </w:p>
        </w:tc>
      </w:tr>
      <w:tr>
        <w:trPr>
          <w:trHeight w:val="365" w:hRule="atLeast"/>
        </w:trPr>
        <w:tc>
          <w:tcPr>
            <w:tcW w:w="1127" w:type="dxa"/>
            <w:tcBorders>
              <w:top w:val="single" w:sz="4" w:space="0" w:color="000000"/>
              <w:left w:val="single" w:sz="4" w:space="0" w:color="000000"/>
              <w:bottom w:val="single" w:sz="4" w:space="0" w:color="000000"/>
              <w:right w:val="single" w:sz="4" w:space="0" w:color="000000"/>
            </w:tcBorders>
          </w:tcPr>
          <w:p>
            <w:pPr>
              <w:pStyle w:val="Normal1"/>
              <w:rPr>
                <w:rFonts w:cs="Times New Roman"/>
                <w:b/>
                <w:bCs/>
                <w:color w:themeColor="text1" w:val="000000"/>
                <w:kern w:val="0"/>
                <w:lang w:val="en-GB"/>
              </w:rPr>
            </w:pPr>
            <w:r>
              <w:rPr>
                <w:rFonts w:cs="Times New Roman"/>
                <w:b/>
                <w:bCs/>
                <w:color w:themeColor="text1" w:val="000000"/>
                <w:kern w:val="0"/>
                <w:lang w:val="en-GB"/>
              </w:rPr>
              <w:t>III</w:t>
            </w:r>
          </w:p>
        </w:tc>
        <w:tc>
          <w:tcPr>
            <w:tcW w:w="6669" w:type="dxa"/>
            <w:tcBorders>
              <w:top w:val="single" w:sz="4" w:space="0" w:color="000000"/>
              <w:left w:val="single" w:sz="4" w:space="0" w:color="000000"/>
              <w:bottom w:val="single" w:sz="4" w:space="0" w:color="000000"/>
              <w:right w:val="single" w:sz="4" w:space="0" w:color="000000"/>
            </w:tcBorders>
          </w:tcPr>
          <w:p>
            <w:pPr>
              <w:pStyle w:val="Normal1"/>
              <w:widowControl w:val="false"/>
              <w:rPr>
                <w:rFonts w:cs="Times New Roman"/>
                <w:b/>
                <w:bCs/>
                <w:color w:themeColor="text1" w:val="000000"/>
                <w:kern w:val="0"/>
                <w:lang w:val="en-GB"/>
              </w:rPr>
            </w:pPr>
            <w:r>
              <w:rPr>
                <w:rFonts w:cs="Times New Roman"/>
                <w:b/>
                <w:bCs/>
                <w:color w:themeColor="text1" w:val="000000"/>
                <w:kern w:val="0"/>
                <w:lang w:val="en-GB"/>
              </w:rPr>
              <w:t>Morphology, the way words work:</w:t>
            </w:r>
          </w:p>
          <w:p>
            <w:pPr>
              <w:pStyle w:val="Normal1"/>
              <w:rPr>
                <w:rFonts w:cs="Times New Roman"/>
                <w:color w:themeColor="text1" w:val="000000"/>
                <w:kern w:val="0"/>
              </w:rPr>
            </w:pPr>
            <w:r>
              <w:rPr>
                <w:rFonts w:cs="Times New Roman"/>
                <w:color w:themeColor="text1" w:val="000000"/>
                <w:kern w:val="0"/>
                <w:lang w:val="en-GB"/>
              </w:rPr>
              <w:t xml:space="preserve">Words and Word structure, nature of the lexicon, derivation, inflection, classifying elements in Morphology, morphological processes, morphological types of languages, </w:t>
            </w:r>
            <w:r>
              <w:rPr>
                <w:rFonts w:cs="Times New Roman"/>
                <w:color w:themeColor="text1" w:val="000000"/>
                <w:kern w:val="0"/>
              </w:rPr>
              <w:t>Phonological changes; intra and inter-categorical morphology; backformation; item and arrangement; word and paradigm; item and process; concatenation; cliticization; sandhi</w:t>
            </w:r>
          </w:p>
        </w:tc>
        <w:tc>
          <w:tcPr>
            <w:tcW w:w="1843" w:type="dxa"/>
            <w:tcBorders>
              <w:top w:val="single" w:sz="4" w:space="0" w:color="000000"/>
              <w:left w:val="single" w:sz="4" w:space="0" w:color="000000"/>
              <w:bottom w:val="single" w:sz="4" w:space="0" w:color="000000"/>
              <w:right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15</w:t>
            </w:r>
          </w:p>
        </w:tc>
      </w:tr>
      <w:tr>
        <w:trPr>
          <w:trHeight w:val="525" w:hRule="atLeast"/>
        </w:trPr>
        <w:tc>
          <w:tcPr>
            <w:tcW w:w="1127" w:type="dxa"/>
            <w:tcBorders>
              <w:top w:val="single" w:sz="4" w:space="0" w:color="000000"/>
              <w:left w:val="single" w:sz="4" w:space="0" w:color="000000"/>
              <w:bottom w:val="single" w:sz="4" w:space="0" w:color="000000"/>
              <w:right w:val="single" w:sz="4" w:space="0" w:color="000000"/>
            </w:tcBorders>
          </w:tcPr>
          <w:p>
            <w:pPr>
              <w:pStyle w:val="Normal1"/>
              <w:rPr>
                <w:rFonts w:cs="Times New Roman"/>
                <w:b/>
                <w:bCs/>
                <w:color w:themeColor="text1" w:val="000000"/>
                <w:kern w:val="0"/>
                <w:lang w:val="en-GB"/>
              </w:rPr>
            </w:pPr>
            <w:r>
              <w:rPr>
                <w:rFonts w:cs="Times New Roman"/>
                <w:b/>
                <w:bCs/>
                <w:color w:themeColor="text1" w:val="000000"/>
                <w:kern w:val="0"/>
                <w:lang w:val="en-GB"/>
              </w:rPr>
              <w:t>IV</w:t>
            </w:r>
          </w:p>
        </w:tc>
        <w:tc>
          <w:tcPr>
            <w:tcW w:w="6669"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Syntax, the grammar:</w:t>
            </w:r>
          </w:p>
          <w:p>
            <w:pPr>
              <w:pStyle w:val="Normal1"/>
              <w:widowControl w:val="false"/>
              <w:rPr>
                <w:rFonts w:cs="Times New Roman"/>
                <w:color w:themeColor="text1" w:val="000000"/>
                <w:kern w:val="0"/>
              </w:rPr>
            </w:pPr>
            <w:r>
              <w:rPr>
                <w:rFonts w:cs="Times New Roman"/>
                <w:color w:themeColor="text1" w:val="000000"/>
                <w:kern w:val="0"/>
                <w:lang w:val="en-GB"/>
              </w:rPr>
              <w:t xml:space="preserve">Basic ideas of syntax, </w:t>
            </w:r>
            <w:r>
              <w:rPr>
                <w:rFonts w:cs="Times New Roman"/>
                <w:color w:themeColor="text1" w:val="000000"/>
                <w:kern w:val="0"/>
              </w:rPr>
              <w:t xml:space="preserve">Concepts of competence and performance; universal grammar and language-specific grammar; grammar as a theory of language acquisition; descriptively and explanatorily adequate grammar, evaluation and expressive power of a syntactic theory, </w:t>
            </w:r>
            <w:r>
              <w:rPr>
                <w:rFonts w:cs="Times New Roman"/>
                <w:color w:themeColor="text1" w:val="000000"/>
                <w:kern w:val="0"/>
                <w:lang w:val="en-GB"/>
              </w:rPr>
              <w:t>syntactic categories and their distribution, syntactic sub categories constituency, syntactic trees and phrase structure rules</w:t>
            </w:r>
          </w:p>
          <w:p>
            <w:pPr>
              <w:pStyle w:val="Normal1"/>
              <w:widowControl w:val="false"/>
              <w:rPr>
                <w:rFonts w:cs="Times New Roman"/>
                <w:color w:themeColor="text1" w:val="000000"/>
                <w:kern w:val="0"/>
                <w:lang w:val="en-GB"/>
              </w:rPr>
            </w:pPr>
            <w:r>
              <w:rPr>
                <w:rFonts w:cs="Times New Roman"/>
                <w:color w:themeColor="text1" w:val="000000"/>
                <w:kern w:val="0"/>
                <w:lang w:val="en-GB"/>
              </w:rPr>
            </w:r>
          </w:p>
        </w:tc>
        <w:tc>
          <w:tcPr>
            <w:tcW w:w="1843" w:type="dxa"/>
            <w:tcBorders>
              <w:top w:val="single" w:sz="4" w:space="0" w:color="000000"/>
              <w:left w:val="single" w:sz="4" w:space="0" w:color="000000"/>
              <w:bottom w:val="single" w:sz="4" w:space="0" w:color="000000"/>
              <w:right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15</w:t>
            </w:r>
          </w:p>
        </w:tc>
      </w:tr>
    </w:tbl>
    <w:p>
      <w:pPr>
        <w:pStyle w:val="Normal1"/>
        <w:jc w:val="both"/>
        <w:rPr>
          <w:rFonts w:cs="Times New Roman"/>
          <w:b/>
          <w:bCs/>
          <w:color w:themeColor="text1" w:val="000000"/>
        </w:rPr>
      </w:pPr>
      <w:r>
        <w:rPr>
          <w:rFonts w:cs="Times New Roman"/>
          <w:b/>
          <w:bCs/>
          <w:color w:themeColor="text1" w:val="000000"/>
        </w:rPr>
      </w:r>
    </w:p>
    <w:p>
      <w:pPr>
        <w:pStyle w:val="Normal1"/>
        <w:jc w:val="both"/>
        <w:rPr>
          <w:rFonts w:cs="Times New Roman"/>
          <w:b/>
          <w:bCs/>
          <w:color w:themeColor="text1" w:val="000000"/>
        </w:rPr>
      </w:pPr>
      <w:r>
        <w:rPr>
          <w:rFonts w:cs="Times New Roman"/>
          <w:b/>
          <w:bCs/>
          <w:color w:themeColor="text1" w:val="000000"/>
        </w:rPr>
        <w:t xml:space="preserve">Texts: </w:t>
      </w:r>
    </w:p>
    <w:p>
      <w:pPr>
        <w:pStyle w:val="ListParagraph"/>
        <w:widowControl w:val="false"/>
        <w:numPr>
          <w:ilvl w:val="0"/>
          <w:numId w:val="60"/>
        </w:numPr>
        <w:spacing w:lineRule="auto" w:line="240" w:before="0" w:after="0"/>
        <w:contextualSpacing w:val="false"/>
        <w:jc w:val="both"/>
        <w:rPr>
          <w:color w:themeColor="text1" w:val="000000"/>
        </w:rPr>
      </w:pPr>
      <w:r>
        <w:rPr>
          <w:rFonts w:cs="Times New Roman"/>
          <w:bCs/>
          <w:color w:themeColor="text1" w:val="000000"/>
        </w:rPr>
        <w:t xml:space="preserve">Lodge, K. (2009). </w:t>
      </w:r>
      <w:r>
        <w:rPr>
          <w:rFonts w:cs="Times New Roman"/>
          <w:bCs/>
          <w:i/>
          <w:iCs/>
          <w:color w:themeColor="text1" w:val="000000"/>
        </w:rPr>
        <w:t>A critical introduction to phonetics</w:t>
      </w:r>
      <w:r>
        <w:rPr>
          <w:rFonts w:cs="Times New Roman"/>
          <w:bCs/>
          <w:color w:themeColor="text1" w:val="000000"/>
        </w:rPr>
        <w:t>. Continuum International Publishing Group.</w:t>
      </w:r>
    </w:p>
    <w:p>
      <w:pPr>
        <w:pStyle w:val="NormalWeb"/>
        <w:numPr>
          <w:ilvl w:val="0"/>
          <w:numId w:val="60"/>
        </w:numPr>
        <w:spacing w:before="280" w:after="0"/>
        <w:rPr>
          <w:color w:themeColor="text1" w:val="000000"/>
        </w:rPr>
      </w:pPr>
      <w:r>
        <w:rPr>
          <w:color w:themeColor="text1" w:val="000000"/>
        </w:rPr>
        <w:t xml:space="preserve">Carnie, A. (2021). </w:t>
      </w:r>
      <w:r>
        <w:rPr>
          <w:rStyle w:val="Emphasis"/>
          <w:rFonts w:eastAsia="" w:eastAsiaTheme="majorEastAsia"/>
          <w:color w:themeColor="text1" w:val="000000"/>
        </w:rPr>
        <w:t>Syntax: A generative introduction</w:t>
      </w:r>
      <w:r>
        <w:rPr>
          <w:color w:themeColor="text1" w:val="000000"/>
        </w:rPr>
        <w:t xml:space="preserve"> (4th ed.). Wiley-Blackwell.</w:t>
      </w:r>
    </w:p>
    <w:p>
      <w:pPr>
        <w:pStyle w:val="NormalWeb"/>
        <w:numPr>
          <w:ilvl w:val="0"/>
          <w:numId w:val="60"/>
        </w:numPr>
        <w:spacing w:before="0" w:after="0"/>
        <w:rPr>
          <w:color w:themeColor="text1" w:val="000000"/>
        </w:rPr>
      </w:pPr>
      <w:r>
        <w:rPr>
          <w:color w:themeColor="text1" w:val="000000"/>
        </w:rPr>
        <w:t xml:space="preserve">Katamba, F. and John Stonham (2006). </w:t>
      </w:r>
      <w:r>
        <w:rPr>
          <w:i/>
          <w:iCs/>
          <w:color w:themeColor="text1" w:val="000000"/>
        </w:rPr>
        <w:t xml:space="preserve">Morphology </w:t>
      </w:r>
      <w:r>
        <w:rPr>
          <w:color w:themeColor="text1" w:val="000000"/>
        </w:rPr>
        <w:t>2nd ed. London: Palgrave.</w:t>
      </w:r>
    </w:p>
    <w:p>
      <w:pPr>
        <w:pStyle w:val="NormalWeb"/>
        <w:widowControl w:val="false"/>
        <w:numPr>
          <w:ilvl w:val="0"/>
          <w:numId w:val="60"/>
        </w:numPr>
        <w:spacing w:before="0" w:after="280"/>
        <w:jc w:val="both"/>
        <w:rPr>
          <w:b/>
          <w:bCs/>
          <w:color w:themeColor="text1" w:val="000000"/>
        </w:rPr>
      </w:pPr>
      <w:r>
        <w:rPr>
          <w:color w:themeColor="text1" w:val="000000"/>
        </w:rPr>
        <w:t xml:space="preserve">Odden, David. (2005). </w:t>
      </w:r>
      <w:r>
        <w:rPr>
          <w:i/>
          <w:iCs/>
          <w:color w:themeColor="text1" w:val="000000"/>
        </w:rPr>
        <w:t>Introducing phonology</w:t>
      </w:r>
      <w:r>
        <w:rPr>
          <w:color w:themeColor="text1" w:val="000000"/>
        </w:rPr>
        <w:t>. Cambridge: Cambridge University Press.</w:t>
      </w:r>
    </w:p>
    <w:p>
      <w:pPr>
        <w:pStyle w:val="Normal1"/>
        <w:jc w:val="both"/>
        <w:rPr>
          <w:rFonts w:cs="Times New Roman"/>
          <w:b/>
          <w:bCs/>
          <w:color w:themeColor="text1" w:val="000000"/>
        </w:rPr>
      </w:pPr>
      <w:r>
        <w:rPr>
          <w:rFonts w:cs="Times New Roman"/>
          <w:b/>
          <w:bCs/>
          <w:color w:themeColor="text1" w:val="000000"/>
        </w:rPr>
        <w:t>Recommended Readings:</w:t>
      </w:r>
    </w:p>
    <w:p>
      <w:pPr>
        <w:pStyle w:val="ListParagraph"/>
        <w:widowControl w:val="false"/>
        <w:numPr>
          <w:ilvl w:val="0"/>
          <w:numId w:val="61"/>
        </w:numPr>
        <w:spacing w:lineRule="auto" w:line="240" w:before="0" w:after="0"/>
        <w:contextualSpacing w:val="false"/>
        <w:rPr>
          <w:color w:themeColor="text1" w:val="000000"/>
        </w:rPr>
      </w:pPr>
      <w:r>
        <w:rPr>
          <w:color w:themeColor="text1" w:val="000000"/>
        </w:rPr>
        <w:t xml:space="preserve">Aitchison, J. (1987). </w:t>
      </w:r>
      <w:r>
        <w:rPr>
          <w:i/>
          <w:iCs/>
          <w:color w:themeColor="text1" w:val="000000"/>
        </w:rPr>
        <w:t>Words in the Mind</w:t>
      </w:r>
      <w:r>
        <w:rPr>
          <w:b/>
          <w:bCs/>
          <w:color w:themeColor="text1" w:val="000000"/>
        </w:rPr>
        <w:t xml:space="preserve">. </w:t>
      </w:r>
      <w:r>
        <w:rPr>
          <w:color w:themeColor="text1" w:val="000000"/>
        </w:rPr>
        <w:t>Oxford: Basil Blackwell.</w:t>
      </w:r>
    </w:p>
    <w:p>
      <w:pPr>
        <w:pStyle w:val="ListParagraph"/>
        <w:widowControl w:val="false"/>
        <w:numPr>
          <w:ilvl w:val="0"/>
          <w:numId w:val="61"/>
        </w:numPr>
        <w:spacing w:lineRule="auto" w:line="240" w:before="0" w:after="0"/>
        <w:contextualSpacing/>
        <w:rPr>
          <w:color w:themeColor="text1" w:val="000000"/>
        </w:rPr>
      </w:pPr>
      <w:r>
        <w:rPr>
          <w:color w:themeColor="text1" w:val="000000"/>
        </w:rPr>
        <w:t xml:space="preserve">Clark, J. and C. Yallop 1(990). </w:t>
      </w:r>
      <w:r>
        <w:rPr>
          <w:i/>
          <w:iCs/>
          <w:color w:themeColor="text1" w:val="000000"/>
        </w:rPr>
        <w:t>An Introduction to phonetics and phonology</w:t>
      </w:r>
      <w:r>
        <w:rPr>
          <w:color w:themeColor="text1" w:val="000000"/>
        </w:rPr>
        <w:t>. Oxford: Basil Blackwell</w:t>
      </w:r>
    </w:p>
    <w:p>
      <w:pPr>
        <w:pStyle w:val="ListParagraph"/>
        <w:widowControl w:val="false"/>
        <w:numPr>
          <w:ilvl w:val="0"/>
          <w:numId w:val="61"/>
        </w:numPr>
        <w:spacing w:lineRule="auto" w:line="240" w:before="0" w:after="0"/>
        <w:contextualSpacing/>
        <w:rPr>
          <w:color w:themeColor="text1" w:val="000000"/>
        </w:rPr>
      </w:pPr>
      <w:r>
        <w:rPr>
          <w:color w:themeColor="text1" w:val="000000"/>
        </w:rPr>
        <w:t xml:space="preserve">Bauer, L. (2007). </w:t>
      </w:r>
      <w:r>
        <w:rPr>
          <w:i/>
          <w:iCs/>
          <w:color w:themeColor="text1" w:val="000000"/>
        </w:rPr>
        <w:t>The Linguistics Student’s Handbook</w:t>
      </w:r>
      <w:r>
        <w:rPr>
          <w:color w:themeColor="text1" w:val="000000"/>
        </w:rPr>
        <w:t>. Edinburgh University</w:t>
      </w:r>
    </w:p>
    <w:p>
      <w:pPr>
        <w:pStyle w:val="ListParagraph"/>
        <w:widowControl w:val="false"/>
        <w:spacing w:lineRule="auto" w:line="240" w:before="0" w:after="0"/>
        <w:contextualSpacing/>
        <w:rPr>
          <w:color w:themeColor="text1" w:val="000000"/>
        </w:rPr>
      </w:pPr>
      <w:r>
        <w:rPr>
          <w:color w:themeColor="text1" w:val="000000"/>
        </w:rPr>
      </w:r>
    </w:p>
    <w:tbl>
      <w:tblPr>
        <w:tblW w:w="9769" w:type="dxa"/>
        <w:jc w:val="left"/>
        <w:tblInd w:w="-39" w:type="dxa"/>
        <w:tblLayout w:type="fixed"/>
        <w:tblCellMar>
          <w:top w:w="0" w:type="dxa"/>
          <w:left w:w="108" w:type="dxa"/>
          <w:bottom w:w="0" w:type="dxa"/>
          <w:right w:w="108" w:type="dxa"/>
        </w:tblCellMar>
        <w:tblLook w:val="04a0" w:noHBand="0" w:noVBand="1" w:firstColumn="1" w:lastRow="0" w:lastColumn="0" w:firstRow="1"/>
      </w:tblPr>
      <w:tblGrid>
        <w:gridCol w:w="3750"/>
        <w:gridCol w:w="3016"/>
        <w:gridCol w:w="3003"/>
      </w:tblGrid>
      <w:tr>
        <w:trPr/>
        <w:tc>
          <w:tcPr>
            <w:tcW w:w="9769" w:type="dxa"/>
            <w:gridSpan w:val="3"/>
            <w:tcBorders>
              <w:top w:val="single" w:sz="4" w:space="0" w:color="000000"/>
              <w:left w:val="single" w:sz="4" w:space="0" w:color="000000"/>
              <w:bottom w:val="single" w:sz="4" w:space="0" w:color="000000"/>
              <w:right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Credit Distribution</w:t>
            </w:r>
          </w:p>
        </w:tc>
      </w:tr>
      <w:tr>
        <w:trPr/>
        <w:tc>
          <w:tcPr>
            <w:tcW w:w="3750"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Lecture/Tutorial</w:t>
            </w:r>
          </w:p>
        </w:tc>
        <w:tc>
          <w:tcPr>
            <w:tcW w:w="3016"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Practicum</w:t>
            </w:r>
          </w:p>
        </w:tc>
        <w:tc>
          <w:tcPr>
            <w:tcW w:w="3003"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Experiential Learning</w:t>
            </w:r>
          </w:p>
        </w:tc>
      </w:tr>
      <w:tr>
        <w:trPr>
          <w:trHeight w:val="1266" w:hRule="atLeast"/>
        </w:trPr>
        <w:tc>
          <w:tcPr>
            <w:tcW w:w="3750"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color w:themeColor="text1" w:val="000000"/>
                <w:kern w:val="0"/>
                <w:lang w:val="en-GB"/>
              </w:rPr>
            </w:pPr>
            <w:r>
              <w:rPr>
                <w:rFonts w:cs="Times New Roman"/>
                <w:color w:themeColor="text1" w:val="000000"/>
                <w:kern w:val="0"/>
                <w:lang w:val="en-GB"/>
              </w:rPr>
              <w:t>60 hours</w:t>
            </w:r>
          </w:p>
        </w:tc>
        <w:tc>
          <w:tcPr>
            <w:tcW w:w="3016" w:type="dxa"/>
            <w:tcBorders>
              <w:top w:val="single" w:sz="4" w:space="0" w:color="000000"/>
              <w:left w:val="single" w:sz="4" w:space="0" w:color="000000"/>
              <w:bottom w:val="single" w:sz="4" w:space="0" w:color="000000"/>
              <w:right w:val="single" w:sz="4" w:space="0" w:color="000000"/>
            </w:tcBorders>
          </w:tcPr>
          <w:p>
            <w:pPr>
              <w:pStyle w:val="ListParagraph"/>
              <w:widowControl w:val="false"/>
              <w:numPr>
                <w:ilvl w:val="0"/>
                <w:numId w:val="62"/>
              </w:numPr>
              <w:spacing w:lineRule="auto" w:line="240" w:before="0" w:after="0"/>
              <w:contextualSpacing w:val="false"/>
              <w:jc w:val="both"/>
              <w:rPr>
                <w:rFonts w:cs="Times New Roman"/>
                <w:b/>
                <w:bCs/>
                <w:color w:themeColor="text1" w:val="000000"/>
              </w:rPr>
            </w:pPr>
            <w:r>
              <w:rPr>
                <w:rFonts w:cs="Times New Roman"/>
                <w:b/>
                <w:bCs/>
                <w:color w:themeColor="text1" w:val="000000"/>
              </w:rPr>
            </w:r>
          </w:p>
        </w:tc>
        <w:tc>
          <w:tcPr>
            <w:tcW w:w="3003"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color w:themeColor="text1" w:val="000000"/>
                <w:kern w:val="0"/>
                <w:lang w:val="en-GB"/>
              </w:rPr>
            </w:pPr>
            <w:r>
              <w:rPr>
                <w:rFonts w:cs="Times New Roman"/>
                <w:color w:themeColor="text1" w:val="000000"/>
                <w:kern w:val="0"/>
                <w:lang w:val="en-GB"/>
              </w:rPr>
              <w:t>60 hours</w:t>
            </w:r>
          </w:p>
          <w:p>
            <w:pPr>
              <w:pStyle w:val="Normal1"/>
              <w:jc w:val="both"/>
              <w:rPr>
                <w:rFonts w:cs="Times New Roman"/>
                <w:color w:themeColor="text1" w:val="000000"/>
                <w:kern w:val="0"/>
                <w:lang w:val="en-GB"/>
              </w:rPr>
            </w:pPr>
            <w:r>
              <w:rPr>
                <w:rFonts w:cs="Times New Roman"/>
                <w:color w:themeColor="text1" w:val="000000"/>
                <w:kern w:val="0"/>
                <w:lang w:val="en-GB"/>
              </w:rPr>
              <w:t>Linguistic analysis</w:t>
            </w:r>
          </w:p>
          <w:p>
            <w:pPr>
              <w:pStyle w:val="Normal1"/>
              <w:jc w:val="both"/>
              <w:rPr>
                <w:rFonts w:cs="Times New Roman"/>
                <w:color w:themeColor="text1" w:val="000000"/>
                <w:kern w:val="0"/>
                <w:lang w:val="en-GB"/>
              </w:rPr>
            </w:pPr>
            <w:r>
              <w:rPr>
                <w:rFonts w:cs="Times New Roman"/>
                <w:color w:themeColor="text1" w:val="000000"/>
                <w:kern w:val="0"/>
                <w:lang w:val="en-GB"/>
              </w:rPr>
              <w:t>Data analysis</w:t>
            </w:r>
          </w:p>
          <w:p>
            <w:pPr>
              <w:pStyle w:val="Normal1"/>
              <w:jc w:val="both"/>
              <w:rPr>
                <w:rFonts w:cs="Times New Roman"/>
                <w:color w:themeColor="text1" w:val="000000"/>
                <w:kern w:val="0"/>
                <w:lang w:val="en-GB"/>
              </w:rPr>
            </w:pPr>
            <w:r>
              <w:rPr>
                <w:rFonts w:cs="Times New Roman"/>
                <w:color w:themeColor="text1" w:val="000000"/>
                <w:kern w:val="0"/>
                <w:lang w:val="en-GB"/>
              </w:rPr>
              <w:t>IPA transcription</w:t>
            </w:r>
          </w:p>
        </w:tc>
      </w:tr>
    </w:tbl>
    <w:p>
      <w:pPr>
        <w:pStyle w:val="Normal"/>
        <w:spacing w:lineRule="auto" w:line="240"/>
        <w:rPr>
          <w:color w:themeColor="text1" w:val="000000"/>
        </w:rPr>
      </w:pPr>
      <w:r>
        <w:rPr>
          <w:color w:themeColor="text1" w:val="000000"/>
        </w:rPr>
      </w:r>
      <w:r>
        <w:br w:type="page"/>
      </w:r>
    </w:p>
    <w:p>
      <w:pPr>
        <w:pStyle w:val="Normal1"/>
        <w:spacing w:before="0" w:after="0"/>
        <w:jc w:val="both"/>
        <w:rPr>
          <w:rFonts w:cs="Times New Roman"/>
          <w:b/>
          <w:bCs/>
          <w:color w:themeColor="text1" w:val="000000"/>
        </w:rPr>
      </w:pPr>
      <w:r>
        <w:rPr>
          <w:rFonts w:cs="Times New Roman"/>
          <w:b/>
          <w:bCs/>
          <w:color w:themeColor="text1" w:val="000000"/>
        </w:rPr>
        <w:t>Course Title:</w:t>
        <w:tab/>
      </w:r>
      <w:r>
        <w:rPr>
          <w:rFonts w:cs="Times New Roman"/>
          <w:color w:themeColor="text1" w:val="000000"/>
        </w:rPr>
        <w:t>Literary and Cultural Studies- I</w:t>
      </w:r>
      <w:r>
        <w:rPr>
          <w:rFonts w:cs="Times New Roman"/>
          <w:b/>
          <w:bCs/>
          <w:color w:themeColor="text1" w:val="000000"/>
        </w:rPr>
        <w:tab/>
        <w:tab/>
        <w:tab/>
        <w:t xml:space="preserve">Course Code: </w:t>
      </w:r>
      <w:r>
        <w:rPr>
          <w:rFonts w:cs="Times New Roman"/>
          <w:color w:themeColor="text1" w:val="000000"/>
        </w:rPr>
        <w:t>C404</w:t>
      </w:r>
    </w:p>
    <w:p>
      <w:pPr>
        <w:pStyle w:val="Normal1"/>
        <w:jc w:val="both"/>
        <w:rPr>
          <w:color w:themeColor="text1" w:val="000000"/>
        </w:rPr>
      </w:pPr>
      <w:r>
        <w:rPr>
          <w:rFonts w:cs="Times New Roman"/>
          <w:b/>
          <w:bCs/>
          <w:color w:themeColor="text1" w:val="000000"/>
        </w:rPr>
        <w:t xml:space="preserve">Course Type: </w:t>
      </w:r>
      <w:r>
        <w:rPr>
          <w:rFonts w:cs="Times New Roman"/>
          <w:color w:themeColor="text1" w:val="000000"/>
        </w:rPr>
        <w:t>Major (DSE)</w:t>
        <w:tab/>
        <w:tab/>
        <w:tab/>
        <w:tab/>
        <w:tab/>
        <w:tab/>
      </w:r>
      <w:r>
        <w:rPr>
          <w:rFonts w:cs="Times New Roman"/>
          <w:b/>
          <w:bCs/>
          <w:color w:themeColor="text1" w:val="000000"/>
        </w:rPr>
        <w:t xml:space="preserve">Total credits: </w:t>
      </w:r>
      <w:r>
        <w:rPr>
          <w:rFonts w:cs="Times New Roman"/>
          <w:color w:themeColor="text1" w:val="000000"/>
        </w:rPr>
        <w:t>4</w:t>
      </w:r>
    </w:p>
    <w:p>
      <w:pPr>
        <w:pStyle w:val="Normal1"/>
        <w:jc w:val="both"/>
        <w:rPr>
          <w:color w:themeColor="text1" w:val="000000"/>
        </w:rPr>
      </w:pPr>
      <w:r>
        <w:rPr>
          <w:rFonts w:cs="Times New Roman"/>
          <w:b/>
          <w:bCs/>
          <w:color w:themeColor="text1" w:val="000000"/>
        </w:rPr>
        <w:t xml:space="preserve">Course Level: </w:t>
      </w:r>
      <w:r>
        <w:rPr>
          <w:rFonts w:cs="Times New Roman"/>
          <w:color w:themeColor="text1" w:val="000000"/>
        </w:rPr>
        <w:t>400</w:t>
      </w:r>
      <w:r>
        <w:rPr>
          <w:rFonts w:cs="Times New Roman"/>
          <w:b/>
          <w:bCs/>
          <w:color w:themeColor="text1" w:val="000000"/>
        </w:rPr>
        <w:tab/>
        <w:tab/>
        <w:tab/>
        <w:tab/>
        <w:tab/>
        <w:tab/>
        <w:tab/>
        <w:t>L-T-P-C</w:t>
      </w:r>
      <w:r>
        <w:rPr>
          <w:rFonts w:cs="Times New Roman"/>
          <w:color w:themeColor="text1" w:val="000000"/>
        </w:rPr>
        <w:t>: 4-1-0-4</w:t>
      </w:r>
    </w:p>
    <w:p>
      <w:pPr>
        <w:pStyle w:val="Normal1"/>
        <w:jc w:val="both"/>
        <w:rPr>
          <w:color w:themeColor="text1" w:val="000000"/>
        </w:rPr>
      </w:pPr>
      <w:r>
        <w:rPr>
          <w:rFonts w:cs="Times New Roman"/>
          <w:b/>
          <w:bCs/>
          <w:color w:themeColor="text1" w:val="000000"/>
        </w:rPr>
        <w:t xml:space="preserve">Scheme of Evaluation: </w:t>
      </w:r>
      <w:r>
        <w:rPr>
          <w:rFonts w:cs="Times New Roman"/>
          <w:color w:themeColor="text1" w:val="000000"/>
        </w:rPr>
        <w:t>Theory</w:t>
      </w:r>
    </w:p>
    <w:p>
      <w:pPr>
        <w:pStyle w:val="Normal1"/>
        <w:jc w:val="both"/>
        <w:rPr>
          <w:rFonts w:cs="Times New Roman"/>
          <w:b/>
          <w:bCs/>
          <w:color w:themeColor="text1" w:val="000000"/>
        </w:rPr>
      </w:pPr>
      <w:r>
        <w:rPr>
          <w:rFonts w:cs="Times New Roman"/>
          <w:b/>
          <w:bCs/>
          <w:color w:themeColor="text1" w:val="000000"/>
        </w:rPr>
      </w:r>
    </w:p>
    <w:p>
      <w:pPr>
        <w:pStyle w:val="Normal1"/>
        <w:jc w:val="both"/>
        <w:rPr>
          <w:color w:themeColor="text1" w:val="000000"/>
        </w:rPr>
      </w:pPr>
      <w:r>
        <w:rPr>
          <w:rFonts w:cs="Times New Roman"/>
          <w:b/>
          <w:bCs/>
          <w:color w:themeColor="text1" w:val="000000"/>
        </w:rPr>
        <w:t xml:space="preserve">Course Objectives: </w:t>
      </w:r>
      <w:r>
        <w:rPr>
          <w:rFonts w:cs="Times New Roman"/>
          <w:color w:themeColor="text1" w:val="000000"/>
        </w:rPr>
        <w:t>Focusing on culture as a site of conflict and reconciliation from the colonial period to the present, this course aims to develop interdisciplinary perspectives on the workings of ethnicity, nationalism, subaltern study, gender, identity, multiculturalism, etc. It includes critical assessments of ideology and cultural relativism and explores alternate approaches within a cross-cultural framework.</w:t>
      </w:r>
    </w:p>
    <w:p>
      <w:pPr>
        <w:pStyle w:val="Normal1"/>
        <w:jc w:val="both"/>
        <w:rPr>
          <w:rFonts w:cs="Times New Roman"/>
          <w:b/>
          <w:bCs/>
          <w:color w:themeColor="text1" w:val="000000"/>
        </w:rPr>
      </w:pPr>
      <w:r>
        <w:rPr>
          <w:rFonts w:cs="Times New Roman"/>
          <w:b/>
          <w:bCs/>
          <w:color w:themeColor="text1" w:val="000000"/>
        </w:rPr>
      </w:r>
    </w:p>
    <w:p>
      <w:pPr>
        <w:pStyle w:val="Normal1"/>
        <w:jc w:val="both"/>
        <w:rPr>
          <w:rFonts w:cs="Times New Roman"/>
          <w:b/>
          <w:bCs/>
          <w:color w:themeColor="text1" w:val="000000"/>
        </w:rPr>
      </w:pPr>
      <w:r>
        <w:rPr>
          <w:rFonts w:cs="Times New Roman"/>
          <w:b/>
          <w:bCs/>
          <w:color w:themeColor="text1" w:val="000000"/>
        </w:rPr>
        <w:t>Course Outcomes:</w:t>
      </w:r>
    </w:p>
    <w:tbl>
      <w:tblPr>
        <w:tblW w:w="9673" w:type="dxa"/>
        <w:jc w:val="left"/>
        <w:tblInd w:w="103" w:type="dxa"/>
        <w:tblLayout w:type="fixed"/>
        <w:tblCellMar>
          <w:top w:w="0" w:type="dxa"/>
          <w:left w:w="108" w:type="dxa"/>
          <w:bottom w:w="0" w:type="dxa"/>
          <w:right w:w="108" w:type="dxa"/>
        </w:tblCellMar>
        <w:tblLook w:val="04a0" w:noHBand="0" w:noVBand="1" w:firstColumn="1" w:lastRow="0" w:lastColumn="0" w:firstRow="1"/>
      </w:tblPr>
      <w:tblGrid>
        <w:gridCol w:w="1065"/>
        <w:gridCol w:w="6899"/>
        <w:gridCol w:w="1709"/>
      </w:tblGrid>
      <w:tr>
        <w:trPr>
          <w:trHeight w:val="409" w:hRule="atLeast"/>
        </w:trPr>
        <w:tc>
          <w:tcPr>
            <w:tcW w:w="9673" w:type="dxa"/>
            <w:gridSpan w:val="3"/>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center" w:pos="1425" w:leader="none"/>
              </w:tabs>
              <w:spacing w:lineRule="auto" w:line="240" w:before="0" w:after="160"/>
              <w:ind w:hanging="15" w:left="15"/>
              <w:contextualSpacing/>
              <w:jc w:val="center"/>
              <w:rPr>
                <w:rFonts w:cs="Times New Roman"/>
                <w:b/>
                <w:bCs/>
                <w:color w:themeColor="text1" w:val="000000"/>
              </w:rPr>
            </w:pPr>
            <w:r>
              <w:rPr>
                <w:rFonts w:cs="Times New Roman"/>
                <w:b/>
                <w:bCs/>
                <w:color w:themeColor="text1" w:val="000000"/>
              </w:rPr>
              <w:t>On successful completion of the course the students will be able to:</w:t>
            </w:r>
          </w:p>
        </w:tc>
      </w:tr>
      <w:tr>
        <w:trPr>
          <w:trHeight w:val="409" w:hRule="atLeast"/>
        </w:trPr>
        <w:tc>
          <w:tcPr>
            <w:tcW w:w="1065" w:type="dxa"/>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right" w:pos="1740" w:leader="none"/>
              </w:tabs>
              <w:spacing w:lineRule="auto" w:line="240" w:before="0" w:after="160"/>
              <w:ind w:hanging="15" w:left="15" w:right="19"/>
              <w:contextualSpacing/>
              <w:jc w:val="center"/>
              <w:rPr>
                <w:rFonts w:cs="Times New Roman"/>
                <w:b/>
                <w:bCs/>
                <w:color w:themeColor="text1" w:val="000000"/>
              </w:rPr>
            </w:pPr>
            <w:r>
              <w:rPr>
                <w:rFonts w:eastAsia="Noto Sans" w:cs="Times New Roman"/>
                <w:szCs w:val="24"/>
                <w:lang w:eastAsia="zh-CN" w:bidi="hi-IN"/>
              </w:rPr>
              <w:tab/>
              <w:t>SI. No.</w:t>
            </w:r>
          </w:p>
        </w:tc>
        <w:tc>
          <w:tcPr>
            <w:tcW w:w="6899" w:type="dxa"/>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left" w:pos="1740" w:leader="none"/>
              </w:tabs>
              <w:spacing w:lineRule="auto" w:line="240" w:before="0" w:after="160"/>
              <w:ind w:left="15"/>
              <w:contextualSpacing/>
              <w:jc w:val="center"/>
              <w:rPr>
                <w:rFonts w:cs="Times New Roman"/>
                <w:b/>
                <w:bCs/>
                <w:color w:themeColor="text1" w:val="000000"/>
              </w:rPr>
            </w:pPr>
            <w:r>
              <w:rPr>
                <w:rFonts w:cs="Times New Roman"/>
                <w:b/>
                <w:bCs/>
                <w:color w:themeColor="text1" w:val="000000"/>
              </w:rPr>
              <w:t>Course Outcome</w:t>
            </w:r>
          </w:p>
        </w:tc>
        <w:tc>
          <w:tcPr>
            <w:tcW w:w="1709" w:type="dxa"/>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center" w:pos="1425" w:leader="none"/>
              </w:tabs>
              <w:spacing w:lineRule="auto" w:line="240" w:before="0" w:after="160"/>
              <w:ind w:hanging="15" w:left="15"/>
              <w:contextualSpacing/>
              <w:jc w:val="center"/>
              <w:rPr>
                <w:rFonts w:cs="Times New Roman"/>
                <w:b/>
                <w:bCs/>
                <w:color w:themeColor="text1" w:val="000000"/>
              </w:rPr>
            </w:pPr>
            <w:r>
              <w:rPr>
                <w:rFonts w:cs="Times New Roman"/>
                <w:b/>
                <w:bCs/>
                <w:color w:themeColor="text1" w:val="000000"/>
              </w:rPr>
              <w:t>Bloom’s Taxonomy Level</w:t>
            </w:r>
          </w:p>
        </w:tc>
      </w:tr>
      <w:tr>
        <w:trPr>
          <w:trHeight w:val="516" w:hRule="atLeast"/>
        </w:trPr>
        <w:tc>
          <w:tcPr>
            <w:tcW w:w="1065" w:type="dxa"/>
            <w:tcBorders>
              <w:top w:val="single" w:sz="4" w:space="0" w:color="000000"/>
              <w:left w:val="single" w:sz="4" w:space="0" w:color="000000"/>
              <w:bottom w:val="single" w:sz="4" w:space="0" w:color="000000"/>
              <w:right w:val="single" w:sz="4" w:space="0" w:color="000000"/>
            </w:tcBorders>
            <w:vAlign w:val="center"/>
          </w:tcPr>
          <w:p>
            <w:pPr>
              <w:pStyle w:val="ListParagraph"/>
              <w:spacing w:lineRule="auto" w:line="240" w:before="0" w:after="160"/>
              <w:ind w:hanging="111" w:left="0"/>
              <w:contextualSpacing/>
              <w:jc w:val="center"/>
              <w:rPr>
                <w:rFonts w:cs="Times New Roman"/>
                <w:b/>
                <w:bCs/>
                <w:color w:themeColor="text1" w:val="000000"/>
              </w:rPr>
            </w:pPr>
            <w:r>
              <w:rPr>
                <w:rFonts w:cs="Times New Roman"/>
                <w:szCs w:val="24"/>
              </w:rPr>
              <w:t>1</w:t>
            </w:r>
          </w:p>
        </w:tc>
        <w:tc>
          <w:tcPr>
            <w:tcW w:w="6899" w:type="dxa"/>
            <w:tcBorders>
              <w:top w:val="single" w:sz="4" w:space="0" w:color="000000"/>
              <w:left w:val="single" w:sz="4" w:space="0" w:color="000000"/>
              <w:bottom w:val="single" w:sz="4" w:space="0" w:color="000000"/>
              <w:right w:val="single" w:sz="4" w:space="0" w:color="000000"/>
            </w:tcBorders>
          </w:tcPr>
          <w:p>
            <w:pPr>
              <w:pStyle w:val="ListParagraph"/>
              <w:spacing w:lineRule="auto" w:line="240" w:before="0" w:after="160"/>
              <w:ind w:left="15"/>
              <w:contextualSpacing/>
              <w:rPr>
                <w:rFonts w:cs="Times New Roman"/>
                <w:color w:themeColor="text1" w:val="000000"/>
              </w:rPr>
            </w:pPr>
            <w:r>
              <w:rPr>
                <w:rFonts w:cs="Times New Roman"/>
                <w:b/>
                <w:bCs/>
                <w:color w:themeColor="text1" w:val="000000"/>
              </w:rPr>
              <w:t>Recall</w:t>
            </w:r>
            <w:r>
              <w:rPr>
                <w:rFonts w:cs="Times New Roman"/>
                <w:color w:themeColor="text1" w:val="000000"/>
              </w:rPr>
              <w:t xml:space="preserve"> and explain key concepts in Cultural Studies, including the emergence of Cultural Studies, nationalism, and the relationship between literature and culture in various social contexts.</w:t>
            </w:r>
          </w:p>
        </w:tc>
        <w:tc>
          <w:tcPr>
            <w:tcW w:w="1709" w:type="dxa"/>
            <w:tcBorders>
              <w:top w:val="single" w:sz="4" w:space="0" w:color="000000"/>
              <w:left w:val="single" w:sz="4" w:space="0" w:color="000000"/>
              <w:bottom w:val="single" w:sz="4" w:space="0" w:color="000000"/>
              <w:right w:val="single" w:sz="4" w:space="0" w:color="000000"/>
            </w:tcBorders>
            <w:vAlign w:val="center"/>
          </w:tcPr>
          <w:p>
            <w:pPr>
              <w:pStyle w:val="ListParagraph"/>
              <w:spacing w:lineRule="auto" w:line="240" w:before="0" w:after="160"/>
              <w:ind w:firstLine="17" w:left="15"/>
              <w:contextualSpacing/>
              <w:jc w:val="center"/>
              <w:rPr>
                <w:rFonts w:cs="Times New Roman"/>
                <w:b/>
                <w:bCs/>
                <w:color w:themeColor="text1" w:val="000000"/>
              </w:rPr>
            </w:pPr>
            <w:r>
              <w:rPr>
                <w:rFonts w:cs="Times New Roman"/>
                <w:b/>
                <w:bCs/>
                <w:color w:themeColor="text1" w:val="000000"/>
              </w:rPr>
              <w:t>BT 1</w:t>
            </w:r>
          </w:p>
        </w:tc>
      </w:tr>
      <w:tr>
        <w:trPr>
          <w:trHeight w:val="937" w:hRule="exact"/>
        </w:trPr>
        <w:tc>
          <w:tcPr>
            <w:tcW w:w="1065" w:type="dxa"/>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center" w:pos="697" w:leader="none"/>
              </w:tabs>
              <w:spacing w:lineRule="auto" w:line="240" w:before="0" w:after="160"/>
              <w:ind w:hanging="111" w:left="0"/>
              <w:contextualSpacing/>
              <w:jc w:val="center"/>
              <w:rPr>
                <w:rFonts w:cs="Times New Roman"/>
                <w:b/>
                <w:bCs/>
                <w:color w:themeColor="text1" w:val="000000"/>
              </w:rPr>
            </w:pPr>
            <w:r>
              <w:rPr>
                <w:rFonts w:cs="Times New Roman"/>
                <w:szCs w:val="24"/>
              </w:rPr>
              <w:t>2</w:t>
            </w:r>
          </w:p>
        </w:tc>
        <w:tc>
          <w:tcPr>
            <w:tcW w:w="6899" w:type="dxa"/>
            <w:tcBorders>
              <w:top w:val="single" w:sz="4" w:space="0" w:color="000000"/>
              <w:left w:val="single" w:sz="4" w:space="0" w:color="000000"/>
              <w:bottom w:val="single" w:sz="4" w:space="0" w:color="000000"/>
              <w:right w:val="single" w:sz="4" w:space="0" w:color="000000"/>
            </w:tcBorders>
          </w:tcPr>
          <w:p>
            <w:pPr>
              <w:pStyle w:val="ListParagraph"/>
              <w:spacing w:lineRule="auto" w:line="240" w:before="0" w:after="160"/>
              <w:ind w:firstLine="11" w:left="15"/>
              <w:contextualSpacing/>
              <w:rPr>
                <w:rFonts w:cs="Times New Roman"/>
                <w:color w:themeColor="text1" w:val="000000"/>
              </w:rPr>
            </w:pPr>
            <w:r>
              <w:rPr>
                <w:rFonts w:cs="Times New Roman"/>
                <w:b/>
                <w:bCs/>
                <w:color w:themeColor="text1" w:val="000000"/>
              </w:rPr>
              <w:t>Explain</w:t>
            </w:r>
            <w:r>
              <w:rPr>
                <w:rFonts w:cs="Times New Roman"/>
                <w:color w:themeColor="text1" w:val="000000"/>
              </w:rPr>
              <w:t xml:space="preserve"> the intersections of literature and culture by applying key concepts from Cultural Studies to a range of texts, including nationalism, caste, and social critique</w:t>
            </w:r>
          </w:p>
        </w:tc>
        <w:tc>
          <w:tcPr>
            <w:tcW w:w="1709" w:type="dxa"/>
            <w:tcBorders>
              <w:top w:val="single" w:sz="4" w:space="0" w:color="000000"/>
              <w:left w:val="single" w:sz="4" w:space="0" w:color="000000"/>
              <w:bottom w:val="single" w:sz="4" w:space="0" w:color="000000"/>
              <w:right w:val="single" w:sz="4" w:space="0" w:color="000000"/>
            </w:tcBorders>
            <w:vAlign w:val="center"/>
          </w:tcPr>
          <w:p>
            <w:pPr>
              <w:pStyle w:val="ListParagraph"/>
              <w:spacing w:lineRule="auto" w:line="240" w:before="0" w:after="160"/>
              <w:ind w:firstLine="17" w:left="15"/>
              <w:contextualSpacing/>
              <w:jc w:val="center"/>
              <w:rPr>
                <w:rFonts w:cs="Times New Roman"/>
                <w:b/>
                <w:color w:themeColor="text1" w:val="000000"/>
              </w:rPr>
            </w:pPr>
            <w:r>
              <w:rPr>
                <w:rFonts w:cs="Times New Roman"/>
                <w:b/>
                <w:color w:themeColor="text1" w:val="000000"/>
              </w:rPr>
              <w:t>BT 2</w:t>
            </w:r>
          </w:p>
        </w:tc>
      </w:tr>
      <w:tr>
        <w:trPr>
          <w:trHeight w:val="840" w:hRule="exact"/>
        </w:trPr>
        <w:tc>
          <w:tcPr>
            <w:tcW w:w="1065" w:type="dxa"/>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right" w:pos="1740" w:leader="none"/>
              </w:tabs>
              <w:spacing w:lineRule="auto" w:line="240" w:before="0" w:after="160"/>
              <w:ind w:hanging="111" w:left="0"/>
              <w:contextualSpacing/>
              <w:jc w:val="center"/>
              <w:rPr>
                <w:rFonts w:cs="Times New Roman"/>
                <w:b/>
                <w:bCs/>
                <w:color w:themeColor="text1" w:val="000000"/>
              </w:rPr>
            </w:pPr>
            <w:r>
              <w:rPr>
                <w:rFonts w:cs="Times New Roman"/>
                <w:szCs w:val="24"/>
              </w:rPr>
              <w:t>3</w:t>
            </w:r>
          </w:p>
        </w:tc>
        <w:tc>
          <w:tcPr>
            <w:tcW w:w="6899" w:type="dxa"/>
            <w:tcBorders>
              <w:top w:val="single" w:sz="4" w:space="0" w:color="000000"/>
              <w:left w:val="single" w:sz="4" w:space="0" w:color="000000"/>
              <w:bottom w:val="single" w:sz="4" w:space="0" w:color="000000"/>
              <w:right w:val="single" w:sz="4" w:space="0" w:color="000000"/>
            </w:tcBorders>
          </w:tcPr>
          <w:p>
            <w:pPr>
              <w:pStyle w:val="Normal1"/>
              <w:spacing w:before="0" w:after="160"/>
              <w:ind w:firstLine="11"/>
              <w:contextualSpacing/>
              <w:jc w:val="both"/>
              <w:rPr>
                <w:rFonts w:cs="Times New Roman"/>
                <w:color w:themeColor="text1" w:val="000000"/>
              </w:rPr>
            </w:pPr>
            <w:r>
              <w:rPr>
                <w:rFonts w:cs="Times New Roman"/>
                <w:b/>
                <w:bCs/>
                <w:color w:themeColor="text1" w:val="000000"/>
              </w:rPr>
              <w:t>Identify</w:t>
            </w:r>
            <w:r>
              <w:rPr>
                <w:rFonts w:cs="Times New Roman"/>
                <w:color w:themeColor="text1" w:val="000000"/>
              </w:rPr>
              <w:t xml:space="preserve"> the role of literature in addressing social issues such as caste, colonialism, and nationalism.</w:t>
            </w:r>
          </w:p>
        </w:tc>
        <w:tc>
          <w:tcPr>
            <w:tcW w:w="1709"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rFonts w:cs="Times New Roman"/>
                <w:b/>
                <w:color w:themeColor="text1" w:val="000000"/>
              </w:rPr>
            </w:pPr>
            <w:r>
              <w:rPr>
                <w:rFonts w:cs="Times New Roman"/>
                <w:b/>
                <w:color w:themeColor="text1" w:val="000000"/>
              </w:rPr>
              <w:t>BT 3</w:t>
            </w:r>
          </w:p>
        </w:tc>
      </w:tr>
      <w:tr>
        <w:trPr>
          <w:trHeight w:val="974" w:hRule="atLeast"/>
        </w:trPr>
        <w:tc>
          <w:tcPr>
            <w:tcW w:w="1065" w:type="dxa"/>
            <w:tcBorders>
              <w:top w:val="single" w:sz="4" w:space="0" w:color="000000"/>
              <w:left w:val="single" w:sz="4" w:space="0" w:color="000000"/>
              <w:bottom w:val="single" w:sz="4" w:space="0" w:color="000000"/>
              <w:right w:val="single" w:sz="4" w:space="0" w:color="000000"/>
            </w:tcBorders>
            <w:vAlign w:val="center"/>
          </w:tcPr>
          <w:p>
            <w:pPr>
              <w:pStyle w:val="ListParagraph"/>
              <w:spacing w:lineRule="auto" w:line="240" w:before="0" w:after="160"/>
              <w:ind w:hanging="111" w:left="0"/>
              <w:contextualSpacing/>
              <w:jc w:val="center"/>
              <w:rPr>
                <w:rFonts w:cs="Times New Roman"/>
                <w:b/>
                <w:bCs/>
                <w:color w:themeColor="text1" w:val="000000"/>
              </w:rPr>
            </w:pPr>
            <w:r>
              <w:rPr>
                <w:rFonts w:cs="Times New Roman"/>
                <w:szCs w:val="24"/>
              </w:rPr>
              <w:t>4</w:t>
            </w:r>
          </w:p>
        </w:tc>
        <w:tc>
          <w:tcPr>
            <w:tcW w:w="6899" w:type="dxa"/>
            <w:tcBorders>
              <w:top w:val="single" w:sz="4" w:space="0" w:color="000000"/>
              <w:left w:val="single" w:sz="4" w:space="0" w:color="000000"/>
              <w:bottom w:val="single" w:sz="4" w:space="0" w:color="000000"/>
              <w:right w:val="single" w:sz="4" w:space="0" w:color="000000"/>
            </w:tcBorders>
          </w:tcPr>
          <w:p>
            <w:pPr>
              <w:pStyle w:val="Normal1"/>
              <w:spacing w:before="0" w:after="160"/>
              <w:ind w:firstLine="11"/>
              <w:contextualSpacing/>
              <w:jc w:val="both"/>
              <w:rPr>
                <w:rFonts w:cs="Times New Roman"/>
                <w:color w:themeColor="text1" w:val="000000"/>
              </w:rPr>
            </w:pPr>
            <w:r>
              <w:rPr>
                <w:rFonts w:cs="Times New Roman"/>
                <w:b/>
                <w:bCs/>
                <w:color w:themeColor="text1" w:val="000000"/>
              </w:rPr>
              <w:t xml:space="preserve">Compare and analyse </w:t>
            </w:r>
            <w:r>
              <w:rPr>
                <w:rFonts w:cs="Times New Roman"/>
                <w:color w:themeColor="text1" w:val="000000"/>
              </w:rPr>
              <w:t>s of the texts, examining how gender, culture, and social structures influence the narrative.</w:t>
            </w:r>
          </w:p>
        </w:tc>
        <w:tc>
          <w:tcPr>
            <w:tcW w:w="1709"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rFonts w:cs="Times New Roman"/>
                <w:b/>
                <w:color w:themeColor="text1" w:val="000000"/>
              </w:rPr>
            </w:pPr>
            <w:r>
              <w:rPr>
                <w:rFonts w:cs="Times New Roman"/>
                <w:b/>
                <w:color w:themeColor="text1" w:val="000000"/>
              </w:rPr>
              <w:t>BT 4</w:t>
            </w:r>
          </w:p>
        </w:tc>
      </w:tr>
    </w:tbl>
    <w:p>
      <w:pPr>
        <w:pStyle w:val="Normal1"/>
        <w:rPr>
          <w:color w:themeColor="text1" w:val="000000"/>
        </w:rPr>
      </w:pPr>
      <w:r>
        <w:rPr>
          <w:rFonts w:cs="Times New Roman"/>
          <w:b/>
          <w:bCs/>
          <w:color w:themeColor="text1" w:val="000000"/>
        </w:rPr>
        <w:t xml:space="preserve">  </w:t>
      </w:r>
    </w:p>
    <w:p>
      <w:pPr>
        <w:pStyle w:val="Normal1"/>
        <w:rPr>
          <w:color w:themeColor="text1" w:val="000000"/>
        </w:rPr>
      </w:pPr>
      <w:r>
        <w:rPr>
          <w:rFonts w:cs="Times New Roman"/>
          <w:b/>
          <w:bCs/>
          <w:color w:themeColor="text1" w:val="000000"/>
        </w:rPr>
        <w:t>Keywords</w:t>
      </w:r>
      <w:r>
        <w:rPr>
          <w:rFonts w:cs="Times New Roman"/>
          <w:color w:themeColor="text1" w:val="000000"/>
        </w:rPr>
        <w:t>: Nationalism, Caste, Class, Gender, Indian Culture</w:t>
      </w:r>
    </w:p>
    <w:p>
      <w:pPr>
        <w:pStyle w:val="Normal1"/>
        <w:rPr>
          <w:rFonts w:cs="Times New Roman"/>
          <w:color w:themeColor="text1" w:val="000000"/>
        </w:rPr>
      </w:pPr>
      <w:r>
        <w:rPr>
          <w:rFonts w:cs="Times New Roman"/>
          <w:color w:themeColor="text1" w:val="000000"/>
        </w:rPr>
      </w:r>
    </w:p>
    <w:tbl>
      <w:tblPr>
        <w:tblW w:w="9639"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1127"/>
        <w:gridCol w:w="6953"/>
        <w:gridCol w:w="1559"/>
      </w:tblGrid>
      <w:tr>
        <w:trPr/>
        <w:tc>
          <w:tcPr>
            <w:tcW w:w="1127" w:type="dxa"/>
            <w:tcBorders>
              <w:top w:val="single" w:sz="4" w:space="0" w:color="000000"/>
              <w:left w:val="single" w:sz="4" w:space="0" w:color="000000"/>
              <w:bottom w:val="single" w:sz="4" w:space="0" w:color="000000"/>
              <w:right w:val="single" w:sz="4" w:space="0" w:color="000000"/>
            </w:tcBorders>
          </w:tcPr>
          <w:p>
            <w:pPr>
              <w:pStyle w:val="Normal1"/>
              <w:rPr>
                <w:rFonts w:cs="Times New Roman"/>
                <w:b/>
                <w:bCs/>
                <w:color w:themeColor="text1" w:val="000000"/>
                <w:kern w:val="0"/>
                <w:lang w:val="en-GB"/>
              </w:rPr>
            </w:pPr>
            <w:r>
              <w:rPr>
                <w:rFonts w:cs="Times New Roman"/>
                <w:b/>
                <w:bCs/>
                <w:color w:themeColor="text1" w:val="000000"/>
                <w:kern w:val="0"/>
                <w:lang w:val="en-GB"/>
              </w:rPr>
              <w:t>Units</w:t>
            </w:r>
          </w:p>
        </w:tc>
        <w:tc>
          <w:tcPr>
            <w:tcW w:w="6953" w:type="dxa"/>
            <w:tcBorders>
              <w:top w:val="single" w:sz="4" w:space="0" w:color="000000"/>
              <w:left w:val="single" w:sz="4" w:space="0" w:color="000000"/>
              <w:bottom w:val="single" w:sz="4" w:space="0" w:color="000000"/>
              <w:right w:val="single" w:sz="4" w:space="0" w:color="000000"/>
            </w:tcBorders>
          </w:tcPr>
          <w:p>
            <w:pPr>
              <w:pStyle w:val="Normal1"/>
              <w:rPr>
                <w:rFonts w:cs="Times New Roman"/>
                <w:b/>
                <w:bCs/>
                <w:color w:themeColor="text1" w:val="000000"/>
                <w:kern w:val="0"/>
                <w:lang w:val="en-GB"/>
              </w:rPr>
            </w:pPr>
            <w:r>
              <w:rPr>
                <w:rFonts w:cs="Times New Roman"/>
                <w:b/>
                <w:bCs/>
                <w:color w:themeColor="text1" w:val="000000"/>
                <w:kern w:val="0"/>
                <w:lang w:val="en-GB"/>
              </w:rPr>
              <w:t>Course Contents</w:t>
            </w:r>
          </w:p>
        </w:tc>
        <w:tc>
          <w:tcPr>
            <w:tcW w:w="1559" w:type="dxa"/>
            <w:tcBorders>
              <w:top w:val="single" w:sz="4" w:space="0" w:color="000000"/>
              <w:left w:val="single" w:sz="4" w:space="0" w:color="000000"/>
              <w:bottom w:val="single" w:sz="4" w:space="0" w:color="000000"/>
              <w:right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Period</w:t>
            </w:r>
          </w:p>
        </w:tc>
      </w:tr>
      <w:tr>
        <w:trPr/>
        <w:tc>
          <w:tcPr>
            <w:tcW w:w="1127"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I</w:t>
            </w:r>
          </w:p>
        </w:tc>
        <w:tc>
          <w:tcPr>
            <w:tcW w:w="6953" w:type="dxa"/>
            <w:tcBorders>
              <w:top w:val="single" w:sz="4" w:space="0" w:color="000000"/>
              <w:left w:val="single" w:sz="4" w:space="0" w:color="000000"/>
              <w:bottom w:val="single" w:sz="4" w:space="0" w:color="000000"/>
              <w:right w:val="single" w:sz="4" w:space="0" w:color="000000"/>
            </w:tcBorders>
          </w:tcPr>
          <w:p>
            <w:pPr>
              <w:pStyle w:val="Normal1"/>
              <w:rPr>
                <w:rFonts w:cs="Times New Roman"/>
                <w:color w:themeColor="text1" w:val="000000"/>
                <w:kern w:val="0"/>
              </w:rPr>
            </w:pPr>
            <w:r>
              <w:rPr>
                <w:rFonts w:cs="Times New Roman"/>
                <w:color w:themeColor="text1" w:val="000000"/>
                <w:kern w:val="0"/>
                <w:lang w:val="en-US"/>
              </w:rPr>
              <w:t>Introduction to Cultural Studies and its key concepts</w:t>
            </w:r>
          </w:p>
          <w:p>
            <w:pPr>
              <w:pStyle w:val="Normal1"/>
              <w:rPr>
                <w:rFonts w:cs="Times New Roman"/>
                <w:color w:themeColor="text1" w:val="000000"/>
                <w:kern w:val="0"/>
              </w:rPr>
            </w:pPr>
            <w:r>
              <w:rPr>
                <w:rFonts w:cs="Times New Roman"/>
                <w:i/>
                <w:iCs/>
                <w:color w:themeColor="text1" w:val="000000"/>
                <w:kern w:val="0"/>
              </w:rPr>
              <w:t>The emergence of the Cultural Studies and the Crisis of the Humanities,</w:t>
            </w:r>
            <w:r>
              <w:rPr>
                <w:rFonts w:cs="Times New Roman"/>
                <w:color w:themeColor="text1" w:val="000000"/>
                <w:kern w:val="0"/>
              </w:rPr>
              <w:t> Stuart Hall</w:t>
            </w:r>
          </w:p>
        </w:tc>
        <w:tc>
          <w:tcPr>
            <w:tcW w:w="1559" w:type="dxa"/>
            <w:tcBorders>
              <w:top w:val="single" w:sz="4" w:space="0" w:color="000000"/>
              <w:left w:val="single" w:sz="4" w:space="0" w:color="000000"/>
              <w:bottom w:val="single" w:sz="4" w:space="0" w:color="000000"/>
              <w:right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10</w:t>
            </w:r>
          </w:p>
        </w:tc>
      </w:tr>
      <w:tr>
        <w:trPr/>
        <w:tc>
          <w:tcPr>
            <w:tcW w:w="1127"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II</w:t>
            </w:r>
          </w:p>
        </w:tc>
        <w:tc>
          <w:tcPr>
            <w:tcW w:w="6953" w:type="dxa"/>
            <w:tcBorders>
              <w:top w:val="single" w:sz="4" w:space="0" w:color="000000"/>
              <w:left w:val="single" w:sz="4" w:space="0" w:color="000000"/>
              <w:bottom w:val="single" w:sz="4" w:space="0" w:color="000000"/>
              <w:right w:val="single" w:sz="4" w:space="0" w:color="000000"/>
            </w:tcBorders>
          </w:tcPr>
          <w:p>
            <w:pPr>
              <w:pStyle w:val="Normal1"/>
              <w:rPr>
                <w:rFonts w:cs="Times New Roman"/>
                <w:color w:themeColor="text1" w:val="000000"/>
                <w:kern w:val="0"/>
              </w:rPr>
            </w:pPr>
            <w:r>
              <w:rPr>
                <w:rFonts w:cs="Times New Roman"/>
                <w:i/>
                <w:iCs/>
                <w:color w:themeColor="text1" w:val="000000"/>
                <w:kern w:val="0"/>
                <w:lang w:val="en-US"/>
              </w:rPr>
              <w:t>Nationalism:</w:t>
            </w:r>
            <w:r>
              <w:rPr>
                <w:rFonts w:cs="Times New Roman"/>
                <w:color w:themeColor="text1" w:val="000000"/>
                <w:kern w:val="0"/>
                <w:lang w:val="en-US"/>
              </w:rPr>
              <w:t xml:space="preserve"> Rabindranath Tagore</w:t>
            </w:r>
          </w:p>
          <w:p>
            <w:pPr>
              <w:pStyle w:val="Normal1"/>
              <w:rPr>
                <w:rFonts w:cs="Times New Roman"/>
                <w:color w:themeColor="text1" w:val="000000"/>
                <w:kern w:val="0"/>
              </w:rPr>
            </w:pPr>
            <w:r>
              <w:rPr>
                <w:rFonts w:cs="Times New Roman"/>
                <w:i/>
                <w:iCs/>
                <w:color w:themeColor="text1" w:val="000000"/>
                <w:kern w:val="0"/>
                <w:lang w:val="en-US"/>
              </w:rPr>
              <w:t>Hind Swaraj:</w:t>
            </w:r>
            <w:r>
              <w:rPr>
                <w:rFonts w:cs="Times New Roman"/>
                <w:color w:themeColor="text1" w:val="000000"/>
                <w:kern w:val="0"/>
                <w:lang w:val="en-US"/>
              </w:rPr>
              <w:t xml:space="preserve"> M. K Gandhi</w:t>
            </w:r>
          </w:p>
          <w:p>
            <w:pPr>
              <w:pStyle w:val="Normal1"/>
              <w:rPr>
                <w:rFonts w:cs="Times New Roman"/>
                <w:color w:themeColor="text1" w:val="000000"/>
                <w:kern w:val="0"/>
              </w:rPr>
            </w:pPr>
            <w:r>
              <w:rPr>
                <w:rFonts w:cs="Times New Roman"/>
                <w:i/>
                <w:iCs/>
                <w:color w:themeColor="text1" w:val="000000"/>
                <w:kern w:val="0"/>
              </w:rPr>
              <w:t>Annihilation of Caste</w:t>
            </w:r>
            <w:r>
              <w:rPr>
                <w:rFonts w:cs="Times New Roman"/>
                <w:color w:themeColor="text1" w:val="000000"/>
                <w:kern w:val="0"/>
              </w:rPr>
              <w:t>: B. R Ambedkar</w:t>
            </w:r>
          </w:p>
        </w:tc>
        <w:tc>
          <w:tcPr>
            <w:tcW w:w="1559" w:type="dxa"/>
            <w:tcBorders>
              <w:top w:val="single" w:sz="4" w:space="0" w:color="000000"/>
              <w:left w:val="single" w:sz="4" w:space="0" w:color="000000"/>
              <w:bottom w:val="single" w:sz="4" w:space="0" w:color="000000"/>
              <w:right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20</w:t>
            </w:r>
          </w:p>
        </w:tc>
      </w:tr>
      <w:tr>
        <w:trPr>
          <w:trHeight w:val="365" w:hRule="atLeast"/>
        </w:trPr>
        <w:tc>
          <w:tcPr>
            <w:tcW w:w="1127" w:type="dxa"/>
            <w:tcBorders>
              <w:top w:val="single" w:sz="4" w:space="0" w:color="000000"/>
              <w:left w:val="single" w:sz="4" w:space="0" w:color="000000"/>
              <w:bottom w:val="single" w:sz="4" w:space="0" w:color="000000"/>
              <w:right w:val="single" w:sz="4" w:space="0" w:color="000000"/>
            </w:tcBorders>
          </w:tcPr>
          <w:p>
            <w:pPr>
              <w:pStyle w:val="Normal1"/>
              <w:rPr>
                <w:rFonts w:cs="Times New Roman"/>
                <w:b/>
                <w:bCs/>
                <w:color w:themeColor="text1" w:val="000000"/>
                <w:kern w:val="0"/>
                <w:lang w:val="en-GB"/>
              </w:rPr>
            </w:pPr>
            <w:r>
              <w:rPr>
                <w:rFonts w:cs="Times New Roman"/>
                <w:b/>
                <w:bCs/>
                <w:color w:themeColor="text1" w:val="000000"/>
                <w:kern w:val="0"/>
                <w:lang w:val="en-GB"/>
              </w:rPr>
              <w:t>III</w:t>
            </w:r>
          </w:p>
        </w:tc>
        <w:tc>
          <w:tcPr>
            <w:tcW w:w="6953" w:type="dxa"/>
            <w:tcBorders>
              <w:top w:val="single" w:sz="4" w:space="0" w:color="000000"/>
              <w:left w:val="single" w:sz="4" w:space="0" w:color="000000"/>
              <w:bottom w:val="single" w:sz="4" w:space="0" w:color="000000"/>
              <w:right w:val="single" w:sz="4" w:space="0" w:color="000000"/>
            </w:tcBorders>
          </w:tcPr>
          <w:p>
            <w:pPr>
              <w:pStyle w:val="Normal1"/>
              <w:rPr>
                <w:rFonts w:cs="Times New Roman"/>
                <w:color w:themeColor="text1" w:val="000000"/>
                <w:kern w:val="0"/>
              </w:rPr>
            </w:pPr>
            <w:r>
              <w:rPr>
                <w:rFonts w:cs="Times New Roman"/>
                <w:i/>
                <w:iCs/>
                <w:color w:themeColor="text1" w:val="000000"/>
                <w:kern w:val="0"/>
                <w:lang w:val="en-US"/>
              </w:rPr>
              <w:t>The Industrial Novels:</w:t>
            </w:r>
            <w:r>
              <w:rPr>
                <w:rFonts w:cs="Times New Roman"/>
                <w:color w:themeColor="text1" w:val="000000"/>
                <w:kern w:val="0"/>
                <w:lang w:val="en-US"/>
              </w:rPr>
              <w:t xml:space="preserve"> Raymond Williams</w:t>
            </w:r>
          </w:p>
          <w:p>
            <w:pPr>
              <w:pStyle w:val="Normal1"/>
              <w:rPr>
                <w:rFonts w:cs="Times New Roman"/>
                <w:color w:themeColor="text1" w:val="000000"/>
                <w:kern w:val="0"/>
              </w:rPr>
            </w:pPr>
            <w:r>
              <w:rPr>
                <w:rFonts w:cs="Times New Roman"/>
                <w:i/>
                <w:iCs/>
                <w:color w:themeColor="text1" w:val="000000"/>
                <w:kern w:val="0"/>
                <w:lang w:val="en-US"/>
              </w:rPr>
              <w:t>The Development of Modern Poetry</w:t>
            </w:r>
            <w:r>
              <w:rPr>
                <w:rFonts w:cs="Times New Roman"/>
                <w:color w:themeColor="text1" w:val="000000"/>
                <w:kern w:val="0"/>
                <w:lang w:val="en-US"/>
              </w:rPr>
              <w:t>: Christopher Caudwell</w:t>
            </w:r>
          </w:p>
          <w:p>
            <w:pPr>
              <w:pStyle w:val="Normal1"/>
              <w:rPr>
                <w:rFonts w:cs="Times New Roman"/>
                <w:color w:themeColor="text1" w:val="000000"/>
                <w:kern w:val="0"/>
              </w:rPr>
            </w:pPr>
            <w:r>
              <w:rPr>
                <w:rFonts w:cs="Times New Roman"/>
                <w:i/>
                <w:iCs/>
                <w:color w:themeColor="text1" w:val="000000"/>
                <w:kern w:val="0"/>
                <w:lang w:val="en-US"/>
              </w:rPr>
              <w:t>Nobel Prize Lecture</w:t>
            </w:r>
            <w:r>
              <w:rPr>
                <w:rFonts w:cs="Times New Roman"/>
                <w:color w:themeColor="text1" w:val="000000"/>
                <w:kern w:val="0"/>
                <w:lang w:val="en-US"/>
              </w:rPr>
              <w:t>: Gabriel Garcia Marquez</w:t>
            </w:r>
          </w:p>
        </w:tc>
        <w:tc>
          <w:tcPr>
            <w:tcW w:w="1559" w:type="dxa"/>
            <w:tcBorders>
              <w:top w:val="single" w:sz="4" w:space="0" w:color="000000"/>
              <w:left w:val="single" w:sz="4" w:space="0" w:color="000000"/>
              <w:bottom w:val="single" w:sz="4" w:space="0" w:color="000000"/>
              <w:right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15</w:t>
            </w:r>
          </w:p>
        </w:tc>
      </w:tr>
      <w:tr>
        <w:trPr>
          <w:trHeight w:val="525" w:hRule="atLeast"/>
        </w:trPr>
        <w:tc>
          <w:tcPr>
            <w:tcW w:w="1127" w:type="dxa"/>
            <w:tcBorders>
              <w:top w:val="single" w:sz="4" w:space="0" w:color="000000"/>
              <w:left w:val="single" w:sz="4" w:space="0" w:color="000000"/>
              <w:bottom w:val="single" w:sz="4" w:space="0" w:color="000000"/>
              <w:right w:val="single" w:sz="4" w:space="0" w:color="000000"/>
            </w:tcBorders>
          </w:tcPr>
          <w:p>
            <w:pPr>
              <w:pStyle w:val="Normal1"/>
              <w:rPr>
                <w:rFonts w:cs="Times New Roman"/>
                <w:b/>
                <w:bCs/>
                <w:color w:themeColor="text1" w:val="000000"/>
                <w:kern w:val="0"/>
                <w:lang w:val="en-GB"/>
              </w:rPr>
            </w:pPr>
            <w:r>
              <w:rPr>
                <w:rFonts w:cs="Times New Roman"/>
                <w:b/>
                <w:bCs/>
                <w:color w:themeColor="text1" w:val="000000"/>
                <w:kern w:val="0"/>
                <w:lang w:val="en-GB"/>
              </w:rPr>
              <w:t>IV</w:t>
            </w:r>
          </w:p>
        </w:tc>
        <w:tc>
          <w:tcPr>
            <w:tcW w:w="6953" w:type="dxa"/>
            <w:tcBorders>
              <w:top w:val="single" w:sz="4" w:space="0" w:color="000000"/>
              <w:left w:val="single" w:sz="4" w:space="0" w:color="000000"/>
              <w:bottom w:val="single" w:sz="4" w:space="0" w:color="000000"/>
              <w:right w:val="single" w:sz="4" w:space="0" w:color="000000"/>
            </w:tcBorders>
          </w:tcPr>
          <w:p>
            <w:pPr>
              <w:pStyle w:val="Normal1"/>
              <w:widowControl w:val="false"/>
              <w:rPr>
                <w:rFonts w:cs="Times New Roman"/>
                <w:color w:themeColor="text1" w:val="000000"/>
                <w:kern w:val="0"/>
              </w:rPr>
            </w:pPr>
            <w:r>
              <w:rPr>
                <w:rFonts w:cs="Times New Roman"/>
                <w:i/>
                <w:iCs/>
                <w:color w:themeColor="text1" w:val="000000"/>
                <w:kern w:val="0"/>
                <w:lang w:val="en-US"/>
              </w:rPr>
              <w:t>Dhauli</w:t>
            </w:r>
            <w:r>
              <w:rPr>
                <w:rFonts w:cs="Times New Roman"/>
                <w:color w:themeColor="text1" w:val="000000"/>
                <w:kern w:val="0"/>
                <w:lang w:val="en-US"/>
              </w:rPr>
              <w:t>: Mahasweta Devi</w:t>
            </w:r>
          </w:p>
          <w:p>
            <w:pPr>
              <w:pStyle w:val="Normal1"/>
              <w:widowControl w:val="false"/>
              <w:rPr>
                <w:rFonts w:cs="Times New Roman"/>
                <w:color w:themeColor="text1" w:val="000000"/>
                <w:kern w:val="0"/>
              </w:rPr>
            </w:pPr>
            <w:r>
              <w:rPr>
                <w:rFonts w:cs="Times New Roman"/>
                <w:i/>
                <w:iCs/>
                <w:color w:themeColor="text1" w:val="000000"/>
                <w:kern w:val="0"/>
              </w:rPr>
              <w:t>Circle of Karma:</w:t>
            </w:r>
            <w:r>
              <w:rPr>
                <w:rFonts w:cs="Times New Roman"/>
                <w:color w:themeColor="text1" w:val="000000"/>
                <w:kern w:val="0"/>
              </w:rPr>
              <w:t xml:space="preserve"> Kunzang Choden</w:t>
            </w:r>
          </w:p>
          <w:p>
            <w:pPr>
              <w:pStyle w:val="Normal1"/>
              <w:widowControl w:val="false"/>
              <w:rPr>
                <w:rFonts w:cs="Times New Roman"/>
                <w:color w:themeColor="text1" w:val="000000"/>
                <w:kern w:val="0"/>
              </w:rPr>
            </w:pPr>
            <w:r>
              <w:rPr>
                <w:rFonts w:cs="Times New Roman"/>
                <w:i/>
                <w:iCs/>
                <w:color w:themeColor="text1" w:val="000000"/>
                <w:kern w:val="0"/>
              </w:rPr>
              <w:t>Kumkum is doing fine (Kumkum Theek Theek Hain):</w:t>
            </w:r>
            <w:r>
              <w:rPr>
                <w:rFonts w:cs="Times New Roman"/>
                <w:color w:themeColor="text1" w:val="000000"/>
                <w:kern w:val="0"/>
              </w:rPr>
              <w:t xml:space="preserve"> Zaheeda Hina</w:t>
            </w:r>
          </w:p>
        </w:tc>
        <w:tc>
          <w:tcPr>
            <w:tcW w:w="1559" w:type="dxa"/>
            <w:tcBorders>
              <w:top w:val="single" w:sz="4" w:space="0" w:color="000000"/>
              <w:left w:val="single" w:sz="4" w:space="0" w:color="000000"/>
              <w:bottom w:val="single" w:sz="4" w:space="0" w:color="000000"/>
              <w:right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15</w:t>
            </w:r>
          </w:p>
        </w:tc>
      </w:tr>
    </w:tbl>
    <w:p>
      <w:pPr>
        <w:pStyle w:val="Normal1"/>
        <w:jc w:val="both"/>
        <w:rPr>
          <w:rFonts w:cs="Times New Roman"/>
          <w:b/>
          <w:bCs/>
          <w:color w:themeColor="text1" w:val="000000"/>
        </w:rPr>
      </w:pPr>
      <w:r>
        <w:rPr>
          <w:rFonts w:cs="Times New Roman"/>
          <w:b/>
          <w:bCs/>
          <w:color w:themeColor="text1" w:val="000000"/>
        </w:rPr>
      </w:r>
    </w:p>
    <w:p>
      <w:pPr>
        <w:pStyle w:val="Normal1"/>
        <w:jc w:val="both"/>
        <w:rPr>
          <w:rFonts w:cs="Times New Roman"/>
          <w:b/>
          <w:bCs/>
          <w:color w:themeColor="text1" w:val="000000"/>
        </w:rPr>
      </w:pPr>
      <w:r>
        <w:rPr>
          <w:rFonts w:cs="Times New Roman"/>
          <w:b/>
          <w:bCs/>
          <w:color w:themeColor="text1" w:val="000000"/>
        </w:rPr>
        <w:t>Recommended Readings:</w:t>
      </w:r>
    </w:p>
    <w:p>
      <w:pPr>
        <w:pStyle w:val="ListParagraph"/>
        <w:widowControl w:val="false"/>
        <w:numPr>
          <w:ilvl w:val="0"/>
          <w:numId w:val="48"/>
        </w:numPr>
        <w:spacing w:lineRule="auto" w:line="240"/>
        <w:rPr>
          <w:rFonts w:cs="Times New Roman"/>
          <w:color w:themeColor="text1" w:val="000000"/>
        </w:rPr>
      </w:pPr>
      <w:r>
        <w:rPr>
          <w:rFonts w:cs="Times New Roman"/>
          <w:color w:themeColor="text1" w:val="000000"/>
        </w:rPr>
        <w:t> </w:t>
      </w:r>
      <w:r>
        <w:rPr>
          <w:rFonts w:cs="Times New Roman"/>
          <w:i/>
          <w:iCs/>
          <w:color w:themeColor="text1" w:val="000000"/>
        </w:rPr>
        <w:t xml:space="preserve">Kabuliwala, </w:t>
      </w:r>
      <w:r>
        <w:rPr>
          <w:rFonts w:cs="Times New Roman"/>
          <w:color w:themeColor="text1" w:val="000000"/>
        </w:rPr>
        <w:t>Rabindranath Tagore </w:t>
      </w:r>
    </w:p>
    <w:p>
      <w:pPr>
        <w:pStyle w:val="ListParagraph"/>
        <w:widowControl w:val="false"/>
        <w:numPr>
          <w:ilvl w:val="0"/>
          <w:numId w:val="48"/>
        </w:numPr>
        <w:spacing w:lineRule="auto" w:line="240"/>
        <w:rPr>
          <w:rFonts w:cs="Times New Roman"/>
          <w:color w:themeColor="text1" w:val="000000"/>
        </w:rPr>
      </w:pPr>
      <w:r>
        <w:rPr>
          <w:rFonts w:cs="Times New Roman"/>
          <w:i/>
          <w:iCs/>
          <w:color w:themeColor="text1" w:val="000000"/>
        </w:rPr>
        <w:t>Cultural Studies and Its Theoretical Legacies</w:t>
      </w:r>
      <w:r>
        <w:rPr>
          <w:rFonts w:cs="Times New Roman"/>
          <w:color w:themeColor="text1" w:val="000000"/>
        </w:rPr>
        <w:t>, Stuart Hall </w:t>
      </w:r>
    </w:p>
    <w:p>
      <w:pPr>
        <w:pStyle w:val="ListParagraph"/>
        <w:widowControl w:val="false"/>
        <w:numPr>
          <w:ilvl w:val="0"/>
          <w:numId w:val="48"/>
        </w:numPr>
        <w:spacing w:lineRule="auto" w:line="240"/>
        <w:rPr>
          <w:rFonts w:cs="Times New Roman"/>
          <w:color w:themeColor="text1" w:val="000000"/>
        </w:rPr>
      </w:pPr>
      <w:r>
        <w:rPr>
          <w:rFonts w:cs="Times New Roman"/>
          <w:i/>
          <w:iCs/>
          <w:color w:themeColor="text1" w:val="000000"/>
        </w:rPr>
        <w:t>The Uses of Lietracy,</w:t>
      </w:r>
      <w:r>
        <w:rPr>
          <w:rFonts w:cs="Times New Roman"/>
          <w:color w:themeColor="text1" w:val="000000"/>
        </w:rPr>
        <w:t xml:space="preserve"> Richard Hoggart </w:t>
      </w:r>
    </w:p>
    <w:p>
      <w:pPr>
        <w:pStyle w:val="ListParagraph"/>
        <w:widowControl w:val="false"/>
        <w:numPr>
          <w:ilvl w:val="0"/>
          <w:numId w:val="48"/>
        </w:numPr>
        <w:spacing w:lineRule="auto" w:line="240"/>
        <w:rPr>
          <w:rFonts w:cs="Times New Roman"/>
          <w:color w:themeColor="text1" w:val="000000"/>
        </w:rPr>
      </w:pPr>
      <w:r>
        <w:rPr>
          <w:rFonts w:cs="Times New Roman"/>
          <w:color w:themeColor="text1" w:val="000000"/>
        </w:rPr>
        <w:t xml:space="preserve">Caudwell, Christopher. (1946). </w:t>
      </w:r>
      <w:r>
        <w:rPr>
          <w:rFonts w:cs="Times New Roman"/>
          <w:i/>
          <w:iCs/>
          <w:color w:themeColor="text1" w:val="000000"/>
        </w:rPr>
        <w:t>Illusion and Reality London</w:t>
      </w:r>
      <w:r>
        <w:rPr>
          <w:rFonts w:cs="Times New Roman"/>
          <w:color w:themeColor="text1" w:val="000000"/>
        </w:rPr>
        <w:t>: Lawrence &amp; Wishart. </w:t>
      </w:r>
    </w:p>
    <w:p>
      <w:pPr>
        <w:pStyle w:val="ListParagraph"/>
        <w:widowControl w:val="false"/>
        <w:numPr>
          <w:ilvl w:val="0"/>
          <w:numId w:val="48"/>
        </w:numPr>
        <w:spacing w:lineRule="auto" w:line="240"/>
        <w:rPr>
          <w:rFonts w:cs="Times New Roman"/>
          <w:color w:themeColor="text1" w:val="000000"/>
        </w:rPr>
      </w:pPr>
      <w:r>
        <w:rPr>
          <w:rFonts w:cs="Times New Roman"/>
          <w:color w:themeColor="text1" w:val="000000"/>
        </w:rPr>
        <w:t xml:space="preserve">During, Simon (Ed.) (2001). </w:t>
      </w:r>
      <w:r>
        <w:rPr>
          <w:rFonts w:cs="Times New Roman"/>
          <w:i/>
          <w:iCs/>
          <w:color w:themeColor="text1" w:val="000000"/>
        </w:rPr>
        <w:t>Cultural Studies Reader</w:t>
      </w:r>
      <w:r>
        <w:rPr>
          <w:rFonts w:cs="Times New Roman"/>
          <w:color w:themeColor="text1" w:val="000000"/>
        </w:rPr>
        <w:t>. London: Routledge </w:t>
      </w:r>
    </w:p>
    <w:p>
      <w:pPr>
        <w:pStyle w:val="ListParagraph"/>
        <w:widowControl w:val="false"/>
        <w:numPr>
          <w:ilvl w:val="0"/>
          <w:numId w:val="48"/>
        </w:numPr>
        <w:spacing w:lineRule="auto" w:line="240"/>
        <w:rPr>
          <w:rFonts w:cs="Times New Roman"/>
          <w:color w:themeColor="text1" w:val="000000"/>
        </w:rPr>
      </w:pPr>
      <w:r>
        <w:rPr>
          <w:rFonts w:cs="Times New Roman"/>
          <w:color w:themeColor="text1" w:val="000000"/>
        </w:rPr>
        <w:t xml:space="preserve">Williams, Raymond. (1960). </w:t>
      </w:r>
      <w:r>
        <w:rPr>
          <w:rFonts w:cs="Times New Roman"/>
          <w:i/>
          <w:iCs/>
          <w:color w:themeColor="text1" w:val="000000"/>
        </w:rPr>
        <w:t>Culture and Society 1780-1950</w:t>
      </w:r>
      <w:r>
        <w:rPr>
          <w:rFonts w:cs="Times New Roman"/>
          <w:color w:themeColor="text1" w:val="000000"/>
        </w:rPr>
        <w:t>. Anchor Books: New York. </w:t>
      </w:r>
    </w:p>
    <w:p>
      <w:pPr>
        <w:pStyle w:val="Normal1"/>
        <w:widowControl w:val="false"/>
        <w:tabs>
          <w:tab w:val="clear" w:pos="720"/>
          <w:tab w:val="left" w:pos="990" w:leader="none"/>
        </w:tabs>
        <w:jc w:val="both"/>
        <w:rPr>
          <w:rFonts w:cs="Times New Roman"/>
          <w:color w:themeColor="text1" w:val="000000"/>
        </w:rPr>
      </w:pPr>
      <w:r>
        <w:rPr>
          <w:rFonts w:cs="Times New Roman"/>
          <w:color w:themeColor="text1" w:val="000000"/>
        </w:rPr>
      </w:r>
    </w:p>
    <w:p>
      <w:pPr>
        <w:pStyle w:val="ListParagraph"/>
        <w:widowControl w:val="false"/>
        <w:tabs>
          <w:tab w:val="clear" w:pos="720"/>
          <w:tab w:val="left" w:pos="990" w:leader="none"/>
        </w:tabs>
        <w:spacing w:lineRule="auto" w:line="240" w:before="0" w:after="0"/>
        <w:contextualSpacing w:val="false"/>
        <w:jc w:val="both"/>
        <w:rPr>
          <w:rFonts w:cs="Times New Roman"/>
          <w:color w:themeColor="text1" w:val="000000"/>
        </w:rPr>
      </w:pPr>
      <w:r>
        <w:rPr>
          <w:rFonts w:cs="Times New Roman"/>
          <w:color w:themeColor="text1" w:val="000000"/>
        </w:rPr>
      </w:r>
    </w:p>
    <w:tbl>
      <w:tblPr>
        <w:tblW w:w="9769" w:type="dxa"/>
        <w:jc w:val="left"/>
        <w:tblInd w:w="-39" w:type="dxa"/>
        <w:tblLayout w:type="fixed"/>
        <w:tblCellMar>
          <w:top w:w="0" w:type="dxa"/>
          <w:left w:w="108" w:type="dxa"/>
          <w:bottom w:w="0" w:type="dxa"/>
          <w:right w:w="108" w:type="dxa"/>
        </w:tblCellMar>
        <w:tblLook w:val="04a0" w:noHBand="0" w:noVBand="1" w:firstColumn="1" w:lastRow="0" w:lastColumn="0" w:firstRow="1"/>
      </w:tblPr>
      <w:tblGrid>
        <w:gridCol w:w="3750"/>
        <w:gridCol w:w="3016"/>
        <w:gridCol w:w="3003"/>
      </w:tblGrid>
      <w:tr>
        <w:trPr/>
        <w:tc>
          <w:tcPr>
            <w:tcW w:w="9769" w:type="dxa"/>
            <w:gridSpan w:val="3"/>
            <w:tcBorders>
              <w:top w:val="single" w:sz="4" w:space="0" w:color="000000"/>
              <w:left w:val="single" w:sz="4" w:space="0" w:color="000000"/>
              <w:bottom w:val="single" w:sz="4" w:space="0" w:color="000000"/>
              <w:right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Credit Distribution</w:t>
            </w:r>
          </w:p>
        </w:tc>
      </w:tr>
      <w:tr>
        <w:trPr/>
        <w:tc>
          <w:tcPr>
            <w:tcW w:w="3750"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Lecture/Tutorial</w:t>
            </w:r>
          </w:p>
        </w:tc>
        <w:tc>
          <w:tcPr>
            <w:tcW w:w="3016"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Practicum</w:t>
            </w:r>
          </w:p>
        </w:tc>
        <w:tc>
          <w:tcPr>
            <w:tcW w:w="3003"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Experiential Learning</w:t>
            </w:r>
          </w:p>
        </w:tc>
      </w:tr>
      <w:tr>
        <w:trPr>
          <w:trHeight w:val="1266" w:hRule="atLeast"/>
        </w:trPr>
        <w:tc>
          <w:tcPr>
            <w:tcW w:w="3750"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color w:themeColor="text1" w:val="000000"/>
                <w:kern w:val="0"/>
                <w:lang w:val="en-GB"/>
              </w:rPr>
            </w:pPr>
            <w:r>
              <w:rPr>
                <w:rFonts w:cs="Times New Roman"/>
                <w:color w:themeColor="text1" w:val="000000"/>
                <w:kern w:val="0"/>
                <w:lang w:val="en-GB"/>
              </w:rPr>
              <w:t>60 hours</w:t>
            </w:r>
          </w:p>
        </w:tc>
        <w:tc>
          <w:tcPr>
            <w:tcW w:w="3016" w:type="dxa"/>
            <w:tcBorders>
              <w:top w:val="single" w:sz="4" w:space="0" w:color="000000"/>
              <w:left w:val="single" w:sz="4" w:space="0" w:color="000000"/>
              <w:bottom w:val="single" w:sz="4" w:space="0" w:color="000000"/>
              <w:right w:val="single" w:sz="4" w:space="0" w:color="000000"/>
            </w:tcBorders>
          </w:tcPr>
          <w:p>
            <w:pPr>
              <w:pStyle w:val="ListParagraph"/>
              <w:widowControl w:val="false"/>
              <w:numPr>
                <w:ilvl w:val="0"/>
                <w:numId w:val="49"/>
              </w:numPr>
              <w:spacing w:lineRule="auto" w:line="240" w:before="0" w:after="0"/>
              <w:contextualSpacing w:val="false"/>
              <w:jc w:val="both"/>
              <w:rPr>
                <w:rFonts w:cs="Times New Roman"/>
                <w:b/>
                <w:bCs/>
                <w:color w:themeColor="text1" w:val="000000"/>
              </w:rPr>
            </w:pPr>
            <w:r>
              <w:rPr>
                <w:rFonts w:cs="Times New Roman"/>
                <w:b/>
                <w:bCs/>
                <w:color w:themeColor="text1" w:val="000000"/>
              </w:rPr>
            </w:r>
          </w:p>
        </w:tc>
        <w:tc>
          <w:tcPr>
            <w:tcW w:w="3003"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color w:themeColor="text1" w:val="000000"/>
                <w:kern w:val="0"/>
                <w:lang w:val="en-GB"/>
              </w:rPr>
            </w:pPr>
            <w:r>
              <w:rPr>
                <w:rFonts w:cs="Times New Roman"/>
                <w:color w:themeColor="text1" w:val="000000"/>
                <w:kern w:val="0"/>
                <w:lang w:val="en-GB"/>
              </w:rPr>
              <w:t>60 hours. Movie Screening, Documentary, Attending Seminars/Workshops on Cultural Studies</w:t>
            </w:r>
          </w:p>
        </w:tc>
      </w:tr>
    </w:tbl>
    <w:p>
      <w:pPr>
        <w:pStyle w:val="Normal1"/>
        <w:jc w:val="both"/>
        <w:rPr>
          <w:rFonts w:cs="Times New Roman"/>
          <w:b/>
          <w:bCs/>
          <w:color w:themeColor="text1" w:val="000000"/>
        </w:rPr>
      </w:pPr>
      <w:r>
        <w:rPr>
          <w:rFonts w:cs="Times New Roman"/>
          <w:b/>
          <w:bCs/>
          <w:color w:themeColor="text1" w:val="000000"/>
        </w:rPr>
      </w:r>
    </w:p>
    <w:p>
      <w:pPr>
        <w:pStyle w:val="Normal"/>
        <w:spacing w:lineRule="auto" w:line="240"/>
        <w:rPr>
          <w:rFonts w:eastAsia="Noto Sans" w:cs="Times New Roman"/>
          <w:b/>
          <w:bCs/>
          <w:color w:themeColor="text1" w:val="000000"/>
          <w:kern w:val="2"/>
          <w:szCs w:val="24"/>
          <w:lang w:val="en-IN" w:eastAsia="zh-CN" w:bidi="hi-IN"/>
        </w:rPr>
      </w:pPr>
      <w:r>
        <w:rPr>
          <w:rFonts w:eastAsia="Noto Sans" w:cs="Times New Roman"/>
          <w:b/>
          <w:bCs/>
          <w:color w:themeColor="text1" w:val="000000"/>
          <w:kern w:val="2"/>
          <w:szCs w:val="24"/>
          <w:lang w:val="en-IN" w:eastAsia="zh-CN" w:bidi="hi-IN"/>
        </w:rPr>
      </w:r>
      <w:r>
        <w:br w:type="page"/>
      </w:r>
    </w:p>
    <w:p>
      <w:pPr>
        <w:pStyle w:val="Normal1"/>
        <w:spacing w:before="0" w:after="0"/>
        <w:jc w:val="both"/>
        <w:rPr>
          <w:rFonts w:cs="Times New Roman"/>
          <w:b/>
          <w:bCs/>
          <w:color w:themeColor="text1" w:val="000000"/>
        </w:rPr>
      </w:pPr>
      <w:r>
        <w:rPr>
          <w:rFonts w:cs="Times New Roman"/>
          <w:b/>
          <w:bCs/>
          <w:color w:themeColor="text1" w:val="000000"/>
        </w:rPr>
        <w:t>Course Title:</w:t>
      </w:r>
      <w:r>
        <w:rPr>
          <w:rFonts w:ascii="Aptos Narrow" w:hAnsi="Aptos Narrow"/>
          <w:color w:themeColor="text1" w:val="000000"/>
          <w:sz w:val="22"/>
          <w:szCs w:val="22"/>
          <w:shd w:fill="F5F5F5" w:val="clear"/>
        </w:rPr>
        <w:t xml:space="preserve"> </w:t>
      </w:r>
      <w:r>
        <w:rPr>
          <w:rFonts w:cs="Times New Roman"/>
          <w:color w:themeColor="text1" w:val="000000"/>
        </w:rPr>
        <w:t>Visual Storytelling - I</w:t>
      </w:r>
      <w:r>
        <w:rPr>
          <w:rFonts w:cs="Times New Roman"/>
          <w:b/>
          <w:bCs/>
          <w:color w:themeColor="text1" w:val="000000"/>
        </w:rPr>
        <w:tab/>
        <w:tab/>
        <w:tab/>
        <w:tab/>
        <w:tab/>
        <w:t xml:space="preserve">Course Code: </w:t>
      </w:r>
      <w:r>
        <w:rPr>
          <w:rFonts w:cs="Times New Roman"/>
          <w:color w:themeColor="text1" w:val="000000"/>
        </w:rPr>
        <w:t>C404</w:t>
      </w:r>
    </w:p>
    <w:p>
      <w:pPr>
        <w:pStyle w:val="Normal1"/>
        <w:jc w:val="both"/>
        <w:rPr>
          <w:color w:themeColor="text1" w:val="000000"/>
        </w:rPr>
      </w:pPr>
      <w:r>
        <w:rPr>
          <w:rFonts w:cs="Times New Roman"/>
          <w:b/>
          <w:bCs/>
          <w:color w:themeColor="text1" w:val="000000"/>
        </w:rPr>
        <w:t xml:space="preserve">Course Type: </w:t>
      </w:r>
      <w:r>
        <w:rPr>
          <w:rFonts w:cs="Times New Roman"/>
          <w:color w:themeColor="text1" w:val="000000"/>
        </w:rPr>
        <w:t>Major (DSE)</w:t>
        <w:tab/>
        <w:tab/>
        <w:tab/>
        <w:tab/>
        <w:tab/>
        <w:tab/>
      </w:r>
      <w:r>
        <w:rPr>
          <w:rFonts w:cs="Times New Roman"/>
          <w:b/>
          <w:bCs/>
          <w:color w:themeColor="text1" w:val="000000"/>
        </w:rPr>
        <w:t xml:space="preserve">Total credits: </w:t>
      </w:r>
      <w:r>
        <w:rPr>
          <w:rFonts w:cs="Times New Roman"/>
          <w:color w:themeColor="text1" w:val="000000"/>
        </w:rPr>
        <w:t>4</w:t>
      </w:r>
    </w:p>
    <w:p>
      <w:pPr>
        <w:pStyle w:val="Normal1"/>
        <w:jc w:val="both"/>
        <w:rPr>
          <w:rFonts w:cs="Times New Roman"/>
          <w:b/>
          <w:bCs/>
          <w:color w:themeColor="text1" w:val="000000"/>
        </w:rPr>
      </w:pPr>
      <w:r>
        <w:rPr>
          <w:rFonts w:cs="Times New Roman"/>
          <w:b/>
          <w:bCs/>
          <w:color w:themeColor="text1" w:val="000000"/>
        </w:rPr>
        <w:t xml:space="preserve">Course Level: </w:t>
      </w:r>
      <w:r>
        <w:rPr>
          <w:rFonts w:cs="Times New Roman"/>
          <w:color w:themeColor="text1" w:val="000000"/>
        </w:rPr>
        <w:t>400</w:t>
      </w:r>
      <w:r>
        <w:rPr>
          <w:rFonts w:cs="Times New Roman"/>
          <w:b/>
          <w:bCs/>
          <w:color w:themeColor="text1" w:val="000000"/>
        </w:rPr>
        <w:tab/>
        <w:tab/>
        <w:tab/>
        <w:tab/>
        <w:tab/>
        <w:tab/>
        <w:tab/>
        <w:t>L-T-P-C</w:t>
      </w:r>
      <w:r>
        <w:rPr>
          <w:rFonts w:cs="Times New Roman"/>
          <w:color w:themeColor="text1" w:val="000000"/>
        </w:rPr>
        <w:t>: 4-1-0-4</w:t>
      </w:r>
    </w:p>
    <w:p>
      <w:pPr>
        <w:pStyle w:val="Normal1"/>
        <w:jc w:val="both"/>
        <w:rPr>
          <w:color w:themeColor="text1" w:val="000000"/>
        </w:rPr>
      </w:pPr>
      <w:r>
        <w:rPr>
          <w:rFonts w:cs="Times New Roman"/>
          <w:b/>
          <w:bCs/>
          <w:color w:themeColor="text1" w:val="000000"/>
        </w:rPr>
        <w:t xml:space="preserve">Scheme of Evaluation: </w:t>
      </w:r>
      <w:r>
        <w:rPr>
          <w:rFonts w:cs="Times New Roman"/>
          <w:color w:themeColor="text1" w:val="000000"/>
        </w:rPr>
        <w:t>Theory</w:t>
      </w:r>
    </w:p>
    <w:p>
      <w:pPr>
        <w:pStyle w:val="Normal1"/>
        <w:jc w:val="both"/>
        <w:rPr>
          <w:rFonts w:cs="Times New Roman"/>
          <w:b/>
          <w:bCs/>
          <w:color w:themeColor="text1" w:val="000000"/>
        </w:rPr>
      </w:pPr>
      <w:r>
        <w:rPr>
          <w:rFonts w:cs="Times New Roman"/>
          <w:b/>
          <w:bCs/>
          <w:color w:themeColor="text1" w:val="000000"/>
        </w:rPr>
      </w:r>
    </w:p>
    <w:p>
      <w:pPr>
        <w:pStyle w:val="Normal1"/>
        <w:jc w:val="both"/>
        <w:rPr>
          <w:color w:themeColor="text1" w:val="000000"/>
        </w:rPr>
      </w:pPr>
      <w:r>
        <w:rPr>
          <w:rFonts w:cs="Times New Roman"/>
          <w:b/>
          <w:bCs/>
          <w:color w:themeColor="text1" w:val="000000"/>
        </w:rPr>
        <w:t xml:space="preserve">Course Objectives: </w:t>
      </w:r>
      <w:r>
        <w:rPr>
          <w:rFonts w:cs="Times New Roman"/>
          <w:color w:themeColor="text1" w:val="000000"/>
        </w:rPr>
        <w:t>The course aims to introduce students to the theoretical and analytical frameworks of visual storytelling, focusing on the role of frames, pages, and sequential art in constructing narratives. Through a reading of diverse visual texts, students will explore how themes of trauma, conflict, precarity, and memory is visually represented.</w:t>
      </w:r>
      <w:r>
        <w:rPr>
          <w:rFonts w:cs="Times New Roman"/>
          <w:b/>
          <w:bCs/>
          <w:color w:themeColor="text1" w:val="000000"/>
        </w:rPr>
        <w:t xml:space="preserve"> </w:t>
      </w:r>
    </w:p>
    <w:p>
      <w:pPr>
        <w:pStyle w:val="Normal1"/>
        <w:jc w:val="both"/>
        <w:rPr>
          <w:rFonts w:cs="Times New Roman"/>
          <w:b/>
          <w:bCs/>
          <w:color w:themeColor="text1" w:val="000000"/>
        </w:rPr>
      </w:pPr>
      <w:r>
        <w:rPr>
          <w:rFonts w:cs="Times New Roman"/>
          <w:b/>
          <w:bCs/>
          <w:color w:themeColor="text1" w:val="000000"/>
        </w:rPr>
      </w:r>
    </w:p>
    <w:p>
      <w:pPr>
        <w:pStyle w:val="Normal1"/>
        <w:jc w:val="both"/>
        <w:rPr>
          <w:rFonts w:cs="Times New Roman"/>
          <w:b/>
          <w:bCs/>
          <w:color w:themeColor="text1" w:val="000000"/>
        </w:rPr>
      </w:pPr>
      <w:r>
        <w:rPr>
          <w:rFonts w:cs="Times New Roman"/>
          <w:b/>
          <w:bCs/>
          <w:color w:themeColor="text1" w:val="000000"/>
        </w:rPr>
        <w:t>Course Outcomes:</w:t>
      </w:r>
    </w:p>
    <w:tbl>
      <w:tblPr>
        <w:tblW w:w="9673" w:type="dxa"/>
        <w:jc w:val="left"/>
        <w:tblInd w:w="103" w:type="dxa"/>
        <w:tblLayout w:type="fixed"/>
        <w:tblCellMar>
          <w:top w:w="0" w:type="dxa"/>
          <w:left w:w="108" w:type="dxa"/>
          <w:bottom w:w="0" w:type="dxa"/>
          <w:right w:w="108" w:type="dxa"/>
        </w:tblCellMar>
        <w:tblLook w:val="04a0" w:noHBand="0" w:noVBand="1" w:firstColumn="1" w:lastRow="0" w:lastColumn="0" w:firstRow="1"/>
      </w:tblPr>
      <w:tblGrid>
        <w:gridCol w:w="1065"/>
        <w:gridCol w:w="6900"/>
        <w:gridCol w:w="1708"/>
      </w:tblGrid>
      <w:tr>
        <w:trPr>
          <w:trHeight w:val="409" w:hRule="atLeast"/>
        </w:trPr>
        <w:tc>
          <w:tcPr>
            <w:tcW w:w="9673" w:type="dxa"/>
            <w:gridSpan w:val="3"/>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center" w:pos="1425" w:leader="none"/>
              </w:tabs>
              <w:spacing w:lineRule="auto" w:line="240" w:before="0" w:after="160"/>
              <w:ind w:hanging="15" w:left="15"/>
              <w:contextualSpacing/>
              <w:jc w:val="center"/>
              <w:rPr>
                <w:rFonts w:cs="Times New Roman"/>
                <w:b/>
                <w:bCs/>
                <w:color w:themeColor="text1" w:val="000000"/>
              </w:rPr>
            </w:pPr>
            <w:r>
              <w:rPr>
                <w:rFonts w:cs="Times New Roman"/>
                <w:b/>
                <w:bCs/>
                <w:color w:themeColor="text1" w:val="000000"/>
              </w:rPr>
              <w:t>On successful completion of the course the students will be able to:</w:t>
            </w:r>
          </w:p>
        </w:tc>
      </w:tr>
      <w:tr>
        <w:trPr>
          <w:trHeight w:val="409" w:hRule="atLeast"/>
        </w:trPr>
        <w:tc>
          <w:tcPr>
            <w:tcW w:w="1065" w:type="dxa"/>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right" w:pos="1740" w:leader="none"/>
              </w:tabs>
              <w:spacing w:lineRule="auto" w:line="240" w:before="0" w:after="160"/>
              <w:ind w:hanging="15" w:left="15" w:right="19"/>
              <w:contextualSpacing/>
              <w:jc w:val="center"/>
              <w:rPr>
                <w:rFonts w:cs="Times New Roman"/>
                <w:b/>
                <w:bCs/>
                <w:color w:themeColor="text1" w:val="000000"/>
              </w:rPr>
            </w:pPr>
            <w:r>
              <w:rPr>
                <w:rFonts w:eastAsia="Noto Sans" w:cs="Times New Roman"/>
                <w:szCs w:val="24"/>
                <w:lang w:eastAsia="zh-CN" w:bidi="hi-IN"/>
              </w:rPr>
              <w:tab/>
              <w:t>SI. No.</w:t>
            </w:r>
          </w:p>
        </w:tc>
        <w:tc>
          <w:tcPr>
            <w:tcW w:w="6900" w:type="dxa"/>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left" w:pos="1740" w:leader="none"/>
              </w:tabs>
              <w:spacing w:lineRule="auto" w:line="240" w:before="0" w:after="160"/>
              <w:ind w:left="15"/>
              <w:contextualSpacing/>
              <w:jc w:val="center"/>
              <w:rPr>
                <w:rFonts w:cs="Times New Roman"/>
                <w:b/>
                <w:bCs/>
                <w:color w:themeColor="text1" w:val="000000"/>
              </w:rPr>
            </w:pPr>
            <w:r>
              <w:rPr>
                <w:rFonts w:cs="Times New Roman"/>
                <w:b/>
                <w:bCs/>
                <w:color w:themeColor="text1" w:val="000000"/>
              </w:rPr>
              <w:t>Course Outcome</w:t>
            </w:r>
          </w:p>
        </w:tc>
        <w:tc>
          <w:tcPr>
            <w:tcW w:w="1708" w:type="dxa"/>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center" w:pos="1425" w:leader="none"/>
              </w:tabs>
              <w:spacing w:lineRule="auto" w:line="240" w:before="0" w:after="160"/>
              <w:ind w:hanging="15" w:left="15"/>
              <w:contextualSpacing/>
              <w:jc w:val="center"/>
              <w:rPr>
                <w:rFonts w:cs="Times New Roman"/>
                <w:b/>
                <w:bCs/>
                <w:color w:themeColor="text1" w:val="000000"/>
              </w:rPr>
            </w:pPr>
            <w:r>
              <w:rPr>
                <w:rFonts w:cs="Times New Roman"/>
                <w:b/>
                <w:bCs/>
                <w:color w:themeColor="text1" w:val="000000"/>
              </w:rPr>
              <w:t>Bloom’s Taxonomy Level</w:t>
            </w:r>
          </w:p>
        </w:tc>
      </w:tr>
      <w:tr>
        <w:trPr>
          <w:trHeight w:val="516" w:hRule="atLeast"/>
        </w:trPr>
        <w:tc>
          <w:tcPr>
            <w:tcW w:w="1065" w:type="dxa"/>
            <w:tcBorders>
              <w:top w:val="single" w:sz="4" w:space="0" w:color="000000"/>
              <w:left w:val="single" w:sz="4" w:space="0" w:color="000000"/>
              <w:bottom w:val="single" w:sz="4" w:space="0" w:color="000000"/>
              <w:right w:val="single" w:sz="4" w:space="0" w:color="000000"/>
            </w:tcBorders>
            <w:vAlign w:val="center"/>
          </w:tcPr>
          <w:p>
            <w:pPr>
              <w:pStyle w:val="ListParagraph"/>
              <w:spacing w:lineRule="auto" w:line="240" w:before="0" w:after="160"/>
              <w:ind w:hanging="111" w:left="0"/>
              <w:contextualSpacing/>
              <w:jc w:val="center"/>
              <w:rPr>
                <w:rFonts w:cs="Times New Roman"/>
                <w:b/>
                <w:bCs/>
                <w:color w:themeColor="text1" w:val="000000"/>
              </w:rPr>
            </w:pPr>
            <w:r>
              <w:rPr>
                <w:rFonts w:cs="Times New Roman"/>
                <w:szCs w:val="24"/>
              </w:rPr>
              <w:t>1</w:t>
            </w:r>
          </w:p>
        </w:tc>
        <w:tc>
          <w:tcPr>
            <w:tcW w:w="6900" w:type="dxa"/>
            <w:tcBorders>
              <w:top w:val="single" w:sz="4" w:space="0" w:color="000000"/>
              <w:left w:val="single" w:sz="4" w:space="0" w:color="000000"/>
              <w:bottom w:val="single" w:sz="4" w:space="0" w:color="000000"/>
              <w:right w:val="single" w:sz="4" w:space="0" w:color="000000"/>
            </w:tcBorders>
          </w:tcPr>
          <w:p>
            <w:pPr>
              <w:pStyle w:val="ListParagraph"/>
              <w:spacing w:lineRule="auto" w:line="240" w:before="0" w:after="160"/>
              <w:ind w:left="15"/>
              <w:contextualSpacing/>
              <w:rPr>
                <w:rFonts w:cs="Times New Roman"/>
                <w:color w:themeColor="text1" w:val="000000"/>
              </w:rPr>
            </w:pPr>
            <w:r>
              <w:rPr>
                <w:rFonts w:cs="Times New Roman"/>
                <w:b/>
                <w:bCs/>
                <w:color w:themeColor="text1" w:val="000000"/>
              </w:rPr>
              <w:t>Identify</w:t>
            </w:r>
            <w:r>
              <w:rPr>
                <w:rFonts w:cs="Times New Roman"/>
                <w:color w:themeColor="text1" w:val="000000"/>
              </w:rPr>
              <w:t xml:space="preserve"> key theoretical concepts of visual storytelling, including framing, panel transitions, and the interconnection of text and image.</w:t>
            </w:r>
          </w:p>
        </w:tc>
        <w:tc>
          <w:tcPr>
            <w:tcW w:w="1708" w:type="dxa"/>
            <w:tcBorders>
              <w:top w:val="single" w:sz="4" w:space="0" w:color="000000"/>
              <w:left w:val="single" w:sz="4" w:space="0" w:color="000000"/>
              <w:bottom w:val="single" w:sz="4" w:space="0" w:color="000000"/>
              <w:right w:val="single" w:sz="4" w:space="0" w:color="000000"/>
            </w:tcBorders>
            <w:vAlign w:val="center"/>
          </w:tcPr>
          <w:p>
            <w:pPr>
              <w:pStyle w:val="ListParagraph"/>
              <w:spacing w:lineRule="auto" w:line="240" w:before="0" w:after="160"/>
              <w:ind w:firstLine="17" w:left="15"/>
              <w:contextualSpacing/>
              <w:jc w:val="center"/>
              <w:rPr>
                <w:rFonts w:cs="Times New Roman"/>
                <w:b/>
                <w:bCs/>
                <w:color w:themeColor="text1" w:val="000000"/>
              </w:rPr>
            </w:pPr>
            <w:r>
              <w:rPr>
                <w:rFonts w:cs="Times New Roman"/>
                <w:b/>
                <w:bCs/>
                <w:color w:themeColor="text1" w:val="000000"/>
              </w:rPr>
              <w:t>BT 1</w:t>
            </w:r>
          </w:p>
        </w:tc>
      </w:tr>
      <w:tr>
        <w:trPr>
          <w:trHeight w:val="937" w:hRule="exact"/>
        </w:trPr>
        <w:tc>
          <w:tcPr>
            <w:tcW w:w="1065" w:type="dxa"/>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center" w:pos="697" w:leader="none"/>
              </w:tabs>
              <w:spacing w:lineRule="auto" w:line="240" w:before="0" w:after="160"/>
              <w:ind w:hanging="111" w:left="0"/>
              <w:contextualSpacing/>
              <w:jc w:val="center"/>
              <w:rPr>
                <w:rFonts w:cs="Times New Roman"/>
                <w:b/>
                <w:bCs/>
                <w:color w:themeColor="text1" w:val="000000"/>
              </w:rPr>
            </w:pPr>
            <w:r>
              <w:rPr>
                <w:rFonts w:cs="Times New Roman"/>
                <w:szCs w:val="24"/>
              </w:rPr>
              <w:t>2</w:t>
            </w:r>
          </w:p>
        </w:tc>
        <w:tc>
          <w:tcPr>
            <w:tcW w:w="6900" w:type="dxa"/>
            <w:tcBorders>
              <w:top w:val="single" w:sz="4" w:space="0" w:color="000000"/>
              <w:left w:val="single" w:sz="4" w:space="0" w:color="000000"/>
              <w:bottom w:val="single" w:sz="4" w:space="0" w:color="000000"/>
              <w:right w:val="single" w:sz="4" w:space="0" w:color="000000"/>
            </w:tcBorders>
          </w:tcPr>
          <w:p>
            <w:pPr>
              <w:pStyle w:val="ListParagraph"/>
              <w:spacing w:lineRule="auto" w:line="240" w:before="0" w:after="160"/>
              <w:ind w:firstLine="11" w:left="15"/>
              <w:contextualSpacing/>
              <w:rPr>
                <w:rFonts w:cs="Times New Roman"/>
                <w:color w:themeColor="text1" w:val="000000"/>
              </w:rPr>
            </w:pPr>
            <w:r>
              <w:rPr>
                <w:rFonts w:cs="Times New Roman"/>
                <w:b/>
                <w:bCs/>
                <w:color w:themeColor="text1" w:val="000000"/>
              </w:rPr>
              <w:t>Explain</w:t>
            </w:r>
            <w:r>
              <w:rPr>
                <w:rFonts w:cs="Times New Roman"/>
                <w:color w:themeColor="text1" w:val="000000"/>
              </w:rPr>
              <w:t xml:space="preserve"> how trauma, conflict, and memory are represented in graphic narratives through visual techniques.</w:t>
            </w:r>
          </w:p>
        </w:tc>
        <w:tc>
          <w:tcPr>
            <w:tcW w:w="1708" w:type="dxa"/>
            <w:tcBorders>
              <w:top w:val="single" w:sz="4" w:space="0" w:color="000000"/>
              <w:left w:val="single" w:sz="4" w:space="0" w:color="000000"/>
              <w:bottom w:val="single" w:sz="4" w:space="0" w:color="000000"/>
              <w:right w:val="single" w:sz="4" w:space="0" w:color="000000"/>
            </w:tcBorders>
            <w:vAlign w:val="center"/>
          </w:tcPr>
          <w:p>
            <w:pPr>
              <w:pStyle w:val="ListParagraph"/>
              <w:spacing w:lineRule="auto" w:line="240" w:before="0" w:after="160"/>
              <w:ind w:firstLine="17" w:left="15"/>
              <w:contextualSpacing/>
              <w:jc w:val="center"/>
              <w:rPr>
                <w:rFonts w:cs="Times New Roman"/>
                <w:b/>
                <w:color w:themeColor="text1" w:val="000000"/>
              </w:rPr>
            </w:pPr>
            <w:r>
              <w:rPr>
                <w:rFonts w:cs="Times New Roman"/>
                <w:b/>
                <w:color w:themeColor="text1" w:val="000000"/>
              </w:rPr>
              <w:t>BT 2</w:t>
            </w:r>
          </w:p>
        </w:tc>
      </w:tr>
      <w:tr>
        <w:trPr>
          <w:trHeight w:val="1164" w:hRule="exact"/>
        </w:trPr>
        <w:tc>
          <w:tcPr>
            <w:tcW w:w="1065" w:type="dxa"/>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right" w:pos="1740" w:leader="none"/>
              </w:tabs>
              <w:spacing w:lineRule="auto" w:line="240" w:before="0" w:after="160"/>
              <w:ind w:hanging="111" w:left="0"/>
              <w:contextualSpacing/>
              <w:jc w:val="center"/>
              <w:rPr>
                <w:rFonts w:cs="Times New Roman"/>
                <w:b/>
                <w:bCs/>
                <w:color w:themeColor="text1" w:val="000000"/>
              </w:rPr>
            </w:pPr>
            <w:r>
              <w:rPr>
                <w:rFonts w:cs="Times New Roman"/>
                <w:szCs w:val="24"/>
              </w:rPr>
              <w:t>3</w:t>
            </w:r>
          </w:p>
        </w:tc>
        <w:tc>
          <w:tcPr>
            <w:tcW w:w="6900" w:type="dxa"/>
            <w:tcBorders>
              <w:top w:val="single" w:sz="4" w:space="0" w:color="000000"/>
              <w:left w:val="single" w:sz="4" w:space="0" w:color="000000"/>
              <w:bottom w:val="single" w:sz="4" w:space="0" w:color="000000"/>
              <w:right w:val="single" w:sz="4" w:space="0" w:color="000000"/>
            </w:tcBorders>
          </w:tcPr>
          <w:p>
            <w:pPr>
              <w:pStyle w:val="Normal1"/>
              <w:spacing w:before="0" w:after="160"/>
              <w:ind w:firstLine="11"/>
              <w:contextualSpacing/>
              <w:jc w:val="both"/>
              <w:rPr>
                <w:rFonts w:cs="Times New Roman"/>
                <w:color w:themeColor="text1" w:val="000000"/>
              </w:rPr>
            </w:pPr>
            <w:r>
              <w:rPr>
                <w:rFonts w:cs="Times New Roman"/>
                <w:b/>
                <w:bCs/>
                <w:color w:themeColor="text1" w:val="000000"/>
              </w:rPr>
              <w:t>Apply</w:t>
            </w:r>
            <w:r>
              <w:rPr>
                <w:rFonts w:cs="Times New Roman"/>
                <w:color w:themeColor="text1" w:val="000000"/>
              </w:rPr>
              <w:t xml:space="preserve"> principles of visual storytelling to analyse and deconstruct graphic narratives, focusing on narrative structure, composition, and semiotics.</w:t>
            </w:r>
          </w:p>
        </w:tc>
        <w:tc>
          <w:tcPr>
            <w:tcW w:w="1708"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rFonts w:cs="Times New Roman"/>
                <w:b/>
                <w:color w:themeColor="text1" w:val="000000"/>
              </w:rPr>
            </w:pPr>
            <w:r>
              <w:rPr>
                <w:rFonts w:cs="Times New Roman"/>
                <w:b/>
                <w:color w:themeColor="text1" w:val="000000"/>
              </w:rPr>
              <w:t>BT 3</w:t>
            </w:r>
          </w:p>
        </w:tc>
      </w:tr>
      <w:tr>
        <w:trPr>
          <w:trHeight w:val="974" w:hRule="atLeast"/>
        </w:trPr>
        <w:tc>
          <w:tcPr>
            <w:tcW w:w="1065" w:type="dxa"/>
            <w:tcBorders>
              <w:top w:val="single" w:sz="4" w:space="0" w:color="000000"/>
              <w:left w:val="single" w:sz="4" w:space="0" w:color="000000"/>
              <w:bottom w:val="single" w:sz="4" w:space="0" w:color="000000"/>
              <w:right w:val="single" w:sz="4" w:space="0" w:color="000000"/>
            </w:tcBorders>
            <w:vAlign w:val="center"/>
          </w:tcPr>
          <w:p>
            <w:pPr>
              <w:pStyle w:val="ListParagraph"/>
              <w:spacing w:lineRule="auto" w:line="240" w:before="0" w:after="160"/>
              <w:ind w:hanging="111" w:left="0"/>
              <w:contextualSpacing/>
              <w:jc w:val="center"/>
              <w:rPr>
                <w:rFonts w:cs="Times New Roman"/>
                <w:b/>
                <w:bCs/>
                <w:color w:themeColor="text1" w:val="000000"/>
              </w:rPr>
            </w:pPr>
            <w:r>
              <w:rPr>
                <w:rFonts w:cs="Times New Roman"/>
                <w:szCs w:val="24"/>
              </w:rPr>
              <w:t>4</w:t>
            </w:r>
          </w:p>
        </w:tc>
        <w:tc>
          <w:tcPr>
            <w:tcW w:w="6900" w:type="dxa"/>
            <w:tcBorders>
              <w:top w:val="single" w:sz="4" w:space="0" w:color="000000"/>
              <w:left w:val="single" w:sz="4" w:space="0" w:color="000000"/>
              <w:bottom w:val="single" w:sz="4" w:space="0" w:color="000000"/>
              <w:right w:val="single" w:sz="4" w:space="0" w:color="000000"/>
            </w:tcBorders>
          </w:tcPr>
          <w:p>
            <w:pPr>
              <w:pStyle w:val="Normal1"/>
              <w:spacing w:before="0" w:after="160"/>
              <w:ind w:firstLine="11"/>
              <w:contextualSpacing/>
              <w:jc w:val="both"/>
              <w:rPr>
                <w:rFonts w:cs="Times New Roman"/>
                <w:color w:themeColor="text1" w:val="000000"/>
              </w:rPr>
            </w:pPr>
            <w:r>
              <w:rPr>
                <w:rFonts w:cs="Times New Roman"/>
                <w:color w:themeColor="text1" w:val="000000"/>
              </w:rPr>
              <w:t xml:space="preserve">Critically </w:t>
            </w:r>
            <w:r>
              <w:rPr>
                <w:rFonts w:cs="Times New Roman"/>
                <w:b/>
                <w:bCs/>
                <w:color w:themeColor="text1" w:val="000000"/>
              </w:rPr>
              <w:t xml:space="preserve">evaluate </w:t>
            </w:r>
            <w:r>
              <w:rPr>
                <w:rFonts w:cs="Times New Roman"/>
                <w:color w:themeColor="text1" w:val="000000"/>
              </w:rPr>
              <w:t>the role of graphic journalism in shaping historical memory and contemporary discourse on war, displacement, and identity</w:t>
            </w:r>
          </w:p>
        </w:tc>
        <w:tc>
          <w:tcPr>
            <w:tcW w:w="1708"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rFonts w:cs="Times New Roman"/>
                <w:b/>
                <w:color w:themeColor="text1" w:val="000000"/>
              </w:rPr>
            </w:pPr>
            <w:r>
              <w:rPr>
                <w:rFonts w:cs="Times New Roman"/>
                <w:b/>
                <w:color w:themeColor="text1" w:val="000000"/>
              </w:rPr>
              <w:t>BT 4</w:t>
            </w:r>
          </w:p>
        </w:tc>
      </w:tr>
    </w:tbl>
    <w:p>
      <w:pPr>
        <w:pStyle w:val="Normal1"/>
        <w:rPr>
          <w:color w:themeColor="text1" w:val="000000"/>
        </w:rPr>
      </w:pPr>
      <w:r>
        <w:rPr>
          <w:rFonts w:cs="Times New Roman"/>
          <w:b/>
          <w:bCs/>
          <w:color w:themeColor="text1" w:val="000000"/>
        </w:rPr>
        <w:t xml:space="preserve">  </w:t>
      </w:r>
    </w:p>
    <w:p>
      <w:pPr>
        <w:pStyle w:val="Normal1"/>
        <w:rPr>
          <w:color w:themeColor="text1" w:val="000000"/>
        </w:rPr>
      </w:pPr>
      <w:r>
        <w:rPr>
          <w:rFonts w:cs="Times New Roman"/>
          <w:b/>
          <w:bCs/>
          <w:color w:themeColor="text1" w:val="000000"/>
        </w:rPr>
        <w:t>Keywords</w:t>
      </w:r>
      <w:r>
        <w:rPr>
          <w:rFonts w:cs="Times New Roman"/>
          <w:color w:themeColor="text1" w:val="000000"/>
        </w:rPr>
        <w:t>: graphic narrative, conflict, trauma, memory, precarity.</w:t>
      </w:r>
    </w:p>
    <w:p>
      <w:pPr>
        <w:pStyle w:val="Normal1"/>
        <w:rPr>
          <w:rFonts w:cs="Times New Roman"/>
          <w:color w:themeColor="text1" w:val="000000"/>
        </w:rPr>
      </w:pPr>
      <w:r>
        <w:rPr>
          <w:rFonts w:cs="Times New Roman"/>
          <w:color w:themeColor="text1" w:val="000000"/>
        </w:rPr>
      </w:r>
    </w:p>
    <w:tbl>
      <w:tblPr>
        <w:tblW w:w="9781"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1127"/>
        <w:gridCol w:w="6953"/>
        <w:gridCol w:w="1701"/>
      </w:tblGrid>
      <w:tr>
        <w:trPr/>
        <w:tc>
          <w:tcPr>
            <w:tcW w:w="1127" w:type="dxa"/>
            <w:tcBorders>
              <w:top w:val="single" w:sz="4" w:space="0" w:color="000000"/>
              <w:left w:val="single" w:sz="4" w:space="0" w:color="000000"/>
              <w:bottom w:val="single" w:sz="4" w:space="0" w:color="000000"/>
              <w:right w:val="single" w:sz="4" w:space="0" w:color="000000"/>
            </w:tcBorders>
          </w:tcPr>
          <w:p>
            <w:pPr>
              <w:pStyle w:val="Normal1"/>
              <w:rPr>
                <w:rFonts w:cs="Times New Roman"/>
                <w:b/>
                <w:bCs/>
                <w:color w:themeColor="text1" w:val="000000"/>
                <w:kern w:val="0"/>
                <w:lang w:val="en-GB"/>
              </w:rPr>
            </w:pPr>
            <w:r>
              <w:rPr>
                <w:rFonts w:cs="Times New Roman"/>
                <w:b/>
                <w:bCs/>
                <w:color w:themeColor="text1" w:val="000000"/>
                <w:kern w:val="0"/>
                <w:lang w:val="en-GB"/>
              </w:rPr>
              <w:t>Units</w:t>
            </w:r>
          </w:p>
        </w:tc>
        <w:tc>
          <w:tcPr>
            <w:tcW w:w="6953" w:type="dxa"/>
            <w:tcBorders>
              <w:top w:val="single" w:sz="4" w:space="0" w:color="000000"/>
              <w:left w:val="single" w:sz="4" w:space="0" w:color="000000"/>
              <w:bottom w:val="single" w:sz="4" w:space="0" w:color="000000"/>
              <w:right w:val="single" w:sz="4" w:space="0" w:color="000000"/>
            </w:tcBorders>
          </w:tcPr>
          <w:p>
            <w:pPr>
              <w:pStyle w:val="Normal1"/>
              <w:rPr>
                <w:rFonts w:cs="Times New Roman"/>
                <w:b/>
                <w:bCs/>
                <w:color w:themeColor="text1" w:val="000000"/>
                <w:kern w:val="0"/>
                <w:lang w:val="en-GB"/>
              </w:rPr>
            </w:pPr>
            <w:r>
              <w:rPr>
                <w:rFonts w:cs="Times New Roman"/>
                <w:b/>
                <w:bCs/>
                <w:color w:themeColor="text1" w:val="000000"/>
                <w:kern w:val="0"/>
                <w:lang w:val="en-GB"/>
              </w:rPr>
              <w:t>Course Contents</w:t>
            </w:r>
          </w:p>
        </w:tc>
        <w:tc>
          <w:tcPr>
            <w:tcW w:w="1701" w:type="dxa"/>
            <w:tcBorders>
              <w:top w:val="single" w:sz="4" w:space="0" w:color="000000"/>
              <w:left w:val="single" w:sz="4" w:space="0" w:color="000000"/>
              <w:bottom w:val="single" w:sz="4" w:space="0" w:color="000000"/>
              <w:right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Period</w:t>
            </w:r>
          </w:p>
        </w:tc>
      </w:tr>
      <w:tr>
        <w:trPr/>
        <w:tc>
          <w:tcPr>
            <w:tcW w:w="1127"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I</w:t>
            </w:r>
          </w:p>
        </w:tc>
        <w:tc>
          <w:tcPr>
            <w:tcW w:w="6953" w:type="dxa"/>
            <w:tcBorders>
              <w:top w:val="single" w:sz="4" w:space="0" w:color="000000"/>
              <w:left w:val="single" w:sz="4" w:space="0" w:color="000000"/>
              <w:bottom w:val="single" w:sz="4" w:space="0" w:color="000000"/>
              <w:right w:val="single" w:sz="4" w:space="0" w:color="000000"/>
            </w:tcBorders>
          </w:tcPr>
          <w:p>
            <w:pPr>
              <w:pStyle w:val="Normal1"/>
              <w:rPr>
                <w:rFonts w:cs="Times New Roman"/>
                <w:b/>
                <w:bCs/>
                <w:color w:themeColor="text1" w:val="000000"/>
                <w:kern w:val="0"/>
                <w:lang w:val="en-GB"/>
              </w:rPr>
            </w:pPr>
            <w:r>
              <w:rPr>
                <w:rFonts w:cs="Times New Roman"/>
                <w:b/>
                <w:bCs/>
                <w:color w:themeColor="text1" w:val="000000"/>
                <w:kern w:val="0"/>
                <w:lang w:val="en-GB"/>
              </w:rPr>
              <w:t>Concept and Keywords:</w:t>
            </w:r>
          </w:p>
          <w:p>
            <w:pPr>
              <w:pStyle w:val="Normal1"/>
              <w:rPr>
                <w:rFonts w:cs="Times New Roman"/>
                <w:color w:themeColor="text1" w:val="000000"/>
                <w:kern w:val="0"/>
                <w:lang w:val="en-GB"/>
              </w:rPr>
            </w:pPr>
            <w:r>
              <w:rPr>
                <w:rFonts w:cs="Times New Roman"/>
                <w:color w:themeColor="text1" w:val="000000"/>
                <w:kern w:val="0"/>
                <w:lang w:val="en-GB"/>
              </w:rPr>
              <w:t>Image, Text, Panel, Frame, Gutter, Sequential Art, Focalisation, POV, Splash, Spread, Reader Closure and Iconography.</w:t>
            </w:r>
          </w:p>
          <w:p>
            <w:pPr>
              <w:pStyle w:val="Normal1"/>
              <w:rPr>
                <w:rFonts w:cs="Times New Roman"/>
                <w:color w:themeColor="text1" w:val="000000"/>
                <w:kern w:val="0"/>
                <w:lang w:val="en-GB"/>
              </w:rPr>
            </w:pPr>
            <w:r>
              <w:rPr>
                <w:rFonts w:cs="Times New Roman"/>
                <w:color w:themeColor="text1" w:val="000000"/>
                <w:kern w:val="0"/>
                <w:lang w:val="en-GB"/>
              </w:rPr>
              <w:t>“</w:t>
            </w:r>
            <w:r>
              <w:rPr>
                <w:rFonts w:cs="Times New Roman"/>
                <w:color w:themeColor="text1" w:val="000000"/>
                <w:kern w:val="0"/>
                <w:lang w:val="en-GB"/>
              </w:rPr>
              <w:t xml:space="preserve">What is Visual Culture?” </w:t>
            </w:r>
            <w:r>
              <w:rPr>
                <w:rFonts w:cs="Times New Roman"/>
                <w:i/>
                <w:iCs/>
                <w:color w:themeColor="text1" w:val="000000"/>
                <w:kern w:val="0"/>
                <w:lang w:val="en-GB"/>
              </w:rPr>
              <w:t>Introduction to Visual Culture</w:t>
            </w:r>
            <w:r>
              <w:rPr>
                <w:rFonts w:cs="Times New Roman"/>
                <w:color w:themeColor="text1" w:val="000000"/>
                <w:kern w:val="0"/>
                <w:lang w:val="en-GB"/>
              </w:rPr>
              <w:t>, Nicholas Mirzoeff.</w:t>
            </w:r>
          </w:p>
          <w:p>
            <w:pPr>
              <w:pStyle w:val="Normal1"/>
              <w:rPr>
                <w:rFonts w:cs="Times New Roman"/>
                <w:color w:themeColor="text1" w:val="000000"/>
                <w:kern w:val="0"/>
                <w:lang w:val="en-GB"/>
              </w:rPr>
            </w:pPr>
            <w:r>
              <w:rPr>
                <w:rFonts w:cs="Times New Roman"/>
                <w:color w:themeColor="text1" w:val="000000"/>
                <w:kern w:val="0"/>
                <w:lang w:val="en-GB"/>
              </w:rPr>
              <w:t>“</w:t>
            </w:r>
            <w:r>
              <w:rPr>
                <w:rFonts w:cs="Times New Roman"/>
                <w:color w:themeColor="text1" w:val="000000"/>
                <w:kern w:val="0"/>
                <w:lang w:val="en-GB"/>
              </w:rPr>
              <w:t>Comics and Sequential Art”, Will Eisner (excerpts).</w:t>
            </w:r>
          </w:p>
        </w:tc>
        <w:tc>
          <w:tcPr>
            <w:tcW w:w="1701" w:type="dxa"/>
            <w:tcBorders>
              <w:top w:val="single" w:sz="4" w:space="0" w:color="000000"/>
              <w:left w:val="single" w:sz="4" w:space="0" w:color="000000"/>
              <w:bottom w:val="single" w:sz="4" w:space="0" w:color="000000"/>
              <w:right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15</w:t>
            </w:r>
          </w:p>
        </w:tc>
      </w:tr>
      <w:tr>
        <w:trPr/>
        <w:tc>
          <w:tcPr>
            <w:tcW w:w="1127"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II</w:t>
            </w:r>
          </w:p>
        </w:tc>
        <w:tc>
          <w:tcPr>
            <w:tcW w:w="6953"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Visualising Trauma</w:t>
            </w:r>
          </w:p>
          <w:p>
            <w:pPr>
              <w:pStyle w:val="Normal1"/>
              <w:jc w:val="both"/>
              <w:rPr>
                <w:rFonts w:cs="Times New Roman"/>
                <w:color w:themeColor="text1" w:val="000000"/>
                <w:kern w:val="0"/>
              </w:rPr>
            </w:pPr>
            <w:r>
              <w:rPr>
                <w:rFonts w:cs="Times New Roman"/>
                <w:i/>
                <w:iCs/>
                <w:color w:themeColor="text1" w:val="000000"/>
                <w:kern w:val="0"/>
              </w:rPr>
              <w:t>Unclaimed Experience</w:t>
            </w:r>
            <w:r>
              <w:rPr>
                <w:rFonts w:cs="Times New Roman"/>
                <w:color w:themeColor="text1" w:val="000000"/>
                <w:kern w:val="0"/>
              </w:rPr>
              <w:t>, Cathy Caruth (Selections).</w:t>
            </w:r>
          </w:p>
          <w:p>
            <w:pPr>
              <w:pStyle w:val="Normal1"/>
              <w:jc w:val="both"/>
              <w:rPr>
                <w:rFonts w:cs="Times New Roman"/>
                <w:color w:themeColor="text1" w:val="000000"/>
                <w:kern w:val="0"/>
                <w:lang w:val="en-GB"/>
              </w:rPr>
            </w:pPr>
            <w:r>
              <w:rPr>
                <w:rFonts w:cs="Times New Roman"/>
                <w:i/>
                <w:iCs/>
                <w:color w:themeColor="text1" w:val="000000"/>
                <w:kern w:val="0"/>
              </w:rPr>
              <w:t>Grave of the Fireflies</w:t>
            </w:r>
            <w:r>
              <w:rPr>
                <w:rFonts w:cs="Times New Roman"/>
                <w:color w:themeColor="text1" w:val="000000"/>
                <w:kern w:val="0"/>
              </w:rPr>
              <w:t xml:space="preserve"> (directed by Isao Takahata)</w:t>
            </w:r>
          </w:p>
        </w:tc>
        <w:tc>
          <w:tcPr>
            <w:tcW w:w="1701" w:type="dxa"/>
            <w:tcBorders>
              <w:top w:val="single" w:sz="4" w:space="0" w:color="000000"/>
              <w:left w:val="single" w:sz="4" w:space="0" w:color="000000"/>
              <w:bottom w:val="single" w:sz="4" w:space="0" w:color="000000"/>
              <w:right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15</w:t>
            </w:r>
          </w:p>
        </w:tc>
      </w:tr>
      <w:tr>
        <w:trPr>
          <w:trHeight w:val="365" w:hRule="atLeast"/>
        </w:trPr>
        <w:tc>
          <w:tcPr>
            <w:tcW w:w="1127" w:type="dxa"/>
            <w:tcBorders>
              <w:top w:val="single" w:sz="4" w:space="0" w:color="000000"/>
              <w:left w:val="single" w:sz="4" w:space="0" w:color="000000"/>
              <w:bottom w:val="single" w:sz="4" w:space="0" w:color="000000"/>
              <w:right w:val="single" w:sz="4" w:space="0" w:color="000000"/>
            </w:tcBorders>
          </w:tcPr>
          <w:p>
            <w:pPr>
              <w:pStyle w:val="Normal1"/>
              <w:rPr>
                <w:rFonts w:cs="Times New Roman"/>
                <w:b/>
                <w:bCs/>
                <w:color w:themeColor="text1" w:val="000000"/>
                <w:kern w:val="0"/>
                <w:lang w:val="en-GB"/>
              </w:rPr>
            </w:pPr>
            <w:r>
              <w:rPr>
                <w:rFonts w:cs="Times New Roman"/>
                <w:b/>
                <w:bCs/>
                <w:color w:themeColor="text1" w:val="000000"/>
                <w:kern w:val="0"/>
                <w:lang w:val="en-GB"/>
              </w:rPr>
              <w:t>III</w:t>
            </w:r>
          </w:p>
        </w:tc>
        <w:tc>
          <w:tcPr>
            <w:tcW w:w="6953" w:type="dxa"/>
            <w:tcBorders>
              <w:top w:val="single" w:sz="4" w:space="0" w:color="000000"/>
              <w:left w:val="single" w:sz="4" w:space="0" w:color="000000"/>
              <w:bottom w:val="single" w:sz="4" w:space="0" w:color="000000"/>
              <w:right w:val="single" w:sz="4" w:space="0" w:color="000000"/>
            </w:tcBorders>
          </w:tcPr>
          <w:p>
            <w:pPr>
              <w:pStyle w:val="Normal1"/>
              <w:rPr>
                <w:rFonts w:cs="Times New Roman"/>
                <w:b/>
                <w:bCs/>
                <w:color w:themeColor="text1" w:val="000000"/>
                <w:kern w:val="0"/>
              </w:rPr>
            </w:pPr>
            <w:r>
              <w:rPr>
                <w:rFonts w:cs="Times New Roman"/>
                <w:b/>
                <w:bCs/>
                <w:color w:themeColor="text1" w:val="000000"/>
                <w:kern w:val="0"/>
              </w:rPr>
              <w:t>Conflict and Precarity in Visual Storytelling</w:t>
            </w:r>
          </w:p>
          <w:p>
            <w:pPr>
              <w:pStyle w:val="Normal1"/>
              <w:rPr>
                <w:rFonts w:cs="Times New Roman"/>
                <w:color w:themeColor="text1" w:val="000000"/>
                <w:kern w:val="0"/>
                <w:lang w:val="en-GB"/>
              </w:rPr>
            </w:pPr>
            <w:r>
              <w:rPr>
                <w:rFonts w:cs="Times New Roman"/>
                <w:i/>
                <w:iCs/>
                <w:color w:themeColor="text1" w:val="000000"/>
                <w:kern w:val="0"/>
                <w:lang w:val="en-GB"/>
              </w:rPr>
              <w:t xml:space="preserve">Precarious Life </w:t>
            </w:r>
            <w:r>
              <w:rPr>
                <w:rFonts w:cs="Times New Roman"/>
                <w:color w:themeColor="text1" w:val="000000"/>
                <w:kern w:val="0"/>
                <w:lang w:val="en-GB"/>
              </w:rPr>
              <w:t>Judith Butler (Selections)</w:t>
            </w:r>
          </w:p>
          <w:p>
            <w:pPr>
              <w:pStyle w:val="Normal1"/>
              <w:rPr>
                <w:rFonts w:cs="Times New Roman"/>
                <w:color w:themeColor="text1" w:val="000000"/>
                <w:kern w:val="0"/>
                <w:lang w:val="en-GB"/>
              </w:rPr>
            </w:pPr>
            <w:r>
              <w:rPr>
                <w:rFonts w:cs="Times New Roman"/>
                <w:i/>
                <w:iCs/>
                <w:color w:themeColor="text1" w:val="000000"/>
                <w:kern w:val="0"/>
                <w:lang w:val="en-GB"/>
              </w:rPr>
              <w:t>Palestine</w:t>
            </w:r>
            <w:r>
              <w:rPr>
                <w:rFonts w:cs="Times New Roman"/>
                <w:color w:themeColor="text1" w:val="000000"/>
                <w:kern w:val="0"/>
                <w:lang w:val="en-GB"/>
              </w:rPr>
              <w:t>, Joe Sacco</w:t>
            </w:r>
            <w:r>
              <w:rPr>
                <w:rFonts w:cs="Times New Roman"/>
                <w:i/>
                <w:iCs/>
                <w:color w:themeColor="text1" w:val="000000"/>
                <w:kern w:val="0"/>
              </w:rPr>
              <w:t xml:space="preserve"> </w:t>
            </w:r>
            <w:r>
              <w:rPr>
                <w:rFonts w:cs="Times New Roman"/>
                <w:color w:themeColor="text1" w:val="000000"/>
                <w:kern w:val="0"/>
                <w:lang w:val="en-GB"/>
              </w:rPr>
              <w:t>/</w:t>
            </w:r>
            <w:r>
              <w:rPr>
                <w:rFonts w:cs="Times New Roman"/>
                <w:color w:themeColor="text1" w:val="000000"/>
                <w:kern w:val="0"/>
              </w:rPr>
              <w:t xml:space="preserve"> </w:t>
            </w:r>
            <w:r>
              <w:rPr>
                <w:rFonts w:cs="Times New Roman"/>
                <w:i/>
                <w:iCs/>
                <w:color w:themeColor="text1" w:val="000000"/>
                <w:kern w:val="0"/>
              </w:rPr>
              <w:t>The Dark Knight Returns</w:t>
            </w:r>
            <w:r>
              <w:rPr>
                <w:rFonts w:cs="Times New Roman"/>
                <w:color w:themeColor="text1" w:val="000000"/>
                <w:kern w:val="0"/>
              </w:rPr>
              <w:t>, Frank Miller</w:t>
            </w:r>
          </w:p>
        </w:tc>
        <w:tc>
          <w:tcPr>
            <w:tcW w:w="1701" w:type="dxa"/>
            <w:tcBorders>
              <w:top w:val="single" w:sz="4" w:space="0" w:color="000000"/>
              <w:left w:val="single" w:sz="4" w:space="0" w:color="000000"/>
              <w:bottom w:val="single" w:sz="4" w:space="0" w:color="000000"/>
              <w:right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15</w:t>
            </w:r>
          </w:p>
        </w:tc>
      </w:tr>
      <w:tr>
        <w:trPr>
          <w:trHeight w:val="525" w:hRule="atLeast"/>
        </w:trPr>
        <w:tc>
          <w:tcPr>
            <w:tcW w:w="1127" w:type="dxa"/>
            <w:tcBorders>
              <w:top w:val="single" w:sz="4" w:space="0" w:color="000000"/>
              <w:left w:val="single" w:sz="4" w:space="0" w:color="000000"/>
              <w:bottom w:val="single" w:sz="4" w:space="0" w:color="000000"/>
              <w:right w:val="single" w:sz="4" w:space="0" w:color="000000"/>
            </w:tcBorders>
          </w:tcPr>
          <w:p>
            <w:pPr>
              <w:pStyle w:val="Normal1"/>
              <w:rPr>
                <w:rFonts w:cs="Times New Roman"/>
                <w:b/>
                <w:bCs/>
                <w:color w:themeColor="text1" w:val="000000"/>
                <w:kern w:val="0"/>
                <w:lang w:val="en-GB"/>
              </w:rPr>
            </w:pPr>
            <w:r>
              <w:rPr>
                <w:rFonts w:cs="Times New Roman"/>
                <w:b/>
                <w:bCs/>
                <w:color w:themeColor="text1" w:val="000000"/>
                <w:kern w:val="0"/>
                <w:lang w:val="en-GB"/>
              </w:rPr>
              <w:t>IV</w:t>
            </w:r>
          </w:p>
        </w:tc>
        <w:tc>
          <w:tcPr>
            <w:tcW w:w="6953" w:type="dxa"/>
            <w:tcBorders>
              <w:top w:val="single" w:sz="4" w:space="0" w:color="000000"/>
              <w:left w:val="single" w:sz="4" w:space="0" w:color="000000"/>
              <w:bottom w:val="single" w:sz="4" w:space="0" w:color="000000"/>
              <w:right w:val="single" w:sz="4" w:space="0" w:color="000000"/>
            </w:tcBorders>
          </w:tcPr>
          <w:p>
            <w:pPr>
              <w:pStyle w:val="Normal1"/>
              <w:widowControl w:val="false"/>
              <w:rPr>
                <w:rFonts w:cs="Times New Roman"/>
                <w:color w:themeColor="text1" w:val="000000"/>
                <w:kern w:val="0"/>
                <w:lang w:val="en-GB"/>
              </w:rPr>
            </w:pPr>
            <w:r>
              <w:rPr>
                <w:rFonts w:cs="Times New Roman"/>
                <w:b/>
                <w:bCs/>
                <w:color w:themeColor="text1" w:val="000000"/>
                <w:kern w:val="0"/>
              </w:rPr>
              <w:t>Documenting Histories – Journalism, Memory, and the Graphic Narrative</w:t>
            </w:r>
          </w:p>
          <w:p>
            <w:pPr>
              <w:pStyle w:val="Normal1"/>
              <w:widowControl w:val="false"/>
              <w:rPr>
                <w:rFonts w:cs="Times New Roman"/>
                <w:i/>
                <w:i/>
                <w:iCs/>
                <w:color w:themeColor="text1" w:val="000000"/>
                <w:kern w:val="0"/>
              </w:rPr>
            </w:pPr>
            <w:r>
              <w:rPr>
                <w:rFonts w:cs="Times New Roman"/>
                <w:i/>
                <w:iCs/>
                <w:color w:themeColor="text1" w:val="000000"/>
                <w:kern w:val="0"/>
              </w:rPr>
              <w:t xml:space="preserve">Documentary comics: Graphic Truth-telling in a Skeptical Age, </w:t>
            </w:r>
            <w:r>
              <w:rPr>
                <w:rFonts w:cs="Times New Roman"/>
                <w:color w:themeColor="text1" w:val="000000"/>
                <w:kern w:val="0"/>
                <w:lang w:val="en-GB"/>
              </w:rPr>
              <w:t>Nina Mickwitz (Selections)</w:t>
            </w:r>
          </w:p>
          <w:p>
            <w:pPr>
              <w:pStyle w:val="Normal1"/>
              <w:widowControl w:val="false"/>
              <w:rPr>
                <w:rFonts w:cs="Times New Roman"/>
                <w:color w:themeColor="text1" w:val="000000"/>
                <w:kern w:val="0"/>
                <w:lang w:val="en-GB"/>
              </w:rPr>
            </w:pPr>
            <w:r>
              <w:rPr>
                <w:rFonts w:cs="Times New Roman"/>
                <w:color w:themeColor="text1" w:val="000000"/>
                <w:kern w:val="0"/>
              </w:rPr>
              <w:t>Photo essays of Conflict- World Wars, Vietnam War, Sri Lankan Civil War and Abu Ghraib.</w:t>
            </w:r>
          </w:p>
        </w:tc>
        <w:tc>
          <w:tcPr>
            <w:tcW w:w="1701" w:type="dxa"/>
            <w:tcBorders>
              <w:top w:val="single" w:sz="4" w:space="0" w:color="000000"/>
              <w:left w:val="single" w:sz="4" w:space="0" w:color="000000"/>
              <w:bottom w:val="single" w:sz="4" w:space="0" w:color="000000"/>
              <w:right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15</w:t>
            </w:r>
          </w:p>
        </w:tc>
      </w:tr>
    </w:tbl>
    <w:p>
      <w:pPr>
        <w:pStyle w:val="Normal1"/>
        <w:jc w:val="both"/>
        <w:rPr>
          <w:rFonts w:cs="Times New Roman"/>
          <w:b/>
          <w:bCs/>
          <w:color w:themeColor="text1" w:val="000000"/>
        </w:rPr>
      </w:pPr>
      <w:r>
        <w:rPr>
          <w:rFonts w:cs="Times New Roman"/>
          <w:b/>
          <w:bCs/>
          <w:color w:themeColor="text1" w:val="000000"/>
        </w:rPr>
      </w:r>
    </w:p>
    <w:p>
      <w:pPr>
        <w:pStyle w:val="Normal1"/>
        <w:jc w:val="both"/>
        <w:rPr>
          <w:rFonts w:cs="Times New Roman"/>
          <w:b/>
          <w:bCs/>
          <w:color w:themeColor="text1" w:val="000000"/>
        </w:rPr>
      </w:pPr>
      <w:r>
        <w:rPr>
          <w:rFonts w:cs="Times New Roman"/>
          <w:b/>
          <w:bCs/>
          <w:color w:themeColor="text1" w:val="000000"/>
        </w:rPr>
      </w:r>
    </w:p>
    <w:p>
      <w:pPr>
        <w:pStyle w:val="Normal1"/>
        <w:jc w:val="both"/>
        <w:rPr>
          <w:rFonts w:cs="Times New Roman"/>
          <w:b/>
          <w:bCs/>
          <w:color w:themeColor="text1" w:val="000000"/>
        </w:rPr>
      </w:pPr>
      <w:r>
        <w:rPr>
          <w:rFonts w:cs="Times New Roman"/>
          <w:b/>
          <w:bCs/>
          <w:color w:themeColor="text1" w:val="000000"/>
        </w:rPr>
        <w:t>Recommended Readings:</w:t>
      </w:r>
    </w:p>
    <w:p>
      <w:pPr>
        <w:pStyle w:val="ListParagraph"/>
        <w:widowControl w:val="false"/>
        <w:numPr>
          <w:ilvl w:val="0"/>
          <w:numId w:val="50"/>
        </w:numPr>
        <w:spacing w:lineRule="auto" w:line="240" w:before="0" w:after="0"/>
        <w:contextualSpacing w:val="false"/>
        <w:rPr>
          <w:color w:themeColor="text1" w:val="000000"/>
        </w:rPr>
      </w:pPr>
      <w:r>
        <w:rPr>
          <w:color w:themeColor="text1" w:val="000000"/>
        </w:rPr>
        <w:t>Scott McCloud “Understanding Comics”.</w:t>
      </w:r>
    </w:p>
    <w:p>
      <w:pPr>
        <w:pStyle w:val="ListParagraph"/>
        <w:widowControl w:val="false"/>
        <w:numPr>
          <w:ilvl w:val="0"/>
          <w:numId w:val="50"/>
        </w:numPr>
        <w:spacing w:lineRule="auto" w:line="240" w:before="0" w:after="0"/>
        <w:contextualSpacing w:val="false"/>
        <w:rPr>
          <w:color w:themeColor="text1" w:val="000000"/>
        </w:rPr>
      </w:pPr>
      <w:r>
        <w:rPr>
          <w:color w:themeColor="text1" w:val="000000"/>
        </w:rPr>
        <w:t>Charles Hatfield (Editor), Bart Beaty (Editor) “Comics Studies: A Guidebook”.</w:t>
      </w:r>
    </w:p>
    <w:p>
      <w:pPr>
        <w:pStyle w:val="ListParagraph"/>
        <w:widowControl w:val="false"/>
        <w:numPr>
          <w:ilvl w:val="0"/>
          <w:numId w:val="50"/>
        </w:numPr>
        <w:spacing w:lineRule="auto" w:line="240" w:before="0" w:after="0"/>
        <w:contextualSpacing w:val="false"/>
        <w:rPr>
          <w:color w:themeColor="text1" w:val="000000"/>
        </w:rPr>
      </w:pPr>
      <w:r>
        <w:rPr>
          <w:color w:themeColor="text1" w:val="000000"/>
        </w:rPr>
        <w:t>Roland Barthes “Camera Lucida: Reflections on Photography”</w:t>
      </w:r>
    </w:p>
    <w:p>
      <w:pPr>
        <w:pStyle w:val="ListParagraph"/>
        <w:widowControl w:val="false"/>
        <w:numPr>
          <w:ilvl w:val="0"/>
          <w:numId w:val="50"/>
        </w:numPr>
        <w:spacing w:lineRule="auto" w:line="240" w:before="0" w:after="0"/>
        <w:contextualSpacing w:val="false"/>
        <w:rPr>
          <w:color w:themeColor="text1" w:val="000000"/>
        </w:rPr>
      </w:pPr>
      <w:r>
        <w:rPr>
          <w:color w:themeColor="text1" w:val="000000"/>
        </w:rPr>
        <w:t>Stephen E. Tabachnick (Editor) “The Cambridge Companion to the Graphic Novel”.</w:t>
      </w:r>
    </w:p>
    <w:p>
      <w:pPr>
        <w:pStyle w:val="ListParagraph"/>
        <w:widowControl w:val="false"/>
        <w:numPr>
          <w:ilvl w:val="0"/>
          <w:numId w:val="50"/>
        </w:numPr>
        <w:spacing w:lineRule="auto" w:line="240" w:before="0" w:after="0"/>
        <w:contextualSpacing w:val="false"/>
        <w:jc w:val="both"/>
        <w:rPr>
          <w:i/>
          <w:i/>
          <w:iCs/>
          <w:color w:themeColor="text1" w:val="000000"/>
        </w:rPr>
      </w:pPr>
      <w:r>
        <w:rPr>
          <w:i/>
          <w:iCs/>
          <w:color w:themeColor="text1" w:val="000000"/>
        </w:rPr>
        <w:t>Maus I: A Survivor’s Tale: My Father Bleeds History</w:t>
      </w:r>
      <w:r>
        <w:rPr>
          <w:color w:themeColor="text1" w:val="000000"/>
        </w:rPr>
        <w:t xml:space="preserve">, Art Spiegelman </w:t>
      </w:r>
    </w:p>
    <w:p>
      <w:pPr>
        <w:pStyle w:val="Normal1"/>
        <w:widowControl w:val="false"/>
        <w:tabs>
          <w:tab w:val="clear" w:pos="720"/>
          <w:tab w:val="left" w:pos="990" w:leader="none"/>
        </w:tabs>
        <w:jc w:val="both"/>
        <w:rPr>
          <w:rFonts w:cs="Times New Roman"/>
          <w:color w:themeColor="text1" w:val="000000"/>
        </w:rPr>
      </w:pPr>
      <w:r>
        <w:rPr>
          <w:rFonts w:cs="Times New Roman"/>
          <w:color w:themeColor="text1" w:val="000000"/>
        </w:rPr>
      </w:r>
    </w:p>
    <w:p>
      <w:pPr>
        <w:pStyle w:val="ListParagraph"/>
        <w:widowControl w:val="false"/>
        <w:tabs>
          <w:tab w:val="clear" w:pos="720"/>
          <w:tab w:val="left" w:pos="990" w:leader="none"/>
        </w:tabs>
        <w:spacing w:lineRule="auto" w:line="240" w:before="0" w:after="0"/>
        <w:contextualSpacing w:val="false"/>
        <w:jc w:val="both"/>
        <w:rPr>
          <w:rFonts w:cs="Times New Roman"/>
          <w:color w:themeColor="text1" w:val="000000"/>
        </w:rPr>
      </w:pPr>
      <w:r>
        <w:rPr>
          <w:rFonts w:cs="Times New Roman"/>
          <w:color w:themeColor="text1" w:val="000000"/>
        </w:rPr>
      </w:r>
    </w:p>
    <w:tbl>
      <w:tblPr>
        <w:tblW w:w="9769" w:type="dxa"/>
        <w:jc w:val="left"/>
        <w:tblInd w:w="-39" w:type="dxa"/>
        <w:tblLayout w:type="fixed"/>
        <w:tblCellMar>
          <w:top w:w="0" w:type="dxa"/>
          <w:left w:w="108" w:type="dxa"/>
          <w:bottom w:w="0" w:type="dxa"/>
          <w:right w:w="108" w:type="dxa"/>
        </w:tblCellMar>
        <w:tblLook w:val="04a0" w:noHBand="0" w:noVBand="1" w:firstColumn="1" w:lastRow="0" w:lastColumn="0" w:firstRow="1"/>
      </w:tblPr>
      <w:tblGrid>
        <w:gridCol w:w="3750"/>
        <w:gridCol w:w="3016"/>
        <w:gridCol w:w="3003"/>
      </w:tblGrid>
      <w:tr>
        <w:trPr/>
        <w:tc>
          <w:tcPr>
            <w:tcW w:w="9769" w:type="dxa"/>
            <w:gridSpan w:val="3"/>
            <w:tcBorders>
              <w:top w:val="single" w:sz="4" w:space="0" w:color="000000"/>
              <w:left w:val="single" w:sz="4" w:space="0" w:color="000000"/>
              <w:bottom w:val="single" w:sz="4" w:space="0" w:color="000000"/>
              <w:right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Credit Distribution</w:t>
            </w:r>
          </w:p>
        </w:tc>
      </w:tr>
      <w:tr>
        <w:trPr/>
        <w:tc>
          <w:tcPr>
            <w:tcW w:w="3750"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Lecture/Tutorial</w:t>
            </w:r>
          </w:p>
        </w:tc>
        <w:tc>
          <w:tcPr>
            <w:tcW w:w="3016"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Practicum</w:t>
            </w:r>
          </w:p>
        </w:tc>
        <w:tc>
          <w:tcPr>
            <w:tcW w:w="3003"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Experiential Learning</w:t>
            </w:r>
          </w:p>
        </w:tc>
      </w:tr>
      <w:tr>
        <w:trPr>
          <w:trHeight w:val="1266" w:hRule="atLeast"/>
        </w:trPr>
        <w:tc>
          <w:tcPr>
            <w:tcW w:w="3750"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color w:themeColor="text1" w:val="000000"/>
                <w:kern w:val="0"/>
                <w:lang w:val="en-GB"/>
              </w:rPr>
            </w:pPr>
            <w:r>
              <w:rPr>
                <w:rFonts w:cs="Times New Roman"/>
                <w:color w:themeColor="text1" w:val="000000"/>
                <w:kern w:val="0"/>
                <w:lang w:val="en-GB"/>
              </w:rPr>
              <w:t>60 hours</w:t>
            </w:r>
          </w:p>
        </w:tc>
        <w:tc>
          <w:tcPr>
            <w:tcW w:w="3016" w:type="dxa"/>
            <w:tcBorders>
              <w:top w:val="single" w:sz="4" w:space="0" w:color="000000"/>
              <w:left w:val="single" w:sz="4" w:space="0" w:color="000000"/>
              <w:bottom w:val="single" w:sz="4" w:space="0" w:color="000000"/>
              <w:right w:val="single" w:sz="4" w:space="0" w:color="000000"/>
            </w:tcBorders>
          </w:tcPr>
          <w:p>
            <w:pPr>
              <w:pStyle w:val="ListParagraph"/>
              <w:widowControl w:val="false"/>
              <w:numPr>
                <w:ilvl w:val="0"/>
                <w:numId w:val="51"/>
              </w:numPr>
              <w:spacing w:lineRule="auto" w:line="240" w:before="0" w:after="0"/>
              <w:contextualSpacing w:val="false"/>
              <w:jc w:val="both"/>
              <w:rPr>
                <w:rFonts w:cs="Times New Roman"/>
                <w:b/>
                <w:bCs/>
                <w:color w:themeColor="text1" w:val="000000"/>
              </w:rPr>
            </w:pPr>
            <w:r>
              <w:rPr>
                <w:rFonts w:cs="Times New Roman"/>
                <w:b/>
                <w:bCs/>
                <w:color w:themeColor="text1" w:val="000000"/>
              </w:rPr>
            </w:r>
          </w:p>
        </w:tc>
        <w:tc>
          <w:tcPr>
            <w:tcW w:w="3003"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color w:themeColor="text1" w:val="000000"/>
                <w:kern w:val="0"/>
                <w:lang w:val="en-GB"/>
              </w:rPr>
            </w:pPr>
            <w:r>
              <w:rPr>
                <w:rFonts w:cs="Times New Roman"/>
                <w:color w:themeColor="text1" w:val="000000"/>
                <w:kern w:val="0"/>
                <w:lang w:val="en-GB"/>
              </w:rPr>
              <w:t>60 hours</w:t>
            </w:r>
          </w:p>
          <w:p>
            <w:pPr>
              <w:pStyle w:val="Normal1"/>
              <w:jc w:val="both"/>
              <w:rPr>
                <w:rFonts w:cs="Times New Roman"/>
                <w:color w:themeColor="text1" w:val="000000"/>
                <w:kern w:val="0"/>
                <w:lang w:val="en-GB"/>
              </w:rPr>
            </w:pPr>
            <w:r>
              <w:rPr>
                <w:rFonts w:cs="Times New Roman"/>
                <w:color w:themeColor="text1" w:val="000000"/>
                <w:kern w:val="0"/>
                <w:lang w:val="en-GB"/>
              </w:rPr>
              <w:t>Film screening, interactions with graphic novelists</w:t>
            </w:r>
          </w:p>
        </w:tc>
      </w:tr>
    </w:tbl>
    <w:p>
      <w:pPr>
        <w:pStyle w:val="Normal1"/>
        <w:jc w:val="both"/>
        <w:rPr>
          <w:rFonts w:cs="Times New Roman"/>
          <w:b/>
          <w:bCs/>
          <w:color w:themeColor="text1" w:val="000000"/>
        </w:rPr>
      </w:pPr>
      <w:r>
        <w:rPr>
          <w:rFonts w:cs="Times New Roman"/>
          <w:b/>
          <w:bCs/>
          <w:color w:themeColor="text1" w:val="000000"/>
        </w:rPr>
      </w:r>
    </w:p>
    <w:p>
      <w:pPr>
        <w:pStyle w:val="Normal"/>
        <w:spacing w:lineRule="auto" w:line="240"/>
        <w:rPr>
          <w:color w:themeColor="text1" w:val="000000"/>
        </w:rPr>
      </w:pPr>
      <w:r>
        <w:rPr>
          <w:color w:themeColor="text1" w:val="000000"/>
        </w:rPr>
      </w:r>
      <w:r>
        <w:br w:type="page"/>
      </w:r>
    </w:p>
    <w:p>
      <w:pPr>
        <w:pStyle w:val="Normal"/>
        <w:spacing w:lineRule="auto" w:line="240" w:before="0" w:after="160"/>
        <w:rPr>
          <w:rFonts w:cs="Times New Roman"/>
          <w:color w:themeColor="text1" w:val="000000"/>
        </w:rPr>
      </w:pPr>
      <w:r>
        <w:rPr>
          <w:rFonts w:cs="Times New Roman"/>
          <w:b/>
          <w:bCs/>
          <w:color w:themeColor="text1" w:val="000000"/>
        </w:rPr>
        <w:t>Course Title:</w:t>
        <w:tab/>
      </w:r>
      <w:r>
        <w:rPr>
          <w:rFonts w:cs="Times New Roman"/>
          <w:color w:themeColor="text1" w:val="000000"/>
        </w:rPr>
        <w:t>Translation Studies Theory and Praxis - I</w:t>
        <w:tab/>
      </w:r>
      <w:r>
        <w:rPr>
          <w:rFonts w:cs="Times New Roman"/>
          <w:b/>
          <w:bCs/>
          <w:color w:themeColor="text1" w:val="000000"/>
        </w:rPr>
        <w:tab/>
        <w:t xml:space="preserve">Course Code: </w:t>
      </w:r>
      <w:r>
        <w:rPr>
          <w:rFonts w:cs="Times New Roman"/>
          <w:color w:themeColor="text1" w:val="000000"/>
        </w:rPr>
        <w:t>C404</w:t>
        <w:br/>
      </w:r>
      <w:r>
        <w:rPr>
          <w:rFonts w:cs="Times New Roman"/>
          <w:b/>
          <w:bCs/>
          <w:color w:themeColor="text1" w:val="000000"/>
        </w:rPr>
        <w:t xml:space="preserve">Course Type: </w:t>
      </w:r>
      <w:r>
        <w:rPr>
          <w:rFonts w:cs="Times New Roman"/>
          <w:color w:themeColor="text1" w:val="000000"/>
        </w:rPr>
        <w:t>Major (DSE)</w:t>
        <w:tab/>
        <w:tab/>
        <w:tab/>
        <w:tab/>
        <w:tab/>
        <w:tab/>
      </w:r>
      <w:r>
        <w:rPr>
          <w:rFonts w:cs="Times New Roman"/>
          <w:b/>
          <w:bCs/>
          <w:color w:themeColor="text1" w:val="000000"/>
        </w:rPr>
        <w:t xml:space="preserve">Total credits: </w:t>
      </w:r>
      <w:r>
        <w:rPr>
          <w:rFonts w:cs="Times New Roman"/>
          <w:color w:themeColor="text1" w:val="000000"/>
        </w:rPr>
        <w:t>4</w:t>
        <w:br/>
      </w:r>
      <w:r>
        <w:rPr>
          <w:rFonts w:cs="Times New Roman"/>
          <w:b/>
          <w:bCs/>
          <w:color w:themeColor="text1" w:val="000000"/>
        </w:rPr>
        <w:t xml:space="preserve">Course Level: </w:t>
      </w:r>
      <w:r>
        <w:rPr>
          <w:rFonts w:cs="Times New Roman"/>
          <w:color w:themeColor="text1" w:val="000000"/>
        </w:rPr>
        <w:t>400</w:t>
      </w:r>
      <w:r>
        <w:rPr>
          <w:rFonts w:cs="Times New Roman"/>
          <w:b/>
          <w:bCs/>
          <w:color w:themeColor="text1" w:val="000000"/>
        </w:rPr>
        <w:tab/>
        <w:tab/>
        <w:tab/>
        <w:tab/>
        <w:tab/>
        <w:tab/>
        <w:tab/>
        <w:t>L-T-P-C</w:t>
      </w:r>
      <w:r>
        <w:rPr>
          <w:rFonts w:cs="Times New Roman"/>
          <w:color w:themeColor="text1" w:val="000000"/>
        </w:rPr>
        <w:t>: 4-0-1-4</w:t>
        <w:br/>
      </w:r>
      <w:r>
        <w:rPr>
          <w:rFonts w:cs="Times New Roman"/>
          <w:b/>
          <w:bCs/>
          <w:color w:themeColor="text1" w:val="000000"/>
        </w:rPr>
        <w:t xml:space="preserve">Scheme of Evaluation: </w:t>
      </w:r>
      <w:r>
        <w:rPr>
          <w:rFonts w:cs="Times New Roman"/>
          <w:color w:themeColor="text1" w:val="000000"/>
        </w:rPr>
        <w:t>Theory</w:t>
      </w:r>
    </w:p>
    <w:p>
      <w:pPr>
        <w:pStyle w:val="Normal1"/>
        <w:jc w:val="both"/>
        <w:rPr>
          <w:rFonts w:cs="Times New Roman"/>
          <w:color w:themeColor="text1" w:val="000000"/>
        </w:rPr>
      </w:pPr>
      <w:r>
        <w:rPr>
          <w:rFonts w:cs="Times New Roman"/>
          <w:color w:themeColor="text1" w:val="000000"/>
        </w:rPr>
      </w:r>
    </w:p>
    <w:p>
      <w:pPr>
        <w:pStyle w:val="Normal1"/>
        <w:jc w:val="both"/>
        <w:rPr>
          <w:rFonts w:cs="Times New Roman"/>
          <w:b/>
          <w:bCs/>
          <w:color w:themeColor="text1" w:val="000000"/>
        </w:rPr>
      </w:pPr>
      <w:r>
        <w:rPr>
          <w:rFonts w:cs="Times New Roman"/>
          <w:b/>
          <w:bCs/>
          <w:color w:themeColor="text1" w:val="000000"/>
        </w:rPr>
        <w:t xml:space="preserve">Course Objectives: </w:t>
      </w:r>
    </w:p>
    <w:p>
      <w:pPr>
        <w:pStyle w:val="Normal1"/>
        <w:jc w:val="both"/>
        <w:rPr>
          <w:color w:themeColor="text1" w:val="000000"/>
        </w:rPr>
      </w:pPr>
      <w:r>
        <w:rPr>
          <w:rFonts w:cs="Times New Roman"/>
          <w:color w:themeColor="text1" w:val="000000"/>
        </w:rPr>
        <w:t xml:space="preserve">The course aims at introducing the students to the field of Translation Studies which deals with the intersection of language with culture, society, industry, etc. Here, the learners will be familiarised with academic theories from Translation Studies and gather in hand experience of the art of translation through practical engagement.  </w:t>
      </w:r>
    </w:p>
    <w:p>
      <w:pPr>
        <w:pStyle w:val="Normal1"/>
        <w:jc w:val="both"/>
        <w:rPr>
          <w:rFonts w:cs="Times New Roman"/>
          <w:b/>
          <w:bCs/>
          <w:color w:themeColor="text1" w:val="000000"/>
        </w:rPr>
      </w:pPr>
      <w:r>
        <w:rPr>
          <w:rFonts w:cs="Times New Roman"/>
          <w:b/>
          <w:bCs/>
          <w:color w:themeColor="text1" w:val="000000"/>
        </w:rPr>
      </w:r>
    </w:p>
    <w:p>
      <w:pPr>
        <w:pStyle w:val="Normal1"/>
        <w:jc w:val="both"/>
        <w:rPr>
          <w:rFonts w:cs="Times New Roman"/>
          <w:color w:themeColor="text1" w:val="000000"/>
        </w:rPr>
      </w:pPr>
      <w:r>
        <w:rPr>
          <w:rFonts w:cs="Times New Roman"/>
          <w:color w:themeColor="text1" w:val="000000"/>
        </w:rPr>
      </w:r>
    </w:p>
    <w:tbl>
      <w:tblPr>
        <w:tblW w:w="9673" w:type="dxa"/>
        <w:jc w:val="left"/>
        <w:tblInd w:w="103" w:type="dxa"/>
        <w:tblLayout w:type="fixed"/>
        <w:tblCellMar>
          <w:top w:w="0" w:type="dxa"/>
          <w:left w:w="108" w:type="dxa"/>
          <w:bottom w:w="0" w:type="dxa"/>
          <w:right w:w="108" w:type="dxa"/>
        </w:tblCellMar>
        <w:tblLook w:val="04a0" w:noHBand="0" w:noVBand="1" w:firstColumn="1" w:lastRow="0" w:lastColumn="0" w:firstRow="1"/>
      </w:tblPr>
      <w:tblGrid>
        <w:gridCol w:w="1065"/>
        <w:gridCol w:w="6900"/>
        <w:gridCol w:w="1708"/>
      </w:tblGrid>
      <w:tr>
        <w:trPr>
          <w:trHeight w:val="409" w:hRule="atLeast"/>
        </w:trPr>
        <w:tc>
          <w:tcPr>
            <w:tcW w:w="9673" w:type="dxa"/>
            <w:gridSpan w:val="3"/>
            <w:tcBorders>
              <w:top w:val="single" w:sz="4" w:space="0" w:color="0E2841"/>
              <w:left w:val="single" w:sz="4" w:space="0" w:color="0E2841"/>
              <w:bottom w:val="single" w:sz="4" w:space="0" w:color="0E2841"/>
              <w:right w:val="single" w:sz="4" w:space="0" w:color="0E2841"/>
            </w:tcBorders>
            <w:vAlign w:val="center"/>
          </w:tcPr>
          <w:p>
            <w:pPr>
              <w:pStyle w:val="ListParagraph"/>
              <w:tabs>
                <w:tab w:val="clear" w:pos="720"/>
                <w:tab w:val="center" w:pos="1425" w:leader="none"/>
              </w:tabs>
              <w:spacing w:lineRule="auto" w:line="240" w:before="0" w:after="160"/>
              <w:ind w:hanging="15" w:left="15"/>
              <w:contextualSpacing/>
              <w:jc w:val="center"/>
              <w:rPr>
                <w:rFonts w:cs="Times New Roman"/>
                <w:b/>
                <w:bCs/>
                <w:color w:themeColor="text1" w:val="000000"/>
              </w:rPr>
            </w:pPr>
            <w:r>
              <w:rPr>
                <w:rFonts w:cs="Times New Roman"/>
                <w:b/>
                <w:bCs/>
                <w:color w:themeColor="text1" w:val="000000"/>
              </w:rPr>
              <w:t>On successful completion of the course the students will be able to:</w:t>
            </w:r>
          </w:p>
        </w:tc>
      </w:tr>
      <w:tr>
        <w:trPr>
          <w:trHeight w:val="409" w:hRule="atLeast"/>
        </w:trPr>
        <w:tc>
          <w:tcPr>
            <w:tcW w:w="1065" w:type="dxa"/>
            <w:tcBorders>
              <w:top w:val="single" w:sz="4" w:space="0" w:color="0E2841"/>
              <w:left w:val="single" w:sz="4" w:space="0" w:color="0E2841"/>
              <w:bottom w:val="single" w:sz="4" w:space="0" w:color="0E2841"/>
              <w:right w:val="single" w:sz="4" w:space="0" w:color="0E2841"/>
            </w:tcBorders>
            <w:vAlign w:val="center"/>
          </w:tcPr>
          <w:p>
            <w:pPr>
              <w:pStyle w:val="ListParagraph"/>
              <w:tabs>
                <w:tab w:val="clear" w:pos="720"/>
                <w:tab w:val="right" w:pos="1740" w:leader="none"/>
              </w:tabs>
              <w:spacing w:lineRule="auto" w:line="240" w:before="0" w:after="160"/>
              <w:ind w:hanging="15" w:left="15" w:right="19"/>
              <w:contextualSpacing/>
              <w:jc w:val="center"/>
              <w:rPr>
                <w:rFonts w:cs="Times New Roman"/>
                <w:b/>
                <w:bCs/>
                <w:color w:themeColor="text1" w:val="000000"/>
              </w:rPr>
            </w:pPr>
            <w:r>
              <w:rPr>
                <w:rFonts w:eastAsia="Noto Sans" w:cs="Times New Roman"/>
                <w:szCs w:val="24"/>
                <w:lang w:eastAsia="zh-CN" w:bidi="hi-IN"/>
              </w:rPr>
              <w:tab/>
              <w:t>SI. No.</w:t>
            </w:r>
          </w:p>
        </w:tc>
        <w:tc>
          <w:tcPr>
            <w:tcW w:w="6900" w:type="dxa"/>
            <w:tcBorders>
              <w:top w:val="single" w:sz="4" w:space="0" w:color="0E2841"/>
              <w:left w:val="single" w:sz="4" w:space="0" w:color="0E2841"/>
              <w:bottom w:val="single" w:sz="4" w:space="0" w:color="0E2841"/>
              <w:right w:val="single" w:sz="4" w:space="0" w:color="0E2841"/>
            </w:tcBorders>
            <w:vAlign w:val="center"/>
          </w:tcPr>
          <w:p>
            <w:pPr>
              <w:pStyle w:val="ListParagraph"/>
              <w:tabs>
                <w:tab w:val="clear" w:pos="720"/>
                <w:tab w:val="left" w:pos="1740" w:leader="none"/>
              </w:tabs>
              <w:spacing w:lineRule="auto" w:line="240" w:before="0" w:after="160"/>
              <w:ind w:left="15"/>
              <w:contextualSpacing/>
              <w:jc w:val="center"/>
              <w:rPr>
                <w:rFonts w:cs="Times New Roman"/>
                <w:b/>
                <w:bCs/>
                <w:color w:themeColor="text1" w:val="000000"/>
              </w:rPr>
            </w:pPr>
            <w:r>
              <w:rPr>
                <w:rFonts w:cs="Times New Roman"/>
                <w:b/>
                <w:bCs/>
                <w:color w:themeColor="text1" w:val="000000"/>
              </w:rPr>
              <w:t>Course Outcomes</w:t>
            </w:r>
          </w:p>
        </w:tc>
        <w:tc>
          <w:tcPr>
            <w:tcW w:w="1708" w:type="dxa"/>
            <w:tcBorders>
              <w:top w:val="single" w:sz="4" w:space="0" w:color="0E2841"/>
              <w:left w:val="single" w:sz="4" w:space="0" w:color="0E2841"/>
              <w:bottom w:val="single" w:sz="4" w:space="0" w:color="0E2841"/>
              <w:right w:val="single" w:sz="4" w:space="0" w:color="0E2841"/>
            </w:tcBorders>
            <w:vAlign w:val="center"/>
          </w:tcPr>
          <w:p>
            <w:pPr>
              <w:pStyle w:val="ListParagraph"/>
              <w:tabs>
                <w:tab w:val="clear" w:pos="720"/>
                <w:tab w:val="center" w:pos="1425" w:leader="none"/>
              </w:tabs>
              <w:spacing w:lineRule="auto" w:line="240" w:before="0" w:after="160"/>
              <w:ind w:hanging="15" w:left="15"/>
              <w:contextualSpacing/>
              <w:jc w:val="center"/>
              <w:rPr>
                <w:rFonts w:cs="Times New Roman"/>
                <w:b/>
                <w:bCs/>
                <w:color w:themeColor="text1" w:val="000000"/>
              </w:rPr>
            </w:pPr>
            <w:r>
              <w:rPr>
                <w:rFonts w:cs="Times New Roman"/>
                <w:b/>
                <w:bCs/>
                <w:color w:themeColor="text1" w:val="000000"/>
              </w:rPr>
              <w:t>Bloom’s Taxonomy Level</w:t>
            </w:r>
          </w:p>
        </w:tc>
      </w:tr>
      <w:tr>
        <w:trPr>
          <w:trHeight w:val="623" w:hRule="atLeast"/>
        </w:trPr>
        <w:tc>
          <w:tcPr>
            <w:tcW w:w="1065" w:type="dxa"/>
            <w:tcBorders>
              <w:top w:val="single" w:sz="4" w:space="0" w:color="0E2841"/>
              <w:left w:val="single" w:sz="4" w:space="0" w:color="0E2841"/>
              <w:bottom w:val="single" w:sz="4" w:space="0" w:color="0E2841"/>
              <w:right w:val="single" w:sz="4" w:space="0" w:color="0E2841"/>
            </w:tcBorders>
            <w:vAlign w:val="center"/>
          </w:tcPr>
          <w:p>
            <w:pPr>
              <w:pStyle w:val="ListParagraph"/>
              <w:spacing w:lineRule="auto" w:line="240" w:before="0" w:after="160"/>
              <w:ind w:hanging="111" w:left="0"/>
              <w:contextualSpacing/>
              <w:jc w:val="center"/>
              <w:rPr>
                <w:rFonts w:cs="Times New Roman"/>
                <w:b/>
                <w:bCs/>
                <w:color w:themeColor="text1" w:val="000000"/>
              </w:rPr>
            </w:pPr>
            <w:r>
              <w:rPr>
                <w:rFonts w:cs="Times New Roman"/>
                <w:szCs w:val="24"/>
              </w:rPr>
              <w:t>1</w:t>
            </w:r>
          </w:p>
        </w:tc>
        <w:tc>
          <w:tcPr>
            <w:tcW w:w="6900" w:type="dxa"/>
            <w:tcBorders>
              <w:top w:val="single" w:sz="4" w:space="0" w:color="0E2841"/>
              <w:left w:val="single" w:sz="4" w:space="0" w:color="0E2841"/>
              <w:bottom w:val="single" w:sz="4" w:space="0" w:color="0E2841"/>
              <w:right w:val="single" w:sz="4" w:space="0" w:color="0E2841"/>
            </w:tcBorders>
          </w:tcPr>
          <w:p>
            <w:pPr>
              <w:pStyle w:val="ListParagraph"/>
              <w:spacing w:lineRule="auto" w:line="240" w:before="0" w:after="160"/>
              <w:ind w:left="15"/>
              <w:contextualSpacing/>
              <w:rPr>
                <w:rFonts w:cs="Times New Roman"/>
                <w:color w:themeColor="text1" w:val="000000"/>
              </w:rPr>
            </w:pPr>
            <w:r>
              <w:rPr>
                <w:rFonts w:cs="Times New Roman"/>
                <w:color w:themeColor="text1" w:val="000000"/>
              </w:rPr>
              <w:t>To familiarise with introductory theories of the field and the key terms of the field.</w:t>
            </w:r>
          </w:p>
        </w:tc>
        <w:tc>
          <w:tcPr>
            <w:tcW w:w="1708" w:type="dxa"/>
            <w:tcBorders>
              <w:top w:val="single" w:sz="4" w:space="0" w:color="0E2841"/>
              <w:left w:val="single" w:sz="4" w:space="0" w:color="0E2841"/>
              <w:bottom w:val="single" w:sz="4" w:space="0" w:color="0E2841"/>
              <w:right w:val="single" w:sz="4" w:space="0" w:color="0E2841"/>
            </w:tcBorders>
            <w:vAlign w:val="center"/>
          </w:tcPr>
          <w:p>
            <w:pPr>
              <w:pStyle w:val="ListParagraph"/>
              <w:spacing w:lineRule="auto" w:line="240" w:before="0" w:after="160"/>
              <w:ind w:firstLine="17" w:left="15"/>
              <w:contextualSpacing/>
              <w:jc w:val="center"/>
              <w:rPr>
                <w:rFonts w:cs="Times New Roman"/>
                <w:b/>
                <w:bCs/>
                <w:color w:themeColor="text1" w:val="000000"/>
              </w:rPr>
            </w:pPr>
            <w:r>
              <w:rPr>
                <w:rFonts w:cs="Times New Roman"/>
                <w:b/>
                <w:bCs/>
                <w:color w:themeColor="text1" w:val="000000"/>
              </w:rPr>
              <w:t>BT 1</w:t>
            </w:r>
          </w:p>
        </w:tc>
      </w:tr>
      <w:tr>
        <w:trPr>
          <w:trHeight w:val="793" w:hRule="exact"/>
        </w:trPr>
        <w:tc>
          <w:tcPr>
            <w:tcW w:w="1065" w:type="dxa"/>
            <w:tcBorders>
              <w:top w:val="single" w:sz="4" w:space="0" w:color="0E2841"/>
              <w:left w:val="single" w:sz="4" w:space="0" w:color="0E2841"/>
              <w:bottom w:val="single" w:sz="4" w:space="0" w:color="0E2841"/>
              <w:right w:val="single" w:sz="4" w:space="0" w:color="0E2841"/>
            </w:tcBorders>
            <w:vAlign w:val="center"/>
          </w:tcPr>
          <w:p>
            <w:pPr>
              <w:pStyle w:val="Normal"/>
              <w:tabs>
                <w:tab w:val="clear" w:pos="720"/>
                <w:tab w:val="center" w:pos="697" w:leader="none"/>
              </w:tabs>
              <w:spacing w:lineRule="auto" w:line="240" w:before="0" w:after="160"/>
              <w:jc w:val="center"/>
              <w:rPr>
                <w:rFonts w:cs="Times New Roman"/>
                <w:b/>
                <w:bCs/>
                <w:color w:themeColor="text1" w:val="000000"/>
              </w:rPr>
            </w:pPr>
            <w:r>
              <w:rPr>
                <w:rFonts w:cs="Times New Roman"/>
                <w:szCs w:val="24"/>
              </w:rPr>
              <w:t>2</w:t>
            </w:r>
          </w:p>
        </w:tc>
        <w:tc>
          <w:tcPr>
            <w:tcW w:w="6900" w:type="dxa"/>
            <w:tcBorders>
              <w:top w:val="single" w:sz="4" w:space="0" w:color="0E2841"/>
              <w:left w:val="single" w:sz="4" w:space="0" w:color="0E2841"/>
              <w:bottom w:val="single" w:sz="4" w:space="0" w:color="0E2841"/>
              <w:right w:val="single" w:sz="4" w:space="0" w:color="0E2841"/>
            </w:tcBorders>
          </w:tcPr>
          <w:p>
            <w:pPr>
              <w:pStyle w:val="ListParagraph"/>
              <w:spacing w:lineRule="auto" w:line="240" w:before="0" w:after="160"/>
              <w:ind w:firstLine="11" w:left="15"/>
              <w:contextualSpacing/>
              <w:rPr>
                <w:rFonts w:cs="Times New Roman"/>
                <w:color w:themeColor="text1" w:val="000000"/>
              </w:rPr>
            </w:pPr>
            <w:r>
              <w:rPr>
                <w:rFonts w:cs="Times New Roman"/>
                <w:color w:themeColor="text1" w:val="000000"/>
              </w:rPr>
              <w:t>To understand the socio-cultural nature of the field and the dynamic multicultural and multilingual nature of the course.</w:t>
            </w:r>
          </w:p>
        </w:tc>
        <w:tc>
          <w:tcPr>
            <w:tcW w:w="1708" w:type="dxa"/>
            <w:tcBorders>
              <w:top w:val="single" w:sz="4" w:space="0" w:color="0E2841"/>
              <w:left w:val="single" w:sz="4" w:space="0" w:color="0E2841"/>
              <w:bottom w:val="single" w:sz="4" w:space="0" w:color="0E2841"/>
              <w:right w:val="single" w:sz="4" w:space="0" w:color="0E2841"/>
            </w:tcBorders>
            <w:vAlign w:val="center"/>
          </w:tcPr>
          <w:p>
            <w:pPr>
              <w:pStyle w:val="ListParagraph"/>
              <w:spacing w:lineRule="auto" w:line="240" w:before="0" w:after="160"/>
              <w:ind w:firstLine="17" w:left="15"/>
              <w:contextualSpacing/>
              <w:jc w:val="center"/>
              <w:rPr>
                <w:rFonts w:cs="Times New Roman"/>
                <w:b/>
                <w:color w:themeColor="text1" w:val="000000"/>
              </w:rPr>
            </w:pPr>
            <w:r>
              <w:rPr>
                <w:rFonts w:cs="Times New Roman"/>
                <w:b/>
                <w:bCs/>
                <w:color w:themeColor="text1" w:val="000000"/>
              </w:rPr>
              <w:t>BT 2</w:t>
            </w:r>
          </w:p>
        </w:tc>
      </w:tr>
      <w:tr>
        <w:trPr>
          <w:trHeight w:val="565" w:hRule="exact"/>
        </w:trPr>
        <w:tc>
          <w:tcPr>
            <w:tcW w:w="1065" w:type="dxa"/>
            <w:tcBorders>
              <w:top w:val="single" w:sz="4" w:space="0" w:color="0E2841"/>
              <w:left w:val="single" w:sz="4" w:space="0" w:color="0E2841"/>
              <w:bottom w:val="single" w:sz="4" w:space="0" w:color="0E2841"/>
              <w:right w:val="single" w:sz="4" w:space="0" w:color="0E2841"/>
            </w:tcBorders>
            <w:vAlign w:val="center"/>
          </w:tcPr>
          <w:p>
            <w:pPr>
              <w:pStyle w:val="ListParagraph"/>
              <w:tabs>
                <w:tab w:val="clear" w:pos="720"/>
                <w:tab w:val="right" w:pos="1740" w:leader="none"/>
              </w:tabs>
              <w:spacing w:lineRule="auto" w:line="240" w:before="0" w:after="160"/>
              <w:ind w:hanging="111" w:left="0"/>
              <w:contextualSpacing/>
              <w:jc w:val="center"/>
              <w:rPr>
                <w:rFonts w:cs="Times New Roman"/>
                <w:b/>
                <w:bCs/>
                <w:color w:themeColor="text1" w:val="000000"/>
              </w:rPr>
            </w:pPr>
            <w:r>
              <w:rPr>
                <w:rFonts w:cs="Times New Roman"/>
                <w:szCs w:val="24"/>
              </w:rPr>
              <w:t>3</w:t>
            </w:r>
          </w:p>
        </w:tc>
        <w:tc>
          <w:tcPr>
            <w:tcW w:w="6900" w:type="dxa"/>
            <w:tcBorders>
              <w:top w:val="single" w:sz="4" w:space="0" w:color="0E2841"/>
              <w:left w:val="single" w:sz="4" w:space="0" w:color="0E2841"/>
              <w:bottom w:val="single" w:sz="4" w:space="0" w:color="0E2841"/>
              <w:right w:val="single" w:sz="4" w:space="0" w:color="0E2841"/>
            </w:tcBorders>
          </w:tcPr>
          <w:p>
            <w:pPr>
              <w:pStyle w:val="Normal1"/>
              <w:spacing w:before="0" w:after="160"/>
              <w:ind w:firstLine="11"/>
              <w:contextualSpacing/>
              <w:jc w:val="both"/>
              <w:rPr>
                <w:rFonts w:cs="Times New Roman"/>
                <w:color w:themeColor="text1" w:val="000000"/>
              </w:rPr>
            </w:pPr>
            <w:r>
              <w:rPr>
                <w:rFonts w:cs="Times New Roman"/>
                <w:color w:themeColor="text1" w:val="000000"/>
              </w:rPr>
              <w:t>Enable the application of various theories and analyse them</w:t>
            </w:r>
          </w:p>
        </w:tc>
        <w:tc>
          <w:tcPr>
            <w:tcW w:w="1708" w:type="dxa"/>
            <w:tcBorders>
              <w:top w:val="single" w:sz="4" w:space="0" w:color="0E2841"/>
              <w:left w:val="single" w:sz="4" w:space="0" w:color="0E2841"/>
              <w:bottom w:val="single" w:sz="4" w:space="0" w:color="0E2841"/>
              <w:right w:val="single" w:sz="4" w:space="0" w:color="0E2841"/>
            </w:tcBorders>
            <w:vAlign w:val="center"/>
          </w:tcPr>
          <w:p>
            <w:pPr>
              <w:pStyle w:val="Normal1"/>
              <w:jc w:val="center"/>
              <w:rPr>
                <w:rFonts w:cs="Times New Roman"/>
                <w:b/>
                <w:color w:themeColor="text1" w:val="000000"/>
              </w:rPr>
            </w:pPr>
            <w:r>
              <w:rPr>
                <w:rFonts w:cs="Times New Roman"/>
                <w:b/>
                <w:bCs/>
                <w:color w:themeColor="text1" w:val="000000"/>
              </w:rPr>
              <w:t>BT 3 and 4</w:t>
            </w:r>
          </w:p>
        </w:tc>
      </w:tr>
      <w:tr>
        <w:trPr>
          <w:trHeight w:val="693" w:hRule="atLeast"/>
        </w:trPr>
        <w:tc>
          <w:tcPr>
            <w:tcW w:w="1065" w:type="dxa"/>
            <w:tcBorders>
              <w:top w:val="single" w:sz="4" w:space="0" w:color="0E2841"/>
              <w:left w:val="single" w:sz="4" w:space="0" w:color="0E2841"/>
              <w:bottom w:val="single" w:sz="4" w:space="0" w:color="0E2841"/>
              <w:right w:val="single" w:sz="4" w:space="0" w:color="0E2841"/>
            </w:tcBorders>
            <w:vAlign w:val="center"/>
          </w:tcPr>
          <w:p>
            <w:pPr>
              <w:pStyle w:val="ListParagraph"/>
              <w:spacing w:lineRule="auto" w:line="240" w:before="0" w:after="160"/>
              <w:ind w:hanging="111" w:left="0"/>
              <w:contextualSpacing/>
              <w:jc w:val="center"/>
              <w:rPr>
                <w:rFonts w:cs="Times New Roman"/>
                <w:b/>
                <w:bCs/>
                <w:color w:themeColor="text1" w:val="000000"/>
              </w:rPr>
            </w:pPr>
            <w:r>
              <w:rPr>
                <w:rFonts w:cs="Times New Roman"/>
                <w:szCs w:val="24"/>
              </w:rPr>
              <w:t>4</w:t>
            </w:r>
          </w:p>
        </w:tc>
        <w:tc>
          <w:tcPr>
            <w:tcW w:w="6900" w:type="dxa"/>
            <w:tcBorders>
              <w:top w:val="single" w:sz="4" w:space="0" w:color="0E2841"/>
              <w:left w:val="single" w:sz="4" w:space="0" w:color="0E2841"/>
              <w:bottom w:val="single" w:sz="4" w:space="0" w:color="0E2841"/>
              <w:right w:val="single" w:sz="4" w:space="0" w:color="0E2841"/>
            </w:tcBorders>
          </w:tcPr>
          <w:p>
            <w:pPr>
              <w:pStyle w:val="Normal1"/>
              <w:spacing w:before="0" w:after="160"/>
              <w:ind w:firstLine="11"/>
              <w:contextualSpacing/>
              <w:jc w:val="both"/>
              <w:rPr>
                <w:rFonts w:cs="Times New Roman"/>
                <w:color w:themeColor="text1" w:val="000000"/>
              </w:rPr>
            </w:pPr>
            <w:r>
              <w:rPr>
                <w:rFonts w:cs="Times New Roman"/>
                <w:color w:themeColor="text1" w:val="000000"/>
              </w:rPr>
              <w:t>Provide practical engagement to the learners to improve their skill sets as a translator</w:t>
            </w:r>
          </w:p>
        </w:tc>
        <w:tc>
          <w:tcPr>
            <w:tcW w:w="1708" w:type="dxa"/>
            <w:tcBorders>
              <w:top w:val="single" w:sz="4" w:space="0" w:color="0E2841"/>
              <w:left w:val="single" w:sz="4" w:space="0" w:color="0E2841"/>
              <w:bottom w:val="single" w:sz="4" w:space="0" w:color="0E2841"/>
              <w:right w:val="single" w:sz="4" w:space="0" w:color="0E2841"/>
            </w:tcBorders>
            <w:vAlign w:val="center"/>
          </w:tcPr>
          <w:p>
            <w:pPr>
              <w:pStyle w:val="Normal1"/>
              <w:jc w:val="center"/>
              <w:rPr>
                <w:rFonts w:cs="Times New Roman"/>
                <w:b/>
                <w:color w:themeColor="text1" w:val="000000"/>
              </w:rPr>
            </w:pPr>
            <w:r>
              <w:rPr>
                <w:rFonts w:cs="Times New Roman"/>
                <w:b/>
                <w:bCs/>
                <w:color w:themeColor="text1" w:val="000000"/>
              </w:rPr>
              <w:t>BT 5 and 6</w:t>
            </w:r>
          </w:p>
        </w:tc>
      </w:tr>
    </w:tbl>
    <w:p>
      <w:pPr>
        <w:pStyle w:val="Normal1"/>
        <w:rPr>
          <w:color w:themeColor="text1" w:val="000000"/>
        </w:rPr>
      </w:pPr>
      <w:r>
        <w:rPr>
          <w:rFonts w:cs="Times New Roman"/>
          <w:b/>
          <w:bCs/>
          <w:color w:themeColor="text1" w:val="000000"/>
        </w:rPr>
        <w:t xml:space="preserve">  </w:t>
      </w:r>
    </w:p>
    <w:p>
      <w:pPr>
        <w:pStyle w:val="Normal1"/>
        <w:rPr>
          <w:color w:themeColor="text1" w:val="000000"/>
        </w:rPr>
      </w:pPr>
      <w:r>
        <w:rPr>
          <w:rFonts w:cs="Times New Roman"/>
          <w:b/>
          <w:bCs/>
          <w:color w:themeColor="text1" w:val="000000"/>
        </w:rPr>
        <w:t>Keywords</w:t>
      </w:r>
      <w:r>
        <w:rPr>
          <w:rFonts w:cs="Times New Roman"/>
          <w:color w:themeColor="text1" w:val="000000"/>
        </w:rPr>
        <w:t>: Translation Studies, Adaptation, Postcolonial Studies, Multilingualism, Multiculturalism</w:t>
      </w:r>
    </w:p>
    <w:p>
      <w:pPr>
        <w:pStyle w:val="Normal1"/>
        <w:rPr>
          <w:rFonts w:cs="Times New Roman"/>
          <w:color w:themeColor="text1" w:val="000000"/>
        </w:rPr>
      </w:pPr>
      <w:r>
        <w:rPr>
          <w:rFonts w:cs="Times New Roman"/>
          <w:color w:themeColor="text1" w:val="000000"/>
        </w:rPr>
      </w:r>
    </w:p>
    <w:tbl>
      <w:tblPr>
        <w:tblW w:w="9781"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1127"/>
        <w:gridCol w:w="6811"/>
        <w:gridCol w:w="1843"/>
      </w:tblGrid>
      <w:tr>
        <w:trPr/>
        <w:tc>
          <w:tcPr>
            <w:tcW w:w="1127" w:type="dxa"/>
            <w:tcBorders>
              <w:top w:val="single" w:sz="4" w:space="0" w:color="000000"/>
              <w:left w:val="single" w:sz="4" w:space="0" w:color="000000"/>
              <w:bottom w:val="single" w:sz="4" w:space="0" w:color="000000"/>
              <w:right w:val="single" w:sz="4" w:space="0" w:color="000000"/>
            </w:tcBorders>
          </w:tcPr>
          <w:p>
            <w:pPr>
              <w:pStyle w:val="Normal1"/>
              <w:rPr>
                <w:rFonts w:cs="Times New Roman"/>
                <w:b/>
                <w:bCs/>
                <w:color w:themeColor="text1" w:val="000000"/>
                <w:kern w:val="0"/>
                <w:lang w:val="en-GB"/>
              </w:rPr>
            </w:pPr>
            <w:r>
              <w:rPr>
                <w:rFonts w:cs="Times New Roman"/>
                <w:b/>
                <w:bCs/>
                <w:color w:themeColor="text1" w:val="000000"/>
                <w:kern w:val="0"/>
                <w:lang w:val="en-GB"/>
              </w:rPr>
              <w:t>Units</w:t>
            </w:r>
          </w:p>
        </w:tc>
        <w:tc>
          <w:tcPr>
            <w:tcW w:w="6811" w:type="dxa"/>
            <w:tcBorders>
              <w:top w:val="single" w:sz="4" w:space="0" w:color="000000"/>
              <w:left w:val="single" w:sz="4" w:space="0" w:color="000000"/>
              <w:bottom w:val="single" w:sz="4" w:space="0" w:color="000000"/>
              <w:right w:val="single" w:sz="4" w:space="0" w:color="000000"/>
            </w:tcBorders>
          </w:tcPr>
          <w:p>
            <w:pPr>
              <w:pStyle w:val="Normal1"/>
              <w:rPr>
                <w:rFonts w:cs="Times New Roman"/>
                <w:b/>
                <w:bCs/>
                <w:color w:themeColor="text1" w:val="000000"/>
                <w:kern w:val="0"/>
                <w:lang w:val="en-GB"/>
              </w:rPr>
            </w:pPr>
            <w:r>
              <w:rPr>
                <w:rFonts w:cs="Times New Roman"/>
                <w:b/>
                <w:bCs/>
                <w:color w:themeColor="text1" w:val="000000"/>
                <w:kern w:val="0"/>
                <w:lang w:val="en-GB"/>
              </w:rPr>
              <w:t>Course Contents</w:t>
            </w:r>
          </w:p>
        </w:tc>
        <w:tc>
          <w:tcPr>
            <w:tcW w:w="1843" w:type="dxa"/>
            <w:tcBorders>
              <w:top w:val="single" w:sz="4" w:space="0" w:color="000000"/>
              <w:left w:val="single" w:sz="4" w:space="0" w:color="000000"/>
              <w:bottom w:val="single" w:sz="4" w:space="0" w:color="000000"/>
              <w:right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Period</w:t>
            </w:r>
          </w:p>
        </w:tc>
      </w:tr>
      <w:tr>
        <w:trPr/>
        <w:tc>
          <w:tcPr>
            <w:tcW w:w="1127"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I</w:t>
            </w:r>
          </w:p>
        </w:tc>
        <w:tc>
          <w:tcPr>
            <w:tcW w:w="6811" w:type="dxa"/>
            <w:tcBorders>
              <w:top w:val="single" w:sz="4" w:space="0" w:color="000000"/>
              <w:left w:val="single" w:sz="4" w:space="0" w:color="000000"/>
              <w:bottom w:val="single" w:sz="4" w:space="0" w:color="000000"/>
              <w:right w:val="single" w:sz="4" w:space="0" w:color="000000"/>
            </w:tcBorders>
          </w:tcPr>
          <w:p>
            <w:pPr>
              <w:pStyle w:val="Normal1"/>
              <w:numPr>
                <w:ilvl w:val="0"/>
                <w:numId w:val="41"/>
              </w:numPr>
              <w:ind w:hanging="425" w:left="462"/>
              <w:rPr>
                <w:rFonts w:cs="Times New Roman"/>
                <w:color w:themeColor="text1" w:val="000000"/>
                <w:kern w:val="0"/>
                <w:lang w:val="en-GB"/>
              </w:rPr>
            </w:pPr>
            <w:r>
              <w:rPr>
                <w:rFonts w:cs="Times New Roman"/>
                <w:color w:themeColor="text1" w:val="000000"/>
                <w:kern w:val="0"/>
                <w:lang w:val="en-GB"/>
              </w:rPr>
              <w:t>Introduction to various key terms: Source and Target, Loss and Gain, Localisation, Globalisation, Fidelity</w:t>
            </w:r>
          </w:p>
          <w:p>
            <w:pPr>
              <w:pStyle w:val="Normal1"/>
              <w:numPr>
                <w:ilvl w:val="0"/>
                <w:numId w:val="41"/>
              </w:numPr>
              <w:ind w:hanging="425" w:left="462"/>
              <w:rPr>
                <w:rFonts w:cs="Times New Roman"/>
                <w:color w:themeColor="text1" w:val="000000"/>
                <w:kern w:val="0"/>
                <w:lang w:val="en-GB"/>
              </w:rPr>
            </w:pPr>
            <w:r>
              <w:rPr>
                <w:rFonts w:cs="Times New Roman"/>
                <w:color w:themeColor="text1" w:val="000000"/>
                <w:kern w:val="0"/>
                <w:lang w:val="en-GB"/>
              </w:rPr>
              <w:t>Types of Translation- Direct and Indirect, Inter and Intra Semiotic, Adaptation</w:t>
            </w:r>
          </w:p>
        </w:tc>
        <w:tc>
          <w:tcPr>
            <w:tcW w:w="1843" w:type="dxa"/>
            <w:tcBorders>
              <w:top w:val="single" w:sz="4" w:space="0" w:color="000000"/>
              <w:left w:val="single" w:sz="4" w:space="0" w:color="000000"/>
              <w:bottom w:val="single" w:sz="4" w:space="0" w:color="000000"/>
              <w:right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10</w:t>
            </w:r>
          </w:p>
        </w:tc>
      </w:tr>
      <w:tr>
        <w:trPr/>
        <w:tc>
          <w:tcPr>
            <w:tcW w:w="1127"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II</w:t>
            </w:r>
          </w:p>
        </w:tc>
        <w:tc>
          <w:tcPr>
            <w:tcW w:w="6811"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color w:themeColor="text1" w:val="000000"/>
                <w:kern w:val="0"/>
                <w:lang w:val="en-GB"/>
              </w:rPr>
            </w:pPr>
            <w:r>
              <w:rPr>
                <w:rFonts w:cs="Times New Roman"/>
                <w:color w:themeColor="text1" w:val="000000"/>
                <w:kern w:val="0"/>
                <w:lang w:val="en-GB"/>
              </w:rPr>
              <w:t>Introduction to various theories</w:t>
            </w:r>
          </w:p>
          <w:p>
            <w:pPr>
              <w:pStyle w:val="Normal1"/>
              <w:numPr>
                <w:ilvl w:val="0"/>
                <w:numId w:val="42"/>
              </w:numPr>
              <w:ind w:hanging="567" w:left="604"/>
              <w:jc w:val="both"/>
              <w:rPr>
                <w:rFonts w:cs="Times New Roman"/>
                <w:color w:themeColor="text1" w:val="000000"/>
                <w:kern w:val="0"/>
                <w:lang w:val="en-GB"/>
              </w:rPr>
            </w:pPr>
            <w:r>
              <w:rPr>
                <w:rFonts w:cs="Times New Roman"/>
                <w:color w:themeColor="text1" w:val="000000"/>
                <w:kern w:val="0"/>
                <w:lang w:val="en-GB"/>
              </w:rPr>
              <w:t>Skopos Theory by Hans Josef Vermeer</w:t>
            </w:r>
          </w:p>
          <w:p>
            <w:pPr>
              <w:pStyle w:val="Normal1"/>
              <w:numPr>
                <w:ilvl w:val="0"/>
                <w:numId w:val="42"/>
              </w:numPr>
              <w:ind w:hanging="567" w:left="604"/>
              <w:jc w:val="both"/>
              <w:rPr>
                <w:rFonts w:cs="Times New Roman"/>
                <w:color w:themeColor="text1" w:val="000000"/>
                <w:kern w:val="0"/>
                <w:lang w:val="en-GB"/>
              </w:rPr>
            </w:pPr>
            <w:r>
              <w:rPr>
                <w:rFonts w:cs="Times New Roman"/>
                <w:color w:themeColor="text1" w:val="000000"/>
                <w:kern w:val="0"/>
                <w:lang w:val="en-GB"/>
              </w:rPr>
              <w:t>Polysystem Theory by Itamar Even-Zohar</w:t>
            </w:r>
          </w:p>
          <w:p>
            <w:pPr>
              <w:pStyle w:val="Normal1"/>
              <w:numPr>
                <w:ilvl w:val="0"/>
                <w:numId w:val="42"/>
              </w:numPr>
              <w:ind w:hanging="567" w:left="604"/>
              <w:jc w:val="both"/>
              <w:rPr>
                <w:rFonts w:cs="Times New Roman"/>
                <w:color w:themeColor="text1" w:val="000000"/>
                <w:kern w:val="0"/>
                <w:lang w:val="en-GB"/>
              </w:rPr>
            </w:pPr>
            <w:r>
              <w:rPr>
                <w:rFonts w:cs="Times New Roman"/>
                <w:color w:themeColor="text1" w:val="000000"/>
                <w:kern w:val="0"/>
                <w:lang w:val="en-GB"/>
              </w:rPr>
              <w:t>Cultural Translation by Susan Bassnett and Andre Lefevre</w:t>
            </w:r>
          </w:p>
          <w:p>
            <w:pPr>
              <w:pStyle w:val="Normal1"/>
              <w:jc w:val="both"/>
              <w:rPr>
                <w:rFonts w:cs="Times New Roman"/>
                <w:color w:themeColor="text1" w:val="000000"/>
                <w:kern w:val="0"/>
                <w:lang w:val="en-GB"/>
              </w:rPr>
            </w:pPr>
            <w:r>
              <w:rPr>
                <w:rFonts w:cs="Times New Roman"/>
                <w:color w:themeColor="text1" w:val="000000"/>
                <w:kern w:val="0"/>
                <w:lang w:val="en-GB"/>
              </w:rPr>
            </w:r>
          </w:p>
        </w:tc>
        <w:tc>
          <w:tcPr>
            <w:tcW w:w="1843" w:type="dxa"/>
            <w:tcBorders>
              <w:top w:val="single" w:sz="4" w:space="0" w:color="000000"/>
              <w:left w:val="single" w:sz="4" w:space="0" w:color="000000"/>
              <w:bottom w:val="single" w:sz="4" w:space="0" w:color="000000"/>
              <w:right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15</w:t>
            </w:r>
          </w:p>
        </w:tc>
      </w:tr>
      <w:tr>
        <w:trPr>
          <w:trHeight w:val="365" w:hRule="atLeast"/>
        </w:trPr>
        <w:tc>
          <w:tcPr>
            <w:tcW w:w="1127" w:type="dxa"/>
            <w:tcBorders>
              <w:top w:val="single" w:sz="4" w:space="0" w:color="000000"/>
              <w:left w:val="single" w:sz="4" w:space="0" w:color="000000"/>
              <w:bottom w:val="single" w:sz="4" w:space="0" w:color="000000"/>
              <w:right w:val="single" w:sz="4" w:space="0" w:color="000000"/>
            </w:tcBorders>
          </w:tcPr>
          <w:p>
            <w:pPr>
              <w:pStyle w:val="Normal1"/>
              <w:rPr>
                <w:rFonts w:cs="Times New Roman"/>
                <w:b/>
                <w:bCs/>
                <w:color w:themeColor="text1" w:val="000000"/>
                <w:kern w:val="0"/>
                <w:lang w:val="en-GB"/>
              </w:rPr>
            </w:pPr>
            <w:r>
              <w:rPr>
                <w:rFonts w:cs="Times New Roman"/>
                <w:b/>
                <w:bCs/>
                <w:color w:themeColor="text1" w:val="000000"/>
                <w:kern w:val="0"/>
                <w:lang w:val="en-GB"/>
              </w:rPr>
              <w:t>III</w:t>
            </w:r>
          </w:p>
        </w:tc>
        <w:tc>
          <w:tcPr>
            <w:tcW w:w="6811" w:type="dxa"/>
            <w:tcBorders>
              <w:top w:val="single" w:sz="4" w:space="0" w:color="000000"/>
              <w:left w:val="single" w:sz="4" w:space="0" w:color="000000"/>
              <w:bottom w:val="single" w:sz="4" w:space="0" w:color="000000"/>
              <w:right w:val="single" w:sz="4" w:space="0" w:color="000000"/>
            </w:tcBorders>
          </w:tcPr>
          <w:p>
            <w:pPr>
              <w:pStyle w:val="Normal1"/>
              <w:rPr>
                <w:rFonts w:cs="Times New Roman"/>
                <w:color w:themeColor="text1" w:val="000000"/>
                <w:kern w:val="0"/>
                <w:lang w:val="en-GB"/>
              </w:rPr>
            </w:pPr>
            <w:r>
              <w:rPr>
                <w:rFonts w:cs="Times New Roman"/>
                <w:color w:themeColor="text1" w:val="000000"/>
                <w:kern w:val="0"/>
                <w:lang w:val="en-GB"/>
              </w:rPr>
              <w:t>Translation Studies and Concepts from India: Multilingualism and Multiculturalism</w:t>
            </w:r>
          </w:p>
          <w:p>
            <w:pPr>
              <w:pStyle w:val="Normal1"/>
              <w:numPr>
                <w:ilvl w:val="0"/>
                <w:numId w:val="43"/>
              </w:numPr>
              <w:rPr>
                <w:rFonts w:cs="Times New Roman"/>
                <w:color w:themeColor="text1" w:val="000000"/>
                <w:kern w:val="0"/>
                <w:lang w:val="en-GB"/>
              </w:rPr>
            </w:pPr>
            <w:r>
              <w:rPr>
                <w:rFonts w:cs="Times New Roman"/>
                <w:color w:themeColor="text1" w:val="000000"/>
                <w:kern w:val="0"/>
                <w:lang w:val="en-GB"/>
              </w:rPr>
              <w:t>Sujit Mukherjee, The Making of Indo-English Literature (1981), "Translation as Discovery and Other Essays on Indian Literature in English Translation"</w:t>
            </w:r>
          </w:p>
          <w:p>
            <w:pPr>
              <w:pStyle w:val="Normal1"/>
              <w:numPr>
                <w:ilvl w:val="0"/>
                <w:numId w:val="43"/>
              </w:numPr>
              <w:rPr>
                <w:rFonts w:cs="Times New Roman"/>
                <w:color w:themeColor="text1" w:val="000000"/>
                <w:kern w:val="0"/>
                <w:lang w:val="en-GB"/>
              </w:rPr>
            </w:pPr>
            <w:r>
              <w:rPr>
                <w:rFonts w:cs="Times New Roman"/>
                <w:color w:themeColor="text1" w:val="000000"/>
                <w:kern w:val="0"/>
                <w:lang w:val="en-GB"/>
              </w:rPr>
              <w:t>G.J.V. Prasad, Writing translation: The strange case of the Indian English Novel, Postcolonial Translation: Theory and Practice" (1999)</w:t>
            </w:r>
          </w:p>
          <w:p>
            <w:pPr>
              <w:pStyle w:val="Normal1"/>
              <w:numPr>
                <w:ilvl w:val="0"/>
                <w:numId w:val="43"/>
              </w:numPr>
              <w:rPr>
                <w:rFonts w:cs="Times New Roman"/>
                <w:color w:themeColor="text1" w:val="000000"/>
                <w:kern w:val="0"/>
                <w:lang w:val="en-GB"/>
              </w:rPr>
            </w:pPr>
            <w:r>
              <w:rPr>
                <w:rFonts w:cs="Times New Roman"/>
                <w:color w:themeColor="text1" w:val="000000"/>
                <w:kern w:val="0"/>
                <w:lang w:val="en-GB"/>
              </w:rPr>
              <w:t>Susan Bassnett and Harish Trivedi, Introduction to “Postcolonial Translation: Theory and Practice” (1999), eds.  Susan Bassnett and Harish Trivedi</w:t>
            </w:r>
          </w:p>
        </w:tc>
        <w:tc>
          <w:tcPr>
            <w:tcW w:w="1843" w:type="dxa"/>
            <w:tcBorders>
              <w:top w:val="single" w:sz="4" w:space="0" w:color="000000"/>
              <w:left w:val="single" w:sz="4" w:space="0" w:color="000000"/>
              <w:bottom w:val="single" w:sz="4" w:space="0" w:color="000000"/>
              <w:right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20</w:t>
            </w:r>
          </w:p>
        </w:tc>
      </w:tr>
      <w:tr>
        <w:trPr>
          <w:trHeight w:val="525" w:hRule="atLeast"/>
        </w:trPr>
        <w:tc>
          <w:tcPr>
            <w:tcW w:w="1127" w:type="dxa"/>
            <w:tcBorders>
              <w:top w:val="single" w:sz="4" w:space="0" w:color="000000"/>
              <w:left w:val="single" w:sz="4" w:space="0" w:color="000000"/>
              <w:bottom w:val="single" w:sz="4" w:space="0" w:color="000000"/>
              <w:right w:val="single" w:sz="4" w:space="0" w:color="000000"/>
            </w:tcBorders>
          </w:tcPr>
          <w:p>
            <w:pPr>
              <w:pStyle w:val="Normal1"/>
              <w:rPr>
                <w:rFonts w:cs="Times New Roman"/>
                <w:b/>
                <w:bCs/>
                <w:color w:themeColor="text1" w:val="000000"/>
                <w:kern w:val="0"/>
                <w:lang w:val="en-GB"/>
              </w:rPr>
            </w:pPr>
            <w:r>
              <w:rPr>
                <w:rFonts w:cs="Times New Roman"/>
                <w:b/>
                <w:bCs/>
                <w:color w:themeColor="text1" w:val="000000"/>
                <w:kern w:val="0"/>
                <w:lang w:val="en-GB"/>
              </w:rPr>
              <w:t>IV</w:t>
            </w:r>
          </w:p>
        </w:tc>
        <w:tc>
          <w:tcPr>
            <w:tcW w:w="6811" w:type="dxa"/>
            <w:tcBorders>
              <w:top w:val="single" w:sz="4" w:space="0" w:color="000000"/>
              <w:left w:val="single" w:sz="4" w:space="0" w:color="000000"/>
              <w:bottom w:val="single" w:sz="4" w:space="0" w:color="000000"/>
              <w:right w:val="single" w:sz="4" w:space="0" w:color="000000"/>
            </w:tcBorders>
          </w:tcPr>
          <w:p>
            <w:pPr>
              <w:pStyle w:val="Normal1"/>
              <w:widowControl w:val="false"/>
              <w:rPr>
                <w:rFonts w:cs="Times New Roman"/>
                <w:color w:themeColor="text1" w:val="000000"/>
                <w:kern w:val="0"/>
                <w:lang w:val="en-GB"/>
              </w:rPr>
            </w:pPr>
            <w:r>
              <w:rPr>
                <w:rFonts w:cs="Times New Roman"/>
                <w:color w:themeColor="text1" w:val="000000"/>
                <w:kern w:val="0"/>
                <w:lang w:val="en-GB"/>
              </w:rPr>
              <w:t>Translation Practise- Short Story, Folktale, Adaptation with Target Audience in Mind</w:t>
            </w:r>
          </w:p>
        </w:tc>
        <w:tc>
          <w:tcPr>
            <w:tcW w:w="1843" w:type="dxa"/>
            <w:tcBorders>
              <w:top w:val="single" w:sz="4" w:space="0" w:color="000000"/>
              <w:left w:val="single" w:sz="4" w:space="0" w:color="000000"/>
              <w:bottom w:val="single" w:sz="4" w:space="0" w:color="000000"/>
              <w:right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15</w:t>
            </w:r>
          </w:p>
        </w:tc>
      </w:tr>
    </w:tbl>
    <w:p>
      <w:pPr>
        <w:pStyle w:val="Normal1"/>
        <w:jc w:val="both"/>
        <w:rPr>
          <w:rFonts w:cs="Times New Roman"/>
          <w:b/>
          <w:bCs/>
          <w:color w:themeColor="text1" w:val="000000"/>
        </w:rPr>
      </w:pPr>
      <w:r>
        <w:rPr>
          <w:rFonts w:cs="Times New Roman"/>
          <w:b/>
          <w:bCs/>
          <w:color w:themeColor="text1" w:val="000000"/>
        </w:rPr>
      </w:r>
    </w:p>
    <w:p>
      <w:pPr>
        <w:pStyle w:val="Normal1"/>
        <w:jc w:val="both"/>
        <w:rPr>
          <w:rFonts w:cs="Times New Roman"/>
          <w:b/>
          <w:bCs/>
          <w:color w:themeColor="text1" w:val="000000"/>
        </w:rPr>
      </w:pPr>
      <w:r>
        <w:rPr>
          <w:rFonts w:cs="Times New Roman"/>
          <w:b/>
          <w:bCs/>
          <w:color w:themeColor="text1" w:val="000000"/>
        </w:rPr>
        <w:t xml:space="preserve">Texts: </w:t>
      </w:r>
    </w:p>
    <w:p>
      <w:pPr>
        <w:pStyle w:val="ListParagraph"/>
        <w:widowControl w:val="false"/>
        <w:numPr>
          <w:ilvl w:val="0"/>
          <w:numId w:val="76"/>
        </w:numPr>
        <w:spacing w:lineRule="auto" w:line="240"/>
        <w:jc w:val="both"/>
        <w:rPr>
          <w:color w:themeColor="text1" w:val="000000"/>
        </w:rPr>
      </w:pPr>
      <w:r>
        <w:rPr>
          <w:color w:themeColor="text1" w:val="000000"/>
        </w:rPr>
        <w:t>Susan Bassnett, Translation Studies (2013), 4th edition</w:t>
      </w:r>
    </w:p>
    <w:p>
      <w:pPr>
        <w:pStyle w:val="ListParagraph"/>
        <w:widowControl w:val="false"/>
        <w:numPr>
          <w:ilvl w:val="0"/>
          <w:numId w:val="76"/>
        </w:numPr>
        <w:spacing w:lineRule="auto" w:line="240"/>
        <w:jc w:val="both"/>
        <w:rPr>
          <w:color w:themeColor="text1" w:val="000000"/>
        </w:rPr>
      </w:pPr>
      <w:r>
        <w:rPr>
          <w:color w:themeColor="text1" w:val="000000"/>
        </w:rPr>
        <w:t xml:space="preserve">Anthony Pym, Exploring Translation Theories (2014), 2nd edition </w:t>
      </w:r>
    </w:p>
    <w:p>
      <w:pPr>
        <w:pStyle w:val="ListParagraph"/>
        <w:widowControl w:val="false"/>
        <w:numPr>
          <w:ilvl w:val="0"/>
          <w:numId w:val="76"/>
        </w:numPr>
        <w:spacing w:lineRule="auto" w:line="240"/>
        <w:jc w:val="both"/>
        <w:rPr>
          <w:color w:themeColor="text1" w:val="000000"/>
        </w:rPr>
      </w:pPr>
      <w:r>
        <w:rPr>
          <w:color w:themeColor="text1" w:val="000000"/>
        </w:rPr>
        <w:t>Routledge Encyclopedia of Translation Studies (1998), 3rd edition (2020) by Mona Baker and Gabriela Saldanha</w:t>
      </w:r>
    </w:p>
    <w:p>
      <w:pPr>
        <w:pStyle w:val="ListParagraph"/>
        <w:widowControl w:val="false"/>
        <w:numPr>
          <w:ilvl w:val="0"/>
          <w:numId w:val="76"/>
        </w:numPr>
        <w:spacing w:lineRule="auto" w:line="240"/>
        <w:jc w:val="both"/>
        <w:rPr>
          <w:color w:themeColor="text1" w:val="000000"/>
        </w:rPr>
      </w:pPr>
      <w:r>
        <w:rPr>
          <w:color w:themeColor="text1" w:val="000000"/>
        </w:rPr>
        <w:t>“</w:t>
      </w:r>
      <w:r>
        <w:rPr>
          <w:color w:themeColor="text1" w:val="000000"/>
        </w:rPr>
        <w:t>The Translation Studies Reader” (2021), 4th ed. Edited by Lawrence Venuti</w:t>
      </w:r>
    </w:p>
    <w:p>
      <w:pPr>
        <w:pStyle w:val="ListParagraph"/>
        <w:widowControl w:val="false"/>
        <w:numPr>
          <w:ilvl w:val="0"/>
          <w:numId w:val="76"/>
        </w:numPr>
        <w:spacing w:lineRule="auto" w:line="240"/>
        <w:jc w:val="both"/>
        <w:rPr>
          <w:color w:themeColor="text1" w:val="000000"/>
        </w:rPr>
      </w:pPr>
      <w:r>
        <w:rPr>
          <w:color w:themeColor="text1" w:val="000000"/>
        </w:rPr>
        <w:t>“</w:t>
      </w:r>
      <w:r>
        <w:rPr>
          <w:color w:themeColor="text1" w:val="000000"/>
        </w:rPr>
        <w:t>The Translator’s Invisibility: A History of Translation” 2nd ed. (1995, reprinted 2002)</w:t>
      </w:r>
    </w:p>
    <w:p>
      <w:pPr>
        <w:pStyle w:val="ListParagraph"/>
        <w:widowControl w:val="false"/>
        <w:numPr>
          <w:ilvl w:val="0"/>
          <w:numId w:val="76"/>
        </w:numPr>
        <w:spacing w:lineRule="auto" w:line="240"/>
        <w:jc w:val="both"/>
        <w:rPr>
          <w:color w:themeColor="text1" w:val="000000"/>
        </w:rPr>
      </w:pPr>
      <w:r>
        <w:rPr>
          <w:color w:themeColor="text1" w:val="000000"/>
        </w:rPr>
        <w:t>“</w:t>
      </w:r>
      <w:r>
        <w:rPr>
          <w:color w:themeColor="text1" w:val="000000"/>
        </w:rPr>
        <w:t>Translation as Discovery and Other Essays on Indian Literature in English Translation” (1981), Sujit Mukherjee.</w:t>
      </w:r>
    </w:p>
    <w:p>
      <w:pPr>
        <w:pStyle w:val="Normal1"/>
        <w:jc w:val="both"/>
        <w:rPr>
          <w:rFonts w:cs="Times New Roman"/>
          <w:b/>
          <w:bCs/>
          <w:color w:themeColor="text1" w:val="000000"/>
        </w:rPr>
      </w:pPr>
      <w:r>
        <w:rPr>
          <w:rFonts w:cs="Times New Roman"/>
          <w:b/>
          <w:bCs/>
          <w:color w:themeColor="text1" w:val="000000"/>
        </w:rPr>
        <w:t>Recommended Readings:</w:t>
      </w:r>
    </w:p>
    <w:p>
      <w:pPr>
        <w:pStyle w:val="Normal1"/>
        <w:widowControl w:val="false"/>
        <w:tabs>
          <w:tab w:val="clear" w:pos="720"/>
          <w:tab w:val="left" w:pos="990" w:leader="none"/>
        </w:tabs>
        <w:jc w:val="both"/>
        <w:rPr>
          <w:rFonts w:cs="Times New Roman"/>
          <w:color w:themeColor="text1" w:val="000000"/>
        </w:rPr>
      </w:pPr>
      <w:r>
        <w:rPr>
          <w:rFonts w:cs="Times New Roman"/>
          <w:color w:themeColor="text1" w:val="000000"/>
        </w:rPr>
      </w:r>
    </w:p>
    <w:p>
      <w:pPr>
        <w:pStyle w:val="Normal1"/>
        <w:widowControl w:val="false"/>
        <w:numPr>
          <w:ilvl w:val="0"/>
          <w:numId w:val="77"/>
        </w:numPr>
        <w:tabs>
          <w:tab w:val="clear" w:pos="720"/>
          <w:tab w:val="left" w:pos="990" w:leader="none"/>
        </w:tabs>
        <w:jc w:val="both"/>
        <w:rPr>
          <w:rFonts w:cs="Times New Roman"/>
          <w:color w:themeColor="text1" w:val="000000"/>
        </w:rPr>
      </w:pPr>
      <w:r>
        <w:rPr>
          <w:rFonts w:cs="Times New Roman"/>
          <w:color w:themeColor="text1" w:val="000000"/>
        </w:rPr>
        <w:t>Bassnett, Susan and Harish Trivedi, “Postcolonial Translation: Theory and Practice”. Routledge, London. 1999</w:t>
      </w:r>
    </w:p>
    <w:p>
      <w:pPr>
        <w:pStyle w:val="Normal1"/>
        <w:widowControl w:val="false"/>
        <w:numPr>
          <w:ilvl w:val="0"/>
          <w:numId w:val="77"/>
        </w:numPr>
        <w:tabs>
          <w:tab w:val="clear" w:pos="720"/>
          <w:tab w:val="left" w:pos="990" w:leader="none"/>
        </w:tabs>
        <w:jc w:val="both"/>
        <w:rPr>
          <w:rFonts w:cs="Times New Roman"/>
          <w:color w:themeColor="text1" w:val="000000"/>
        </w:rPr>
      </w:pPr>
      <w:bookmarkStart w:id="5" w:name="_Hlk191123673"/>
      <w:r>
        <w:rPr>
          <w:rFonts w:cs="Times New Roman"/>
          <w:color w:themeColor="text1" w:val="000000"/>
        </w:rPr>
        <w:t>Catford. J.C. “A Linguistic Theory of Translation”. Oxford University Press, London. 1965</w:t>
      </w:r>
      <w:bookmarkEnd w:id="5"/>
    </w:p>
    <w:p>
      <w:pPr>
        <w:pStyle w:val="Normal1"/>
        <w:widowControl w:val="false"/>
        <w:numPr>
          <w:ilvl w:val="0"/>
          <w:numId w:val="77"/>
        </w:numPr>
        <w:tabs>
          <w:tab w:val="clear" w:pos="720"/>
          <w:tab w:val="left" w:pos="990" w:leader="none"/>
        </w:tabs>
        <w:jc w:val="both"/>
        <w:rPr>
          <w:rFonts w:cs="Times New Roman"/>
          <w:color w:themeColor="text1" w:val="000000"/>
        </w:rPr>
      </w:pPr>
      <w:r>
        <w:rPr>
          <w:rFonts w:cs="Times New Roman"/>
          <w:color w:themeColor="text1" w:val="000000"/>
        </w:rPr>
        <w:t>Mukherjee, Sujit. "Translation as Discovery and Other Essays on Indian Literature in English Translation". Allied Publishers Pvt. Ltd, New Delhi. 1981</w:t>
      </w:r>
    </w:p>
    <w:p>
      <w:pPr>
        <w:pStyle w:val="Normal1"/>
        <w:widowControl w:val="false"/>
        <w:numPr>
          <w:ilvl w:val="0"/>
          <w:numId w:val="77"/>
        </w:numPr>
        <w:tabs>
          <w:tab w:val="clear" w:pos="720"/>
          <w:tab w:val="left" w:pos="990" w:leader="none"/>
        </w:tabs>
        <w:jc w:val="both"/>
        <w:rPr>
          <w:rFonts w:cs="Times New Roman"/>
          <w:color w:themeColor="text1" w:val="000000"/>
        </w:rPr>
      </w:pPr>
      <w:r>
        <w:rPr>
          <w:rFonts w:cs="Times New Roman"/>
          <w:color w:themeColor="text1" w:val="000000"/>
        </w:rPr>
        <w:t>Niranjana, Tejaswini. “Siting Translation: History, Post-Structuralism, and the Colonial Context”. University of Berkeley Press, USA. 1992</w:t>
      </w:r>
    </w:p>
    <w:p>
      <w:pPr>
        <w:pStyle w:val="Normal1"/>
        <w:widowControl w:val="false"/>
        <w:numPr>
          <w:ilvl w:val="0"/>
          <w:numId w:val="77"/>
        </w:numPr>
        <w:tabs>
          <w:tab w:val="clear" w:pos="720"/>
          <w:tab w:val="left" w:pos="990" w:leader="none"/>
        </w:tabs>
        <w:jc w:val="both"/>
        <w:rPr>
          <w:rFonts w:cs="Times New Roman"/>
          <w:color w:themeColor="text1" w:val="000000"/>
        </w:rPr>
      </w:pPr>
      <w:r>
        <w:rPr>
          <w:rFonts w:cs="Times New Roman"/>
          <w:color w:themeColor="text1" w:val="000000"/>
        </w:rPr>
        <w:t xml:space="preserve">Pym, Anthony, “Exploring Translation Theories”, 2nd edition. Routledge, New York. 2014 </w:t>
      </w:r>
    </w:p>
    <w:p>
      <w:pPr>
        <w:pStyle w:val="Normal1"/>
        <w:widowControl w:val="false"/>
        <w:numPr>
          <w:ilvl w:val="0"/>
          <w:numId w:val="77"/>
        </w:numPr>
        <w:tabs>
          <w:tab w:val="clear" w:pos="720"/>
          <w:tab w:val="left" w:pos="990" w:leader="none"/>
        </w:tabs>
        <w:jc w:val="both"/>
        <w:rPr>
          <w:rFonts w:cs="Times New Roman"/>
          <w:color w:themeColor="text1" w:val="000000"/>
        </w:rPr>
      </w:pPr>
      <w:r>
        <w:rPr>
          <w:rFonts w:cs="Times New Roman"/>
          <w:color w:themeColor="text1" w:val="000000"/>
        </w:rPr>
        <w:t>Simon, Sherry, “Gender in Translation: Cultural Identity and the Politics of Transmission”. Routledge, New York. 1996</w:t>
      </w:r>
    </w:p>
    <w:p>
      <w:pPr>
        <w:pStyle w:val="Normal1"/>
        <w:widowControl w:val="false"/>
        <w:numPr>
          <w:ilvl w:val="0"/>
          <w:numId w:val="77"/>
        </w:numPr>
        <w:tabs>
          <w:tab w:val="clear" w:pos="720"/>
          <w:tab w:val="left" w:pos="990" w:leader="none"/>
        </w:tabs>
        <w:jc w:val="both"/>
        <w:rPr>
          <w:rFonts w:cs="Times New Roman"/>
          <w:color w:themeColor="text1" w:val="000000"/>
        </w:rPr>
      </w:pPr>
      <w:r>
        <w:rPr>
          <w:rFonts w:cs="Times New Roman"/>
          <w:color w:themeColor="text1" w:val="000000"/>
        </w:rPr>
        <w:t>Simon, Sherry and St-Pierre Paul, “Changing the Terms Translating in the Postcolonial Era”. University of Ottawa Press, Ottawa. 2002</w:t>
      </w:r>
    </w:p>
    <w:p>
      <w:pPr>
        <w:pStyle w:val="Normal1"/>
        <w:widowControl w:val="false"/>
        <w:numPr>
          <w:ilvl w:val="0"/>
          <w:numId w:val="77"/>
        </w:numPr>
        <w:tabs>
          <w:tab w:val="clear" w:pos="720"/>
          <w:tab w:val="left" w:pos="990" w:leader="none"/>
        </w:tabs>
        <w:jc w:val="both"/>
        <w:rPr>
          <w:rFonts w:cs="Times New Roman"/>
          <w:color w:themeColor="text1" w:val="000000"/>
        </w:rPr>
      </w:pPr>
      <w:r>
        <w:rPr>
          <w:rFonts w:cs="Times New Roman"/>
          <w:color w:themeColor="text1" w:val="000000"/>
        </w:rPr>
        <w:t>Trivedi, Harish, “Colonial Transactions: English Literature and India”. Papyrus, Calcutta. 1993</w:t>
      </w:r>
    </w:p>
    <w:p>
      <w:pPr>
        <w:pStyle w:val="Normal1"/>
        <w:widowControl w:val="false"/>
        <w:numPr>
          <w:ilvl w:val="0"/>
          <w:numId w:val="77"/>
        </w:numPr>
        <w:tabs>
          <w:tab w:val="clear" w:pos="720"/>
          <w:tab w:val="left" w:pos="990" w:leader="none"/>
        </w:tabs>
        <w:jc w:val="both"/>
        <w:rPr>
          <w:rFonts w:cs="Times New Roman"/>
          <w:color w:themeColor="text1" w:val="000000"/>
        </w:rPr>
      </w:pPr>
      <w:r>
        <w:rPr>
          <w:rFonts w:cs="Times New Roman"/>
          <w:color w:themeColor="text1" w:val="000000"/>
        </w:rPr>
        <w:t xml:space="preserve">Venuti, Lawrence, “The Translation Studies Reader” (2000), 4th ed. Routledge, Oxon. 2000 </w:t>
      </w:r>
    </w:p>
    <w:p>
      <w:pPr>
        <w:pStyle w:val="Normal1"/>
        <w:widowControl w:val="false"/>
        <w:numPr>
          <w:ilvl w:val="0"/>
          <w:numId w:val="77"/>
        </w:numPr>
        <w:tabs>
          <w:tab w:val="clear" w:pos="720"/>
          <w:tab w:val="left" w:pos="990" w:leader="none"/>
        </w:tabs>
        <w:jc w:val="both"/>
        <w:rPr>
          <w:rFonts w:cs="Times New Roman"/>
          <w:color w:themeColor="text1" w:val="000000"/>
        </w:rPr>
      </w:pPr>
      <w:r>
        <w:rPr>
          <w:rFonts w:cs="Times New Roman"/>
          <w:color w:themeColor="text1" w:val="000000"/>
        </w:rPr>
        <w:t>“</w:t>
      </w:r>
      <w:r>
        <w:rPr>
          <w:rFonts w:cs="Times New Roman"/>
          <w:color w:themeColor="text1" w:val="000000"/>
        </w:rPr>
        <w:t>The Translator’s Invisibility: A History of Translation” 2nd ed. Routledge, London. 1995</w:t>
      </w:r>
    </w:p>
    <w:p>
      <w:pPr>
        <w:pStyle w:val="ListParagraph"/>
        <w:widowControl w:val="false"/>
        <w:tabs>
          <w:tab w:val="clear" w:pos="720"/>
          <w:tab w:val="left" w:pos="990" w:leader="none"/>
        </w:tabs>
        <w:spacing w:lineRule="auto" w:line="240" w:before="0" w:after="0"/>
        <w:contextualSpacing w:val="false"/>
        <w:jc w:val="both"/>
        <w:rPr>
          <w:rFonts w:cs="Times New Roman"/>
          <w:color w:themeColor="text1" w:val="000000"/>
        </w:rPr>
      </w:pPr>
      <w:r>
        <w:rPr>
          <w:rFonts w:cs="Times New Roman"/>
          <w:color w:themeColor="text1" w:val="000000"/>
        </w:rPr>
      </w:r>
    </w:p>
    <w:tbl>
      <w:tblPr>
        <w:tblW w:w="9769" w:type="dxa"/>
        <w:jc w:val="left"/>
        <w:tblInd w:w="-39" w:type="dxa"/>
        <w:tblLayout w:type="fixed"/>
        <w:tblCellMar>
          <w:top w:w="0" w:type="dxa"/>
          <w:left w:w="108" w:type="dxa"/>
          <w:bottom w:w="0" w:type="dxa"/>
          <w:right w:w="108" w:type="dxa"/>
        </w:tblCellMar>
        <w:tblLook w:val="04a0" w:noHBand="0" w:noVBand="1" w:firstColumn="1" w:lastRow="0" w:lastColumn="0" w:firstRow="1"/>
      </w:tblPr>
      <w:tblGrid>
        <w:gridCol w:w="3750"/>
        <w:gridCol w:w="3016"/>
        <w:gridCol w:w="3003"/>
      </w:tblGrid>
      <w:tr>
        <w:trPr/>
        <w:tc>
          <w:tcPr>
            <w:tcW w:w="9769" w:type="dxa"/>
            <w:gridSpan w:val="3"/>
            <w:tcBorders>
              <w:top w:val="single" w:sz="4" w:space="0" w:color="000000"/>
              <w:left w:val="single" w:sz="4" w:space="0" w:color="000000"/>
              <w:bottom w:val="single" w:sz="4" w:space="0" w:color="000000"/>
              <w:right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Credit Distribution</w:t>
            </w:r>
          </w:p>
        </w:tc>
      </w:tr>
      <w:tr>
        <w:trPr/>
        <w:tc>
          <w:tcPr>
            <w:tcW w:w="3750"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Lecture/Tutorial</w:t>
            </w:r>
          </w:p>
        </w:tc>
        <w:tc>
          <w:tcPr>
            <w:tcW w:w="3016" w:type="dxa"/>
            <w:tcBorders>
              <w:top w:val="single" w:sz="4" w:space="0" w:color="000000"/>
              <w:left w:val="single" w:sz="4" w:space="0" w:color="000000"/>
              <w:bottom w:val="single" w:sz="4" w:space="0" w:color="000000"/>
              <w:right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Practicum</w:t>
            </w:r>
          </w:p>
        </w:tc>
        <w:tc>
          <w:tcPr>
            <w:tcW w:w="3003"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Experiential Learning</w:t>
            </w:r>
          </w:p>
        </w:tc>
      </w:tr>
      <w:tr>
        <w:trPr>
          <w:trHeight w:val="1266" w:hRule="atLeast"/>
        </w:trPr>
        <w:tc>
          <w:tcPr>
            <w:tcW w:w="3750"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color w:themeColor="text1" w:val="000000"/>
                <w:kern w:val="0"/>
                <w:lang w:val="en-GB"/>
              </w:rPr>
            </w:pPr>
            <w:r>
              <w:rPr>
                <w:rFonts w:cs="Times New Roman"/>
                <w:color w:themeColor="text1" w:val="000000"/>
                <w:kern w:val="0"/>
                <w:lang w:val="en-GB"/>
              </w:rPr>
              <w:t>60 Hours</w:t>
            </w:r>
          </w:p>
        </w:tc>
        <w:tc>
          <w:tcPr>
            <w:tcW w:w="301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160"/>
              <w:rPr>
                <w:rFonts w:cs="Times New Roman"/>
                <w:color w:themeColor="text1" w:val="000000"/>
              </w:rPr>
            </w:pPr>
            <w:r>
              <w:rPr>
                <w:rFonts w:cs="Times New Roman"/>
                <w:color w:themeColor="text1" w:val="000000"/>
              </w:rPr>
              <w:t>30 hours Lecture, Translation Activity</w:t>
            </w:r>
          </w:p>
        </w:tc>
        <w:tc>
          <w:tcPr>
            <w:tcW w:w="3003"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color w:themeColor="text1" w:val="000000"/>
                <w:kern w:val="0"/>
                <w:lang w:val="en-GB"/>
              </w:rPr>
            </w:pPr>
            <w:r>
              <w:rPr>
                <w:rFonts w:cs="Times New Roman"/>
                <w:color w:themeColor="text1" w:val="000000"/>
                <w:kern w:val="0"/>
                <w:lang w:val="en-GB"/>
              </w:rPr>
              <w:t>30 hours Translation Activity</w:t>
            </w:r>
          </w:p>
          <w:p>
            <w:pPr>
              <w:pStyle w:val="Normal1"/>
              <w:numPr>
                <w:ilvl w:val="0"/>
                <w:numId w:val="40"/>
              </w:numPr>
              <w:jc w:val="both"/>
              <w:rPr>
                <w:rFonts w:cs="Times New Roman"/>
                <w:color w:themeColor="text1" w:val="000000"/>
                <w:kern w:val="0"/>
                <w:lang w:val="en-GB"/>
              </w:rPr>
            </w:pPr>
            <w:r>
              <w:rPr>
                <w:rFonts w:cs="Times New Roman"/>
                <w:color w:themeColor="text1" w:val="000000"/>
                <w:kern w:val="0"/>
                <w:lang w:val="en-GB"/>
              </w:rPr>
              <w:t>Adaptation</w:t>
            </w:r>
          </w:p>
        </w:tc>
      </w:tr>
    </w:tbl>
    <w:p>
      <w:pPr>
        <w:pStyle w:val="Normal1"/>
        <w:jc w:val="both"/>
        <w:rPr>
          <w:rFonts w:cs="Times New Roman"/>
          <w:b/>
          <w:bCs/>
          <w:color w:themeColor="text1" w:val="000000"/>
        </w:rPr>
      </w:pPr>
      <w:r>
        <w:rPr>
          <w:rFonts w:cs="Times New Roman"/>
          <w:b/>
          <w:bCs/>
          <w:color w:themeColor="text1" w:val="000000"/>
        </w:rPr>
      </w:r>
    </w:p>
    <w:p>
      <w:pPr>
        <w:pStyle w:val="Normal"/>
        <w:spacing w:lineRule="auto" w:line="240"/>
        <w:rPr>
          <w:rFonts w:eastAsia="Noto Sans" w:cs="Times New Roman"/>
          <w:b/>
          <w:bCs/>
          <w:color w:themeColor="text1" w:val="000000"/>
          <w:szCs w:val="24"/>
          <w:lang w:eastAsia="zh-CN" w:bidi="hi-IN"/>
        </w:rPr>
      </w:pPr>
      <w:r>
        <w:rPr>
          <w:rFonts w:eastAsia="Noto Sans" w:cs="Times New Roman"/>
          <w:b/>
          <w:bCs/>
          <w:color w:themeColor="text1" w:val="000000"/>
          <w:szCs w:val="24"/>
          <w:lang w:eastAsia="zh-CN" w:bidi="hi-IN"/>
        </w:rPr>
      </w:r>
      <w:r>
        <w:br w:type="page"/>
      </w:r>
    </w:p>
    <w:p>
      <w:pPr>
        <w:pStyle w:val="Normal"/>
        <w:spacing w:lineRule="auto" w:line="240" w:before="0" w:after="0"/>
        <w:jc w:val="both"/>
        <w:rPr>
          <w:rFonts w:eastAsia="Noto Sans" w:cs="Times New Roman"/>
          <w:b/>
          <w:bCs/>
          <w:color w:themeColor="text1" w:val="000000"/>
          <w:szCs w:val="24"/>
          <w:lang w:eastAsia="zh-CN" w:bidi="hi-IN"/>
        </w:rPr>
      </w:pPr>
      <w:r>
        <w:rPr>
          <w:rFonts w:eastAsia="Noto Sans" w:cs="Times New Roman"/>
          <w:b/>
          <w:bCs/>
          <w:color w:themeColor="text1" w:val="000000"/>
          <w:szCs w:val="24"/>
          <w:lang w:eastAsia="zh-CN" w:bidi="hi-IN"/>
        </w:rPr>
      </w:r>
    </w:p>
    <w:p>
      <w:pPr>
        <w:pStyle w:val="Normal"/>
        <w:spacing w:lineRule="auto" w:line="240" w:before="0" w:after="0"/>
        <w:jc w:val="both"/>
        <w:rPr>
          <w:rFonts w:eastAsia="Noto Sans" w:cs="Times New Roman"/>
          <w:b/>
          <w:bCs/>
          <w:color w:themeColor="text1" w:val="000000"/>
          <w:szCs w:val="24"/>
          <w:lang w:eastAsia="zh-CN" w:bidi="hi-IN"/>
        </w:rPr>
      </w:pPr>
      <w:r>
        <w:rPr>
          <w:rFonts w:eastAsia="Noto Sans" w:cs="Times New Roman"/>
          <w:b/>
          <w:bCs/>
          <w:color w:themeColor="text1" w:val="000000"/>
          <w:szCs w:val="24"/>
          <w:lang w:eastAsia="zh-CN" w:bidi="hi-IN"/>
        </w:rPr>
      </w:r>
    </w:p>
    <w:p>
      <w:pPr>
        <w:pStyle w:val="Normal1"/>
        <w:jc w:val="both"/>
        <w:rPr>
          <w:rFonts w:cs="Times New Roman"/>
          <w:b/>
          <w:bCs/>
          <w:color w:themeColor="text1" w:val="000000"/>
        </w:rPr>
      </w:pPr>
      <w:r>
        <w:rPr>
          <w:rFonts w:cs="Times New Roman"/>
          <w:b/>
          <w:bCs/>
          <w:color w:themeColor="text1" w:val="000000"/>
        </w:rPr>
        <w:t>Course Title:</w:t>
      </w:r>
      <w:r>
        <w:rPr>
          <w:color w:themeColor="text1" w:val="000000"/>
        </w:rPr>
        <w:tab/>
      </w:r>
      <w:r>
        <w:rPr>
          <w:rFonts w:cs="Times New Roman"/>
          <w:color w:themeColor="text1" w:val="000000"/>
        </w:rPr>
        <w:t>Literature and Film: Text to Screen – I</w:t>
      </w:r>
      <w:r>
        <w:rPr>
          <w:color w:themeColor="text1" w:val="000000"/>
        </w:rPr>
        <w:tab/>
        <w:tab/>
      </w:r>
      <w:r>
        <w:rPr>
          <w:rFonts w:cs="Times New Roman"/>
          <w:b/>
          <w:bCs/>
          <w:color w:themeColor="text1" w:val="000000"/>
        </w:rPr>
        <w:t xml:space="preserve">Course Code: </w:t>
      </w:r>
      <w:r>
        <w:rPr>
          <w:rFonts w:cs="Times New Roman"/>
          <w:color w:themeColor="text1" w:val="000000"/>
        </w:rPr>
        <w:t>C404</w:t>
      </w:r>
    </w:p>
    <w:p>
      <w:pPr>
        <w:pStyle w:val="Normal1"/>
        <w:jc w:val="both"/>
        <w:rPr>
          <w:color w:themeColor="text1" w:val="000000"/>
        </w:rPr>
      </w:pPr>
      <w:r>
        <w:rPr>
          <w:rFonts w:cs="Times New Roman"/>
          <w:b/>
          <w:bCs/>
          <w:color w:themeColor="text1" w:val="000000"/>
        </w:rPr>
        <w:t xml:space="preserve">Course Type: </w:t>
      </w:r>
      <w:r>
        <w:rPr>
          <w:rFonts w:cs="Times New Roman"/>
          <w:color w:themeColor="text1" w:val="000000"/>
        </w:rPr>
        <w:t>Major (DSE)</w:t>
        <w:tab/>
        <w:tab/>
        <w:tab/>
        <w:tab/>
        <w:tab/>
        <w:tab/>
      </w:r>
      <w:r>
        <w:rPr>
          <w:rFonts w:cs="Times New Roman"/>
          <w:b/>
          <w:bCs/>
          <w:color w:themeColor="text1" w:val="000000"/>
        </w:rPr>
        <w:t xml:space="preserve">Total credits: </w:t>
      </w:r>
      <w:r>
        <w:rPr>
          <w:rFonts w:cs="Times New Roman"/>
          <w:color w:themeColor="text1" w:val="000000"/>
        </w:rPr>
        <w:t>4</w:t>
      </w:r>
    </w:p>
    <w:p>
      <w:pPr>
        <w:pStyle w:val="Normal1"/>
        <w:jc w:val="both"/>
        <w:rPr>
          <w:color w:themeColor="text1" w:val="000000"/>
        </w:rPr>
      </w:pPr>
      <w:r>
        <w:rPr>
          <w:rFonts w:cs="Times New Roman"/>
          <w:b/>
          <w:bCs/>
          <w:color w:themeColor="text1" w:val="000000"/>
        </w:rPr>
        <w:t xml:space="preserve">Course Level: </w:t>
      </w:r>
      <w:r>
        <w:rPr>
          <w:rFonts w:cs="Times New Roman"/>
          <w:color w:themeColor="text1" w:val="000000"/>
        </w:rPr>
        <w:t>400</w:t>
      </w:r>
      <w:r>
        <w:rPr>
          <w:color w:themeColor="text1" w:val="000000"/>
        </w:rPr>
        <w:tab/>
        <w:tab/>
        <w:tab/>
        <w:tab/>
        <w:tab/>
        <w:tab/>
        <w:tab/>
      </w:r>
      <w:r>
        <w:rPr>
          <w:rFonts w:cs="Times New Roman"/>
          <w:b/>
          <w:bCs/>
          <w:color w:themeColor="text1" w:val="000000"/>
        </w:rPr>
        <w:t>L-T-P-C</w:t>
      </w:r>
      <w:r>
        <w:rPr>
          <w:rFonts w:cs="Times New Roman"/>
          <w:color w:themeColor="text1" w:val="000000"/>
        </w:rPr>
        <w:t>:4-1-0-4</w:t>
      </w:r>
    </w:p>
    <w:p>
      <w:pPr>
        <w:pStyle w:val="Normal1"/>
        <w:jc w:val="both"/>
        <w:rPr>
          <w:color w:themeColor="text1" w:val="000000"/>
        </w:rPr>
      </w:pPr>
      <w:r>
        <w:rPr>
          <w:rFonts w:cs="Times New Roman"/>
          <w:b/>
          <w:bCs/>
          <w:color w:themeColor="text1" w:val="000000"/>
        </w:rPr>
        <w:t xml:space="preserve">Scheme of Evaluation: </w:t>
      </w:r>
      <w:r>
        <w:rPr>
          <w:color w:themeColor="text1" w:val="000000"/>
        </w:rPr>
        <w:t>Theory</w:t>
      </w:r>
    </w:p>
    <w:p>
      <w:pPr>
        <w:pStyle w:val="ListParagraph"/>
        <w:spacing w:lineRule="auto" w:line="240"/>
        <w:ind w:left="0"/>
        <w:jc w:val="both"/>
        <w:rPr>
          <w:rFonts w:cs="Times New Roman"/>
          <w:b/>
          <w:bCs/>
          <w:color w:themeColor="text1" w:val="000000"/>
        </w:rPr>
      </w:pPr>
      <w:r>
        <w:rPr>
          <w:rFonts w:cs="Times New Roman"/>
          <w:b/>
          <w:bCs/>
          <w:color w:themeColor="text1" w:val="000000"/>
        </w:rPr>
      </w:r>
    </w:p>
    <w:p>
      <w:pPr>
        <w:pStyle w:val="ListParagraph"/>
        <w:spacing w:lineRule="auto" w:line="240"/>
        <w:ind w:left="0"/>
        <w:jc w:val="both"/>
        <w:rPr>
          <w:color w:themeColor="text1" w:val="000000"/>
        </w:rPr>
      </w:pPr>
      <w:r>
        <w:rPr>
          <w:rFonts w:cs="Times New Roman"/>
          <w:b/>
          <w:bCs/>
          <w:color w:themeColor="text1" w:val="000000"/>
        </w:rPr>
        <w:t xml:space="preserve">Course Objectives: </w:t>
      </w:r>
      <w:r>
        <w:rPr>
          <w:color w:themeColor="text1" w:val="000000"/>
        </w:rPr>
        <w:t>The objective of the course is to enable students to understand the associations between visual and verbal codes through the study of film and literature as two separate art forms.</w:t>
      </w:r>
    </w:p>
    <w:p>
      <w:pPr>
        <w:pStyle w:val="ListParagraph"/>
        <w:spacing w:lineRule="auto" w:line="240"/>
        <w:ind w:left="0"/>
        <w:jc w:val="both"/>
        <w:rPr>
          <w:color w:themeColor="text1" w:val="000000"/>
        </w:rPr>
      </w:pPr>
      <w:r>
        <w:rPr>
          <w:color w:themeColor="text1" w:val="000000"/>
        </w:rPr>
      </w:r>
    </w:p>
    <w:p>
      <w:pPr>
        <w:pStyle w:val="ListParagraph"/>
        <w:spacing w:lineRule="auto" w:line="240"/>
        <w:ind w:left="0"/>
        <w:jc w:val="both"/>
        <w:rPr>
          <w:b/>
          <w:bCs/>
          <w:color w:themeColor="text1" w:val="000000"/>
        </w:rPr>
      </w:pPr>
      <w:r>
        <w:rPr>
          <w:rFonts w:cs="Times New Roman"/>
          <w:b/>
          <w:bCs/>
          <w:color w:themeColor="text1" w:val="000000"/>
        </w:rPr>
        <w:t>Course Outcomes:</w:t>
      </w:r>
    </w:p>
    <w:tbl>
      <w:tblPr>
        <w:tblW w:w="9531" w:type="dxa"/>
        <w:jc w:val="left"/>
        <w:tblInd w:w="103" w:type="dxa"/>
        <w:tblLayout w:type="fixed"/>
        <w:tblCellMar>
          <w:top w:w="0" w:type="dxa"/>
          <w:left w:w="108" w:type="dxa"/>
          <w:bottom w:w="0" w:type="dxa"/>
          <w:right w:w="108" w:type="dxa"/>
        </w:tblCellMar>
        <w:tblLook w:val="04a0" w:noHBand="0" w:noVBand="1" w:firstColumn="1" w:lastRow="0" w:lastColumn="0" w:firstRow="1"/>
      </w:tblPr>
      <w:tblGrid>
        <w:gridCol w:w="1067"/>
        <w:gridCol w:w="6761"/>
        <w:gridCol w:w="1703"/>
      </w:tblGrid>
      <w:tr>
        <w:trPr>
          <w:trHeight w:val="409" w:hRule="atLeast"/>
        </w:trPr>
        <w:tc>
          <w:tcPr>
            <w:tcW w:w="9531" w:type="dxa"/>
            <w:gridSpan w:val="3"/>
            <w:tcBorders>
              <w:top w:val="single" w:sz="4" w:space="0" w:color="0E2841"/>
              <w:left w:val="single" w:sz="4" w:space="0" w:color="0E2841"/>
              <w:bottom w:val="single" w:sz="4" w:space="0" w:color="0E2841"/>
              <w:right w:val="single" w:sz="4" w:space="0" w:color="0E2841"/>
            </w:tcBorders>
            <w:vAlign w:val="center"/>
          </w:tcPr>
          <w:p>
            <w:pPr>
              <w:pStyle w:val="ListParagraph"/>
              <w:tabs>
                <w:tab w:val="clear" w:pos="720"/>
                <w:tab w:val="center" w:pos="1425" w:leader="none"/>
              </w:tabs>
              <w:spacing w:lineRule="auto" w:line="240" w:before="0" w:after="160"/>
              <w:ind w:hanging="15" w:left="15"/>
              <w:contextualSpacing/>
              <w:jc w:val="center"/>
              <w:rPr>
                <w:rFonts w:cs="Times New Roman"/>
                <w:b/>
                <w:bCs/>
                <w:color w:themeColor="text1" w:val="000000"/>
              </w:rPr>
            </w:pPr>
            <w:r>
              <w:rPr>
                <w:rFonts w:cs="Times New Roman"/>
                <w:b/>
                <w:bCs/>
                <w:color w:themeColor="text1" w:val="000000"/>
              </w:rPr>
              <w:t>On successful completion of the course the students will be able to:</w:t>
            </w:r>
          </w:p>
        </w:tc>
      </w:tr>
      <w:tr>
        <w:trPr>
          <w:trHeight w:val="632" w:hRule="atLeast"/>
        </w:trPr>
        <w:tc>
          <w:tcPr>
            <w:tcW w:w="1067" w:type="dxa"/>
            <w:tcBorders>
              <w:top w:val="single" w:sz="4" w:space="0" w:color="0E2841"/>
              <w:left w:val="single" w:sz="4" w:space="0" w:color="0E2841"/>
              <w:bottom w:val="single" w:sz="4" w:space="0" w:color="0E2841"/>
              <w:right w:val="single" w:sz="4" w:space="0" w:color="0E2841"/>
            </w:tcBorders>
            <w:vAlign w:val="center"/>
          </w:tcPr>
          <w:p>
            <w:pPr>
              <w:pStyle w:val="ListParagraph"/>
              <w:tabs>
                <w:tab w:val="clear" w:pos="720"/>
                <w:tab w:val="right" w:pos="1740" w:leader="none"/>
              </w:tabs>
              <w:spacing w:lineRule="auto" w:line="240" w:before="0" w:after="160"/>
              <w:ind w:hanging="15" w:left="15" w:right="19"/>
              <w:contextualSpacing/>
              <w:jc w:val="center"/>
              <w:rPr>
                <w:rFonts w:cs="Times New Roman"/>
                <w:b/>
                <w:bCs/>
                <w:color w:themeColor="text1" w:val="000000"/>
              </w:rPr>
            </w:pPr>
            <w:r>
              <w:rPr>
                <w:rFonts w:eastAsia="Noto Sans" w:cs="Times New Roman"/>
                <w:szCs w:val="24"/>
                <w:lang w:eastAsia="zh-CN" w:bidi="hi-IN"/>
              </w:rPr>
              <w:tab/>
              <w:t>SI. No.</w:t>
            </w:r>
          </w:p>
        </w:tc>
        <w:tc>
          <w:tcPr>
            <w:tcW w:w="6761" w:type="dxa"/>
            <w:tcBorders>
              <w:top w:val="single" w:sz="4" w:space="0" w:color="0E2841"/>
              <w:left w:val="single" w:sz="4" w:space="0" w:color="0E2841"/>
              <w:bottom w:val="single" w:sz="4" w:space="0" w:color="0E2841"/>
              <w:right w:val="single" w:sz="4" w:space="0" w:color="0E2841"/>
            </w:tcBorders>
            <w:vAlign w:val="center"/>
          </w:tcPr>
          <w:p>
            <w:pPr>
              <w:pStyle w:val="ListParagraph"/>
              <w:tabs>
                <w:tab w:val="clear" w:pos="720"/>
                <w:tab w:val="left" w:pos="1740" w:leader="none"/>
              </w:tabs>
              <w:spacing w:lineRule="auto" w:line="240" w:before="0" w:after="160"/>
              <w:ind w:left="15"/>
              <w:contextualSpacing/>
              <w:jc w:val="center"/>
              <w:rPr>
                <w:rFonts w:cs="Times New Roman"/>
                <w:b/>
                <w:bCs/>
                <w:color w:themeColor="text1" w:val="000000"/>
              </w:rPr>
            </w:pPr>
            <w:r>
              <w:rPr>
                <w:rFonts w:cs="Times New Roman"/>
                <w:b/>
                <w:bCs/>
                <w:color w:themeColor="text1" w:val="000000"/>
              </w:rPr>
              <w:t>Course Outcome</w:t>
            </w:r>
          </w:p>
        </w:tc>
        <w:tc>
          <w:tcPr>
            <w:tcW w:w="1703" w:type="dxa"/>
            <w:tcBorders>
              <w:top w:val="single" w:sz="4" w:space="0" w:color="0E2841"/>
              <w:left w:val="single" w:sz="4" w:space="0" w:color="0E2841"/>
              <w:bottom w:val="single" w:sz="4" w:space="0" w:color="0E2841"/>
              <w:right w:val="single" w:sz="4" w:space="0" w:color="0E2841"/>
            </w:tcBorders>
            <w:vAlign w:val="center"/>
          </w:tcPr>
          <w:p>
            <w:pPr>
              <w:pStyle w:val="ListParagraph"/>
              <w:tabs>
                <w:tab w:val="clear" w:pos="720"/>
                <w:tab w:val="center" w:pos="1425" w:leader="none"/>
              </w:tabs>
              <w:spacing w:lineRule="auto" w:line="240" w:before="0" w:after="160"/>
              <w:ind w:hanging="15" w:left="15"/>
              <w:contextualSpacing/>
              <w:jc w:val="center"/>
              <w:rPr>
                <w:rFonts w:cs="Times New Roman"/>
                <w:b/>
                <w:bCs/>
                <w:color w:themeColor="text1" w:val="000000"/>
              </w:rPr>
            </w:pPr>
            <w:r>
              <w:rPr>
                <w:rFonts w:cs="Times New Roman"/>
                <w:b/>
                <w:bCs/>
                <w:color w:themeColor="text1" w:val="000000"/>
              </w:rPr>
              <w:t>Bloom’s Taxonomy Level</w:t>
            </w:r>
          </w:p>
        </w:tc>
      </w:tr>
      <w:tr>
        <w:trPr>
          <w:trHeight w:val="815" w:hRule="atLeast"/>
        </w:trPr>
        <w:tc>
          <w:tcPr>
            <w:tcW w:w="1067" w:type="dxa"/>
            <w:tcBorders>
              <w:top w:val="single" w:sz="4" w:space="0" w:color="0E2841"/>
              <w:left w:val="single" w:sz="4" w:space="0" w:color="0E2841"/>
              <w:bottom w:val="single" w:sz="4" w:space="0" w:color="0E2841"/>
              <w:right w:val="single" w:sz="4" w:space="0" w:color="0E2841"/>
            </w:tcBorders>
            <w:vAlign w:val="center"/>
          </w:tcPr>
          <w:p>
            <w:pPr>
              <w:pStyle w:val="ListParagraph"/>
              <w:spacing w:lineRule="auto" w:line="240" w:before="0" w:after="0"/>
              <w:ind w:hanging="111" w:left="0"/>
              <w:contextualSpacing/>
              <w:jc w:val="center"/>
              <w:rPr>
                <w:rFonts w:cs="Times New Roman"/>
                <w:b/>
                <w:bCs/>
                <w:color w:themeColor="text1" w:val="000000"/>
              </w:rPr>
            </w:pPr>
            <w:r>
              <w:rPr>
                <w:rFonts w:cs="Times New Roman"/>
                <w:szCs w:val="24"/>
              </w:rPr>
              <w:t>1</w:t>
            </w:r>
          </w:p>
        </w:tc>
        <w:tc>
          <w:tcPr>
            <w:tcW w:w="6761" w:type="dxa"/>
            <w:tcBorders>
              <w:top w:val="single" w:sz="4" w:space="0" w:color="0E2841"/>
              <w:left w:val="single" w:sz="4" w:space="0" w:color="0E2841"/>
              <w:bottom w:val="single" w:sz="4" w:space="0" w:color="0E2841"/>
              <w:right w:val="single" w:sz="4" w:space="0" w:color="0E2841"/>
            </w:tcBorders>
            <w:vAlign w:val="center"/>
          </w:tcPr>
          <w:p>
            <w:pPr>
              <w:pStyle w:val="ListParagraph"/>
              <w:spacing w:lineRule="auto" w:line="240" w:before="0" w:after="0"/>
              <w:ind w:left="15"/>
              <w:contextualSpacing/>
              <w:rPr>
                <w:rFonts w:cs="Times New Roman"/>
                <w:color w:themeColor="text1" w:val="000000"/>
              </w:rPr>
            </w:pPr>
            <w:r>
              <w:rPr>
                <w:rFonts w:eastAsia="Times New Roman" w:cs="Times New Roman"/>
                <w:b/>
                <w:bCs/>
                <w:color w:themeColor="text1" w:val="000000"/>
              </w:rPr>
              <w:t xml:space="preserve">Compare and contrast </w:t>
            </w:r>
            <w:r>
              <w:rPr>
                <w:rFonts w:cs="Times New Roman"/>
                <w:color w:themeColor="text1" w:val="000000"/>
              </w:rPr>
              <w:t>the theoretical frameworks of literary adaptations.</w:t>
            </w:r>
          </w:p>
        </w:tc>
        <w:tc>
          <w:tcPr>
            <w:tcW w:w="1703" w:type="dxa"/>
            <w:tcBorders>
              <w:top w:val="single" w:sz="4" w:space="0" w:color="0E2841"/>
              <w:left w:val="single" w:sz="4" w:space="0" w:color="0E2841"/>
              <w:bottom w:val="single" w:sz="4" w:space="0" w:color="0E2841"/>
              <w:right w:val="single" w:sz="4" w:space="0" w:color="0E2841"/>
            </w:tcBorders>
            <w:vAlign w:val="center"/>
          </w:tcPr>
          <w:p>
            <w:pPr>
              <w:pStyle w:val="ListParagraph"/>
              <w:spacing w:lineRule="auto" w:line="240" w:before="0" w:after="0"/>
              <w:ind w:firstLine="17" w:left="15"/>
              <w:contextualSpacing/>
              <w:jc w:val="center"/>
              <w:rPr>
                <w:rFonts w:cs="Times New Roman"/>
                <w:b/>
                <w:bCs/>
                <w:color w:themeColor="text1" w:val="000000"/>
              </w:rPr>
            </w:pPr>
            <w:r>
              <w:rPr>
                <w:b/>
                <w:bCs/>
                <w:color w:themeColor="text1" w:val="000000"/>
              </w:rPr>
              <w:t>BT 2</w:t>
            </w:r>
          </w:p>
        </w:tc>
      </w:tr>
      <w:tr>
        <w:trPr>
          <w:trHeight w:val="846" w:hRule="atLeast"/>
        </w:trPr>
        <w:tc>
          <w:tcPr>
            <w:tcW w:w="1067" w:type="dxa"/>
            <w:tcBorders>
              <w:top w:val="single" w:sz="4" w:space="0" w:color="0E2841"/>
              <w:left w:val="single" w:sz="4" w:space="0" w:color="0E2841"/>
              <w:bottom w:val="single" w:sz="4" w:space="0" w:color="0E2841"/>
              <w:right w:val="single" w:sz="4" w:space="0" w:color="0E2841"/>
            </w:tcBorders>
            <w:vAlign w:val="center"/>
          </w:tcPr>
          <w:p>
            <w:pPr>
              <w:pStyle w:val="ListParagraph"/>
              <w:tabs>
                <w:tab w:val="clear" w:pos="720"/>
                <w:tab w:val="center" w:pos="697" w:leader="none"/>
              </w:tabs>
              <w:spacing w:lineRule="auto" w:line="240" w:before="0" w:after="0"/>
              <w:ind w:hanging="111" w:left="0"/>
              <w:contextualSpacing/>
              <w:jc w:val="center"/>
              <w:rPr>
                <w:rFonts w:cs="Times New Roman"/>
                <w:b/>
                <w:bCs/>
                <w:color w:themeColor="text1" w:val="000000"/>
              </w:rPr>
            </w:pPr>
            <w:r>
              <w:rPr>
                <w:rFonts w:cs="Times New Roman"/>
                <w:szCs w:val="24"/>
              </w:rPr>
              <w:t>2</w:t>
            </w:r>
          </w:p>
        </w:tc>
        <w:tc>
          <w:tcPr>
            <w:tcW w:w="6761" w:type="dxa"/>
            <w:tcBorders>
              <w:top w:val="single" w:sz="4" w:space="0" w:color="0E2841"/>
              <w:left w:val="single" w:sz="4" w:space="0" w:color="0E2841"/>
              <w:bottom w:val="single" w:sz="4" w:space="0" w:color="0E2841"/>
              <w:right w:val="single" w:sz="4" w:space="0" w:color="0E2841"/>
            </w:tcBorders>
            <w:vAlign w:val="center"/>
          </w:tcPr>
          <w:p>
            <w:pPr>
              <w:pStyle w:val="ListParagraph"/>
              <w:spacing w:lineRule="auto" w:line="240" w:before="0" w:after="0"/>
              <w:ind w:firstLine="11" w:left="15"/>
              <w:contextualSpacing/>
              <w:rPr>
                <w:rFonts w:eastAsia="Times New Roman" w:cs="Times New Roman"/>
                <w:color w:themeColor="text1" w:val="000000"/>
              </w:rPr>
            </w:pPr>
            <w:r>
              <w:rPr>
                <w:rFonts w:cs="Times New Roman"/>
                <w:b/>
                <w:bCs/>
                <w:color w:themeColor="text1" w:val="000000"/>
              </w:rPr>
              <w:t xml:space="preserve">Evaluate </w:t>
            </w:r>
            <w:r>
              <w:rPr>
                <w:rFonts w:eastAsia="Times New Roman" w:cs="Times New Roman"/>
                <w:color w:themeColor="text1" w:val="000000"/>
              </w:rPr>
              <w:t>the narrative strategies employed in literature and film.</w:t>
            </w:r>
          </w:p>
        </w:tc>
        <w:tc>
          <w:tcPr>
            <w:tcW w:w="1703" w:type="dxa"/>
            <w:tcBorders>
              <w:top w:val="single" w:sz="4" w:space="0" w:color="0E2841"/>
              <w:left w:val="single" w:sz="4" w:space="0" w:color="0E2841"/>
              <w:bottom w:val="single" w:sz="4" w:space="0" w:color="0E2841"/>
              <w:right w:val="single" w:sz="4" w:space="0" w:color="0E2841"/>
            </w:tcBorders>
            <w:vAlign w:val="center"/>
          </w:tcPr>
          <w:p>
            <w:pPr>
              <w:pStyle w:val="ListParagraph"/>
              <w:spacing w:lineRule="auto" w:line="240" w:before="0" w:after="0"/>
              <w:ind w:left="84"/>
              <w:contextualSpacing/>
              <w:rPr>
                <w:b/>
                <w:bCs/>
                <w:color w:themeColor="text1" w:val="000000"/>
              </w:rPr>
            </w:pPr>
            <w:r>
              <w:rPr>
                <w:b/>
                <w:bCs/>
                <w:color w:themeColor="text1" w:val="000000"/>
              </w:rPr>
              <w:t xml:space="preserve">       </w:t>
            </w:r>
            <w:r>
              <w:rPr>
                <w:b/>
                <w:bCs/>
                <w:color w:themeColor="text1" w:val="000000"/>
              </w:rPr>
              <w:t>BT 3</w:t>
            </w:r>
          </w:p>
        </w:tc>
      </w:tr>
      <w:tr>
        <w:trPr>
          <w:trHeight w:val="611" w:hRule="exact"/>
        </w:trPr>
        <w:tc>
          <w:tcPr>
            <w:tcW w:w="1067" w:type="dxa"/>
            <w:tcBorders>
              <w:top w:val="single" w:sz="4" w:space="0" w:color="0E2841"/>
              <w:left w:val="single" w:sz="4" w:space="0" w:color="0E2841"/>
              <w:bottom w:val="single" w:sz="4" w:space="0" w:color="0E2841"/>
              <w:right w:val="single" w:sz="4" w:space="0" w:color="0E2841"/>
            </w:tcBorders>
            <w:vAlign w:val="center"/>
          </w:tcPr>
          <w:p>
            <w:pPr>
              <w:pStyle w:val="ListParagraph"/>
              <w:tabs>
                <w:tab w:val="clear" w:pos="720"/>
                <w:tab w:val="right" w:pos="1740" w:leader="none"/>
              </w:tabs>
              <w:spacing w:lineRule="auto" w:line="240" w:before="0" w:after="0"/>
              <w:ind w:hanging="111" w:left="0"/>
              <w:contextualSpacing/>
              <w:jc w:val="center"/>
              <w:rPr>
                <w:rFonts w:cs="Times New Roman"/>
                <w:b/>
                <w:bCs/>
                <w:color w:themeColor="text1" w:val="000000"/>
              </w:rPr>
            </w:pPr>
            <w:r>
              <w:rPr>
                <w:rFonts w:cs="Times New Roman"/>
                <w:szCs w:val="24"/>
              </w:rPr>
              <w:t>3</w:t>
            </w:r>
          </w:p>
        </w:tc>
        <w:tc>
          <w:tcPr>
            <w:tcW w:w="6761" w:type="dxa"/>
            <w:tcBorders>
              <w:top w:val="single" w:sz="4" w:space="0" w:color="0E2841"/>
              <w:left w:val="single" w:sz="4" w:space="0" w:color="0E2841"/>
              <w:bottom w:val="single" w:sz="4" w:space="0" w:color="0E2841"/>
              <w:right w:val="single" w:sz="4" w:space="0" w:color="0E2841"/>
            </w:tcBorders>
            <w:vAlign w:val="center"/>
          </w:tcPr>
          <w:p>
            <w:pPr>
              <w:pStyle w:val="Normal"/>
              <w:spacing w:lineRule="auto" w:line="240" w:before="0" w:after="160"/>
              <w:rPr>
                <w:rFonts w:cs="Times New Roman"/>
                <w:color w:themeColor="text1" w:val="000000"/>
              </w:rPr>
            </w:pPr>
            <w:r>
              <w:rPr>
                <w:b/>
                <w:bCs/>
                <w:color w:themeColor="text1" w:val="000000"/>
              </w:rPr>
              <w:t xml:space="preserve">Analyse </w:t>
            </w:r>
            <w:r>
              <w:rPr>
                <w:rFonts w:cs="Times New Roman"/>
                <w:color w:themeColor="text1" w:val="000000"/>
              </w:rPr>
              <w:t>the stages in the process of film adaptation and identify the cultural and historical contexts.</w:t>
            </w:r>
          </w:p>
        </w:tc>
        <w:tc>
          <w:tcPr>
            <w:tcW w:w="1703" w:type="dxa"/>
            <w:tcBorders>
              <w:top w:val="single" w:sz="4" w:space="0" w:color="0E2841"/>
              <w:left w:val="single" w:sz="4" w:space="0" w:color="0E2841"/>
              <w:bottom w:val="single" w:sz="4" w:space="0" w:color="0E2841"/>
              <w:right w:val="single" w:sz="4" w:space="0" w:color="0E2841"/>
            </w:tcBorders>
            <w:vAlign w:val="center"/>
          </w:tcPr>
          <w:p>
            <w:pPr>
              <w:pStyle w:val="Normal1"/>
              <w:jc w:val="center"/>
              <w:rPr>
                <w:rFonts w:cs="Times New Roman"/>
                <w:b/>
                <w:color w:themeColor="text1" w:val="000000"/>
              </w:rPr>
            </w:pPr>
            <w:r>
              <w:rPr>
                <w:rFonts w:cs="Times New Roman"/>
                <w:b/>
                <w:color w:themeColor="text1" w:val="000000"/>
              </w:rPr>
              <w:t>BT 4</w:t>
            </w:r>
          </w:p>
        </w:tc>
      </w:tr>
      <w:tr>
        <w:trPr>
          <w:trHeight w:val="691" w:hRule="atLeast"/>
        </w:trPr>
        <w:tc>
          <w:tcPr>
            <w:tcW w:w="1067" w:type="dxa"/>
            <w:tcBorders>
              <w:top w:val="single" w:sz="4" w:space="0" w:color="0E2841"/>
              <w:left w:val="single" w:sz="4" w:space="0" w:color="0E2841"/>
              <w:bottom w:val="single" w:sz="4" w:space="0" w:color="0E2841"/>
              <w:right w:val="single" w:sz="4" w:space="0" w:color="0E2841"/>
            </w:tcBorders>
            <w:vAlign w:val="center"/>
          </w:tcPr>
          <w:p>
            <w:pPr>
              <w:pStyle w:val="ListParagraph"/>
              <w:spacing w:lineRule="auto" w:line="240" w:before="0" w:after="0"/>
              <w:ind w:hanging="111" w:left="0"/>
              <w:contextualSpacing/>
              <w:jc w:val="center"/>
              <w:rPr>
                <w:rFonts w:cs="Times New Roman"/>
                <w:b/>
                <w:bCs/>
                <w:color w:themeColor="text1" w:val="000000"/>
              </w:rPr>
            </w:pPr>
            <w:r>
              <w:rPr>
                <w:rFonts w:cs="Times New Roman"/>
                <w:szCs w:val="24"/>
              </w:rPr>
              <w:t>4</w:t>
            </w:r>
          </w:p>
        </w:tc>
        <w:tc>
          <w:tcPr>
            <w:tcW w:w="6761" w:type="dxa"/>
            <w:tcBorders>
              <w:top w:val="single" w:sz="4" w:space="0" w:color="0E2841"/>
              <w:left w:val="single" w:sz="4" w:space="0" w:color="0E2841"/>
              <w:bottom w:val="single" w:sz="4" w:space="0" w:color="0E2841"/>
              <w:right w:val="single" w:sz="4" w:space="0" w:color="0E2841"/>
            </w:tcBorders>
            <w:vAlign w:val="center"/>
          </w:tcPr>
          <w:p>
            <w:pPr>
              <w:pStyle w:val="Normal1"/>
              <w:spacing w:before="0" w:after="0"/>
              <w:ind w:firstLine="11"/>
              <w:contextualSpacing/>
              <w:rPr>
                <w:color w:themeColor="text1" w:val="000000"/>
              </w:rPr>
            </w:pPr>
            <w:r>
              <w:rPr>
                <w:b/>
                <w:color w:themeColor="text1" w:val="000000"/>
              </w:rPr>
              <w:t xml:space="preserve">Determine </w:t>
            </w:r>
            <w:r>
              <w:rPr>
                <w:color w:themeColor="text1" w:val="000000"/>
              </w:rPr>
              <w:t>how literary texts are translated into movies and discuss the challenges.</w:t>
            </w:r>
          </w:p>
        </w:tc>
        <w:tc>
          <w:tcPr>
            <w:tcW w:w="1703" w:type="dxa"/>
            <w:tcBorders>
              <w:top w:val="single" w:sz="4" w:space="0" w:color="0E2841"/>
              <w:left w:val="single" w:sz="4" w:space="0" w:color="0E2841"/>
              <w:bottom w:val="single" w:sz="4" w:space="0" w:color="0E2841"/>
              <w:right w:val="single" w:sz="4" w:space="0" w:color="0E2841"/>
            </w:tcBorders>
            <w:vAlign w:val="center"/>
          </w:tcPr>
          <w:p>
            <w:pPr>
              <w:pStyle w:val="Normal1"/>
              <w:jc w:val="center"/>
              <w:rPr>
                <w:rFonts w:cs="Times New Roman"/>
                <w:b/>
                <w:color w:themeColor="text1" w:val="000000"/>
              </w:rPr>
            </w:pPr>
            <w:r>
              <w:rPr>
                <w:rFonts w:cs="Times New Roman"/>
                <w:b/>
                <w:color w:themeColor="text1" w:val="000000"/>
              </w:rPr>
              <w:t>BT 5</w:t>
            </w:r>
          </w:p>
        </w:tc>
      </w:tr>
    </w:tbl>
    <w:p>
      <w:pPr>
        <w:pStyle w:val="Normal1"/>
        <w:rPr>
          <w:rFonts w:cs="Times New Roman"/>
          <w:b/>
          <w:bCs/>
          <w:color w:themeColor="text1" w:val="000000"/>
        </w:rPr>
      </w:pPr>
      <w:r>
        <w:rPr>
          <w:rFonts w:cs="Times New Roman"/>
          <w:b/>
          <w:bCs/>
          <w:color w:themeColor="text1" w:val="000000"/>
        </w:rPr>
        <w:t xml:space="preserve">  </w:t>
      </w:r>
    </w:p>
    <w:p>
      <w:pPr>
        <w:pStyle w:val="Normal1"/>
        <w:rPr>
          <w:rFonts w:cs="Times New Roman"/>
          <w:color w:themeColor="text1" w:val="000000"/>
        </w:rPr>
      </w:pPr>
      <w:r>
        <w:rPr>
          <w:rFonts w:cs="Times New Roman"/>
          <w:b/>
          <w:bCs/>
          <w:color w:themeColor="text1" w:val="000000"/>
        </w:rPr>
        <w:t>Keywords</w:t>
      </w:r>
      <w:r>
        <w:rPr>
          <w:rFonts w:cs="Times New Roman"/>
          <w:color w:themeColor="text1" w:val="000000"/>
        </w:rPr>
        <w:t>: Cinema, Adaptation, Fidelity, Narrative, Action</w:t>
      </w:r>
    </w:p>
    <w:p>
      <w:pPr>
        <w:pStyle w:val="Normal1"/>
        <w:rPr>
          <w:color w:themeColor="text1" w:val="000000"/>
        </w:rPr>
      </w:pPr>
      <w:r>
        <w:rPr>
          <w:color w:themeColor="text1" w:val="000000"/>
        </w:rPr>
      </w:r>
    </w:p>
    <w:tbl>
      <w:tblPr>
        <w:tblW w:w="9639"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1127"/>
        <w:gridCol w:w="6809"/>
        <w:gridCol w:w="1703"/>
      </w:tblGrid>
      <w:tr>
        <w:trPr/>
        <w:tc>
          <w:tcPr>
            <w:tcW w:w="1127" w:type="dxa"/>
            <w:tcBorders>
              <w:top w:val="single" w:sz="4" w:space="0" w:color="0E2841"/>
              <w:left w:val="single" w:sz="4" w:space="0" w:color="0E2841"/>
              <w:bottom w:val="single" w:sz="4" w:space="0" w:color="0E2841"/>
              <w:right w:val="single" w:sz="4" w:space="0" w:color="0E2841"/>
            </w:tcBorders>
          </w:tcPr>
          <w:p>
            <w:pPr>
              <w:pStyle w:val="Normal1"/>
              <w:rPr>
                <w:rFonts w:cs="Times New Roman"/>
                <w:b/>
                <w:bCs/>
                <w:color w:themeColor="text1" w:val="000000"/>
                <w:kern w:val="0"/>
                <w:lang w:val="en-GB"/>
              </w:rPr>
            </w:pPr>
            <w:r>
              <w:rPr>
                <w:rFonts w:cs="Times New Roman"/>
                <w:b/>
                <w:bCs/>
                <w:color w:themeColor="text1" w:val="000000"/>
                <w:kern w:val="0"/>
                <w:lang w:val="en-GB"/>
              </w:rPr>
              <w:t>Units</w:t>
            </w:r>
          </w:p>
        </w:tc>
        <w:tc>
          <w:tcPr>
            <w:tcW w:w="6809" w:type="dxa"/>
            <w:tcBorders>
              <w:top w:val="single" w:sz="4" w:space="0" w:color="0E2841"/>
              <w:left w:val="single" w:sz="4" w:space="0" w:color="0E2841"/>
              <w:bottom w:val="single" w:sz="4" w:space="0" w:color="0E2841"/>
              <w:right w:val="single" w:sz="4" w:space="0" w:color="0E2841"/>
            </w:tcBorders>
          </w:tcPr>
          <w:p>
            <w:pPr>
              <w:pStyle w:val="Normal1"/>
              <w:rPr>
                <w:rFonts w:cs="Times New Roman"/>
                <w:b/>
                <w:bCs/>
                <w:color w:themeColor="text1" w:val="000000"/>
                <w:kern w:val="0"/>
                <w:lang w:val="en-GB"/>
              </w:rPr>
            </w:pPr>
            <w:r>
              <w:rPr>
                <w:rFonts w:cs="Times New Roman"/>
                <w:b/>
                <w:bCs/>
                <w:color w:themeColor="text1" w:val="000000"/>
                <w:kern w:val="0"/>
                <w:lang w:val="en-GB"/>
              </w:rPr>
              <w:t>Course Contents</w:t>
            </w:r>
          </w:p>
        </w:tc>
        <w:tc>
          <w:tcPr>
            <w:tcW w:w="1703" w:type="dxa"/>
            <w:tcBorders>
              <w:top w:val="single" w:sz="4" w:space="0" w:color="0E2841"/>
              <w:left w:val="single" w:sz="4" w:space="0" w:color="0E2841"/>
              <w:bottom w:val="single" w:sz="4" w:space="0" w:color="0E2841"/>
              <w:right w:val="single" w:sz="4" w:space="0" w:color="0E2841"/>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Period</w:t>
            </w:r>
          </w:p>
        </w:tc>
      </w:tr>
      <w:tr>
        <w:trPr/>
        <w:tc>
          <w:tcPr>
            <w:tcW w:w="1127" w:type="dxa"/>
            <w:tcBorders>
              <w:top w:val="single" w:sz="4" w:space="0" w:color="0E2841"/>
              <w:left w:val="single" w:sz="4" w:space="0" w:color="0E2841"/>
              <w:bottom w:val="single" w:sz="4" w:space="0" w:color="0E2841"/>
              <w:right w:val="single" w:sz="4" w:space="0" w:color="0E2841"/>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r>
          </w:p>
          <w:p>
            <w:pPr>
              <w:pStyle w:val="Normal1"/>
              <w:jc w:val="both"/>
              <w:rPr>
                <w:rFonts w:cs="Times New Roman"/>
                <w:b/>
                <w:bCs/>
                <w:color w:themeColor="text1" w:val="000000"/>
                <w:kern w:val="0"/>
                <w:lang w:val="en-GB"/>
              </w:rPr>
            </w:pPr>
            <w:r>
              <w:rPr>
                <w:rFonts w:cs="Times New Roman"/>
                <w:b/>
                <w:bCs/>
                <w:color w:themeColor="text1" w:val="000000"/>
                <w:kern w:val="0"/>
                <w:lang w:val="en-GB"/>
              </w:rPr>
            </w:r>
          </w:p>
          <w:p>
            <w:pPr>
              <w:pStyle w:val="Normal1"/>
              <w:jc w:val="both"/>
              <w:rPr>
                <w:rFonts w:cs="Times New Roman"/>
                <w:b/>
                <w:bCs/>
                <w:color w:themeColor="text1" w:val="000000"/>
                <w:kern w:val="0"/>
                <w:lang w:val="en-GB"/>
              </w:rPr>
            </w:pPr>
            <w:r>
              <w:rPr>
                <w:rFonts w:cs="Times New Roman"/>
                <w:b/>
                <w:bCs/>
                <w:color w:themeColor="text1" w:val="000000"/>
                <w:kern w:val="0"/>
                <w:lang w:val="en-GB"/>
              </w:rPr>
            </w:r>
          </w:p>
          <w:p>
            <w:pPr>
              <w:pStyle w:val="Normal1"/>
              <w:jc w:val="both"/>
              <w:rPr>
                <w:rFonts w:cs="Times New Roman"/>
                <w:b/>
                <w:bCs/>
                <w:color w:themeColor="text1" w:val="000000"/>
                <w:kern w:val="0"/>
                <w:lang w:val="en-GB"/>
              </w:rPr>
            </w:pPr>
            <w:r>
              <w:rPr>
                <w:rFonts w:cs="Times New Roman"/>
                <w:b/>
                <w:bCs/>
                <w:color w:themeColor="text1" w:val="000000"/>
                <w:kern w:val="0"/>
                <w:lang w:val="en-GB"/>
              </w:rPr>
            </w:r>
          </w:p>
          <w:p>
            <w:pPr>
              <w:pStyle w:val="Normal1"/>
              <w:jc w:val="both"/>
              <w:rPr>
                <w:rFonts w:cs="Times New Roman"/>
                <w:b/>
                <w:bCs/>
                <w:color w:themeColor="text1" w:val="000000"/>
                <w:kern w:val="0"/>
                <w:lang w:val="en-GB"/>
              </w:rPr>
            </w:pPr>
            <w:r>
              <w:rPr>
                <w:rFonts w:cs="Times New Roman"/>
                <w:b/>
                <w:bCs/>
                <w:color w:themeColor="text1" w:val="000000"/>
                <w:kern w:val="0"/>
                <w:lang w:val="en-GB"/>
              </w:rPr>
              <w:t>I</w:t>
            </w:r>
          </w:p>
        </w:tc>
        <w:tc>
          <w:tcPr>
            <w:tcW w:w="6809" w:type="dxa"/>
            <w:tcBorders>
              <w:top w:val="single" w:sz="4" w:space="0" w:color="0E2841"/>
              <w:left w:val="single" w:sz="4" w:space="0" w:color="0E2841"/>
              <w:bottom w:val="single" w:sz="4" w:space="0" w:color="0E2841"/>
              <w:right w:val="single" w:sz="4" w:space="0" w:color="0E2841"/>
            </w:tcBorders>
          </w:tcPr>
          <w:p>
            <w:pPr>
              <w:pStyle w:val="Normal1"/>
              <w:rPr>
                <w:rFonts w:cs="Times New Roman"/>
                <w:color w:themeColor="text1" w:val="000000"/>
                <w:kern w:val="0"/>
                <w:lang w:val="en-GB"/>
              </w:rPr>
            </w:pPr>
            <w:r>
              <w:rPr>
                <w:rFonts w:cs="Times New Roman"/>
                <w:b/>
                <w:bCs/>
                <w:color w:themeColor="text1" w:val="000000"/>
                <w:kern w:val="0"/>
                <w:lang w:val="en-GB"/>
              </w:rPr>
              <w:t>What is Cinema?</w:t>
            </w:r>
          </w:p>
          <w:p>
            <w:pPr>
              <w:pStyle w:val="Normal1"/>
              <w:rPr>
                <w:rFonts w:cs="Times New Roman"/>
                <w:color w:themeColor="text1" w:val="000000"/>
                <w:kern w:val="0"/>
                <w:lang w:val="en-GB"/>
              </w:rPr>
            </w:pPr>
            <w:r>
              <w:rPr>
                <w:rFonts w:cs="Times New Roman"/>
                <w:color w:themeColor="text1" w:val="000000"/>
                <w:kern w:val="0"/>
                <w:lang w:val="en-GB"/>
              </w:rPr>
              <w:t>Genres: Historical, Romance, Documentary, Film Noir</w:t>
            </w:r>
          </w:p>
          <w:p>
            <w:pPr>
              <w:pStyle w:val="Normal1"/>
              <w:rPr>
                <w:rFonts w:cs="Times New Roman"/>
                <w:color w:themeColor="text1" w:val="000000"/>
                <w:kern w:val="0"/>
                <w:lang w:val="en-GB"/>
              </w:rPr>
            </w:pPr>
            <w:r>
              <w:rPr>
                <w:rFonts w:cs="Times New Roman"/>
                <w:color w:themeColor="text1" w:val="000000"/>
                <w:kern w:val="0"/>
                <w:lang w:val="en-GB"/>
              </w:rPr>
              <w:t>Language: Lights, Camera, Action, Cut (Mis-en-scene, Shot, Sound, Colour, Editing)</w:t>
            </w:r>
          </w:p>
          <w:p>
            <w:pPr>
              <w:pStyle w:val="Normal1"/>
              <w:rPr>
                <w:rFonts w:cs="Times New Roman"/>
                <w:color w:themeColor="text1" w:val="000000"/>
                <w:kern w:val="0"/>
                <w:lang w:val="en-GB"/>
              </w:rPr>
            </w:pPr>
            <w:r>
              <w:rPr>
                <w:rFonts w:cs="Times New Roman"/>
                <w:b/>
                <w:bCs/>
                <w:color w:themeColor="text1" w:val="000000"/>
                <w:kern w:val="0"/>
                <w:lang w:val="en-GB"/>
              </w:rPr>
              <w:t>Theories of Adaptation</w:t>
            </w:r>
            <w:r>
              <w:rPr>
                <w:rFonts w:cs="Times New Roman"/>
                <w:color w:themeColor="text1" w:val="000000"/>
                <w:kern w:val="0"/>
                <w:lang w:val="en-GB"/>
              </w:rPr>
              <w:t>: Fidelity, Transposition, Transformation, Adaptation as Interpretation</w:t>
            </w:r>
          </w:p>
          <w:p>
            <w:pPr>
              <w:pStyle w:val="Normal1"/>
              <w:rPr>
                <w:rFonts w:cs="Times New Roman"/>
                <w:b/>
                <w:bCs/>
                <w:color w:themeColor="text1" w:val="000000"/>
                <w:kern w:val="0"/>
                <w:lang w:val="en-GB"/>
              </w:rPr>
            </w:pPr>
            <w:r>
              <w:rPr>
                <w:rFonts w:cs="Times New Roman"/>
                <w:b/>
                <w:bCs/>
                <w:color w:themeColor="text1" w:val="000000"/>
                <w:kern w:val="0"/>
                <w:lang w:val="en-GB"/>
              </w:rPr>
              <w:t>The Beginnings:</w:t>
            </w:r>
          </w:p>
          <w:p>
            <w:pPr>
              <w:pStyle w:val="Normal1"/>
              <w:rPr>
                <w:rFonts w:cs="Times New Roman"/>
                <w:color w:themeColor="text1" w:val="000000"/>
                <w:kern w:val="0"/>
                <w:lang w:val="en-GB"/>
              </w:rPr>
            </w:pPr>
            <w:r>
              <w:rPr>
                <w:rFonts w:cs="Times New Roman"/>
                <w:i/>
                <w:iCs/>
                <w:color w:themeColor="text1" w:val="000000"/>
                <w:kern w:val="0"/>
                <w:lang w:val="en-GB"/>
              </w:rPr>
              <w:t>Raja Harishchandra</w:t>
            </w:r>
            <w:r>
              <w:rPr>
                <w:rFonts w:cs="Times New Roman"/>
                <w:color w:themeColor="text1" w:val="000000"/>
                <w:kern w:val="0"/>
                <w:lang w:val="en-GB"/>
              </w:rPr>
              <w:t xml:space="preserve"> (1913) Director: Dada Saheb Phalke/</w:t>
            </w:r>
          </w:p>
          <w:p>
            <w:pPr>
              <w:pStyle w:val="Normal1"/>
              <w:rPr>
                <w:rFonts w:cs="Times New Roman"/>
                <w:color w:themeColor="text1" w:val="000000"/>
                <w:lang w:val="en-GB"/>
              </w:rPr>
            </w:pPr>
            <w:r>
              <w:rPr>
                <w:rFonts w:cs="Times New Roman"/>
                <w:i/>
                <w:iCs/>
                <w:color w:themeColor="text1" w:val="000000"/>
                <w:kern w:val="0"/>
                <w:lang w:val="en-GB"/>
              </w:rPr>
              <w:t>Metropolis</w:t>
            </w:r>
            <w:r>
              <w:rPr>
                <w:rFonts w:cs="Times New Roman"/>
                <w:color w:themeColor="text1" w:val="000000"/>
                <w:kern w:val="0"/>
                <w:lang w:val="en-GB"/>
              </w:rPr>
              <w:t xml:space="preserve"> (1927) Director: Fritz Lang</w:t>
            </w:r>
          </w:p>
          <w:p>
            <w:pPr>
              <w:pStyle w:val="Normal1"/>
              <w:rPr>
                <w:rFonts w:cs="Times New Roman"/>
                <w:color w:themeColor="text1" w:val="000000"/>
                <w:kern w:val="0"/>
                <w:lang w:val="en-GB"/>
              </w:rPr>
            </w:pPr>
            <w:r>
              <w:rPr>
                <w:rFonts w:cs="Times New Roman"/>
                <w:i/>
                <w:iCs/>
                <w:color w:themeColor="text1" w:val="000000"/>
                <w:lang w:val="en-GB"/>
              </w:rPr>
              <w:t xml:space="preserve">Joymoti </w:t>
            </w:r>
            <w:r>
              <w:rPr>
                <w:rFonts w:cs="Times New Roman"/>
                <w:color w:themeColor="text1" w:val="000000"/>
                <w:lang w:val="en-GB"/>
              </w:rPr>
              <w:t>(1935) Director: Jyoti Prasad Agarwala</w:t>
            </w:r>
          </w:p>
        </w:tc>
        <w:tc>
          <w:tcPr>
            <w:tcW w:w="1703" w:type="dxa"/>
            <w:tcBorders>
              <w:top w:val="single" w:sz="4" w:space="0" w:color="0E2841"/>
              <w:left w:val="single" w:sz="4" w:space="0" w:color="0E2841"/>
              <w:bottom w:val="single" w:sz="4" w:space="0" w:color="0E2841"/>
              <w:right w:val="single" w:sz="4" w:space="0" w:color="0E2841"/>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r>
          </w:p>
          <w:p>
            <w:pPr>
              <w:pStyle w:val="Normal1"/>
              <w:jc w:val="center"/>
              <w:rPr>
                <w:rFonts w:cs="Times New Roman"/>
                <w:b/>
                <w:bCs/>
                <w:color w:themeColor="text1" w:val="000000"/>
                <w:kern w:val="0"/>
                <w:lang w:val="en-GB"/>
              </w:rPr>
            </w:pPr>
            <w:r>
              <w:rPr>
                <w:rFonts w:cs="Times New Roman"/>
                <w:b/>
                <w:bCs/>
                <w:color w:themeColor="text1" w:val="000000"/>
                <w:kern w:val="0"/>
                <w:lang w:val="en-GB"/>
              </w:rPr>
            </w:r>
          </w:p>
          <w:p>
            <w:pPr>
              <w:pStyle w:val="Normal1"/>
              <w:jc w:val="center"/>
              <w:rPr>
                <w:rFonts w:cs="Times New Roman"/>
                <w:b/>
                <w:bCs/>
                <w:color w:themeColor="text1" w:val="000000"/>
                <w:kern w:val="0"/>
                <w:lang w:val="en-GB"/>
              </w:rPr>
            </w:pPr>
            <w:r>
              <w:rPr>
                <w:rFonts w:cs="Times New Roman"/>
                <w:b/>
                <w:bCs/>
                <w:color w:themeColor="text1" w:val="000000"/>
                <w:kern w:val="0"/>
                <w:lang w:val="en-GB"/>
              </w:rPr>
            </w:r>
          </w:p>
          <w:p>
            <w:pPr>
              <w:pStyle w:val="Normal1"/>
              <w:jc w:val="center"/>
              <w:rPr>
                <w:rFonts w:cs="Times New Roman"/>
                <w:b/>
                <w:bCs/>
                <w:color w:themeColor="text1" w:val="000000"/>
                <w:kern w:val="0"/>
                <w:lang w:val="en-GB"/>
              </w:rPr>
            </w:pPr>
            <w:r>
              <w:rPr>
                <w:rFonts w:cs="Times New Roman"/>
                <w:b/>
                <w:bCs/>
                <w:color w:themeColor="text1" w:val="000000"/>
                <w:kern w:val="0"/>
                <w:lang w:val="en-GB"/>
              </w:rPr>
              <w:t>15</w:t>
            </w:r>
          </w:p>
        </w:tc>
      </w:tr>
      <w:tr>
        <w:trPr/>
        <w:tc>
          <w:tcPr>
            <w:tcW w:w="1127" w:type="dxa"/>
            <w:tcBorders>
              <w:top w:val="single" w:sz="4" w:space="0" w:color="0E2841"/>
              <w:left w:val="single" w:sz="4" w:space="0" w:color="0E2841"/>
              <w:bottom w:val="single" w:sz="4" w:space="0" w:color="0E2841"/>
              <w:right w:val="single" w:sz="4" w:space="0" w:color="0E2841"/>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r>
          </w:p>
          <w:p>
            <w:pPr>
              <w:pStyle w:val="Normal1"/>
              <w:jc w:val="both"/>
              <w:rPr>
                <w:rFonts w:cs="Times New Roman"/>
                <w:b/>
                <w:bCs/>
                <w:color w:themeColor="text1" w:val="000000"/>
                <w:kern w:val="0"/>
                <w:lang w:val="en-GB"/>
              </w:rPr>
            </w:pPr>
            <w:r>
              <w:rPr>
                <w:rFonts w:cs="Times New Roman"/>
                <w:b/>
                <w:bCs/>
                <w:color w:themeColor="text1" w:val="000000"/>
                <w:kern w:val="0"/>
                <w:lang w:val="en-GB"/>
              </w:rPr>
              <w:t>II</w:t>
            </w:r>
          </w:p>
        </w:tc>
        <w:tc>
          <w:tcPr>
            <w:tcW w:w="6809" w:type="dxa"/>
            <w:tcBorders>
              <w:top w:val="single" w:sz="4" w:space="0" w:color="0E2841"/>
              <w:left w:val="single" w:sz="4" w:space="0" w:color="0E2841"/>
              <w:bottom w:val="single" w:sz="4" w:space="0" w:color="0E2841"/>
              <w:right w:val="single" w:sz="4" w:space="0" w:color="0E2841"/>
            </w:tcBorders>
          </w:tcPr>
          <w:p>
            <w:pPr>
              <w:pStyle w:val="Normal1"/>
              <w:rPr>
                <w:rFonts w:cs="Times New Roman"/>
                <w:color w:themeColor="text1" w:val="000000"/>
                <w:kern w:val="0"/>
                <w:lang w:val="en-GB"/>
              </w:rPr>
            </w:pPr>
            <w:r>
              <w:rPr>
                <w:rFonts w:cs="Times New Roman"/>
                <w:b/>
                <w:bCs/>
                <w:color w:themeColor="text1" w:val="000000"/>
                <w:kern w:val="0"/>
                <w:lang w:val="en-GB"/>
              </w:rPr>
              <w:t>Shakespeare across Cultures</w:t>
            </w:r>
            <w:r>
              <w:rPr>
                <w:rFonts w:cs="Times New Roman"/>
                <w:color w:themeColor="text1" w:val="000000"/>
                <w:kern w:val="0"/>
                <w:lang w:val="en-GB"/>
              </w:rPr>
              <w:t>:</w:t>
            </w:r>
          </w:p>
          <w:p>
            <w:pPr>
              <w:pStyle w:val="Normal1"/>
              <w:rPr>
                <w:color w:themeColor="text1" w:val="000000"/>
                <w:lang w:val="en-GB"/>
              </w:rPr>
            </w:pPr>
            <w:r>
              <w:rPr>
                <w:rFonts w:cs="Times New Roman"/>
                <w:i/>
                <w:iCs/>
                <w:color w:themeColor="text1" w:val="000000"/>
                <w:lang w:val="en-GB"/>
              </w:rPr>
              <w:t>Hamlet: The Drama of Vengeance (19</w:t>
            </w:r>
            <w:r>
              <w:rPr>
                <w:rFonts w:cs="Times New Roman"/>
                <w:color w:themeColor="text1" w:val="000000"/>
                <w:lang w:val="en-GB"/>
              </w:rPr>
              <w:t xml:space="preserve">21) Directors: </w:t>
            </w:r>
            <w:r>
              <w:rPr>
                <w:rFonts w:eastAsia="Times New Roman" w:cs="Times New Roman"/>
                <w:color w:themeColor="text1" w:val="000000"/>
                <w:lang w:val="en-GB"/>
              </w:rPr>
              <w:t>Svend Gade and Heinz Schall</w:t>
            </w:r>
          </w:p>
          <w:p>
            <w:pPr>
              <w:pStyle w:val="Normal1"/>
              <w:rPr>
                <w:rFonts w:cs="Times New Roman"/>
                <w:color w:themeColor="text1" w:val="000000"/>
                <w:kern w:val="0"/>
                <w:lang w:val="en-GB"/>
              </w:rPr>
            </w:pPr>
            <w:r>
              <w:rPr>
                <w:rFonts w:cs="Times New Roman"/>
                <w:i/>
                <w:iCs/>
                <w:color w:themeColor="text1" w:val="000000"/>
                <w:kern w:val="0"/>
                <w:lang w:val="en-GB"/>
              </w:rPr>
              <w:t>Throne of Blood</w:t>
            </w:r>
            <w:r>
              <w:rPr>
                <w:rFonts w:cs="Times New Roman"/>
                <w:color w:themeColor="text1" w:val="000000"/>
                <w:kern w:val="0"/>
                <w:lang w:val="en-GB"/>
              </w:rPr>
              <w:t xml:space="preserve"> (1951) Director: Akira Kurosawa</w:t>
            </w:r>
          </w:p>
          <w:p>
            <w:pPr>
              <w:pStyle w:val="Normal1"/>
              <w:rPr>
                <w:rFonts w:cs="Times New Roman"/>
                <w:color w:themeColor="text1" w:val="000000"/>
                <w:kern w:val="0"/>
                <w:lang w:val="en-GB"/>
              </w:rPr>
            </w:pPr>
            <w:r>
              <w:rPr>
                <w:rFonts w:cs="Times New Roman"/>
                <w:i/>
                <w:iCs/>
                <w:color w:themeColor="text1" w:val="000000"/>
                <w:kern w:val="0"/>
                <w:lang w:val="en-GB"/>
              </w:rPr>
              <w:t xml:space="preserve">Maqbool </w:t>
            </w:r>
            <w:r>
              <w:rPr>
                <w:rFonts w:cs="Times New Roman"/>
                <w:color w:themeColor="text1" w:val="000000"/>
                <w:kern w:val="0"/>
                <w:lang w:val="en-GB"/>
              </w:rPr>
              <w:t>(2006) Director: Vishal Bharadwaj</w:t>
            </w:r>
          </w:p>
          <w:p>
            <w:pPr>
              <w:pStyle w:val="Normal1"/>
              <w:rPr>
                <w:rFonts w:cs="Times New Roman"/>
                <w:color w:themeColor="text1" w:val="000000"/>
                <w:kern w:val="0"/>
                <w:lang w:val="en-GB"/>
              </w:rPr>
            </w:pPr>
            <w:r>
              <w:rPr>
                <w:rFonts w:cs="Times New Roman"/>
                <w:color w:themeColor="text1" w:val="000000"/>
                <w:kern w:val="0"/>
                <w:lang w:val="en-GB"/>
              </w:rPr>
              <w:t xml:space="preserve">In discussion: </w:t>
            </w:r>
            <w:r>
              <w:rPr>
                <w:rFonts w:cs="Times New Roman"/>
                <w:i/>
                <w:iCs/>
                <w:color w:themeColor="text1" w:val="000000"/>
                <w:kern w:val="0"/>
                <w:lang w:val="en-GB"/>
              </w:rPr>
              <w:t>Shakespeare in Love</w:t>
            </w:r>
            <w:r>
              <w:rPr>
                <w:rFonts w:cs="Times New Roman"/>
                <w:color w:themeColor="text1" w:val="000000"/>
                <w:kern w:val="0"/>
                <w:lang w:val="en-GB"/>
              </w:rPr>
              <w:t xml:space="preserve"> (1998) Director: John Madden</w:t>
            </w:r>
          </w:p>
        </w:tc>
        <w:tc>
          <w:tcPr>
            <w:tcW w:w="1703" w:type="dxa"/>
            <w:tcBorders>
              <w:top w:val="single" w:sz="4" w:space="0" w:color="0E2841"/>
              <w:left w:val="single" w:sz="4" w:space="0" w:color="0E2841"/>
              <w:bottom w:val="single" w:sz="4" w:space="0" w:color="0E2841"/>
              <w:right w:val="single" w:sz="4" w:space="0" w:color="0E2841"/>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r>
          </w:p>
          <w:p>
            <w:pPr>
              <w:pStyle w:val="Normal1"/>
              <w:jc w:val="center"/>
              <w:rPr>
                <w:rFonts w:cs="Times New Roman"/>
                <w:b/>
                <w:bCs/>
                <w:color w:themeColor="text1" w:val="000000"/>
                <w:kern w:val="0"/>
                <w:lang w:val="en-GB"/>
              </w:rPr>
            </w:pPr>
            <w:r>
              <w:rPr>
                <w:rFonts w:cs="Times New Roman"/>
                <w:b/>
                <w:bCs/>
                <w:color w:themeColor="text1" w:val="000000"/>
                <w:kern w:val="0"/>
                <w:lang w:val="en-GB"/>
              </w:rPr>
              <w:t>15</w:t>
            </w:r>
          </w:p>
        </w:tc>
      </w:tr>
      <w:tr>
        <w:trPr>
          <w:trHeight w:val="525" w:hRule="atLeast"/>
        </w:trPr>
        <w:tc>
          <w:tcPr>
            <w:tcW w:w="1127" w:type="dxa"/>
            <w:tcBorders>
              <w:top w:val="single" w:sz="4" w:space="0" w:color="0E2841"/>
              <w:left w:val="single" w:sz="4" w:space="0" w:color="0E2841"/>
              <w:bottom w:val="single" w:sz="4" w:space="0" w:color="0E2841"/>
              <w:right w:val="single" w:sz="4" w:space="0" w:color="0E2841"/>
            </w:tcBorders>
          </w:tcPr>
          <w:p>
            <w:pPr>
              <w:pStyle w:val="Normal1"/>
              <w:rPr>
                <w:rFonts w:cs="Times New Roman"/>
                <w:b/>
                <w:bCs/>
                <w:color w:themeColor="text1" w:val="000000"/>
                <w:kern w:val="0"/>
                <w:lang w:val="en-GB"/>
              </w:rPr>
            </w:pPr>
            <w:r>
              <w:rPr>
                <w:rFonts w:cs="Times New Roman"/>
                <w:b/>
                <w:bCs/>
                <w:color w:themeColor="text1" w:val="000000"/>
                <w:kern w:val="0"/>
                <w:lang w:val="en-GB"/>
              </w:rPr>
            </w:r>
          </w:p>
          <w:p>
            <w:pPr>
              <w:pStyle w:val="Normal1"/>
              <w:rPr>
                <w:rFonts w:cs="Times New Roman"/>
                <w:b/>
                <w:bCs/>
                <w:color w:themeColor="text1" w:val="000000"/>
                <w:kern w:val="0"/>
                <w:lang w:val="en-GB"/>
              </w:rPr>
            </w:pPr>
            <w:r>
              <w:rPr>
                <w:rFonts w:cs="Times New Roman"/>
                <w:b/>
                <w:bCs/>
                <w:color w:themeColor="text1" w:val="000000"/>
                <w:kern w:val="0"/>
                <w:lang w:val="en-GB"/>
              </w:rPr>
            </w:r>
          </w:p>
          <w:p>
            <w:pPr>
              <w:pStyle w:val="Normal1"/>
              <w:rPr>
                <w:rFonts w:cs="Times New Roman"/>
                <w:b/>
                <w:bCs/>
                <w:color w:themeColor="text1" w:val="000000"/>
                <w:kern w:val="0"/>
                <w:lang w:val="en-GB"/>
              </w:rPr>
            </w:pPr>
            <w:r>
              <w:rPr>
                <w:rFonts w:cs="Times New Roman"/>
                <w:b/>
                <w:bCs/>
                <w:color w:themeColor="text1" w:val="000000"/>
                <w:kern w:val="0"/>
                <w:lang w:val="en-GB"/>
              </w:rPr>
              <w:t xml:space="preserve">  </w:t>
            </w:r>
            <w:r>
              <w:rPr>
                <w:rFonts w:cs="Times New Roman"/>
                <w:b/>
                <w:bCs/>
                <w:color w:themeColor="text1" w:val="000000"/>
                <w:kern w:val="0"/>
                <w:lang w:val="en-GB"/>
              </w:rPr>
              <w:t>III</w:t>
            </w:r>
          </w:p>
        </w:tc>
        <w:tc>
          <w:tcPr>
            <w:tcW w:w="6809" w:type="dxa"/>
            <w:tcBorders>
              <w:top w:val="single" w:sz="4" w:space="0" w:color="0E2841"/>
              <w:left w:val="single" w:sz="4" w:space="0" w:color="0E2841"/>
              <w:bottom w:val="single" w:sz="4" w:space="0" w:color="0E2841"/>
              <w:right w:val="single" w:sz="4" w:space="0" w:color="0E2841"/>
            </w:tcBorders>
          </w:tcPr>
          <w:p>
            <w:pPr>
              <w:pStyle w:val="Normal1"/>
              <w:widowControl w:val="false"/>
              <w:rPr>
                <w:rFonts w:cs="Times New Roman"/>
                <w:b/>
                <w:bCs/>
                <w:color w:themeColor="text1" w:val="000000"/>
                <w:kern w:val="0"/>
                <w:lang w:val="en-GB"/>
              </w:rPr>
            </w:pPr>
            <w:r>
              <w:rPr>
                <w:rFonts w:cs="Times New Roman"/>
                <w:b/>
                <w:bCs/>
                <w:color w:themeColor="text1" w:val="000000"/>
                <w:kern w:val="0"/>
                <w:lang w:val="en-GB"/>
              </w:rPr>
              <w:t>Experimental Cinema: The French New Wave, Italian Neo-realism and Indian Parallel Cinema</w:t>
            </w:r>
          </w:p>
          <w:p>
            <w:pPr>
              <w:pStyle w:val="Normal1"/>
              <w:widowControl w:val="false"/>
              <w:rPr>
                <w:rFonts w:cs="Times New Roman"/>
                <w:color w:themeColor="text1" w:val="000000"/>
                <w:kern w:val="0"/>
                <w:lang w:val="en-GB"/>
              </w:rPr>
            </w:pPr>
            <w:r>
              <w:rPr>
                <w:rFonts w:cs="Times New Roman"/>
                <w:i/>
                <w:iCs/>
                <w:color w:themeColor="text1" w:val="000000"/>
                <w:kern w:val="0"/>
                <w:lang w:val="en-GB"/>
              </w:rPr>
              <w:t>Bicycle Thieves</w:t>
            </w:r>
            <w:r>
              <w:rPr>
                <w:rFonts w:cs="Times New Roman"/>
                <w:color w:themeColor="text1" w:val="000000"/>
                <w:kern w:val="0"/>
                <w:lang w:val="en-GB"/>
              </w:rPr>
              <w:t xml:space="preserve"> (1948) Director: Vittorio de Sica</w:t>
            </w:r>
          </w:p>
          <w:p>
            <w:pPr>
              <w:pStyle w:val="Normal1"/>
              <w:widowControl w:val="false"/>
              <w:rPr>
                <w:rFonts w:cs="Times New Roman"/>
                <w:color w:themeColor="text1" w:val="000000"/>
                <w:kern w:val="0"/>
                <w:lang w:val="en-GB"/>
              </w:rPr>
            </w:pPr>
            <w:r>
              <w:rPr>
                <w:rFonts w:cs="Times New Roman"/>
                <w:i/>
                <w:iCs/>
                <w:color w:themeColor="text1" w:val="000000"/>
                <w:kern w:val="0"/>
                <w:lang w:val="en-GB"/>
              </w:rPr>
              <w:t>Pather Panchali</w:t>
            </w:r>
            <w:r>
              <w:rPr>
                <w:rFonts w:cs="Times New Roman"/>
                <w:color w:themeColor="text1" w:val="000000"/>
                <w:kern w:val="0"/>
                <w:lang w:val="en-GB"/>
              </w:rPr>
              <w:t xml:space="preserve"> (1955) Director: Satyajit Ray</w:t>
            </w:r>
          </w:p>
          <w:p>
            <w:pPr>
              <w:pStyle w:val="Normal1"/>
              <w:widowControl w:val="false"/>
              <w:rPr>
                <w:rFonts w:cs="Times New Roman"/>
                <w:color w:themeColor="text1" w:val="000000"/>
                <w:lang w:val="en-GB"/>
              </w:rPr>
            </w:pPr>
            <w:r>
              <w:rPr>
                <w:rFonts w:cs="Times New Roman"/>
                <w:color w:themeColor="text1" w:val="000000"/>
                <w:lang w:val="en-GB"/>
              </w:rPr>
              <w:t xml:space="preserve">In discussion: </w:t>
            </w:r>
            <w:r>
              <w:rPr>
                <w:rFonts w:cs="Times New Roman"/>
                <w:i/>
                <w:iCs/>
                <w:color w:themeColor="text1" w:val="000000"/>
                <w:lang w:val="en-GB"/>
              </w:rPr>
              <w:t>Shoot the Piano Player (1960</w:t>
            </w:r>
            <w:r>
              <w:rPr>
                <w:rFonts w:cs="Times New Roman"/>
                <w:color w:themeColor="text1" w:val="000000"/>
                <w:lang w:val="en-GB"/>
              </w:rPr>
              <w:t>) Director: Francois Truffaut</w:t>
            </w:r>
          </w:p>
        </w:tc>
        <w:tc>
          <w:tcPr>
            <w:tcW w:w="1703" w:type="dxa"/>
            <w:tcBorders>
              <w:top w:val="single" w:sz="4" w:space="0" w:color="0E2841"/>
              <w:left w:val="single" w:sz="4" w:space="0" w:color="0E2841"/>
              <w:bottom w:val="single" w:sz="4" w:space="0" w:color="0E2841"/>
              <w:right w:val="single" w:sz="4" w:space="0" w:color="0E2841"/>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r>
          </w:p>
          <w:p>
            <w:pPr>
              <w:pStyle w:val="Normal1"/>
              <w:rPr>
                <w:rFonts w:cs="Times New Roman"/>
                <w:b/>
                <w:bCs/>
                <w:color w:themeColor="text1" w:val="000000"/>
                <w:kern w:val="0"/>
                <w:lang w:val="en-GB"/>
              </w:rPr>
            </w:pPr>
            <w:r>
              <w:rPr>
                <w:rFonts w:cs="Times New Roman"/>
                <w:b/>
                <w:bCs/>
                <w:color w:themeColor="text1" w:val="000000"/>
                <w:kern w:val="0"/>
                <w:lang w:val="en-GB"/>
              </w:rPr>
            </w:r>
          </w:p>
          <w:p>
            <w:pPr>
              <w:pStyle w:val="Normal1"/>
              <w:jc w:val="center"/>
              <w:rPr>
                <w:rFonts w:cs="Times New Roman"/>
                <w:b/>
                <w:bCs/>
                <w:color w:themeColor="text1" w:val="000000"/>
                <w:kern w:val="0"/>
                <w:lang w:val="en-GB"/>
              </w:rPr>
            </w:pPr>
            <w:r>
              <w:rPr>
                <w:rFonts w:cs="Times New Roman"/>
                <w:b/>
                <w:bCs/>
                <w:color w:themeColor="text1" w:val="000000"/>
                <w:kern w:val="0"/>
                <w:lang w:val="en-GB"/>
              </w:rPr>
              <w:t>15</w:t>
            </w:r>
          </w:p>
        </w:tc>
      </w:tr>
      <w:tr>
        <w:trPr>
          <w:trHeight w:val="525" w:hRule="atLeast"/>
        </w:trPr>
        <w:tc>
          <w:tcPr>
            <w:tcW w:w="1127" w:type="dxa"/>
            <w:tcBorders>
              <w:top w:val="single" w:sz="4" w:space="0" w:color="0E2841"/>
              <w:left w:val="single" w:sz="4" w:space="0" w:color="0E2841"/>
              <w:bottom w:val="single" w:sz="4" w:space="0" w:color="0E2841"/>
              <w:right w:val="single" w:sz="4" w:space="0" w:color="0E2841"/>
            </w:tcBorders>
          </w:tcPr>
          <w:p>
            <w:pPr>
              <w:pStyle w:val="Normal1"/>
              <w:rPr>
                <w:rFonts w:cs="Times New Roman"/>
                <w:b/>
                <w:bCs/>
                <w:color w:themeColor="text1" w:val="000000"/>
                <w:kern w:val="0"/>
                <w:lang w:val="en-GB"/>
              </w:rPr>
            </w:pPr>
            <w:r>
              <w:rPr>
                <w:rFonts w:cs="Times New Roman"/>
                <w:b/>
                <w:bCs/>
                <w:color w:themeColor="text1" w:val="000000"/>
                <w:kern w:val="0"/>
                <w:lang w:val="en-GB"/>
              </w:rPr>
            </w:r>
          </w:p>
          <w:p>
            <w:pPr>
              <w:pStyle w:val="Normal1"/>
              <w:rPr>
                <w:rFonts w:cs="Times New Roman"/>
                <w:b/>
                <w:bCs/>
                <w:color w:themeColor="text1" w:val="000000"/>
                <w:kern w:val="0"/>
                <w:lang w:val="en-GB"/>
              </w:rPr>
            </w:pPr>
            <w:r>
              <w:rPr>
                <w:rFonts w:cs="Times New Roman"/>
                <w:b/>
                <w:bCs/>
                <w:color w:themeColor="text1" w:val="000000"/>
                <w:kern w:val="0"/>
                <w:lang w:val="en-GB"/>
              </w:rPr>
            </w:r>
          </w:p>
          <w:p>
            <w:pPr>
              <w:pStyle w:val="Normal1"/>
              <w:rPr>
                <w:rFonts w:cs="Times New Roman"/>
                <w:b/>
                <w:bCs/>
                <w:color w:themeColor="text1" w:val="000000"/>
                <w:kern w:val="0"/>
                <w:lang w:val="en-GB"/>
              </w:rPr>
            </w:pPr>
            <w:r>
              <w:rPr>
                <w:rFonts w:cs="Times New Roman"/>
                <w:b/>
                <w:bCs/>
                <w:color w:themeColor="text1" w:val="000000"/>
                <w:kern w:val="0"/>
                <w:lang w:val="en-GB"/>
              </w:rPr>
            </w:r>
          </w:p>
          <w:p>
            <w:pPr>
              <w:pStyle w:val="Normal1"/>
              <w:rPr>
                <w:rFonts w:cs="Times New Roman"/>
                <w:b/>
                <w:bCs/>
                <w:color w:themeColor="text1" w:val="000000"/>
                <w:kern w:val="0"/>
                <w:lang w:val="en-GB"/>
              </w:rPr>
            </w:pPr>
            <w:r>
              <w:rPr>
                <w:rFonts w:cs="Times New Roman"/>
                <w:b/>
                <w:bCs/>
                <w:color w:themeColor="text1" w:val="000000"/>
                <w:kern w:val="0"/>
                <w:lang w:val="en-GB"/>
              </w:rPr>
              <w:t xml:space="preserve">    </w:t>
            </w:r>
            <w:r>
              <w:rPr>
                <w:rFonts w:cs="Times New Roman"/>
                <w:b/>
                <w:bCs/>
                <w:color w:themeColor="text1" w:val="000000"/>
                <w:kern w:val="0"/>
                <w:lang w:val="en-GB"/>
              </w:rPr>
              <w:t>IV</w:t>
            </w:r>
          </w:p>
        </w:tc>
        <w:tc>
          <w:tcPr>
            <w:tcW w:w="6809" w:type="dxa"/>
            <w:tcBorders>
              <w:top w:val="single" w:sz="4" w:space="0" w:color="0E2841"/>
              <w:left w:val="single" w:sz="4" w:space="0" w:color="0E2841"/>
              <w:bottom w:val="single" w:sz="4" w:space="0" w:color="0E2841"/>
              <w:right w:val="single" w:sz="4" w:space="0" w:color="0E2841"/>
            </w:tcBorders>
          </w:tcPr>
          <w:p>
            <w:pPr>
              <w:pStyle w:val="Normal1"/>
              <w:rPr>
                <w:rFonts w:cs="Times New Roman"/>
                <w:b/>
                <w:bCs/>
                <w:color w:themeColor="text1" w:val="000000"/>
                <w:kern w:val="0"/>
                <w:lang w:val="en-GB"/>
              </w:rPr>
            </w:pPr>
            <w:r>
              <w:rPr>
                <w:rFonts w:cs="Times New Roman"/>
                <w:b/>
                <w:bCs/>
                <w:color w:themeColor="text1" w:val="000000"/>
                <w:kern w:val="0"/>
                <w:lang w:val="en-GB"/>
              </w:rPr>
              <w:t>Narrating Texts: Epics, Historical Romance, Documentary</w:t>
            </w:r>
          </w:p>
          <w:p>
            <w:pPr>
              <w:pStyle w:val="Normal1"/>
              <w:rPr>
                <w:rFonts w:cs="Times New Roman"/>
                <w:color w:themeColor="text1" w:val="000000"/>
                <w:kern w:val="0"/>
                <w:lang w:val="en-GB"/>
              </w:rPr>
            </w:pPr>
            <w:r>
              <w:rPr>
                <w:rFonts w:cs="Times New Roman"/>
                <w:i/>
                <w:iCs/>
                <w:color w:themeColor="text1" w:val="000000"/>
                <w:kern w:val="0"/>
                <w:lang w:val="en-GB"/>
              </w:rPr>
              <w:t>Doctor Zhivago</w:t>
            </w:r>
            <w:r>
              <w:rPr>
                <w:rFonts w:cs="Times New Roman"/>
                <w:color w:themeColor="text1" w:val="000000"/>
                <w:kern w:val="0"/>
                <w:lang w:val="en-GB"/>
              </w:rPr>
              <w:t xml:space="preserve"> (1965). Director: David Lean/</w:t>
            </w:r>
          </w:p>
          <w:p>
            <w:pPr>
              <w:pStyle w:val="Normal1"/>
              <w:rPr>
                <w:rFonts w:cs="Times New Roman"/>
                <w:color w:themeColor="text1" w:val="000000"/>
                <w:lang w:val="en-GB"/>
              </w:rPr>
            </w:pPr>
            <w:r>
              <w:rPr>
                <w:rFonts w:cs="Times New Roman"/>
                <w:i/>
                <w:iCs/>
                <w:color w:themeColor="text1" w:val="000000"/>
                <w:lang w:val="en-GB"/>
              </w:rPr>
              <w:t>The Godfather</w:t>
            </w:r>
            <w:r>
              <w:rPr>
                <w:rFonts w:cs="Times New Roman"/>
                <w:color w:themeColor="text1" w:val="000000"/>
                <w:lang w:val="en-GB"/>
              </w:rPr>
              <w:t xml:space="preserve"> (1972). Director: Francis Ford Coppola</w:t>
            </w:r>
          </w:p>
          <w:p>
            <w:pPr>
              <w:pStyle w:val="Normal1"/>
              <w:rPr>
                <w:rFonts w:cs="Times New Roman"/>
                <w:color w:themeColor="text1" w:val="000000"/>
                <w:lang w:val="en-GB"/>
              </w:rPr>
            </w:pPr>
            <w:r>
              <w:rPr>
                <w:rFonts w:cs="Times New Roman"/>
                <w:i/>
                <w:iCs/>
                <w:color w:themeColor="text1" w:val="000000"/>
                <w:lang w:val="en-GB"/>
              </w:rPr>
              <w:t>BBC Anne Frank: A Life in Hiding</w:t>
            </w:r>
            <w:r>
              <w:rPr>
                <w:rFonts w:cs="Times New Roman"/>
                <w:color w:themeColor="text1" w:val="000000"/>
                <w:lang w:val="en-GB"/>
              </w:rPr>
              <w:t xml:space="preserve"> (Presenter: Nazia Mogra)/ Moneyball (2011) Director: Bennett Miller</w:t>
            </w:r>
          </w:p>
          <w:p>
            <w:pPr>
              <w:pStyle w:val="Normal1"/>
              <w:widowControl w:val="false"/>
              <w:rPr>
                <w:rFonts w:cs="Times New Roman"/>
                <w:b/>
                <w:bCs/>
                <w:color w:themeColor="text1" w:val="000000"/>
                <w:kern w:val="0"/>
                <w:lang w:val="en-GB"/>
              </w:rPr>
            </w:pPr>
            <w:r>
              <w:rPr>
                <w:rFonts w:cs="Times New Roman"/>
                <w:color w:themeColor="text1" w:val="000000"/>
                <w:kern w:val="0"/>
                <w:lang w:val="en-GB"/>
              </w:rPr>
              <w:t xml:space="preserve">In discussion: </w:t>
            </w:r>
            <w:r>
              <w:rPr>
                <w:rFonts w:cs="Times New Roman"/>
                <w:i/>
                <w:iCs/>
                <w:color w:themeColor="text1" w:val="000000"/>
                <w:lang w:val="en-GB"/>
              </w:rPr>
              <w:t xml:space="preserve">Spartacus </w:t>
            </w:r>
            <w:r>
              <w:rPr>
                <w:rFonts w:cs="Times New Roman"/>
                <w:color w:themeColor="text1" w:val="000000"/>
                <w:lang w:val="en-GB"/>
              </w:rPr>
              <w:t>(1960) Director: Stanley Kubrick</w:t>
            </w:r>
          </w:p>
        </w:tc>
        <w:tc>
          <w:tcPr>
            <w:tcW w:w="1703" w:type="dxa"/>
            <w:tcBorders>
              <w:top w:val="single" w:sz="4" w:space="0" w:color="0E2841"/>
              <w:left w:val="single" w:sz="4" w:space="0" w:color="0E2841"/>
              <w:bottom w:val="single" w:sz="4" w:space="0" w:color="0E2841"/>
              <w:right w:val="single" w:sz="4" w:space="0" w:color="0E2841"/>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r>
          </w:p>
          <w:p>
            <w:pPr>
              <w:pStyle w:val="Normal1"/>
              <w:jc w:val="center"/>
              <w:rPr>
                <w:rFonts w:cs="Times New Roman"/>
                <w:b/>
                <w:bCs/>
                <w:color w:themeColor="text1" w:val="000000"/>
                <w:kern w:val="0"/>
                <w:lang w:val="en-GB"/>
              </w:rPr>
            </w:pPr>
            <w:r>
              <w:rPr>
                <w:rFonts w:cs="Times New Roman"/>
                <w:b/>
                <w:bCs/>
                <w:color w:themeColor="text1" w:val="000000"/>
                <w:kern w:val="0"/>
                <w:lang w:val="en-GB"/>
              </w:rPr>
            </w:r>
          </w:p>
          <w:p>
            <w:pPr>
              <w:pStyle w:val="Normal1"/>
              <w:jc w:val="center"/>
              <w:rPr>
                <w:rFonts w:cs="Times New Roman"/>
                <w:b/>
                <w:bCs/>
                <w:color w:themeColor="text1" w:val="000000"/>
                <w:kern w:val="0"/>
                <w:lang w:val="en-GB"/>
              </w:rPr>
            </w:pPr>
            <w:r>
              <w:rPr>
                <w:rFonts w:cs="Times New Roman"/>
                <w:b/>
                <w:bCs/>
                <w:color w:themeColor="text1" w:val="000000"/>
                <w:kern w:val="0"/>
                <w:lang w:val="en-GB"/>
              </w:rPr>
            </w:r>
          </w:p>
          <w:p>
            <w:pPr>
              <w:pStyle w:val="Normal1"/>
              <w:jc w:val="center"/>
              <w:rPr>
                <w:rFonts w:cs="Times New Roman"/>
                <w:b/>
                <w:bCs/>
                <w:color w:themeColor="text1" w:val="000000"/>
                <w:kern w:val="0"/>
                <w:lang w:val="en-GB"/>
              </w:rPr>
            </w:pPr>
            <w:r>
              <w:rPr>
                <w:rFonts w:cs="Times New Roman"/>
                <w:b/>
                <w:bCs/>
                <w:color w:themeColor="text1" w:val="000000"/>
                <w:kern w:val="0"/>
                <w:lang w:val="en-GB"/>
              </w:rPr>
              <w:t>15</w:t>
            </w:r>
          </w:p>
        </w:tc>
      </w:tr>
    </w:tbl>
    <w:p>
      <w:pPr>
        <w:pStyle w:val="Normal1"/>
        <w:jc w:val="both"/>
        <w:rPr>
          <w:rFonts w:cs="Times New Roman"/>
          <w:b/>
          <w:bCs/>
          <w:color w:themeColor="text1" w:val="000000"/>
        </w:rPr>
      </w:pPr>
      <w:r>
        <w:rPr>
          <w:rFonts w:cs="Times New Roman"/>
          <w:b/>
          <w:bCs/>
          <w:color w:themeColor="text1" w:val="000000"/>
        </w:rPr>
      </w:r>
    </w:p>
    <w:p>
      <w:pPr>
        <w:pStyle w:val="Normal1"/>
        <w:jc w:val="both"/>
        <w:rPr>
          <w:rFonts w:cs="Times New Roman"/>
          <w:b/>
          <w:bCs/>
          <w:color w:themeColor="text1" w:val="000000"/>
        </w:rPr>
      </w:pPr>
      <w:r>
        <w:rPr>
          <w:rFonts w:cs="Times New Roman"/>
          <w:b/>
          <w:bCs/>
          <w:color w:themeColor="text1" w:val="000000"/>
        </w:rPr>
        <w:t xml:space="preserve">Texts: </w:t>
      </w:r>
    </w:p>
    <w:p>
      <w:pPr>
        <w:pStyle w:val="ListParagraph"/>
        <w:widowControl w:val="false"/>
        <w:numPr>
          <w:ilvl w:val="0"/>
          <w:numId w:val="52"/>
        </w:numPr>
        <w:spacing w:lineRule="auto" w:line="240" w:before="0" w:after="0"/>
        <w:contextualSpacing/>
        <w:jc w:val="both"/>
        <w:rPr>
          <w:color w:themeColor="text1" w:val="000000"/>
        </w:rPr>
      </w:pPr>
      <w:r>
        <w:rPr>
          <w:color w:themeColor="text1" w:val="000000"/>
        </w:rPr>
        <w:t xml:space="preserve">James Monaco, ‘The Language of Film: Signs and Syntax’, in </w:t>
      </w:r>
      <w:r>
        <w:rPr>
          <w:i/>
          <w:iCs/>
          <w:color w:themeColor="text1" w:val="000000"/>
        </w:rPr>
        <w:t>How to Read a Film: The World of Movies, Media &amp; Multimedia</w:t>
      </w:r>
      <w:r>
        <w:rPr>
          <w:color w:themeColor="text1" w:val="000000"/>
        </w:rPr>
        <w:t xml:space="preserve"> (New York: OUP, 2009) Chap. 3, pp. 170– 249. </w:t>
      </w:r>
    </w:p>
    <w:p>
      <w:pPr>
        <w:pStyle w:val="ListParagraph"/>
        <w:widowControl w:val="false"/>
        <w:numPr>
          <w:ilvl w:val="0"/>
          <w:numId w:val="52"/>
        </w:numPr>
        <w:spacing w:lineRule="auto" w:line="240" w:before="0" w:after="0"/>
        <w:contextualSpacing/>
        <w:jc w:val="both"/>
        <w:rPr>
          <w:color w:themeColor="text1" w:val="000000"/>
        </w:rPr>
      </w:pPr>
      <w:r>
        <w:rPr>
          <w:color w:themeColor="text1" w:val="000000"/>
        </w:rPr>
        <w:t xml:space="preserve">Stam Robert, ‘Beyond Fidelity: The Dialogues of Adaptation’, in James Naremore, ed., </w:t>
      </w:r>
      <w:r>
        <w:rPr>
          <w:i/>
          <w:iCs/>
          <w:color w:themeColor="text1" w:val="000000"/>
        </w:rPr>
        <w:t>Film Adaptation</w:t>
      </w:r>
      <w:r>
        <w:rPr>
          <w:color w:themeColor="text1" w:val="000000"/>
        </w:rPr>
        <w:t xml:space="preserve"> (New Brunswick, NJ: Rutgers University Press, 2000) pp. 54-76.</w:t>
      </w:r>
    </w:p>
    <w:p>
      <w:pPr>
        <w:pStyle w:val="ListParagraph"/>
        <w:widowControl w:val="false"/>
        <w:numPr>
          <w:ilvl w:val="0"/>
          <w:numId w:val="52"/>
        </w:numPr>
        <w:spacing w:lineRule="auto" w:line="240" w:before="0" w:after="0"/>
        <w:contextualSpacing/>
        <w:jc w:val="both"/>
        <w:rPr>
          <w:color w:themeColor="text1" w:val="000000"/>
        </w:rPr>
      </w:pPr>
      <w:r>
        <w:rPr>
          <w:color w:themeColor="text1" w:val="000000"/>
        </w:rPr>
        <w:t xml:space="preserve">Hutcheon, L. (2006). </w:t>
      </w:r>
      <w:r>
        <w:rPr>
          <w:i/>
          <w:iCs/>
          <w:color w:themeColor="text1" w:val="000000"/>
        </w:rPr>
        <w:t>A Theory of Adaptation</w:t>
      </w:r>
      <w:r>
        <w:rPr>
          <w:color w:themeColor="text1" w:val="000000"/>
        </w:rPr>
        <w:t xml:space="preserve">. Routledge. </w:t>
      </w:r>
    </w:p>
    <w:p>
      <w:pPr>
        <w:pStyle w:val="ListParagraph"/>
        <w:widowControl w:val="false"/>
        <w:numPr>
          <w:ilvl w:val="0"/>
          <w:numId w:val="52"/>
        </w:numPr>
        <w:spacing w:lineRule="auto" w:line="240" w:before="0" w:after="0"/>
        <w:contextualSpacing/>
        <w:jc w:val="both"/>
        <w:rPr>
          <w:color w:themeColor="text1" w:val="000000"/>
        </w:rPr>
      </w:pPr>
      <w:r>
        <w:rPr>
          <w:color w:themeColor="text1" w:val="000000"/>
        </w:rPr>
        <w:t xml:space="preserve">Leitch, T. (2008). </w:t>
      </w:r>
      <w:r>
        <w:rPr>
          <w:i/>
          <w:iCs/>
          <w:color w:themeColor="text1" w:val="000000"/>
        </w:rPr>
        <w:t>Adaptation Studies at a Crossroads</w:t>
      </w:r>
      <w:r>
        <w:rPr>
          <w:color w:themeColor="text1" w:val="000000"/>
        </w:rPr>
        <w:t>. Oxford University Press.Vol. 1, No. 1, pp. 63 – 77.</w:t>
      </w:r>
    </w:p>
    <w:p>
      <w:pPr>
        <w:pStyle w:val="Normal1"/>
        <w:jc w:val="both"/>
        <w:rPr>
          <w:rFonts w:cs="Times New Roman"/>
          <w:b/>
          <w:bCs/>
          <w:color w:themeColor="text1" w:val="000000"/>
        </w:rPr>
      </w:pPr>
      <w:r>
        <w:rPr>
          <w:rFonts w:cs="Times New Roman"/>
          <w:b/>
          <w:bCs/>
          <w:color w:themeColor="text1" w:val="000000"/>
        </w:rPr>
      </w:r>
    </w:p>
    <w:p>
      <w:pPr>
        <w:pStyle w:val="Normal1"/>
        <w:jc w:val="both"/>
        <w:rPr>
          <w:rFonts w:cs="Times New Roman"/>
          <w:b/>
          <w:bCs/>
          <w:color w:themeColor="text1" w:val="000000"/>
        </w:rPr>
      </w:pPr>
      <w:r>
        <w:rPr>
          <w:rFonts w:cs="Times New Roman"/>
          <w:b/>
          <w:bCs/>
          <w:color w:themeColor="text1" w:val="000000"/>
        </w:rPr>
        <w:t>Recommended Movies:</w:t>
      </w:r>
    </w:p>
    <w:p>
      <w:pPr>
        <w:pStyle w:val="ListParagraph"/>
        <w:widowControl w:val="false"/>
        <w:numPr>
          <w:ilvl w:val="0"/>
          <w:numId w:val="53"/>
        </w:numPr>
        <w:tabs>
          <w:tab w:val="clear" w:pos="720"/>
          <w:tab w:val="left" w:pos="990" w:leader="none"/>
        </w:tabs>
        <w:spacing w:lineRule="auto" w:line="240" w:before="0" w:after="0"/>
        <w:contextualSpacing/>
        <w:jc w:val="both"/>
        <w:rPr>
          <w:rFonts w:eastAsia="Times New Roman" w:cs="Times New Roman"/>
          <w:color w:themeColor="text1" w:val="000000"/>
        </w:rPr>
      </w:pPr>
      <w:r>
        <w:rPr>
          <w:rFonts w:eastAsia="Times New Roman" w:cs="Times New Roman"/>
          <w:i/>
          <w:iCs/>
          <w:color w:themeColor="text1" w:val="000000"/>
        </w:rPr>
        <w:t>Modern Times</w:t>
      </w:r>
      <w:r>
        <w:rPr>
          <w:rFonts w:eastAsia="Times New Roman" w:cs="Times New Roman"/>
          <w:color w:themeColor="text1" w:val="000000"/>
        </w:rPr>
        <w:t xml:space="preserve"> (1936) by Charlie Chaplin</w:t>
      </w:r>
    </w:p>
    <w:p>
      <w:pPr>
        <w:pStyle w:val="ListParagraph"/>
        <w:widowControl w:val="false"/>
        <w:numPr>
          <w:ilvl w:val="0"/>
          <w:numId w:val="53"/>
        </w:numPr>
        <w:tabs>
          <w:tab w:val="clear" w:pos="720"/>
          <w:tab w:val="left" w:pos="990" w:leader="none"/>
        </w:tabs>
        <w:spacing w:lineRule="auto" w:line="240" w:before="0" w:after="0"/>
        <w:contextualSpacing/>
        <w:jc w:val="both"/>
        <w:rPr>
          <w:rFonts w:cs="Times New Roman"/>
          <w:color w:themeColor="text1" w:val="000000"/>
        </w:rPr>
      </w:pPr>
      <w:r>
        <w:rPr>
          <w:rFonts w:cs="Times New Roman"/>
          <w:i/>
          <w:iCs/>
          <w:color w:themeColor="text1" w:val="000000"/>
        </w:rPr>
        <w:t xml:space="preserve">Halodiya Choraye Baodhan Khai </w:t>
      </w:r>
      <w:r>
        <w:rPr>
          <w:rFonts w:cs="Times New Roman"/>
          <w:color w:themeColor="text1" w:val="000000"/>
        </w:rPr>
        <w:t>(The Catastrophe) (1987) by Jahnu Barua</w:t>
      </w:r>
    </w:p>
    <w:p>
      <w:pPr>
        <w:pStyle w:val="ListParagraph"/>
        <w:widowControl w:val="false"/>
        <w:numPr>
          <w:ilvl w:val="0"/>
          <w:numId w:val="53"/>
        </w:numPr>
        <w:spacing w:lineRule="auto" w:line="240" w:before="0" w:after="0"/>
        <w:contextualSpacing/>
        <w:rPr>
          <w:color w:themeColor="text1" w:val="000000"/>
        </w:rPr>
      </w:pPr>
      <w:r>
        <w:rPr>
          <w:i/>
          <w:iCs/>
          <w:color w:themeColor="text1" w:val="000000"/>
        </w:rPr>
        <w:t>The Cameraman</w:t>
      </w:r>
      <w:r>
        <w:rPr>
          <w:color w:themeColor="text1" w:val="000000"/>
        </w:rPr>
        <w:t xml:space="preserve"> (1928) by Edward Sedgwick and Buster Keaton</w:t>
      </w:r>
    </w:p>
    <w:p>
      <w:pPr>
        <w:pStyle w:val="ListParagraph"/>
        <w:widowControl w:val="false"/>
        <w:numPr>
          <w:ilvl w:val="0"/>
          <w:numId w:val="53"/>
        </w:numPr>
        <w:spacing w:lineRule="auto" w:line="240" w:before="0" w:after="0"/>
        <w:contextualSpacing/>
        <w:rPr>
          <w:color w:themeColor="text1" w:val="000000"/>
        </w:rPr>
      </w:pPr>
      <w:r>
        <w:rPr>
          <w:rFonts w:cs="Times New Roman"/>
          <w:i/>
          <w:iCs/>
          <w:color w:themeColor="text1" w:val="000000"/>
        </w:rPr>
        <w:t xml:space="preserve">Adaptation </w:t>
      </w:r>
      <w:r>
        <w:rPr>
          <w:rFonts w:cs="Times New Roman"/>
          <w:color w:themeColor="text1" w:val="000000"/>
        </w:rPr>
        <w:t>(2002)</w:t>
      </w:r>
    </w:p>
    <w:p>
      <w:pPr>
        <w:pStyle w:val="ListParagraph"/>
        <w:widowControl w:val="false"/>
        <w:tabs>
          <w:tab w:val="clear" w:pos="720"/>
          <w:tab w:val="left" w:pos="990" w:leader="none"/>
        </w:tabs>
        <w:spacing w:lineRule="auto" w:line="240" w:before="0" w:after="0"/>
        <w:contextualSpacing w:val="false"/>
        <w:jc w:val="both"/>
        <w:rPr>
          <w:rFonts w:cs="Times New Roman"/>
          <w:color w:themeColor="text1" w:val="000000"/>
        </w:rPr>
      </w:pPr>
      <w:r>
        <w:rPr>
          <w:rFonts w:cs="Times New Roman"/>
          <w:color w:themeColor="text1" w:val="000000"/>
        </w:rPr>
      </w:r>
    </w:p>
    <w:tbl>
      <w:tblPr>
        <w:tblW w:w="9769" w:type="dxa"/>
        <w:jc w:val="left"/>
        <w:tblInd w:w="-39" w:type="dxa"/>
        <w:tblLayout w:type="fixed"/>
        <w:tblCellMar>
          <w:top w:w="0" w:type="dxa"/>
          <w:left w:w="108" w:type="dxa"/>
          <w:bottom w:w="0" w:type="dxa"/>
          <w:right w:w="108" w:type="dxa"/>
        </w:tblCellMar>
        <w:tblLook w:val="04a0" w:noHBand="0" w:noVBand="1" w:firstColumn="1" w:lastRow="0" w:lastColumn="0" w:firstRow="1"/>
      </w:tblPr>
      <w:tblGrid>
        <w:gridCol w:w="3750"/>
        <w:gridCol w:w="3016"/>
        <w:gridCol w:w="3003"/>
      </w:tblGrid>
      <w:tr>
        <w:trPr/>
        <w:tc>
          <w:tcPr>
            <w:tcW w:w="9769" w:type="dxa"/>
            <w:gridSpan w:val="3"/>
            <w:tcBorders>
              <w:top w:val="single" w:sz="4" w:space="0" w:color="000000"/>
              <w:left w:val="single" w:sz="4" w:space="0" w:color="000000"/>
              <w:bottom w:val="single" w:sz="4" w:space="0" w:color="000000"/>
              <w:right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Credit Distribution</w:t>
            </w:r>
          </w:p>
        </w:tc>
      </w:tr>
      <w:tr>
        <w:trPr/>
        <w:tc>
          <w:tcPr>
            <w:tcW w:w="3750"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Lecture/Tutorial</w:t>
            </w:r>
          </w:p>
        </w:tc>
        <w:tc>
          <w:tcPr>
            <w:tcW w:w="3016"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Practicum</w:t>
            </w:r>
          </w:p>
        </w:tc>
        <w:tc>
          <w:tcPr>
            <w:tcW w:w="3003"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Experiential Learning</w:t>
            </w:r>
          </w:p>
        </w:tc>
      </w:tr>
      <w:tr>
        <w:trPr>
          <w:trHeight w:val="293" w:hRule="atLeast"/>
        </w:trPr>
        <w:tc>
          <w:tcPr>
            <w:tcW w:w="3750"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rFonts w:cs="Times New Roman"/>
                <w:color w:themeColor="text1" w:val="000000"/>
                <w:kern w:val="0"/>
                <w:lang w:val="en-GB"/>
              </w:rPr>
            </w:pPr>
            <w:r>
              <w:rPr>
                <w:rFonts w:cs="Times New Roman"/>
                <w:color w:themeColor="text1" w:val="000000"/>
                <w:kern w:val="0"/>
                <w:lang w:val="en-GB"/>
              </w:rPr>
              <w:t>60 hours</w:t>
            </w:r>
          </w:p>
        </w:tc>
        <w:tc>
          <w:tcPr>
            <w:tcW w:w="301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center"/>
              <w:rPr>
                <w:rFonts w:cs="Times New Roman"/>
                <w:b/>
                <w:bCs/>
                <w:color w:themeColor="text1" w:val="000000"/>
              </w:rPr>
            </w:pPr>
            <w:r>
              <w:rPr>
                <w:rFonts w:cs="Times New Roman"/>
                <w:b/>
                <w:bCs/>
                <w:color w:themeColor="text1" w:val="000000"/>
              </w:rPr>
              <w:t>--</w:t>
            </w:r>
          </w:p>
        </w:tc>
        <w:tc>
          <w:tcPr>
            <w:tcW w:w="3003"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rFonts w:cs="Times New Roman"/>
                <w:color w:themeColor="text1" w:val="000000"/>
                <w:kern w:val="0"/>
                <w:lang w:val="en-GB"/>
              </w:rPr>
            </w:pPr>
            <w:r>
              <w:rPr>
                <w:rFonts w:cs="Times New Roman"/>
                <w:color w:themeColor="text1" w:val="000000"/>
                <w:kern w:val="0"/>
                <w:lang w:val="en-GB"/>
              </w:rPr>
              <w:t>60 (Film screening)</w:t>
            </w:r>
          </w:p>
          <w:p>
            <w:pPr>
              <w:pStyle w:val="Normal1"/>
              <w:jc w:val="center"/>
              <w:rPr>
                <w:rFonts w:cs="Times New Roman"/>
                <w:color w:themeColor="text1" w:val="000000"/>
                <w:kern w:val="0"/>
                <w:lang w:val="en-GB"/>
              </w:rPr>
            </w:pPr>
            <w:r>
              <w:rPr>
                <w:rFonts w:cs="Times New Roman"/>
                <w:color w:themeColor="text1" w:val="000000"/>
                <w:kern w:val="0"/>
                <w:lang w:val="en-GB"/>
              </w:rPr>
              <w:t>Visit to Jyoti Chitraban, Film festivals</w:t>
            </w:r>
          </w:p>
        </w:tc>
      </w:tr>
    </w:tbl>
    <w:p>
      <w:pPr>
        <w:pStyle w:val="Normal1"/>
        <w:jc w:val="both"/>
        <w:rPr>
          <w:rFonts w:cs="Times New Roman"/>
          <w:b/>
          <w:bCs/>
          <w:color w:themeColor="text1" w:val="000000"/>
        </w:rPr>
      </w:pPr>
      <w:r>
        <w:rPr>
          <w:rFonts w:cs="Times New Roman"/>
          <w:b/>
          <w:bCs/>
          <w:color w:themeColor="text1" w:val="000000"/>
        </w:rPr>
      </w:r>
    </w:p>
    <w:p>
      <w:pPr>
        <w:pStyle w:val="Normal1"/>
        <w:jc w:val="both"/>
        <w:rPr>
          <w:rFonts w:cs="Times New Roman"/>
          <w:b/>
          <w:bCs/>
          <w:color w:themeColor="text1" w:val="000000"/>
        </w:rPr>
      </w:pPr>
      <w:r>
        <w:rPr>
          <w:rFonts w:cs="Times New Roman"/>
          <w:b/>
          <w:bCs/>
          <w:color w:themeColor="text1" w:val="000000"/>
        </w:rPr>
      </w:r>
    </w:p>
    <w:p>
      <w:pPr>
        <w:pStyle w:val="Normal1"/>
        <w:jc w:val="both"/>
        <w:rPr>
          <w:rFonts w:cs="Times New Roman"/>
          <w:b/>
          <w:bCs/>
          <w:color w:themeColor="text1" w:val="000000"/>
        </w:rPr>
      </w:pPr>
      <w:r>
        <w:rPr>
          <w:rFonts w:cs="Times New Roman"/>
          <w:b/>
          <w:bCs/>
          <w:color w:themeColor="text1" w:val="000000"/>
        </w:rPr>
      </w:r>
    </w:p>
    <w:p>
      <w:pPr>
        <w:pStyle w:val="Normal"/>
        <w:spacing w:lineRule="auto" w:line="240"/>
        <w:jc w:val="both"/>
        <w:rPr>
          <w:rFonts w:cs="Times New Roman"/>
          <w:b/>
          <w:bCs/>
          <w:color w:themeColor="text1" w:val="000000"/>
        </w:rPr>
      </w:pPr>
      <w:r>
        <w:rPr>
          <w:rFonts w:cs="Times New Roman"/>
          <w:b/>
          <w:bCs/>
          <w:color w:themeColor="text1" w:val="000000"/>
        </w:rPr>
      </w:r>
    </w:p>
    <w:p>
      <w:pPr>
        <w:pStyle w:val="Normal"/>
        <w:spacing w:lineRule="auto" w:line="240"/>
        <w:jc w:val="both"/>
        <w:rPr>
          <w:rFonts w:cs="Times New Roman"/>
          <w:b/>
          <w:bCs/>
          <w:color w:themeColor="text1" w:val="000000"/>
        </w:rPr>
      </w:pPr>
      <w:r>
        <w:rPr>
          <w:rFonts w:cs="Times New Roman"/>
          <w:b/>
          <w:bCs/>
          <w:color w:themeColor="text1" w:val="000000"/>
        </w:rPr>
      </w:r>
    </w:p>
    <w:p>
      <w:pPr>
        <w:pStyle w:val="Normal1"/>
        <w:jc w:val="both"/>
        <w:rPr>
          <w:rFonts w:cs="Times New Roman"/>
          <w:b/>
          <w:bCs/>
          <w:color w:themeColor="text1" w:val="000000"/>
        </w:rPr>
      </w:pPr>
      <w:r>
        <w:rPr>
          <w:rFonts w:cs="Times New Roman"/>
          <w:b/>
          <w:bCs/>
          <w:color w:themeColor="text1" w:val="000000"/>
        </w:rPr>
      </w:r>
    </w:p>
    <w:p>
      <w:pPr>
        <w:pStyle w:val="Normal"/>
        <w:rPr>
          <w:rFonts w:eastAsia="Noto Sans" w:cs="Times New Roman"/>
          <w:b/>
          <w:bCs/>
          <w:color w:themeColor="text1" w:val="000000"/>
          <w:kern w:val="2"/>
          <w:szCs w:val="24"/>
          <w:lang w:val="en-IN" w:eastAsia="zh-CN" w:bidi="hi-IN"/>
        </w:rPr>
      </w:pPr>
      <w:r>
        <w:rPr>
          <w:rFonts w:eastAsia="Noto Sans" w:cs="Times New Roman"/>
          <w:b/>
          <w:bCs/>
          <w:color w:themeColor="text1" w:val="000000"/>
          <w:kern w:val="2"/>
          <w:szCs w:val="24"/>
          <w:lang w:val="en-IN" w:eastAsia="zh-CN" w:bidi="hi-IN"/>
        </w:rPr>
      </w:r>
      <w:r>
        <w:br w:type="page"/>
      </w:r>
    </w:p>
    <w:p>
      <w:pPr>
        <w:pStyle w:val="Normal1"/>
        <w:spacing w:before="0" w:after="0"/>
        <w:jc w:val="both"/>
        <w:rPr>
          <w:rFonts w:cs="Times New Roman"/>
          <w:color w:themeColor="text1" w:val="000000"/>
        </w:rPr>
      </w:pPr>
      <w:r>
        <w:rPr>
          <w:rFonts w:cs="Times New Roman"/>
          <w:b/>
          <w:bCs/>
          <w:color w:themeColor="text1" w:val="000000"/>
        </w:rPr>
        <w:t>Course Title:</w:t>
      </w:r>
      <w:r>
        <w:rPr>
          <w:color w:themeColor="text1" w:val="000000"/>
        </w:rPr>
        <w:tab/>
      </w:r>
      <w:r>
        <w:rPr>
          <w:rFonts w:cs="Times New Roman"/>
          <w:color w:themeColor="text1" w:val="000000"/>
        </w:rPr>
        <w:t>Literatures of Northeast India: An Introduction</w:t>
        <w:tab/>
      </w:r>
      <w:r>
        <w:rPr>
          <w:rFonts w:cs="Times New Roman"/>
          <w:b/>
          <w:bCs/>
          <w:color w:themeColor="text1" w:val="000000"/>
        </w:rPr>
        <w:t xml:space="preserve">Course Code: </w:t>
      </w:r>
      <w:r>
        <w:rPr>
          <w:rFonts w:cs="Times New Roman"/>
          <w:color w:themeColor="text1" w:val="000000"/>
        </w:rPr>
        <w:t>M401</w:t>
      </w:r>
    </w:p>
    <w:p>
      <w:pPr>
        <w:pStyle w:val="Normal1"/>
        <w:jc w:val="both"/>
        <w:rPr>
          <w:color w:themeColor="text1" w:val="000000"/>
        </w:rPr>
      </w:pPr>
      <w:r>
        <w:rPr>
          <w:rFonts w:cs="Times New Roman"/>
          <w:b/>
          <w:bCs/>
          <w:color w:themeColor="text1" w:val="000000"/>
        </w:rPr>
        <w:t xml:space="preserve">Course Type: </w:t>
      </w:r>
      <w:r>
        <w:rPr>
          <w:rFonts w:cs="Times New Roman"/>
          <w:color w:themeColor="text1" w:val="000000"/>
        </w:rPr>
        <w:t>Minor</w:t>
        <w:tab/>
        <w:tab/>
        <w:tab/>
        <w:tab/>
        <w:tab/>
        <w:tab/>
        <w:tab/>
      </w:r>
      <w:r>
        <w:rPr>
          <w:rFonts w:cs="Times New Roman"/>
          <w:b/>
          <w:bCs/>
          <w:color w:themeColor="text1" w:val="000000"/>
        </w:rPr>
        <w:t xml:space="preserve">Total credits: </w:t>
      </w:r>
      <w:r>
        <w:rPr>
          <w:rFonts w:cs="Times New Roman"/>
          <w:color w:themeColor="text1" w:val="000000"/>
        </w:rPr>
        <w:t>4</w:t>
      </w:r>
    </w:p>
    <w:p>
      <w:pPr>
        <w:pStyle w:val="Normal1"/>
        <w:jc w:val="both"/>
        <w:rPr>
          <w:color w:themeColor="text1" w:val="000000"/>
        </w:rPr>
      </w:pPr>
      <w:r>
        <w:rPr>
          <w:rFonts w:cs="Times New Roman"/>
          <w:b/>
          <w:bCs/>
          <w:color w:themeColor="text1" w:val="000000"/>
        </w:rPr>
        <w:t xml:space="preserve">Course Level: </w:t>
      </w:r>
      <w:r>
        <w:rPr>
          <w:rFonts w:cs="Times New Roman"/>
          <w:color w:themeColor="text1" w:val="000000"/>
        </w:rPr>
        <w:t>400</w:t>
      </w:r>
      <w:r>
        <w:rPr>
          <w:color w:themeColor="text1" w:val="000000"/>
        </w:rPr>
        <w:tab/>
        <w:tab/>
        <w:tab/>
        <w:tab/>
        <w:tab/>
        <w:tab/>
        <w:tab/>
      </w:r>
      <w:r>
        <w:rPr>
          <w:rFonts w:cs="Times New Roman"/>
          <w:b/>
          <w:bCs/>
          <w:color w:themeColor="text1" w:val="000000"/>
        </w:rPr>
        <w:t>L-T-P-C</w:t>
      </w:r>
      <w:r>
        <w:rPr>
          <w:rFonts w:cs="Times New Roman"/>
          <w:color w:themeColor="text1" w:val="000000"/>
        </w:rPr>
        <w:t>: 4-1-0-4</w:t>
      </w:r>
    </w:p>
    <w:p>
      <w:pPr>
        <w:pStyle w:val="Normal1"/>
        <w:jc w:val="both"/>
        <w:rPr>
          <w:color w:themeColor="text1" w:val="000000"/>
        </w:rPr>
      </w:pPr>
      <w:r>
        <w:rPr>
          <w:rFonts w:cs="Times New Roman"/>
          <w:b/>
          <w:bCs/>
          <w:color w:themeColor="text1" w:val="000000"/>
        </w:rPr>
        <w:t xml:space="preserve">Scheme of Evaluation: </w:t>
      </w:r>
      <w:r>
        <w:rPr>
          <w:color w:themeColor="text1" w:val="000000"/>
        </w:rPr>
        <w:t>Theory</w:t>
      </w:r>
    </w:p>
    <w:p>
      <w:pPr>
        <w:pStyle w:val="Normal"/>
        <w:spacing w:lineRule="auto" w:line="240"/>
        <w:jc w:val="both"/>
        <w:rPr>
          <w:rFonts w:cs="Times New Roman"/>
          <w:b/>
          <w:bCs/>
          <w:color w:themeColor="text1" w:val="000000"/>
        </w:rPr>
      </w:pPr>
      <w:r>
        <w:rPr>
          <w:rFonts w:cs="Times New Roman"/>
          <w:b/>
          <w:bCs/>
          <w:color w:themeColor="text1" w:val="000000"/>
        </w:rPr>
      </w:r>
    </w:p>
    <w:p>
      <w:pPr>
        <w:pStyle w:val="Normal"/>
        <w:spacing w:lineRule="auto" w:line="240"/>
        <w:jc w:val="both"/>
        <w:rPr>
          <w:rFonts w:cs="Times New Roman"/>
          <w:color w:themeColor="text1" w:val="000000"/>
        </w:rPr>
      </w:pPr>
      <w:r>
        <w:rPr>
          <w:rFonts w:cs="Times New Roman"/>
          <w:b/>
          <w:bCs/>
          <w:color w:themeColor="text1" w:val="000000"/>
        </w:rPr>
        <w:t>Course Objectives:</w:t>
      </w:r>
      <w:r>
        <w:rPr>
          <w:rFonts w:cs="Times New Roman"/>
          <w:color w:themeColor="text1" w:val="000000"/>
        </w:rPr>
        <w:t xml:space="preserve"> To offer a basic idea of literature of Northeast India in both its oral and written dimensions in addition to offering an understanding of the historical and cultural background of the region.</w:t>
      </w:r>
    </w:p>
    <w:p>
      <w:pPr>
        <w:pStyle w:val="Normal"/>
        <w:spacing w:lineRule="auto" w:line="240"/>
        <w:jc w:val="both"/>
        <w:rPr>
          <w:rFonts w:cs="Times New Roman"/>
          <w:b/>
          <w:bCs/>
          <w:color w:themeColor="text1" w:val="000000"/>
        </w:rPr>
      </w:pPr>
      <w:r>
        <w:rPr>
          <w:rFonts w:cs="Times New Roman"/>
          <w:b/>
          <w:bCs/>
          <w:color w:themeColor="text1" w:val="000000"/>
        </w:rPr>
        <w:t>Course Outcomes</w:t>
      </w:r>
    </w:p>
    <w:tbl>
      <w:tblPr>
        <w:tblW w:w="9356" w:type="dxa"/>
        <w:jc w:val="left"/>
        <w:tblInd w:w="-4" w:type="dxa"/>
        <w:tblLayout w:type="fixed"/>
        <w:tblCellMar>
          <w:top w:w="0" w:type="dxa"/>
          <w:left w:w="108" w:type="dxa"/>
          <w:bottom w:w="0" w:type="dxa"/>
          <w:right w:w="108" w:type="dxa"/>
        </w:tblCellMar>
        <w:tblLook w:val="04a0" w:noHBand="0" w:noVBand="1" w:firstColumn="1" w:lastRow="0" w:lastColumn="0" w:firstRow="1"/>
      </w:tblPr>
      <w:tblGrid>
        <w:gridCol w:w="989"/>
        <w:gridCol w:w="6665"/>
        <w:gridCol w:w="1702"/>
      </w:tblGrid>
      <w:tr>
        <w:trPr>
          <w:trHeight w:val="409" w:hRule="atLeast"/>
        </w:trPr>
        <w:tc>
          <w:tcPr>
            <w:tcW w:w="9356" w:type="dxa"/>
            <w:gridSpan w:val="3"/>
            <w:tcBorders>
              <w:top w:val="single" w:sz="4" w:space="0" w:color="0E2841"/>
              <w:left w:val="single" w:sz="4" w:space="0" w:color="000000"/>
              <w:bottom w:val="single" w:sz="4" w:space="0" w:color="0E2841"/>
              <w:right w:val="single" w:sz="4" w:space="0" w:color="000000"/>
            </w:tcBorders>
            <w:vAlign w:val="center"/>
          </w:tcPr>
          <w:p>
            <w:pPr>
              <w:pStyle w:val="ListParagraph"/>
              <w:tabs>
                <w:tab w:val="clear" w:pos="720"/>
                <w:tab w:val="center" w:pos="1440" w:leader="none"/>
              </w:tabs>
              <w:spacing w:lineRule="auto" w:line="240" w:before="0" w:after="160"/>
              <w:ind w:hanging="15" w:left="15"/>
              <w:contextualSpacing/>
              <w:rPr>
                <w:b/>
                <w:bCs/>
                <w:color w:themeColor="text1" w:val="000000"/>
              </w:rPr>
            </w:pPr>
            <w:r>
              <w:rPr>
                <w:b/>
                <w:bCs/>
                <w:color w:themeColor="text1" w:val="000000"/>
              </w:rPr>
              <w:t>On successful completion of the course the students will be able to:</w:t>
            </w:r>
          </w:p>
        </w:tc>
      </w:tr>
      <w:tr>
        <w:trPr>
          <w:trHeight w:val="409" w:hRule="atLeast"/>
        </w:trPr>
        <w:tc>
          <w:tcPr>
            <w:tcW w:w="989" w:type="dxa"/>
            <w:tcBorders>
              <w:top w:val="single" w:sz="4" w:space="0" w:color="0E2841"/>
              <w:left w:val="single" w:sz="4" w:space="0" w:color="000000"/>
              <w:bottom w:val="single" w:sz="4" w:space="0" w:color="0E2841"/>
              <w:right w:val="single" w:sz="4" w:space="0" w:color="000000"/>
            </w:tcBorders>
            <w:vAlign w:val="center"/>
          </w:tcPr>
          <w:p>
            <w:pPr>
              <w:pStyle w:val="ListParagraph"/>
              <w:tabs>
                <w:tab w:val="clear" w:pos="720"/>
                <w:tab w:val="right" w:pos="1755" w:leader="none"/>
              </w:tabs>
              <w:spacing w:lineRule="auto" w:line="240" w:before="0" w:after="160"/>
              <w:ind w:hanging="15" w:left="15" w:right="19"/>
              <w:contextualSpacing/>
              <w:jc w:val="center"/>
              <w:rPr>
                <w:b/>
                <w:bCs/>
                <w:color w:themeColor="text1" w:val="000000"/>
              </w:rPr>
            </w:pPr>
            <w:r>
              <w:rPr>
                <w:rFonts w:eastAsia="Noto Sans" w:cs="Times New Roman"/>
                <w:szCs w:val="24"/>
                <w:lang w:eastAsia="zh-CN" w:bidi="hi-IN"/>
              </w:rPr>
              <w:tab/>
              <w:t>SI. No.</w:t>
            </w:r>
          </w:p>
        </w:tc>
        <w:tc>
          <w:tcPr>
            <w:tcW w:w="6665" w:type="dxa"/>
            <w:tcBorders>
              <w:top w:val="single" w:sz="4" w:space="0" w:color="0E2841"/>
              <w:left w:val="single" w:sz="4" w:space="0" w:color="000000"/>
              <w:bottom w:val="single" w:sz="4" w:space="0" w:color="0E2841"/>
              <w:right w:val="single" w:sz="4" w:space="0" w:color="000000"/>
            </w:tcBorders>
            <w:vAlign w:val="center"/>
          </w:tcPr>
          <w:p>
            <w:pPr>
              <w:pStyle w:val="ListParagraph"/>
              <w:tabs>
                <w:tab w:val="clear" w:pos="720"/>
                <w:tab w:val="left" w:pos="1755" w:leader="none"/>
              </w:tabs>
              <w:spacing w:lineRule="auto" w:line="240" w:before="0" w:after="160"/>
              <w:ind w:left="15"/>
              <w:contextualSpacing/>
              <w:jc w:val="center"/>
              <w:rPr>
                <w:b/>
                <w:bCs/>
                <w:color w:themeColor="text1" w:val="000000"/>
              </w:rPr>
            </w:pPr>
            <w:r>
              <w:rPr>
                <w:b/>
                <w:bCs/>
                <w:color w:themeColor="text1" w:val="000000"/>
              </w:rPr>
              <w:t>Course Outcome</w:t>
            </w:r>
          </w:p>
        </w:tc>
        <w:tc>
          <w:tcPr>
            <w:tcW w:w="1702" w:type="dxa"/>
            <w:tcBorders>
              <w:top w:val="single" w:sz="4" w:space="0" w:color="0E2841"/>
              <w:left w:val="single" w:sz="4" w:space="0" w:color="000000"/>
              <w:bottom w:val="single" w:sz="4" w:space="0" w:color="0E2841"/>
              <w:right w:val="single" w:sz="4" w:space="0" w:color="000000"/>
            </w:tcBorders>
            <w:vAlign w:val="center"/>
          </w:tcPr>
          <w:p>
            <w:pPr>
              <w:pStyle w:val="ListParagraph"/>
              <w:tabs>
                <w:tab w:val="clear" w:pos="720"/>
                <w:tab w:val="center" w:pos="1440" w:leader="none"/>
              </w:tabs>
              <w:spacing w:lineRule="auto" w:line="240" w:before="0" w:after="160"/>
              <w:ind w:hanging="15" w:left="15"/>
              <w:contextualSpacing/>
              <w:jc w:val="center"/>
              <w:rPr>
                <w:b/>
                <w:bCs/>
                <w:color w:themeColor="text1" w:val="000000"/>
              </w:rPr>
            </w:pPr>
            <w:r>
              <w:rPr>
                <w:b/>
                <w:bCs/>
                <w:color w:themeColor="text1" w:val="000000"/>
              </w:rPr>
              <w:t>Bloom’s Taxonomy Level</w:t>
            </w:r>
          </w:p>
        </w:tc>
      </w:tr>
      <w:tr>
        <w:trPr>
          <w:trHeight w:val="516" w:hRule="atLeast"/>
        </w:trPr>
        <w:tc>
          <w:tcPr>
            <w:tcW w:w="989" w:type="dxa"/>
            <w:tcBorders>
              <w:top w:val="single" w:sz="4" w:space="0" w:color="0E2841"/>
              <w:left w:val="single" w:sz="4" w:space="0" w:color="000000"/>
              <w:bottom w:val="single" w:sz="4" w:space="0" w:color="0E2841"/>
              <w:right w:val="single" w:sz="4" w:space="0" w:color="000000"/>
            </w:tcBorders>
            <w:vAlign w:val="center"/>
          </w:tcPr>
          <w:p>
            <w:pPr>
              <w:pStyle w:val="ListParagraph"/>
              <w:spacing w:lineRule="auto" w:line="240" w:before="0" w:after="160"/>
              <w:ind w:hanging="111" w:left="0"/>
              <w:contextualSpacing/>
              <w:jc w:val="center"/>
              <w:rPr>
                <w:b/>
                <w:bCs/>
                <w:color w:themeColor="text1" w:val="000000"/>
              </w:rPr>
            </w:pPr>
            <w:r>
              <w:rPr>
                <w:rFonts w:cs="Times New Roman"/>
                <w:szCs w:val="24"/>
              </w:rPr>
              <w:t>1</w:t>
            </w:r>
          </w:p>
        </w:tc>
        <w:tc>
          <w:tcPr>
            <w:tcW w:w="6665" w:type="dxa"/>
            <w:tcBorders>
              <w:top w:val="single" w:sz="4" w:space="0" w:color="0E2841"/>
              <w:left w:val="single" w:sz="4" w:space="0" w:color="000000"/>
              <w:bottom w:val="single" w:sz="4" w:space="0" w:color="0E2841"/>
              <w:right w:val="single" w:sz="4" w:space="0" w:color="000000"/>
            </w:tcBorders>
          </w:tcPr>
          <w:p>
            <w:pPr>
              <w:pStyle w:val="ListParagraph"/>
              <w:spacing w:lineRule="auto" w:line="240" w:before="0" w:after="160"/>
              <w:ind w:left="15"/>
              <w:contextualSpacing/>
              <w:jc w:val="both"/>
              <w:rPr>
                <w:bCs/>
                <w:color w:themeColor="text1" w:val="000000"/>
              </w:rPr>
            </w:pPr>
            <w:r>
              <w:rPr>
                <w:b/>
                <w:bCs/>
                <w:color w:themeColor="text1" w:val="000000"/>
              </w:rPr>
              <w:t>Define</w:t>
            </w:r>
            <w:r>
              <w:rPr>
                <w:bCs/>
                <w:color w:themeColor="text1" w:val="000000"/>
              </w:rPr>
              <w:t xml:space="preserve"> the concept of North- East India as a cartographical and cultural category</w:t>
            </w:r>
            <w:r>
              <w:rPr>
                <w:b/>
                <w:bCs/>
                <w:color w:themeColor="text1" w:val="000000"/>
              </w:rPr>
              <w:t>.</w:t>
            </w:r>
          </w:p>
        </w:tc>
        <w:tc>
          <w:tcPr>
            <w:tcW w:w="1702" w:type="dxa"/>
            <w:tcBorders>
              <w:top w:val="single" w:sz="4" w:space="0" w:color="0E2841"/>
              <w:left w:val="single" w:sz="4" w:space="0" w:color="000000"/>
              <w:bottom w:val="single" w:sz="4" w:space="0" w:color="0E2841"/>
              <w:right w:val="single" w:sz="4" w:space="0" w:color="000000"/>
            </w:tcBorders>
            <w:vAlign w:val="center"/>
          </w:tcPr>
          <w:p>
            <w:pPr>
              <w:pStyle w:val="ListParagraph"/>
              <w:spacing w:lineRule="auto" w:line="240" w:before="0" w:after="160"/>
              <w:ind w:firstLine="17" w:left="15"/>
              <w:contextualSpacing/>
              <w:jc w:val="center"/>
              <w:rPr>
                <w:b/>
                <w:bCs/>
                <w:color w:themeColor="text1" w:val="000000"/>
              </w:rPr>
            </w:pPr>
            <w:r>
              <w:rPr>
                <w:b/>
                <w:bCs/>
                <w:color w:themeColor="text1" w:val="000000"/>
              </w:rPr>
              <w:t>BT 1</w:t>
            </w:r>
          </w:p>
        </w:tc>
      </w:tr>
      <w:tr>
        <w:trPr>
          <w:trHeight w:val="952" w:hRule="exact"/>
        </w:trPr>
        <w:tc>
          <w:tcPr>
            <w:tcW w:w="989" w:type="dxa"/>
            <w:tcBorders>
              <w:top w:val="single" w:sz="4" w:space="0" w:color="0E2841"/>
              <w:left w:val="single" w:sz="4" w:space="0" w:color="000000"/>
              <w:bottom w:val="single" w:sz="4" w:space="0" w:color="0E2841"/>
              <w:right w:val="single" w:sz="4" w:space="0" w:color="000000"/>
            </w:tcBorders>
            <w:vAlign w:val="center"/>
          </w:tcPr>
          <w:p>
            <w:pPr>
              <w:pStyle w:val="ListParagraph"/>
              <w:tabs>
                <w:tab w:val="clear" w:pos="720"/>
                <w:tab w:val="center" w:pos="697" w:leader="none"/>
              </w:tabs>
              <w:spacing w:lineRule="auto" w:line="240" w:before="0" w:after="160"/>
              <w:ind w:hanging="111" w:left="0"/>
              <w:contextualSpacing/>
              <w:jc w:val="center"/>
              <w:rPr>
                <w:b/>
                <w:bCs/>
                <w:color w:themeColor="text1" w:val="000000"/>
              </w:rPr>
            </w:pPr>
            <w:r>
              <w:rPr>
                <w:rFonts w:cs="Times New Roman"/>
                <w:szCs w:val="24"/>
              </w:rPr>
              <w:t>2</w:t>
            </w:r>
          </w:p>
        </w:tc>
        <w:tc>
          <w:tcPr>
            <w:tcW w:w="6665" w:type="dxa"/>
            <w:tcBorders>
              <w:top w:val="single" w:sz="4" w:space="0" w:color="0E2841"/>
              <w:left w:val="single" w:sz="4" w:space="0" w:color="000000"/>
              <w:bottom w:val="single" w:sz="4" w:space="0" w:color="0E2841"/>
              <w:right w:val="single" w:sz="4" w:space="0" w:color="000000"/>
            </w:tcBorders>
          </w:tcPr>
          <w:p>
            <w:pPr>
              <w:pStyle w:val="ListParagraph"/>
              <w:spacing w:lineRule="auto" w:line="240" w:before="0" w:after="160"/>
              <w:ind w:firstLine="11" w:left="15"/>
              <w:contextualSpacing/>
              <w:jc w:val="both"/>
              <w:rPr>
                <w:color w:themeColor="text1" w:val="000000"/>
              </w:rPr>
            </w:pPr>
            <w:r>
              <w:rPr>
                <w:b/>
                <w:bCs/>
                <w:color w:themeColor="text1" w:val="000000"/>
              </w:rPr>
              <w:t xml:space="preserve">Classify, compare </w:t>
            </w:r>
            <w:r>
              <w:rPr>
                <w:color w:themeColor="text1" w:val="000000"/>
              </w:rPr>
              <w:t xml:space="preserve">and </w:t>
            </w:r>
            <w:r>
              <w:rPr>
                <w:b/>
                <w:bCs/>
                <w:color w:themeColor="text1" w:val="000000"/>
              </w:rPr>
              <w:t xml:space="preserve">contrast </w:t>
            </w:r>
            <w:r>
              <w:rPr>
                <w:color w:themeColor="text1" w:val="000000"/>
              </w:rPr>
              <w:t>the acquired knowledge, facts, and information pertaining to the diverse literatures of Northeast India.</w:t>
            </w:r>
          </w:p>
        </w:tc>
        <w:tc>
          <w:tcPr>
            <w:tcW w:w="1702" w:type="dxa"/>
            <w:tcBorders>
              <w:top w:val="single" w:sz="4" w:space="0" w:color="0E2841"/>
              <w:left w:val="single" w:sz="4" w:space="0" w:color="000000"/>
              <w:bottom w:val="single" w:sz="4" w:space="0" w:color="0E2841"/>
              <w:right w:val="single" w:sz="4" w:space="0" w:color="000000"/>
            </w:tcBorders>
            <w:vAlign w:val="center"/>
          </w:tcPr>
          <w:p>
            <w:pPr>
              <w:pStyle w:val="ListParagraph"/>
              <w:spacing w:lineRule="auto" w:line="240"/>
              <w:ind w:firstLine="17" w:left="15"/>
              <w:jc w:val="center"/>
              <w:rPr>
                <w:b/>
                <w:bCs/>
                <w:color w:themeColor="text1" w:val="000000"/>
              </w:rPr>
            </w:pPr>
            <w:r>
              <w:rPr>
                <w:b/>
                <w:bCs/>
                <w:color w:themeColor="text1" w:val="000000"/>
              </w:rPr>
            </w:r>
          </w:p>
          <w:p>
            <w:pPr>
              <w:pStyle w:val="Normal"/>
              <w:spacing w:lineRule="auto" w:line="240" w:before="0" w:after="160"/>
              <w:ind w:firstLine="17"/>
              <w:jc w:val="center"/>
              <w:rPr>
                <w:rFonts w:cs="Times New Roman"/>
                <w:b/>
                <w:color w:themeColor="text1" w:val="000000"/>
              </w:rPr>
            </w:pPr>
            <w:r>
              <w:rPr>
                <w:rFonts w:cs="Times New Roman"/>
                <w:b/>
                <w:color w:themeColor="text1" w:val="000000"/>
              </w:rPr>
              <w:t>BT 2</w:t>
            </w:r>
          </w:p>
        </w:tc>
      </w:tr>
      <w:tr>
        <w:trPr>
          <w:trHeight w:val="730" w:hRule="exact"/>
        </w:trPr>
        <w:tc>
          <w:tcPr>
            <w:tcW w:w="989" w:type="dxa"/>
            <w:tcBorders>
              <w:top w:val="single" w:sz="4" w:space="0" w:color="0E2841"/>
              <w:left w:val="single" w:sz="4" w:space="0" w:color="000000"/>
              <w:bottom w:val="single" w:sz="4" w:space="0" w:color="0E2841"/>
              <w:right w:val="single" w:sz="4" w:space="0" w:color="000000"/>
            </w:tcBorders>
            <w:vAlign w:val="center"/>
          </w:tcPr>
          <w:p>
            <w:pPr>
              <w:pStyle w:val="ListParagraph"/>
              <w:tabs>
                <w:tab w:val="clear" w:pos="720"/>
                <w:tab w:val="right" w:pos="1740" w:leader="none"/>
              </w:tabs>
              <w:spacing w:lineRule="auto" w:line="240" w:before="0" w:after="160"/>
              <w:ind w:hanging="111" w:left="0"/>
              <w:contextualSpacing/>
              <w:jc w:val="center"/>
              <w:rPr>
                <w:b/>
                <w:bCs/>
                <w:color w:themeColor="text1" w:val="000000"/>
              </w:rPr>
            </w:pPr>
            <w:r>
              <w:rPr>
                <w:rFonts w:cs="Times New Roman"/>
                <w:szCs w:val="24"/>
              </w:rPr>
              <w:t>3</w:t>
            </w:r>
          </w:p>
        </w:tc>
        <w:tc>
          <w:tcPr>
            <w:tcW w:w="6665" w:type="dxa"/>
            <w:tcBorders>
              <w:top w:val="single" w:sz="4" w:space="0" w:color="0E2841"/>
              <w:left w:val="single" w:sz="4" w:space="0" w:color="000000"/>
              <w:bottom w:val="single" w:sz="4" w:space="0" w:color="0E2841"/>
              <w:right w:val="single" w:sz="4" w:space="0" w:color="000000"/>
            </w:tcBorders>
          </w:tcPr>
          <w:p>
            <w:pPr>
              <w:pStyle w:val="Normal"/>
              <w:spacing w:lineRule="auto" w:line="240" w:before="0" w:after="80"/>
              <w:ind w:firstLine="11"/>
              <w:contextualSpacing/>
              <w:jc w:val="both"/>
              <w:rPr>
                <w:rFonts w:cs="Times New Roman"/>
                <w:color w:themeColor="text1" w:val="000000"/>
              </w:rPr>
            </w:pPr>
            <w:r>
              <w:rPr>
                <w:rFonts w:cs="Times New Roman"/>
                <w:b/>
                <w:bCs/>
                <w:color w:themeColor="text1" w:val="000000"/>
              </w:rPr>
              <w:t xml:space="preserve">Identify </w:t>
            </w:r>
            <w:r>
              <w:rPr>
                <w:rFonts w:cs="Times New Roman"/>
                <w:color w:themeColor="text1" w:val="000000"/>
              </w:rPr>
              <w:t>the literary texts that reflect the diversity of ethnicity, language, culture and history of Northeast India</w:t>
            </w:r>
          </w:p>
        </w:tc>
        <w:tc>
          <w:tcPr>
            <w:tcW w:w="1702" w:type="dxa"/>
            <w:tcBorders>
              <w:top w:val="single" w:sz="4" w:space="0" w:color="0E2841"/>
              <w:left w:val="single" w:sz="4" w:space="0" w:color="000000"/>
              <w:bottom w:val="single" w:sz="4" w:space="0" w:color="0E2841"/>
              <w:right w:val="single" w:sz="4" w:space="0" w:color="000000"/>
            </w:tcBorders>
            <w:vAlign w:val="center"/>
          </w:tcPr>
          <w:p>
            <w:pPr>
              <w:pStyle w:val="Normal"/>
              <w:spacing w:lineRule="auto" w:line="240" w:before="0" w:after="160"/>
              <w:ind w:firstLine="17"/>
              <w:jc w:val="center"/>
              <w:rPr>
                <w:rFonts w:cs="Times New Roman"/>
                <w:b/>
                <w:color w:themeColor="text1" w:val="000000"/>
              </w:rPr>
            </w:pPr>
            <w:r>
              <w:rPr>
                <w:rFonts w:cs="Times New Roman"/>
                <w:b/>
                <w:color w:themeColor="text1" w:val="000000"/>
              </w:rPr>
              <w:t>BT 3</w:t>
            </w:r>
          </w:p>
        </w:tc>
      </w:tr>
      <w:tr>
        <w:trPr>
          <w:trHeight w:val="640" w:hRule="atLeast"/>
        </w:trPr>
        <w:tc>
          <w:tcPr>
            <w:tcW w:w="989" w:type="dxa"/>
            <w:tcBorders>
              <w:top w:val="single" w:sz="4" w:space="0" w:color="0E2841"/>
              <w:left w:val="single" w:sz="4" w:space="0" w:color="000000"/>
              <w:bottom w:val="single" w:sz="4" w:space="0" w:color="0E2841"/>
              <w:right w:val="single" w:sz="4" w:space="0" w:color="000000"/>
            </w:tcBorders>
            <w:vAlign w:val="center"/>
          </w:tcPr>
          <w:p>
            <w:pPr>
              <w:pStyle w:val="ListParagraph"/>
              <w:spacing w:lineRule="auto" w:line="240" w:before="0" w:after="160"/>
              <w:ind w:hanging="111" w:left="0"/>
              <w:contextualSpacing/>
              <w:jc w:val="center"/>
              <w:rPr>
                <w:b/>
                <w:bCs/>
                <w:color w:themeColor="text1" w:val="000000"/>
              </w:rPr>
            </w:pPr>
            <w:r>
              <w:rPr>
                <w:rFonts w:cs="Times New Roman"/>
                <w:szCs w:val="24"/>
              </w:rPr>
              <w:t>4</w:t>
            </w:r>
          </w:p>
        </w:tc>
        <w:tc>
          <w:tcPr>
            <w:tcW w:w="6665" w:type="dxa"/>
            <w:tcBorders>
              <w:top w:val="single" w:sz="4" w:space="0" w:color="0E2841"/>
              <w:left w:val="single" w:sz="4" w:space="0" w:color="000000"/>
              <w:bottom w:val="single" w:sz="4" w:space="0" w:color="0E2841"/>
              <w:right w:val="single" w:sz="4" w:space="0" w:color="000000"/>
            </w:tcBorders>
          </w:tcPr>
          <w:p>
            <w:pPr>
              <w:pStyle w:val="Normal"/>
              <w:spacing w:lineRule="auto" w:line="240" w:before="0" w:after="80"/>
              <w:ind w:firstLine="11"/>
              <w:contextualSpacing/>
              <w:jc w:val="both"/>
              <w:rPr>
                <w:rFonts w:cs="Times New Roman"/>
                <w:color w:themeColor="text1" w:val="000000"/>
              </w:rPr>
            </w:pPr>
            <w:r>
              <w:rPr>
                <w:rFonts w:cs="Times New Roman"/>
                <w:b/>
                <w:bCs/>
                <w:color w:themeColor="text1" w:val="000000"/>
              </w:rPr>
              <w:t>Examine</w:t>
            </w:r>
            <w:r>
              <w:rPr>
                <w:rFonts w:cs="Times New Roman"/>
                <w:color w:themeColor="text1" w:val="000000"/>
              </w:rPr>
              <w:t xml:space="preserve"> the dynamics of linguistic, ethnic, cultural and religious diversity in the literatures that emerge of Northeast India.</w:t>
            </w:r>
          </w:p>
        </w:tc>
        <w:tc>
          <w:tcPr>
            <w:tcW w:w="1702" w:type="dxa"/>
            <w:tcBorders>
              <w:top w:val="single" w:sz="4" w:space="0" w:color="0E2841"/>
              <w:left w:val="single" w:sz="4" w:space="0" w:color="000000"/>
              <w:bottom w:val="single" w:sz="4" w:space="0" w:color="0E2841"/>
              <w:right w:val="single" w:sz="4" w:space="0" w:color="000000"/>
            </w:tcBorders>
            <w:vAlign w:val="center"/>
          </w:tcPr>
          <w:p>
            <w:pPr>
              <w:pStyle w:val="ListParagraph"/>
              <w:spacing w:lineRule="auto" w:line="240"/>
              <w:ind w:firstLine="17" w:left="15"/>
              <w:jc w:val="center"/>
              <w:rPr>
                <w:b/>
                <w:bCs/>
                <w:color w:themeColor="text1" w:val="000000"/>
              </w:rPr>
            </w:pPr>
            <w:r>
              <w:rPr>
                <w:b/>
                <w:bCs/>
                <w:color w:themeColor="text1" w:val="000000"/>
              </w:rPr>
              <w:t>BT 4</w:t>
            </w:r>
          </w:p>
          <w:p>
            <w:pPr>
              <w:pStyle w:val="Normal"/>
              <w:spacing w:lineRule="auto" w:line="240" w:before="0" w:after="160"/>
              <w:ind w:firstLine="17"/>
              <w:jc w:val="center"/>
              <w:rPr>
                <w:rFonts w:cs="Times New Roman"/>
                <w:b/>
                <w:color w:themeColor="text1" w:val="000000"/>
              </w:rPr>
            </w:pPr>
            <w:r>
              <w:rPr>
                <w:rFonts w:cs="Times New Roman"/>
                <w:b/>
                <w:color w:themeColor="text1" w:val="000000"/>
              </w:rPr>
            </w:r>
          </w:p>
        </w:tc>
      </w:tr>
    </w:tbl>
    <w:p>
      <w:pPr>
        <w:pStyle w:val="Normal"/>
        <w:spacing w:lineRule="auto" w:line="240"/>
        <w:rPr>
          <w:rFonts w:cs="Times New Roman"/>
          <w:bCs/>
          <w:color w:themeColor="text1" w:val="000000"/>
        </w:rPr>
      </w:pPr>
      <w:r>
        <w:rPr>
          <w:rFonts w:cs="Times New Roman"/>
          <w:bCs/>
          <w:color w:themeColor="text1" w:val="000000"/>
        </w:rPr>
      </w:r>
    </w:p>
    <w:p>
      <w:pPr>
        <w:pStyle w:val="Normal"/>
        <w:spacing w:lineRule="auto" w:line="240"/>
        <w:rPr>
          <w:rFonts w:cs="Times New Roman"/>
          <w:bCs/>
          <w:color w:themeColor="text1" w:val="000000"/>
        </w:rPr>
      </w:pPr>
      <w:r>
        <w:rPr>
          <w:rFonts w:cs="Times New Roman"/>
          <w:b/>
          <w:color w:themeColor="text1" w:val="000000"/>
        </w:rPr>
        <w:t xml:space="preserve">Keywords: </w:t>
      </w:r>
      <w:r>
        <w:rPr>
          <w:rFonts w:cs="Times New Roman"/>
          <w:bCs/>
          <w:color w:themeColor="text1" w:val="000000"/>
        </w:rPr>
        <w:t>Northeast India, Folklore, History, Oral and print</w:t>
      </w:r>
    </w:p>
    <w:p>
      <w:pPr>
        <w:pStyle w:val="Normal"/>
        <w:spacing w:lineRule="auto" w:line="240"/>
        <w:rPr>
          <w:rFonts w:cs="Times New Roman"/>
          <w:bCs/>
          <w:color w:themeColor="text1" w:val="000000"/>
        </w:rPr>
      </w:pPr>
      <w:r>
        <w:rPr>
          <w:rFonts w:cs="Times New Roman"/>
          <w:bCs/>
          <w:color w:themeColor="text1" w:val="000000"/>
        </w:rPr>
      </w:r>
    </w:p>
    <w:tbl>
      <w:tblPr>
        <w:tblW w:w="9348" w:type="dxa"/>
        <w:jc w:val="left"/>
        <w:tblInd w:w="4" w:type="dxa"/>
        <w:tblLayout w:type="fixed"/>
        <w:tblCellMar>
          <w:top w:w="0" w:type="dxa"/>
          <w:left w:w="108" w:type="dxa"/>
          <w:bottom w:w="0" w:type="dxa"/>
          <w:right w:w="108" w:type="dxa"/>
        </w:tblCellMar>
        <w:tblLook w:val="04a0" w:noHBand="0" w:noVBand="1" w:firstColumn="1" w:lastRow="0" w:lastColumn="0" w:firstRow="1"/>
      </w:tblPr>
      <w:tblGrid>
        <w:gridCol w:w="1126"/>
        <w:gridCol w:w="6518"/>
        <w:gridCol w:w="1704"/>
      </w:tblGrid>
      <w:tr>
        <w:trPr>
          <w:trHeight w:val="270" w:hRule="atLeast"/>
        </w:trPr>
        <w:tc>
          <w:tcPr>
            <w:tcW w:w="1126" w:type="dxa"/>
            <w:tcBorders>
              <w:top w:val="single" w:sz="4" w:space="0" w:color="0E2841"/>
              <w:left w:val="single" w:sz="4" w:space="0" w:color="000000"/>
              <w:bottom w:val="single" w:sz="4" w:space="0" w:color="0E2841"/>
              <w:right w:val="single" w:sz="4" w:space="0" w:color="000000"/>
            </w:tcBorders>
            <w:shd w:color="auto" w:fill="auto" w:val="clear"/>
            <w:vAlign w:val="center"/>
          </w:tcPr>
          <w:p>
            <w:pPr>
              <w:pStyle w:val="Normal"/>
              <w:spacing w:lineRule="auto" w:line="240" w:before="0" w:after="160"/>
              <w:jc w:val="center"/>
              <w:rPr>
                <w:rFonts w:cs="Times New Roman"/>
                <w:b/>
                <w:color w:themeColor="text1" w:val="000000"/>
              </w:rPr>
            </w:pPr>
            <w:r>
              <w:fldChar w:fldCharType="begin"/>
            </w:r>
            <w:r>
              <w:rPr>
                <w:b/>
                <w:bCs/>
                <w:rFonts w:cs="Times New Roman"/>
                <w:color w:themeColor="text1" w:val="000000"/>
              </w:rPr>
              <w:instrText xml:space="preserve">LINK Excel.Sheet.12 "Book1" "Sheet1!R5C8:R8C9" \a \f 4 \h  \* MERGEFORMAT</w:instrText>
            </w:r>
            <w:r>
              <w:rPr>
                <w:rFonts w:cs="Times New Roman"/>
                <w:b/>
                <w:bCs/>
                <w:color w:themeColor="text1" w:val="000000"/>
              </w:rPr>
            </w:r>
            <w:r>
              <w:rPr>
                <w:b/>
                <w:bCs/>
                <w:rFonts w:cs="Times New Roman"/>
                <w:color w:themeColor="text1" w:val="000000"/>
              </w:rPr>
              <w:fldChar w:fldCharType="separate"/>
            </w:r>
            <w:r>
              <w:rPr>
                <w:rFonts w:cs="Times New Roman"/>
                <w:b/>
                <w:bCs/>
                <w:color w:themeColor="text1" w:val="000000"/>
              </w:rPr>
            </w:r>
            <w:r>
              <w:rPr>
                <w:rFonts w:cs="Times New Roman"/>
                <w:b/>
                <w:bCs/>
                <w:color w:themeColor="text1" w:val="000000"/>
              </w:rPr>
            </w:r>
            <w:r>
              <w:rPr>
                <w:b/>
                <w:bCs/>
                <w:rFonts w:cs="Times New Roman"/>
                <w:color w:themeColor="text1" w:val="000000"/>
              </w:rPr>
              <w:fldChar w:fldCharType="end"/>
            </w:r>
            <w:r>
              <w:rPr>
                <w:rFonts w:cs="Times New Roman"/>
                <w:b/>
                <w:color w:themeColor="text1" w:val="000000"/>
              </w:rPr>
              <w:t>Modules</w:t>
            </w:r>
          </w:p>
        </w:tc>
        <w:tc>
          <w:tcPr>
            <w:tcW w:w="6518" w:type="dxa"/>
            <w:tcBorders>
              <w:top w:val="single" w:sz="4" w:space="0" w:color="0E2841"/>
              <w:left w:val="single" w:sz="4" w:space="0" w:color="000000"/>
              <w:bottom w:val="single" w:sz="4" w:space="0" w:color="0E2841"/>
              <w:right w:val="single" w:sz="4" w:space="0" w:color="000000"/>
            </w:tcBorders>
            <w:shd w:color="auto" w:fill="auto" w:val="clear"/>
            <w:vAlign w:val="center"/>
          </w:tcPr>
          <w:p>
            <w:pPr>
              <w:pStyle w:val="Normal"/>
              <w:spacing w:lineRule="auto" w:line="240" w:before="0" w:after="160"/>
              <w:jc w:val="center"/>
              <w:rPr>
                <w:rFonts w:cs="Times New Roman"/>
                <w:b/>
                <w:color w:themeColor="text1" w:val="000000"/>
              </w:rPr>
            </w:pPr>
            <w:r>
              <w:rPr>
                <w:rFonts w:cs="Times New Roman"/>
                <w:b/>
                <w:color w:themeColor="text1" w:val="000000"/>
              </w:rPr>
              <w:t>Course Contents</w:t>
            </w:r>
          </w:p>
        </w:tc>
        <w:tc>
          <w:tcPr>
            <w:tcW w:w="1704" w:type="dxa"/>
            <w:tcBorders>
              <w:top w:val="single" w:sz="4" w:space="0" w:color="0E2841"/>
              <w:left w:val="single" w:sz="4" w:space="0" w:color="000000"/>
              <w:bottom w:val="single" w:sz="4" w:space="0" w:color="0E2841"/>
              <w:right w:val="single" w:sz="4" w:space="0" w:color="000000"/>
            </w:tcBorders>
            <w:shd w:color="auto" w:fill="auto" w:val="clear"/>
            <w:vAlign w:val="center"/>
          </w:tcPr>
          <w:p>
            <w:pPr>
              <w:pStyle w:val="Normal"/>
              <w:spacing w:lineRule="auto" w:line="240" w:before="0" w:after="160"/>
              <w:jc w:val="center"/>
              <w:rPr>
                <w:rFonts w:cs="Times New Roman"/>
                <w:b/>
                <w:color w:themeColor="text1" w:val="000000"/>
              </w:rPr>
            </w:pPr>
            <w:r>
              <w:rPr>
                <w:rFonts w:cs="Times New Roman"/>
                <w:b/>
                <w:color w:themeColor="text1" w:val="000000"/>
              </w:rPr>
              <w:t>Periods</w:t>
            </w:r>
          </w:p>
        </w:tc>
      </w:tr>
      <w:tr>
        <w:trPr>
          <w:trHeight w:val="1061" w:hRule="atLeast"/>
        </w:trPr>
        <w:tc>
          <w:tcPr>
            <w:tcW w:w="1126" w:type="dxa"/>
            <w:tcBorders>
              <w:top w:val="single" w:sz="4" w:space="0" w:color="0E2841"/>
              <w:left w:val="single" w:sz="4" w:space="0" w:color="000000"/>
              <w:bottom w:val="single" w:sz="4" w:space="0" w:color="0E2841"/>
              <w:right w:val="single" w:sz="4" w:space="0" w:color="000000"/>
            </w:tcBorders>
            <w:shd w:color="auto" w:fill="auto" w:val="clear"/>
            <w:vAlign w:val="center"/>
          </w:tcPr>
          <w:p>
            <w:pPr>
              <w:pStyle w:val="Normal"/>
              <w:spacing w:lineRule="auto" w:line="240" w:before="0" w:after="160"/>
              <w:jc w:val="center"/>
              <w:rPr>
                <w:rFonts w:cs="Times New Roman"/>
                <w:b/>
                <w:color w:themeColor="text1" w:val="000000"/>
              </w:rPr>
            </w:pPr>
            <w:r>
              <w:rPr>
                <w:rFonts w:cs="Times New Roman"/>
                <w:b/>
                <w:color w:themeColor="text1" w:val="000000"/>
              </w:rPr>
              <w:t>I.</w:t>
            </w:r>
          </w:p>
        </w:tc>
        <w:tc>
          <w:tcPr>
            <w:tcW w:w="6518" w:type="dxa"/>
            <w:tcBorders>
              <w:top w:val="single" w:sz="4" w:space="0" w:color="0E2841"/>
              <w:left w:val="single" w:sz="4" w:space="0" w:color="000000"/>
              <w:bottom w:val="single" w:sz="4" w:space="0" w:color="0E2841"/>
              <w:right w:val="single" w:sz="4" w:space="0" w:color="000000"/>
            </w:tcBorders>
            <w:shd w:color="auto" w:fill="auto" w:val="clear"/>
          </w:tcPr>
          <w:p>
            <w:pPr>
              <w:pStyle w:val="Normal"/>
              <w:spacing w:lineRule="auto" w:line="240"/>
              <w:rPr>
                <w:rFonts w:cs="Times New Roman"/>
                <w:b/>
                <w:color w:themeColor="text1" w:val="000000"/>
              </w:rPr>
            </w:pPr>
            <w:r>
              <w:rPr>
                <w:rFonts w:cs="Times New Roman"/>
                <w:b/>
                <w:color w:themeColor="text1" w:val="000000"/>
              </w:rPr>
              <w:t>Diversity of Literary Traditions: Oral and Written</w:t>
            </w:r>
          </w:p>
          <w:p>
            <w:pPr>
              <w:pStyle w:val="Normal"/>
              <w:spacing w:lineRule="auto" w:line="240"/>
              <w:rPr>
                <w:rFonts w:cs="Times New Roman"/>
                <w:color w:themeColor="text1" w:val="000000"/>
              </w:rPr>
            </w:pPr>
            <w:r>
              <w:rPr>
                <w:rFonts w:cs="Times New Roman"/>
                <w:color w:themeColor="text1" w:val="000000"/>
              </w:rPr>
              <w:t>Historical background to Northeast India</w:t>
            </w:r>
          </w:p>
          <w:p>
            <w:pPr>
              <w:pStyle w:val="Normal"/>
              <w:spacing w:lineRule="auto" w:line="240"/>
              <w:rPr>
                <w:rFonts w:cs="Times New Roman"/>
                <w:color w:themeColor="text1" w:val="000000"/>
              </w:rPr>
            </w:pPr>
            <w:r>
              <w:rPr>
                <w:rFonts w:cs="Times New Roman"/>
                <w:color w:themeColor="text1" w:val="000000"/>
              </w:rPr>
              <w:t>Myths and lores</w:t>
            </w:r>
            <w:r>
              <w:rPr>
                <w:color w:themeColor="text1" w:val="000000"/>
              </w:rPr>
              <w:br/>
            </w:r>
            <w:r>
              <w:rPr>
                <w:rFonts w:cs="Times New Roman"/>
                <w:color w:themeColor="text1" w:val="000000"/>
              </w:rPr>
              <w:t xml:space="preserve">Caryapadas, Epics, and </w:t>
            </w:r>
            <w:r>
              <w:rPr>
                <w:rFonts w:cs="Times New Roman"/>
                <w:i/>
                <w:iCs/>
                <w:color w:themeColor="text1" w:val="000000"/>
              </w:rPr>
              <w:t>Borgeets</w:t>
            </w:r>
          </w:p>
          <w:p>
            <w:pPr>
              <w:pStyle w:val="Normal"/>
              <w:spacing w:lineRule="auto" w:line="240" w:before="0" w:after="160"/>
              <w:rPr>
                <w:rFonts w:cs="Times New Roman"/>
                <w:color w:themeColor="text1" w:val="000000"/>
              </w:rPr>
            </w:pPr>
            <w:r>
              <w:rPr>
                <w:rFonts w:cs="Times New Roman"/>
                <w:color w:themeColor="text1" w:val="000000"/>
              </w:rPr>
              <w:t xml:space="preserve">Chronicles, </w:t>
            </w:r>
            <w:r>
              <w:rPr>
                <w:rFonts w:cs="Times New Roman"/>
                <w:i/>
                <w:iCs/>
                <w:color w:themeColor="text1" w:val="000000"/>
              </w:rPr>
              <w:t>Buranjis</w:t>
            </w:r>
            <w:r>
              <w:rPr>
                <w:rFonts w:cs="Times New Roman"/>
                <w:color w:themeColor="text1" w:val="000000"/>
              </w:rPr>
              <w:t>, and Oral history</w:t>
            </w:r>
          </w:p>
        </w:tc>
        <w:tc>
          <w:tcPr>
            <w:tcW w:w="1704" w:type="dxa"/>
            <w:tcBorders>
              <w:top w:val="single" w:sz="4" w:space="0" w:color="0E2841"/>
              <w:left w:val="single" w:sz="4" w:space="0" w:color="000000"/>
              <w:bottom w:val="single" w:sz="4" w:space="0" w:color="0E2841"/>
              <w:right w:val="single" w:sz="4" w:space="0" w:color="000000"/>
            </w:tcBorders>
            <w:shd w:color="auto" w:fill="auto" w:val="clear"/>
            <w:vAlign w:val="center"/>
          </w:tcPr>
          <w:p>
            <w:pPr>
              <w:pStyle w:val="Normal"/>
              <w:spacing w:lineRule="auto" w:line="240" w:before="0" w:after="160"/>
              <w:jc w:val="center"/>
              <w:rPr>
                <w:rFonts w:cs="Times New Roman"/>
                <w:b/>
                <w:color w:themeColor="text1" w:val="000000"/>
              </w:rPr>
            </w:pPr>
            <w:r>
              <w:rPr>
                <w:rFonts w:cs="Times New Roman"/>
                <w:b/>
                <w:color w:themeColor="text1" w:val="000000"/>
              </w:rPr>
              <w:t>15</w:t>
            </w:r>
          </w:p>
        </w:tc>
      </w:tr>
      <w:tr>
        <w:trPr>
          <w:trHeight w:val="1034" w:hRule="atLeast"/>
        </w:trPr>
        <w:tc>
          <w:tcPr>
            <w:tcW w:w="1126" w:type="dxa"/>
            <w:tcBorders>
              <w:top w:val="single" w:sz="4" w:space="0" w:color="0E2841"/>
              <w:left w:val="single" w:sz="4" w:space="0" w:color="000000"/>
              <w:bottom w:val="single" w:sz="4" w:space="0" w:color="0E2841"/>
              <w:right w:val="single" w:sz="4" w:space="0" w:color="000000"/>
            </w:tcBorders>
            <w:shd w:color="auto" w:fill="auto" w:val="clear"/>
            <w:vAlign w:val="center"/>
          </w:tcPr>
          <w:p>
            <w:pPr>
              <w:pStyle w:val="Normal"/>
              <w:spacing w:lineRule="auto" w:line="240"/>
              <w:jc w:val="center"/>
              <w:rPr>
                <w:rFonts w:cs="Times New Roman"/>
                <w:b/>
                <w:color w:themeColor="text1" w:val="000000"/>
              </w:rPr>
            </w:pPr>
            <w:r>
              <w:rPr>
                <w:rFonts w:cs="Times New Roman"/>
                <w:b/>
                <w:color w:themeColor="text1" w:val="000000"/>
              </w:rPr>
            </w:r>
          </w:p>
          <w:p>
            <w:pPr>
              <w:pStyle w:val="Normal"/>
              <w:spacing w:lineRule="auto" w:line="240" w:before="0" w:after="160"/>
              <w:jc w:val="center"/>
              <w:rPr>
                <w:rFonts w:cs="Times New Roman"/>
                <w:b/>
                <w:color w:themeColor="text1" w:val="000000"/>
              </w:rPr>
            </w:pPr>
            <w:r>
              <w:rPr>
                <w:rFonts w:cs="Times New Roman"/>
                <w:b/>
                <w:color w:themeColor="text1" w:val="000000"/>
              </w:rPr>
              <w:t>II</w:t>
            </w:r>
          </w:p>
        </w:tc>
        <w:tc>
          <w:tcPr>
            <w:tcW w:w="6518" w:type="dxa"/>
            <w:tcBorders>
              <w:top w:val="single" w:sz="4" w:space="0" w:color="0E2841"/>
              <w:left w:val="single" w:sz="4" w:space="0" w:color="000000"/>
              <w:bottom w:val="single" w:sz="4" w:space="0" w:color="0E2841"/>
              <w:right w:val="single" w:sz="4" w:space="0" w:color="000000"/>
            </w:tcBorders>
            <w:shd w:color="auto" w:fill="auto" w:val="clear"/>
          </w:tcPr>
          <w:p>
            <w:pPr>
              <w:pStyle w:val="Normal"/>
              <w:spacing w:lineRule="auto" w:line="240"/>
              <w:rPr>
                <w:rFonts w:cs="Times New Roman"/>
                <w:b/>
                <w:bCs/>
                <w:color w:themeColor="text1" w:val="000000"/>
              </w:rPr>
            </w:pPr>
            <w:r>
              <w:rPr>
                <w:rFonts w:cs="Times New Roman"/>
                <w:b/>
                <w:bCs/>
                <w:color w:themeColor="text1" w:val="000000"/>
              </w:rPr>
              <w:t>Folk Narratives of Northeast India</w:t>
            </w:r>
          </w:p>
          <w:p>
            <w:pPr>
              <w:pStyle w:val="Normal"/>
              <w:spacing w:lineRule="auto" w:line="240" w:before="0" w:after="160"/>
              <w:rPr>
                <w:rFonts w:cs="Times New Roman"/>
                <w:color w:themeColor="text1" w:val="000000"/>
              </w:rPr>
            </w:pPr>
            <w:r>
              <w:rPr>
                <w:rFonts w:cs="Times New Roman"/>
                <w:color w:themeColor="text1" w:val="000000"/>
              </w:rPr>
              <w:t>Folk tales and Folk songs.</w:t>
            </w:r>
            <w:r>
              <w:rPr>
                <w:color w:themeColor="text1" w:val="000000"/>
              </w:rPr>
              <w:br/>
            </w:r>
            <w:r>
              <w:rPr>
                <w:rFonts w:cs="Times New Roman"/>
                <w:color w:themeColor="text1" w:val="000000"/>
              </w:rPr>
              <w:t>Folk tales from Mishing, Bodo, Karbi, Dimasa, Tiwa, Deuri, Khasi, Achik, Kokborok, Ao. Naga, Angami Naga, Hmar, Apatani, and other ethnic communities of Northeast India</w:t>
            </w:r>
          </w:p>
        </w:tc>
        <w:tc>
          <w:tcPr>
            <w:tcW w:w="1704" w:type="dxa"/>
            <w:tcBorders>
              <w:top w:val="single" w:sz="4" w:space="0" w:color="0E2841"/>
              <w:left w:val="single" w:sz="4" w:space="0" w:color="000000"/>
              <w:bottom w:val="single" w:sz="4" w:space="0" w:color="0E2841"/>
              <w:right w:val="single" w:sz="4" w:space="0" w:color="000000"/>
            </w:tcBorders>
            <w:shd w:color="auto" w:fill="auto" w:val="clear"/>
            <w:vAlign w:val="center"/>
          </w:tcPr>
          <w:p>
            <w:pPr>
              <w:pStyle w:val="Normal"/>
              <w:spacing w:lineRule="auto" w:line="240" w:before="0" w:after="160"/>
              <w:jc w:val="center"/>
              <w:rPr>
                <w:rFonts w:cs="Times New Roman"/>
                <w:b/>
                <w:color w:themeColor="text1" w:val="000000"/>
              </w:rPr>
            </w:pPr>
            <w:r>
              <w:rPr>
                <w:rFonts w:cs="Times New Roman"/>
                <w:b/>
                <w:color w:themeColor="text1" w:val="000000"/>
              </w:rPr>
              <w:t>15</w:t>
            </w:r>
          </w:p>
        </w:tc>
      </w:tr>
      <w:tr>
        <w:trPr>
          <w:trHeight w:val="665" w:hRule="atLeast"/>
        </w:trPr>
        <w:tc>
          <w:tcPr>
            <w:tcW w:w="1126" w:type="dxa"/>
            <w:tcBorders>
              <w:top w:val="single" w:sz="4" w:space="0" w:color="0E2841"/>
              <w:left w:val="single" w:sz="4" w:space="0" w:color="000000"/>
              <w:bottom w:val="single" w:sz="4" w:space="0" w:color="0E2841"/>
              <w:right w:val="single" w:sz="4" w:space="0" w:color="000000"/>
            </w:tcBorders>
            <w:shd w:color="auto" w:fill="auto" w:val="clear"/>
            <w:vAlign w:val="center"/>
          </w:tcPr>
          <w:p>
            <w:pPr>
              <w:pStyle w:val="Normal"/>
              <w:spacing w:lineRule="auto" w:line="240" w:before="0" w:after="160"/>
              <w:jc w:val="center"/>
              <w:rPr>
                <w:rFonts w:cs="Times New Roman"/>
                <w:b/>
                <w:bCs/>
                <w:color w:themeColor="text1" w:val="000000"/>
              </w:rPr>
            </w:pPr>
            <w:r>
              <w:rPr>
                <w:rFonts w:cs="Times New Roman"/>
                <w:b/>
                <w:bCs/>
                <w:color w:themeColor="text1" w:val="000000"/>
              </w:rPr>
              <w:t>III</w:t>
            </w:r>
          </w:p>
        </w:tc>
        <w:tc>
          <w:tcPr>
            <w:tcW w:w="6518" w:type="dxa"/>
            <w:tcBorders>
              <w:top w:val="single" w:sz="4" w:space="0" w:color="0E2841"/>
              <w:left w:val="single" w:sz="4" w:space="0" w:color="000000"/>
              <w:bottom w:val="single" w:sz="4" w:space="0" w:color="0E2841"/>
              <w:right w:val="single" w:sz="4" w:space="0" w:color="000000"/>
            </w:tcBorders>
            <w:shd w:color="auto" w:fill="auto" w:val="clear"/>
          </w:tcPr>
          <w:p>
            <w:pPr>
              <w:pStyle w:val="Normal"/>
              <w:spacing w:lineRule="auto" w:line="240"/>
              <w:rPr>
                <w:rFonts w:cs="Times New Roman"/>
                <w:b/>
                <w:bCs/>
                <w:color w:themeColor="text1" w:val="000000"/>
              </w:rPr>
            </w:pPr>
            <w:r>
              <w:rPr>
                <w:rFonts w:cs="Times New Roman"/>
                <w:b/>
                <w:bCs/>
                <w:color w:themeColor="text1" w:val="000000"/>
              </w:rPr>
              <w:t>Modernity in Literatures of Northeast India</w:t>
            </w:r>
          </w:p>
          <w:p>
            <w:pPr>
              <w:pStyle w:val="Normal"/>
              <w:spacing w:lineRule="auto" w:line="240"/>
              <w:rPr>
                <w:rFonts w:cs="Times New Roman"/>
                <w:color w:themeColor="text1" w:val="000000"/>
              </w:rPr>
            </w:pPr>
            <w:r>
              <w:rPr>
                <w:rFonts w:cs="Times New Roman"/>
                <w:color w:themeColor="text1" w:val="000000"/>
              </w:rPr>
              <w:t>Emergence of written and print literatures</w:t>
            </w:r>
          </w:p>
          <w:p>
            <w:pPr>
              <w:pStyle w:val="Normal"/>
              <w:spacing w:lineRule="auto" w:line="240" w:before="0" w:after="160"/>
              <w:rPr>
                <w:rFonts w:cs="Times New Roman"/>
                <w:color w:themeColor="text1" w:val="000000"/>
              </w:rPr>
            </w:pPr>
            <w:r>
              <w:rPr>
                <w:rFonts w:cs="Times New Roman"/>
                <w:color w:themeColor="text1" w:val="000000"/>
              </w:rPr>
              <w:t>History of periodical literature and role of periodicals</w:t>
            </w:r>
            <w:r>
              <w:rPr>
                <w:color w:themeColor="text1" w:val="000000"/>
              </w:rPr>
              <w:br/>
            </w:r>
            <w:r>
              <w:rPr>
                <w:rFonts w:cs="Times New Roman"/>
                <w:color w:themeColor="text1" w:val="000000"/>
              </w:rPr>
              <w:t>Role of Missionaries</w:t>
            </w:r>
            <w:r>
              <w:rPr>
                <w:color w:themeColor="text1" w:val="000000"/>
              </w:rPr>
              <w:br/>
            </w:r>
            <w:r>
              <w:rPr>
                <w:rFonts w:cs="Times New Roman"/>
                <w:color w:themeColor="text1" w:val="000000"/>
              </w:rPr>
              <w:t>Age of Romanticism in Assamese and Manipuri literature</w:t>
            </w:r>
            <w:r>
              <w:rPr>
                <w:color w:themeColor="text1" w:val="000000"/>
              </w:rPr>
              <w:br/>
            </w:r>
            <w:r>
              <w:rPr>
                <w:rFonts w:cs="Times New Roman"/>
                <w:color w:themeColor="text1" w:val="000000"/>
              </w:rPr>
              <w:t>East-West consciousness</w:t>
            </w:r>
          </w:p>
        </w:tc>
        <w:tc>
          <w:tcPr>
            <w:tcW w:w="1704" w:type="dxa"/>
            <w:tcBorders>
              <w:top w:val="single" w:sz="4" w:space="0" w:color="0E2841"/>
              <w:left w:val="single" w:sz="4" w:space="0" w:color="000000"/>
              <w:bottom w:val="single" w:sz="4" w:space="0" w:color="0E2841"/>
              <w:right w:val="single" w:sz="4" w:space="0" w:color="000000"/>
            </w:tcBorders>
            <w:shd w:color="auto" w:fill="auto" w:val="clear"/>
            <w:vAlign w:val="center"/>
          </w:tcPr>
          <w:p>
            <w:pPr>
              <w:pStyle w:val="Normal"/>
              <w:spacing w:lineRule="auto" w:line="240" w:before="0" w:after="160"/>
              <w:jc w:val="center"/>
              <w:rPr>
                <w:rFonts w:cs="Times New Roman"/>
                <w:b/>
                <w:color w:themeColor="text1" w:val="000000"/>
              </w:rPr>
            </w:pPr>
            <w:r>
              <w:rPr>
                <w:rFonts w:cs="Times New Roman"/>
                <w:b/>
                <w:color w:themeColor="text1" w:val="000000"/>
              </w:rPr>
              <w:t>15</w:t>
            </w:r>
          </w:p>
        </w:tc>
      </w:tr>
      <w:tr>
        <w:trPr>
          <w:trHeight w:val="848" w:hRule="atLeast"/>
        </w:trPr>
        <w:tc>
          <w:tcPr>
            <w:tcW w:w="1126" w:type="dxa"/>
            <w:tcBorders>
              <w:top w:val="single" w:sz="4" w:space="0" w:color="0E2841"/>
              <w:left w:val="single" w:sz="4" w:space="0" w:color="000000"/>
              <w:bottom w:val="single" w:sz="4" w:space="0" w:color="0E2841"/>
              <w:right w:val="single" w:sz="4" w:space="0" w:color="000000"/>
            </w:tcBorders>
            <w:shd w:color="auto" w:fill="auto" w:val="clear"/>
            <w:vAlign w:val="center"/>
          </w:tcPr>
          <w:p>
            <w:pPr>
              <w:pStyle w:val="Normal"/>
              <w:spacing w:lineRule="auto" w:line="240" w:before="0" w:after="160"/>
              <w:jc w:val="center"/>
              <w:rPr>
                <w:rFonts w:eastAsia="Times New Roman" w:cs="Times New Roman"/>
                <w:b/>
                <w:color w:themeColor="text1" w:val="000000"/>
              </w:rPr>
            </w:pPr>
            <w:r>
              <w:rPr>
                <w:rFonts w:eastAsia="Times New Roman" w:cs="Times New Roman"/>
                <w:b/>
                <w:color w:themeColor="text1" w:val="000000"/>
              </w:rPr>
              <w:t>IV</w:t>
            </w:r>
          </w:p>
        </w:tc>
        <w:tc>
          <w:tcPr>
            <w:tcW w:w="6518" w:type="dxa"/>
            <w:tcBorders>
              <w:top w:val="single" w:sz="4" w:space="0" w:color="0E2841"/>
              <w:left w:val="single" w:sz="4" w:space="0" w:color="000000"/>
              <w:bottom w:val="single" w:sz="4" w:space="0" w:color="0E2841"/>
              <w:right w:val="single" w:sz="4" w:space="0" w:color="000000"/>
            </w:tcBorders>
            <w:shd w:color="auto" w:fill="auto" w:val="clear"/>
          </w:tcPr>
          <w:p>
            <w:pPr>
              <w:pStyle w:val="Normal"/>
              <w:spacing w:lineRule="auto" w:line="240"/>
              <w:rPr>
                <w:rFonts w:cs="Times New Roman"/>
                <w:b/>
                <w:bCs/>
                <w:color w:themeColor="text1" w:val="000000"/>
              </w:rPr>
            </w:pPr>
            <w:r>
              <w:rPr>
                <w:rFonts w:cs="Times New Roman"/>
                <w:b/>
                <w:bCs/>
                <w:color w:themeColor="text1" w:val="000000"/>
              </w:rPr>
              <w:t>Post-independence Era and Literatures of Northeast India</w:t>
            </w:r>
          </w:p>
          <w:p>
            <w:pPr>
              <w:pStyle w:val="Normal"/>
              <w:spacing w:lineRule="auto" w:line="240"/>
              <w:rPr>
                <w:rFonts w:cs="Times New Roman"/>
                <w:color w:themeColor="text1" w:val="000000"/>
              </w:rPr>
            </w:pPr>
            <w:r>
              <w:rPr>
                <w:rFonts w:cs="Times New Roman"/>
                <w:color w:themeColor="text1" w:val="000000"/>
              </w:rPr>
              <w:t>Linguistic and literary resurgence and identity assertion</w:t>
            </w:r>
            <w:r>
              <w:rPr>
                <w:color w:themeColor="text1" w:val="000000"/>
              </w:rPr>
              <w:br/>
            </w:r>
            <w:r>
              <w:rPr>
                <w:rFonts w:cs="Times New Roman"/>
                <w:color w:themeColor="text1" w:val="000000"/>
              </w:rPr>
              <w:t>Role of literary organisations</w:t>
            </w:r>
            <w:r>
              <w:rPr>
                <w:color w:themeColor="text1" w:val="000000"/>
              </w:rPr>
              <w:br/>
            </w:r>
            <w:r>
              <w:rPr>
                <w:rFonts w:cs="Times New Roman"/>
                <w:color w:themeColor="text1" w:val="000000"/>
              </w:rPr>
              <w:t>The Literary Milieu: Emergence of Newer Literary Trends and Writers</w:t>
            </w:r>
          </w:p>
          <w:p>
            <w:pPr>
              <w:pStyle w:val="Normal"/>
              <w:spacing w:lineRule="auto" w:line="240" w:before="0" w:after="160"/>
              <w:rPr>
                <w:rFonts w:cs="Times New Roman"/>
                <w:color w:themeColor="text1" w:val="000000"/>
              </w:rPr>
            </w:pPr>
            <w:r>
              <w:rPr>
                <w:rFonts w:cs="Times New Roman"/>
                <w:color w:themeColor="text1" w:val="000000"/>
              </w:rPr>
              <w:t>The craft of translation</w:t>
            </w:r>
          </w:p>
        </w:tc>
        <w:tc>
          <w:tcPr>
            <w:tcW w:w="1704" w:type="dxa"/>
            <w:tcBorders>
              <w:top w:val="single" w:sz="4" w:space="0" w:color="0E2841"/>
              <w:left w:val="single" w:sz="4" w:space="0" w:color="000000"/>
              <w:bottom w:val="single" w:sz="4" w:space="0" w:color="0E2841"/>
              <w:right w:val="single" w:sz="4" w:space="0" w:color="000000"/>
            </w:tcBorders>
            <w:shd w:color="auto" w:fill="auto" w:val="clear"/>
          </w:tcPr>
          <w:p>
            <w:pPr>
              <w:pStyle w:val="Normal"/>
              <w:spacing w:lineRule="auto" w:line="240"/>
              <w:jc w:val="center"/>
              <w:rPr>
                <w:rFonts w:cs="Times New Roman"/>
                <w:b/>
                <w:color w:themeColor="text1" w:val="000000"/>
              </w:rPr>
            </w:pPr>
            <w:r>
              <w:rPr>
                <w:rFonts w:cs="Times New Roman"/>
                <w:b/>
                <w:color w:themeColor="text1" w:val="000000"/>
              </w:rPr>
            </w:r>
          </w:p>
          <w:p>
            <w:pPr>
              <w:pStyle w:val="Normal"/>
              <w:spacing w:lineRule="auto" w:line="240" w:before="0" w:after="160"/>
              <w:jc w:val="center"/>
              <w:rPr>
                <w:rFonts w:cs="Times New Roman"/>
                <w:b/>
                <w:color w:themeColor="text1" w:val="000000"/>
              </w:rPr>
            </w:pPr>
            <w:r>
              <w:rPr>
                <w:rFonts w:cs="Times New Roman"/>
                <w:b/>
                <w:color w:themeColor="text1" w:val="000000"/>
              </w:rPr>
              <w:t>15</w:t>
            </w:r>
          </w:p>
        </w:tc>
      </w:tr>
    </w:tbl>
    <w:p>
      <w:pPr>
        <w:pStyle w:val="Normal"/>
        <w:spacing w:lineRule="auto" w:line="240"/>
        <w:rPr>
          <w:rFonts w:cs="Times New Roman"/>
          <w:b/>
          <w:bCs/>
          <w:color w:themeColor="text1" w:val="000000"/>
        </w:rPr>
      </w:pPr>
      <w:r>
        <w:rPr>
          <w:rFonts w:cs="Times New Roman"/>
          <w:b/>
          <w:bCs/>
          <w:color w:themeColor="text1" w:val="000000"/>
        </w:rPr>
      </w:r>
    </w:p>
    <w:p>
      <w:pPr>
        <w:pStyle w:val="Normal"/>
        <w:spacing w:lineRule="auto" w:line="240"/>
        <w:rPr>
          <w:rFonts w:cs="Times New Roman"/>
          <w:b/>
          <w:bCs/>
          <w:color w:themeColor="text1" w:val="000000"/>
        </w:rPr>
      </w:pPr>
      <w:r>
        <w:rPr>
          <w:rFonts w:cs="Times New Roman"/>
          <w:b/>
          <w:bCs/>
          <w:color w:themeColor="text1" w:val="000000"/>
        </w:rPr>
        <w:t>Texts:</w:t>
      </w:r>
    </w:p>
    <w:p>
      <w:pPr>
        <w:pStyle w:val="ListParagraph"/>
        <w:widowControl w:val="false"/>
        <w:numPr>
          <w:ilvl w:val="0"/>
          <w:numId w:val="78"/>
        </w:numPr>
        <w:spacing w:lineRule="auto" w:line="240" w:before="0" w:after="0"/>
        <w:contextualSpacing w:val="false"/>
        <w:rPr>
          <w:color w:themeColor="text1" w:val="000000"/>
        </w:rPr>
      </w:pPr>
      <w:r>
        <w:rPr>
          <w:i/>
          <w:iCs/>
          <w:color w:themeColor="text1" w:val="000000"/>
        </w:rPr>
        <w:t>Mizo Songs and Folk Tales</w:t>
      </w:r>
      <w:r>
        <w:rPr>
          <w:color w:themeColor="text1" w:val="000000"/>
        </w:rPr>
        <w:t>. L. Khiangte (2002)</w:t>
      </w:r>
      <w:r>
        <w:rPr>
          <w:i/>
          <w:iCs/>
          <w:color w:themeColor="text1" w:val="000000"/>
        </w:rPr>
        <w:t xml:space="preserve"> </w:t>
      </w:r>
    </w:p>
    <w:p>
      <w:pPr>
        <w:pStyle w:val="ListParagraph"/>
        <w:widowControl w:val="false"/>
        <w:numPr>
          <w:ilvl w:val="0"/>
          <w:numId w:val="78"/>
        </w:numPr>
        <w:spacing w:lineRule="auto" w:line="240" w:before="0" w:after="0"/>
        <w:contextualSpacing w:val="false"/>
        <w:rPr>
          <w:color w:themeColor="text1" w:val="000000"/>
        </w:rPr>
      </w:pPr>
      <w:r>
        <w:rPr>
          <w:i/>
          <w:iCs/>
          <w:color w:themeColor="text1" w:val="000000"/>
        </w:rPr>
        <w:t>Old Mother’s Wise Tales</w:t>
      </w:r>
      <w:r>
        <w:rPr>
          <w:color w:themeColor="text1" w:val="000000"/>
        </w:rPr>
        <w:t>. Tr. and Ed. Nripen Dutta Baruah (2007)</w:t>
      </w:r>
    </w:p>
    <w:p>
      <w:pPr>
        <w:pStyle w:val="ListParagraph"/>
        <w:widowControl w:val="false"/>
        <w:numPr>
          <w:ilvl w:val="0"/>
          <w:numId w:val="78"/>
        </w:numPr>
        <w:spacing w:lineRule="auto" w:line="240" w:before="0" w:after="0"/>
        <w:contextualSpacing w:val="false"/>
        <w:rPr>
          <w:color w:themeColor="text1" w:val="000000"/>
        </w:rPr>
      </w:pPr>
      <w:r>
        <w:rPr>
          <w:i/>
          <w:iCs/>
          <w:color w:themeColor="text1" w:val="000000"/>
        </w:rPr>
        <w:t>Khasi Myths, Legends and Folk Tales</w:t>
      </w:r>
      <w:r>
        <w:rPr>
          <w:color w:themeColor="text1" w:val="000000"/>
        </w:rPr>
        <w:t>. Bijoya Sawian (2010)</w:t>
      </w:r>
    </w:p>
    <w:p>
      <w:pPr>
        <w:pStyle w:val="ListParagraph"/>
        <w:widowControl w:val="false"/>
        <w:numPr>
          <w:ilvl w:val="0"/>
          <w:numId w:val="78"/>
        </w:numPr>
        <w:spacing w:lineRule="auto" w:line="240" w:before="0" w:after="0"/>
        <w:contextualSpacing w:val="false"/>
        <w:rPr>
          <w:color w:themeColor="text1" w:val="000000"/>
        </w:rPr>
      </w:pPr>
      <w:r>
        <w:rPr>
          <w:i/>
          <w:iCs/>
          <w:color w:themeColor="text1" w:val="000000"/>
        </w:rPr>
        <w:t>The Ao Naga Oral Tradition</w:t>
      </w:r>
      <w:r>
        <w:rPr>
          <w:color w:themeColor="text1" w:val="000000"/>
        </w:rPr>
        <w:t>. Temsula Ao (2012)</w:t>
      </w:r>
    </w:p>
    <w:p>
      <w:pPr>
        <w:pStyle w:val="ListParagraph"/>
        <w:widowControl w:val="false"/>
        <w:numPr>
          <w:ilvl w:val="0"/>
          <w:numId w:val="78"/>
        </w:numPr>
        <w:spacing w:lineRule="auto" w:line="240" w:before="0" w:after="0"/>
        <w:contextualSpacing w:val="false"/>
        <w:rPr>
          <w:color w:themeColor="text1" w:val="000000"/>
        </w:rPr>
      </w:pPr>
      <w:r>
        <w:rPr>
          <w:i/>
          <w:iCs/>
          <w:color w:themeColor="text1" w:val="000000"/>
        </w:rPr>
        <w:t>Mising Folk Tales</w:t>
      </w:r>
      <w:r>
        <w:rPr>
          <w:color w:themeColor="text1" w:val="000000"/>
        </w:rPr>
        <w:t>. Tabu R. Taid (2013)</w:t>
      </w:r>
    </w:p>
    <w:p>
      <w:pPr>
        <w:pStyle w:val="ListParagraph"/>
        <w:widowControl w:val="false"/>
        <w:spacing w:lineRule="auto" w:line="240" w:before="0" w:after="0"/>
        <w:contextualSpacing w:val="false"/>
        <w:rPr>
          <w:color w:themeColor="text1" w:val="000000"/>
        </w:rPr>
      </w:pPr>
      <w:r>
        <w:rPr>
          <w:color w:themeColor="text1" w:val="000000"/>
        </w:rPr>
      </w:r>
    </w:p>
    <w:p>
      <w:pPr>
        <w:pStyle w:val="Normal"/>
        <w:spacing w:lineRule="auto" w:line="240"/>
        <w:rPr>
          <w:rFonts w:eastAsia="Times New Roman" w:cs="Times New Roman"/>
          <w:color w:themeColor="text1" w:val="000000"/>
        </w:rPr>
      </w:pPr>
      <w:r>
        <w:rPr>
          <w:rFonts w:eastAsia="Times New Roman" w:cs="Times New Roman"/>
          <w:b/>
          <w:bCs/>
          <w:color w:themeColor="text1" w:val="000000"/>
        </w:rPr>
        <w:t>Recommended Readings:</w:t>
      </w:r>
    </w:p>
    <w:p>
      <w:pPr>
        <w:pStyle w:val="ListParagraph"/>
        <w:widowControl w:val="false"/>
        <w:numPr>
          <w:ilvl w:val="0"/>
          <w:numId w:val="79"/>
        </w:numPr>
        <w:spacing w:lineRule="auto" w:line="240" w:before="0" w:after="0"/>
        <w:contextualSpacing w:val="false"/>
        <w:rPr>
          <w:i/>
          <w:i/>
          <w:iCs/>
          <w:color w:themeColor="text1" w:val="000000"/>
        </w:rPr>
      </w:pPr>
      <w:r>
        <w:rPr>
          <w:i/>
          <w:iCs/>
          <w:color w:themeColor="text1" w:val="000000"/>
        </w:rPr>
        <w:t xml:space="preserve">Folklore of Assam. </w:t>
      </w:r>
      <w:r>
        <w:rPr>
          <w:color w:themeColor="text1" w:val="000000"/>
        </w:rPr>
        <w:t>Jogesh Das (1972)</w:t>
      </w:r>
      <w:r>
        <w:rPr>
          <w:i/>
          <w:iCs/>
          <w:color w:themeColor="text1" w:val="000000"/>
        </w:rPr>
        <w:t xml:space="preserve"> </w:t>
      </w:r>
    </w:p>
    <w:p>
      <w:pPr>
        <w:pStyle w:val="ListParagraph"/>
        <w:widowControl w:val="false"/>
        <w:numPr>
          <w:ilvl w:val="0"/>
          <w:numId w:val="79"/>
        </w:numPr>
        <w:spacing w:lineRule="auto" w:line="240" w:before="0" w:after="0"/>
        <w:contextualSpacing w:val="false"/>
        <w:rPr>
          <w:color w:themeColor="text1" w:val="000000"/>
        </w:rPr>
      </w:pPr>
      <w:r>
        <w:rPr>
          <w:i/>
          <w:iCs/>
          <w:color w:themeColor="text1" w:val="000000"/>
        </w:rPr>
        <w:t>Aspects of Indian Culture.</w:t>
      </w:r>
      <w:r>
        <w:rPr>
          <w:color w:themeColor="text1" w:val="000000"/>
        </w:rPr>
        <w:t xml:space="preserve"> E. Nilakanta Singh (1982)</w:t>
      </w:r>
    </w:p>
    <w:p>
      <w:pPr>
        <w:pStyle w:val="ListParagraph"/>
        <w:widowControl w:val="false"/>
        <w:numPr>
          <w:ilvl w:val="0"/>
          <w:numId w:val="79"/>
        </w:numPr>
        <w:spacing w:lineRule="auto" w:line="240" w:before="0" w:after="0"/>
        <w:contextualSpacing w:val="false"/>
        <w:rPr>
          <w:color w:themeColor="text1" w:val="000000"/>
        </w:rPr>
      </w:pPr>
      <w:r>
        <w:rPr>
          <w:i/>
          <w:iCs/>
          <w:color w:themeColor="text1" w:val="000000"/>
        </w:rPr>
        <w:t xml:space="preserve">Folk Songs of the Garos. </w:t>
      </w:r>
      <w:r>
        <w:rPr>
          <w:color w:themeColor="text1" w:val="000000"/>
        </w:rPr>
        <w:t>Ed. Caroline Marak (2002)</w:t>
      </w:r>
    </w:p>
    <w:p>
      <w:pPr>
        <w:pStyle w:val="ListParagraph"/>
        <w:widowControl w:val="false"/>
        <w:numPr>
          <w:ilvl w:val="0"/>
          <w:numId w:val="79"/>
        </w:numPr>
        <w:spacing w:lineRule="auto" w:line="240" w:before="0" w:after="0"/>
        <w:contextualSpacing w:val="false"/>
        <w:rPr>
          <w:color w:themeColor="text1" w:val="000000"/>
        </w:rPr>
      </w:pPr>
      <w:r>
        <w:rPr>
          <w:i/>
          <w:iCs/>
          <w:color w:themeColor="text1" w:val="000000"/>
        </w:rPr>
        <w:t>History of Assamese Literature.</w:t>
      </w:r>
      <w:r>
        <w:rPr>
          <w:color w:themeColor="text1" w:val="000000"/>
        </w:rPr>
        <w:t xml:space="preserve"> Birinchi Kumar Barua (2003)</w:t>
      </w:r>
    </w:p>
    <w:p>
      <w:pPr>
        <w:pStyle w:val="ListParagraph"/>
        <w:widowControl w:val="false"/>
        <w:numPr>
          <w:ilvl w:val="0"/>
          <w:numId w:val="79"/>
        </w:numPr>
        <w:spacing w:lineRule="auto" w:line="240" w:before="0" w:after="0"/>
        <w:contextualSpacing w:val="false"/>
        <w:rPr>
          <w:color w:themeColor="text1" w:val="000000"/>
        </w:rPr>
      </w:pPr>
      <w:r>
        <w:rPr>
          <w:i/>
          <w:iCs/>
          <w:color w:themeColor="text1" w:val="000000"/>
        </w:rPr>
        <w:t>A History of Manipuri Literature.</w:t>
      </w:r>
      <w:r>
        <w:rPr>
          <w:color w:themeColor="text1" w:val="000000"/>
        </w:rPr>
        <w:t xml:space="preserve"> Ch. Manihar Singh (2003)</w:t>
      </w:r>
    </w:p>
    <w:p>
      <w:pPr>
        <w:pStyle w:val="ListParagraph"/>
        <w:widowControl w:val="false"/>
        <w:numPr>
          <w:ilvl w:val="0"/>
          <w:numId w:val="79"/>
        </w:numPr>
        <w:spacing w:lineRule="auto" w:line="240" w:before="0" w:after="0"/>
        <w:contextualSpacing w:val="false"/>
        <w:rPr>
          <w:color w:themeColor="text1" w:val="000000"/>
        </w:rPr>
      </w:pPr>
      <w:r>
        <w:rPr>
          <w:i/>
          <w:iCs/>
          <w:color w:themeColor="text1" w:val="000000"/>
        </w:rPr>
        <w:t>History of Boro Literature.</w:t>
      </w:r>
      <w:r>
        <w:rPr>
          <w:color w:themeColor="text1" w:val="000000"/>
        </w:rPr>
        <w:t xml:space="preserve"> Anil Boro (2010)</w:t>
      </w:r>
    </w:p>
    <w:p>
      <w:pPr>
        <w:pStyle w:val="ListParagraph"/>
        <w:widowControl w:val="false"/>
        <w:numPr>
          <w:ilvl w:val="0"/>
          <w:numId w:val="79"/>
        </w:numPr>
        <w:spacing w:lineRule="auto" w:line="240" w:before="0" w:after="0"/>
        <w:contextualSpacing w:val="false"/>
        <w:rPr>
          <w:color w:themeColor="text1" w:val="000000"/>
        </w:rPr>
      </w:pPr>
      <w:r>
        <w:rPr>
          <w:i/>
          <w:iCs/>
          <w:color w:themeColor="text1" w:val="000000"/>
        </w:rPr>
        <w:t xml:space="preserve">Oxford Companion to Literature of the North East India. </w:t>
      </w:r>
      <w:r>
        <w:rPr>
          <w:color w:themeColor="text1" w:val="000000"/>
        </w:rPr>
        <w:t xml:space="preserve">Ed. Tilottama Misra (2010) </w:t>
      </w:r>
    </w:p>
    <w:p>
      <w:pPr>
        <w:pStyle w:val="Normal"/>
        <w:spacing w:lineRule="auto" w:line="240"/>
        <w:rPr>
          <w:rFonts w:cs="Times New Roman"/>
          <w:b/>
          <w:bCs/>
          <w:color w:themeColor="text1" w:val="000000"/>
        </w:rPr>
      </w:pPr>
      <w:r>
        <w:rPr>
          <w:rFonts w:cs="Times New Roman"/>
          <w:b/>
          <w:bCs/>
          <w:color w:themeColor="text1" w:val="000000"/>
        </w:rPr>
      </w:r>
    </w:p>
    <w:tbl>
      <w:tblPr>
        <w:tblW w:w="9498"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2975"/>
        <w:gridCol w:w="3262"/>
        <w:gridCol w:w="3261"/>
      </w:tblGrid>
      <w:tr>
        <w:trPr/>
        <w:tc>
          <w:tcPr>
            <w:tcW w:w="9498" w:type="dxa"/>
            <w:gridSpan w:val="3"/>
            <w:tcBorders>
              <w:top w:val="single" w:sz="4" w:space="0" w:color="000000"/>
              <w:left w:val="single" w:sz="4" w:space="0" w:color="000000"/>
              <w:bottom w:val="single" w:sz="4" w:space="0" w:color="000000"/>
              <w:right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Credit Distribution</w:t>
            </w:r>
          </w:p>
        </w:tc>
      </w:tr>
      <w:tr>
        <w:trPr>
          <w:trHeight w:val="77" w:hRule="atLeast"/>
        </w:trPr>
        <w:tc>
          <w:tcPr>
            <w:tcW w:w="2975"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Lecture/Tutorial</w:t>
            </w:r>
          </w:p>
        </w:tc>
        <w:tc>
          <w:tcPr>
            <w:tcW w:w="3262"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Practicum</w:t>
            </w:r>
          </w:p>
        </w:tc>
        <w:tc>
          <w:tcPr>
            <w:tcW w:w="3261"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Experiential Learning</w:t>
            </w:r>
          </w:p>
        </w:tc>
      </w:tr>
      <w:tr>
        <w:trPr>
          <w:trHeight w:val="1266" w:hRule="atLeast"/>
        </w:trPr>
        <w:tc>
          <w:tcPr>
            <w:tcW w:w="2975"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color w:themeColor="text1" w:val="000000"/>
                <w:kern w:val="0"/>
                <w:lang w:val="en-GB"/>
              </w:rPr>
            </w:pPr>
            <w:r>
              <w:rPr>
                <w:rFonts w:cs="Times New Roman"/>
                <w:color w:themeColor="text1" w:val="000000"/>
                <w:kern w:val="0"/>
                <w:lang w:val="en-GB"/>
              </w:rPr>
              <w:t>60 hours</w:t>
            </w:r>
          </w:p>
        </w:tc>
        <w:tc>
          <w:tcPr>
            <w:tcW w:w="3262" w:type="dxa"/>
            <w:tcBorders>
              <w:top w:val="single" w:sz="4" w:space="0" w:color="000000"/>
              <w:left w:val="single" w:sz="4" w:space="0" w:color="000000"/>
              <w:bottom w:val="single" w:sz="4" w:space="0" w:color="000000"/>
              <w:right w:val="single" w:sz="4" w:space="0" w:color="000000"/>
            </w:tcBorders>
          </w:tcPr>
          <w:p>
            <w:pPr>
              <w:pStyle w:val="ListParagraph"/>
              <w:widowControl w:val="false"/>
              <w:numPr>
                <w:ilvl w:val="0"/>
                <w:numId w:val="51"/>
              </w:numPr>
              <w:spacing w:lineRule="auto" w:line="240" w:before="0" w:after="0"/>
              <w:contextualSpacing w:val="false"/>
              <w:jc w:val="both"/>
              <w:rPr>
                <w:rFonts w:cs="Times New Roman"/>
                <w:b/>
                <w:bCs/>
                <w:color w:themeColor="text1" w:val="000000"/>
              </w:rPr>
            </w:pPr>
            <w:r>
              <w:rPr>
                <w:rFonts w:cs="Times New Roman"/>
                <w:b/>
                <w:bCs/>
                <w:color w:themeColor="text1" w:val="000000"/>
              </w:rPr>
            </w:r>
          </w:p>
        </w:tc>
        <w:tc>
          <w:tcPr>
            <w:tcW w:w="3261"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color w:themeColor="text1" w:val="000000"/>
                <w:kern w:val="0"/>
                <w:lang w:val="en-GB"/>
              </w:rPr>
            </w:pPr>
            <w:r>
              <w:rPr>
                <w:rFonts w:cs="Times New Roman"/>
                <w:color w:themeColor="text1" w:val="000000"/>
                <w:kern w:val="0"/>
                <w:lang w:val="en-GB"/>
              </w:rPr>
              <w:t>60 hours</w:t>
            </w:r>
          </w:p>
          <w:p>
            <w:pPr>
              <w:pStyle w:val="Normal1"/>
              <w:jc w:val="both"/>
              <w:rPr>
                <w:rFonts w:cs="Times New Roman"/>
                <w:color w:themeColor="text1" w:val="000000"/>
                <w:kern w:val="0"/>
                <w:lang w:val="en-GB"/>
              </w:rPr>
            </w:pPr>
            <w:r>
              <w:rPr>
                <w:rFonts w:cs="Times New Roman"/>
                <w:color w:themeColor="text1" w:val="000000"/>
                <w:kern w:val="0"/>
                <w:lang w:val="en-GB"/>
              </w:rPr>
              <w:t>Interaction with practitioners of folk art, writers and translators, lit fest and library visits, field visits.</w:t>
            </w:r>
          </w:p>
        </w:tc>
      </w:tr>
    </w:tbl>
    <w:p>
      <w:pPr>
        <w:pStyle w:val="Normal"/>
        <w:spacing w:lineRule="auto" w:line="240"/>
        <w:jc w:val="center"/>
        <w:rPr>
          <w:b/>
          <w:bCs/>
          <w:color w:themeColor="text1" w:val="000000"/>
        </w:rPr>
      </w:pPr>
      <w:r>
        <w:rPr>
          <w:b/>
          <w:bCs/>
          <w:color w:themeColor="text1" w:val="000000"/>
        </w:rPr>
      </w:r>
    </w:p>
    <w:p>
      <w:pPr>
        <w:pStyle w:val="Normal"/>
        <w:spacing w:lineRule="auto" w:line="240"/>
        <w:jc w:val="center"/>
        <w:rPr>
          <w:b/>
          <w:bCs/>
          <w:color w:themeColor="text1" w:val="000000"/>
        </w:rPr>
      </w:pPr>
      <w:r>
        <w:rPr>
          <w:b/>
          <w:bCs/>
          <w:color w:themeColor="text1" w:val="000000"/>
        </w:rPr>
      </w:r>
    </w:p>
    <w:p>
      <w:pPr>
        <w:pStyle w:val="Normal"/>
        <w:rPr>
          <w:b/>
          <w:bCs/>
          <w:color w:themeColor="text1" w:val="000000"/>
          <w:sz w:val="32"/>
          <w:szCs w:val="28"/>
        </w:rPr>
      </w:pPr>
      <w:r>
        <w:rPr>
          <w:b/>
          <w:bCs/>
          <w:color w:themeColor="text1" w:val="000000"/>
          <w:sz w:val="32"/>
          <w:szCs w:val="28"/>
        </w:rPr>
      </w:r>
      <w:r>
        <w:br w:type="page"/>
      </w:r>
    </w:p>
    <w:p>
      <w:pPr>
        <w:pStyle w:val="Normal"/>
        <w:spacing w:lineRule="auto" w:line="240" w:before="0" w:after="160"/>
        <w:jc w:val="center"/>
        <w:rPr>
          <w:b/>
          <w:bCs/>
          <w:color w:themeColor="text1" w:val="000000"/>
          <w:sz w:val="32"/>
          <w:szCs w:val="28"/>
        </w:rPr>
      </w:pPr>
      <w:r>
        <w:rPr>
          <w:b/>
          <w:bCs/>
          <w:color w:themeColor="text1" w:val="000000"/>
          <w:sz w:val="32"/>
          <w:szCs w:val="28"/>
        </w:rPr>
        <w:t>B.A. (H) English 8</w:t>
      </w:r>
      <w:r>
        <w:rPr>
          <w:b/>
          <w:bCs/>
          <w:color w:themeColor="text1" w:val="000000"/>
          <w:sz w:val="32"/>
          <w:szCs w:val="28"/>
          <w:vertAlign w:val="superscript"/>
        </w:rPr>
        <w:t>th</w:t>
      </w:r>
      <w:r>
        <w:rPr>
          <w:b/>
          <w:bCs/>
          <w:color w:themeColor="text1" w:val="000000"/>
          <w:sz w:val="32"/>
          <w:szCs w:val="28"/>
        </w:rPr>
        <w:t xml:space="preserve"> Semester</w:t>
      </w:r>
    </w:p>
    <w:p>
      <w:pPr>
        <w:pStyle w:val="Normal"/>
        <w:spacing w:lineRule="auto" w:line="240" w:before="0" w:after="0"/>
        <w:jc w:val="both"/>
        <w:rPr>
          <w:rFonts w:eastAsia="Noto Sans" w:cs="Times New Roman"/>
          <w:color w:themeColor="text1" w:val="000000"/>
          <w:szCs w:val="24"/>
          <w:lang w:eastAsia="zh-CN" w:bidi="hi-IN"/>
        </w:rPr>
      </w:pPr>
      <w:r>
        <w:rPr>
          <w:rFonts w:eastAsia="Noto Sans" w:cs="Times New Roman"/>
          <w:b/>
          <w:bCs/>
          <w:color w:themeColor="text1" w:val="000000"/>
          <w:szCs w:val="24"/>
          <w:lang w:eastAsia="zh-CN" w:bidi="hi-IN"/>
        </w:rPr>
        <w:t>Course Title:</w:t>
        <w:tab/>
      </w:r>
      <w:r>
        <w:rPr>
          <w:rFonts w:eastAsia="Noto Sans" w:cs="Times New Roman"/>
          <w:color w:themeColor="text1" w:val="000000"/>
          <w:szCs w:val="24"/>
          <w:lang w:eastAsia="zh-CN" w:bidi="hi-IN"/>
        </w:rPr>
        <w:t>Linguistic Behaviour and Society</w:t>
      </w:r>
      <w:r>
        <w:rPr>
          <w:rFonts w:eastAsia="Noto Sans" w:cs="Times New Roman"/>
          <w:b/>
          <w:bCs/>
          <w:color w:themeColor="text1" w:val="000000"/>
          <w:szCs w:val="24"/>
          <w:lang w:eastAsia="zh-CN" w:bidi="hi-IN"/>
        </w:rPr>
        <w:tab/>
        <w:tab/>
        <w:t xml:space="preserve">                     Course Code: </w:t>
      </w:r>
      <w:r>
        <w:rPr>
          <w:rFonts w:eastAsia="Noto Sans" w:cs="Times New Roman"/>
          <w:color w:themeColor="text1" w:val="000000"/>
          <w:szCs w:val="24"/>
          <w:lang w:eastAsia="zh-CN" w:bidi="hi-IN"/>
        </w:rPr>
        <w:t>C405</w:t>
      </w:r>
    </w:p>
    <w:p>
      <w:pPr>
        <w:pStyle w:val="Normal"/>
        <w:spacing w:lineRule="auto" w:line="240" w:before="0" w:after="0"/>
        <w:jc w:val="both"/>
        <w:rPr>
          <w:rFonts w:eastAsia="Noto Sans" w:cs="Noto Sans"/>
          <w:color w:themeColor="text1" w:val="000000"/>
          <w:szCs w:val="24"/>
          <w:lang w:eastAsia="zh-CN" w:bidi="hi-IN"/>
        </w:rPr>
      </w:pPr>
      <w:r>
        <w:rPr>
          <w:rFonts w:eastAsia="Noto Sans" w:cs="Times New Roman"/>
          <w:b/>
          <w:bCs/>
          <w:color w:themeColor="text1" w:val="000000"/>
          <w:szCs w:val="24"/>
          <w:lang w:eastAsia="zh-CN" w:bidi="hi-IN"/>
        </w:rPr>
        <w:t xml:space="preserve">Course Type: </w:t>
      </w:r>
      <w:r>
        <w:rPr>
          <w:rFonts w:eastAsia="Noto Sans" w:cs="Times New Roman"/>
          <w:color w:themeColor="text1" w:val="000000"/>
          <w:szCs w:val="24"/>
          <w:lang w:eastAsia="zh-CN" w:bidi="hi-IN"/>
        </w:rPr>
        <w:t>Major (DSE)</w:t>
        <w:tab/>
        <w:tab/>
        <w:tab/>
        <w:tab/>
        <w:tab/>
        <w:t xml:space="preserve">        </w:t>
        <w:tab/>
        <w:t xml:space="preserve">         </w:t>
      </w:r>
      <w:r>
        <w:rPr>
          <w:rFonts w:eastAsia="Noto Sans" w:cs="Times New Roman"/>
          <w:b/>
          <w:bCs/>
          <w:color w:themeColor="text1" w:val="000000"/>
          <w:szCs w:val="24"/>
          <w:lang w:eastAsia="zh-CN" w:bidi="hi-IN"/>
        </w:rPr>
        <w:t xml:space="preserve">Total credits: </w:t>
      </w:r>
      <w:r>
        <w:rPr>
          <w:rFonts w:eastAsia="Noto Sans" w:cs="Times New Roman"/>
          <w:color w:themeColor="text1" w:val="000000"/>
          <w:szCs w:val="24"/>
          <w:lang w:eastAsia="zh-CN" w:bidi="hi-IN"/>
        </w:rPr>
        <w:t>4</w:t>
      </w:r>
    </w:p>
    <w:p>
      <w:pPr>
        <w:pStyle w:val="Normal"/>
        <w:spacing w:lineRule="auto" w:line="240" w:before="0" w:after="0"/>
        <w:jc w:val="both"/>
        <w:rPr>
          <w:rFonts w:eastAsia="Noto Sans" w:cs="Noto Sans"/>
          <w:color w:themeColor="text1" w:val="000000"/>
          <w:szCs w:val="24"/>
          <w:lang w:eastAsia="zh-CN" w:bidi="hi-IN"/>
        </w:rPr>
      </w:pPr>
      <w:r>
        <w:rPr>
          <w:rFonts w:eastAsia="Noto Sans" w:cs="Times New Roman"/>
          <w:b/>
          <w:bCs/>
          <w:color w:themeColor="text1" w:val="000000"/>
          <w:szCs w:val="24"/>
          <w:lang w:eastAsia="zh-CN" w:bidi="hi-IN"/>
        </w:rPr>
        <w:t xml:space="preserve">Course Level: </w:t>
      </w:r>
      <w:r>
        <w:rPr>
          <w:rFonts w:eastAsia="Noto Sans" w:cs="Times New Roman"/>
          <w:color w:themeColor="text1" w:val="000000"/>
          <w:szCs w:val="24"/>
          <w:lang w:eastAsia="zh-CN" w:bidi="hi-IN"/>
        </w:rPr>
        <w:t>400</w:t>
      </w:r>
      <w:r>
        <w:rPr>
          <w:rFonts w:eastAsia="Noto Sans" w:cs="Times New Roman"/>
          <w:b/>
          <w:bCs/>
          <w:color w:themeColor="text1" w:val="000000"/>
          <w:szCs w:val="24"/>
          <w:lang w:eastAsia="zh-CN" w:bidi="hi-IN"/>
        </w:rPr>
        <w:tab/>
        <w:tab/>
        <w:tab/>
        <w:tab/>
        <w:tab/>
        <w:tab/>
        <w:tab/>
        <w:t xml:space="preserve">         L-T-P-C</w:t>
      </w:r>
      <w:r>
        <w:rPr>
          <w:rFonts w:eastAsia="Noto Sans" w:cs="Times New Roman"/>
          <w:color w:themeColor="text1" w:val="000000"/>
          <w:szCs w:val="24"/>
          <w:lang w:eastAsia="zh-CN" w:bidi="hi-IN"/>
        </w:rPr>
        <w:t>:</w:t>
      </w:r>
      <w:r>
        <w:rPr>
          <w:rFonts w:cs="Times New Roman"/>
          <w:color w:themeColor="text1" w:val="000000"/>
        </w:rPr>
        <w:t xml:space="preserve"> 4-1-0-4</w:t>
      </w:r>
    </w:p>
    <w:p>
      <w:pPr>
        <w:pStyle w:val="Normal"/>
        <w:spacing w:lineRule="auto" w:line="240" w:before="0" w:after="0"/>
        <w:jc w:val="both"/>
        <w:rPr>
          <w:rFonts w:eastAsia="Noto Sans" w:cs="Noto Sans"/>
          <w:color w:themeColor="text1" w:val="000000"/>
          <w:szCs w:val="24"/>
          <w:lang w:eastAsia="zh-CN" w:bidi="hi-IN"/>
        </w:rPr>
      </w:pPr>
      <w:r>
        <w:rPr>
          <w:rFonts w:eastAsia="Noto Sans" w:cs="Times New Roman"/>
          <w:b/>
          <w:bCs/>
          <w:color w:themeColor="text1" w:val="000000"/>
          <w:szCs w:val="24"/>
          <w:lang w:eastAsia="zh-CN" w:bidi="hi-IN"/>
        </w:rPr>
        <w:t xml:space="preserve">Scheme of Evaluation: </w:t>
      </w:r>
      <w:r>
        <w:rPr>
          <w:rFonts w:eastAsia="Noto Sans" w:cs="Times New Roman"/>
          <w:color w:themeColor="text1" w:val="000000"/>
          <w:szCs w:val="24"/>
          <w:lang w:eastAsia="zh-CN" w:bidi="hi-IN"/>
        </w:rPr>
        <w:t>Theory</w:t>
      </w:r>
    </w:p>
    <w:p>
      <w:pPr>
        <w:pStyle w:val="Normal"/>
        <w:spacing w:lineRule="auto" w:line="240" w:before="0" w:after="0"/>
        <w:jc w:val="both"/>
        <w:rPr>
          <w:rFonts w:eastAsia="Noto Sans" w:cs="Times New Roman"/>
          <w:b/>
          <w:bCs/>
          <w:color w:themeColor="text1" w:val="000000"/>
          <w:szCs w:val="24"/>
          <w:lang w:eastAsia="zh-CN" w:bidi="hi-IN"/>
        </w:rPr>
      </w:pPr>
      <w:r>
        <w:rPr>
          <w:rFonts w:eastAsia="Noto Sans" w:cs="Times New Roman"/>
          <w:b/>
          <w:bCs/>
          <w:color w:themeColor="text1" w:val="000000"/>
          <w:szCs w:val="24"/>
          <w:lang w:eastAsia="zh-CN" w:bidi="hi-IN"/>
        </w:rPr>
      </w:r>
    </w:p>
    <w:p>
      <w:pPr>
        <w:pStyle w:val="Normal"/>
        <w:spacing w:lineRule="auto" w:line="240" w:before="0" w:after="0"/>
        <w:jc w:val="both"/>
        <w:rPr>
          <w:rFonts w:eastAsia="Noto Sans" w:cs="Times New Roman"/>
          <w:b/>
          <w:bCs/>
          <w:color w:themeColor="text1" w:val="000000"/>
          <w:szCs w:val="24"/>
          <w:lang w:eastAsia="zh-CN" w:bidi="hi-IN"/>
        </w:rPr>
      </w:pPr>
      <w:r>
        <w:rPr>
          <w:rFonts w:eastAsia="Noto Sans" w:cs="Times New Roman"/>
          <w:b/>
          <w:bCs/>
          <w:color w:themeColor="text1" w:val="000000"/>
          <w:szCs w:val="24"/>
          <w:lang w:eastAsia="zh-CN" w:bidi="hi-IN"/>
        </w:rPr>
        <w:t xml:space="preserve">Course Objectives: </w:t>
      </w:r>
    </w:p>
    <w:p>
      <w:pPr>
        <w:pStyle w:val="Normal"/>
        <w:spacing w:lineRule="auto" w:line="240" w:before="0" w:after="0"/>
        <w:jc w:val="both"/>
        <w:rPr>
          <w:rFonts w:eastAsia="Noto Sans" w:cs="Noto Sans"/>
          <w:color w:themeColor="text1" w:val="000000"/>
          <w:szCs w:val="24"/>
          <w:lang w:eastAsia="zh-CN" w:bidi="hi-IN"/>
        </w:rPr>
      </w:pPr>
      <w:r>
        <w:rPr>
          <w:rFonts w:eastAsia="Noto Sans" w:cs="Times New Roman"/>
          <w:color w:themeColor="text1" w:val="000000"/>
          <w:szCs w:val="24"/>
          <w:lang w:eastAsia="zh-CN" w:bidi="hi-IN"/>
        </w:rPr>
        <w:t xml:space="preserve">In this course students will understand how meaning is formed from a composition of words and sentences and how speakers convey meaning depending on contexts and intentions. This course will also introduce students to one of the most important functions of language: the societal function.  </w:t>
      </w:r>
    </w:p>
    <w:p>
      <w:pPr>
        <w:pStyle w:val="Normal"/>
        <w:spacing w:lineRule="auto" w:line="240" w:before="0" w:after="0"/>
        <w:jc w:val="both"/>
        <w:rPr>
          <w:rFonts w:eastAsia="Noto Sans" w:cs="Times New Roman"/>
          <w:b/>
          <w:bCs/>
          <w:color w:themeColor="text1" w:val="000000"/>
          <w:szCs w:val="24"/>
          <w:lang w:eastAsia="zh-CN" w:bidi="hi-IN"/>
        </w:rPr>
      </w:pPr>
      <w:r>
        <w:rPr>
          <w:rFonts w:eastAsia="Noto Sans" w:cs="Times New Roman"/>
          <w:b/>
          <w:bCs/>
          <w:color w:themeColor="text1" w:val="000000"/>
          <w:szCs w:val="24"/>
          <w:lang w:eastAsia="zh-CN" w:bidi="hi-IN"/>
        </w:rPr>
      </w:r>
    </w:p>
    <w:p>
      <w:pPr>
        <w:pStyle w:val="Normal"/>
        <w:spacing w:lineRule="auto" w:line="240" w:before="0" w:after="0"/>
        <w:jc w:val="both"/>
        <w:rPr>
          <w:rFonts w:eastAsia="Noto Sans" w:cs="Times New Roman"/>
          <w:b/>
          <w:bCs/>
          <w:color w:themeColor="text1" w:val="000000"/>
          <w:szCs w:val="24"/>
          <w:lang w:eastAsia="zh-CN" w:bidi="hi-IN"/>
        </w:rPr>
      </w:pPr>
      <w:r>
        <w:rPr>
          <w:rFonts w:eastAsia="Noto Sans" w:cs="Times New Roman"/>
          <w:b/>
          <w:bCs/>
          <w:color w:themeColor="text1" w:val="000000"/>
          <w:szCs w:val="24"/>
          <w:lang w:eastAsia="zh-CN" w:bidi="hi-IN"/>
        </w:rPr>
        <w:t>Course Outcomes:</w:t>
      </w:r>
    </w:p>
    <w:tbl>
      <w:tblPr>
        <w:tblW w:w="9531" w:type="dxa"/>
        <w:jc w:val="left"/>
        <w:tblInd w:w="103" w:type="dxa"/>
        <w:tblLayout w:type="fixed"/>
        <w:tblCellMar>
          <w:top w:w="0" w:type="dxa"/>
          <w:left w:w="108" w:type="dxa"/>
          <w:bottom w:w="0" w:type="dxa"/>
          <w:right w:w="108" w:type="dxa"/>
        </w:tblCellMar>
        <w:tblLook w:val="04a0" w:noHBand="0" w:noVBand="1" w:firstColumn="1" w:lastRow="0" w:lastColumn="0" w:firstRow="1"/>
      </w:tblPr>
      <w:tblGrid>
        <w:gridCol w:w="1064"/>
        <w:gridCol w:w="6899"/>
        <w:gridCol w:w="1568"/>
      </w:tblGrid>
      <w:tr>
        <w:trPr>
          <w:trHeight w:val="409" w:hRule="atLeast"/>
        </w:trPr>
        <w:tc>
          <w:tcPr>
            <w:tcW w:w="9531" w:type="dxa"/>
            <w:gridSpan w:val="3"/>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center" w:pos="1425" w:leader="none"/>
              </w:tabs>
              <w:spacing w:lineRule="auto" w:line="240" w:before="0" w:after="160"/>
              <w:ind w:hanging="15" w:left="15"/>
              <w:contextualSpacing/>
              <w:jc w:val="center"/>
              <w:rPr>
                <w:rFonts w:eastAsia="Noto Sans" w:cs="Times New Roman"/>
                <w:b/>
                <w:bCs/>
                <w:color w:themeColor="text1" w:val="000000"/>
                <w:szCs w:val="24"/>
                <w:lang w:eastAsia="zh-CN" w:bidi="hi-IN"/>
              </w:rPr>
            </w:pPr>
            <w:r>
              <w:rPr>
                <w:rFonts w:eastAsia="Noto Sans" w:cs="Times New Roman"/>
                <w:b/>
                <w:bCs/>
                <w:color w:themeColor="text1" w:val="000000"/>
                <w:szCs w:val="24"/>
                <w:lang w:eastAsia="zh-CN" w:bidi="hi-IN"/>
              </w:rPr>
              <w:t>On successful completion of the course the students will be able to:</w:t>
            </w:r>
          </w:p>
        </w:tc>
      </w:tr>
      <w:tr>
        <w:trPr>
          <w:trHeight w:val="409" w:hRule="atLeast"/>
        </w:trPr>
        <w:tc>
          <w:tcPr>
            <w:tcW w:w="106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right" w:pos="1740" w:leader="none"/>
              </w:tabs>
              <w:spacing w:lineRule="auto" w:line="240" w:before="0" w:after="160"/>
              <w:ind w:hanging="15" w:left="15" w:right="19"/>
              <w:contextualSpacing/>
              <w:jc w:val="center"/>
              <w:rPr>
                <w:rFonts w:eastAsia="Noto Sans" w:cs="Times New Roman"/>
                <w:b/>
                <w:bCs/>
                <w:color w:themeColor="text1" w:val="000000"/>
                <w:szCs w:val="24"/>
                <w:lang w:eastAsia="zh-CN" w:bidi="hi-IN"/>
              </w:rPr>
            </w:pPr>
            <w:r>
              <w:rPr>
                <w:rFonts w:eastAsia="Noto Sans" w:cs="Times New Roman"/>
                <w:szCs w:val="24"/>
                <w:lang w:eastAsia="zh-CN" w:bidi="hi-IN"/>
              </w:rPr>
              <w:tab/>
              <w:t>SI. No.</w:t>
            </w:r>
          </w:p>
        </w:tc>
        <w:tc>
          <w:tcPr>
            <w:tcW w:w="6899"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740" w:leader="none"/>
              </w:tabs>
              <w:spacing w:lineRule="auto" w:line="240" w:before="0" w:after="160"/>
              <w:ind w:left="15"/>
              <w:contextualSpacing/>
              <w:jc w:val="center"/>
              <w:rPr>
                <w:rFonts w:eastAsia="Noto Sans" w:cs="Times New Roman"/>
                <w:b/>
                <w:bCs/>
                <w:color w:themeColor="text1" w:val="000000"/>
                <w:szCs w:val="24"/>
                <w:lang w:eastAsia="zh-CN" w:bidi="hi-IN"/>
              </w:rPr>
            </w:pPr>
            <w:r>
              <w:rPr>
                <w:rFonts w:eastAsia="Noto Sans" w:cs="Times New Roman"/>
                <w:b/>
                <w:bCs/>
                <w:color w:themeColor="text1" w:val="000000"/>
                <w:szCs w:val="24"/>
                <w:lang w:eastAsia="zh-CN" w:bidi="hi-IN"/>
              </w:rPr>
              <w:t>Course Outcome</w:t>
            </w:r>
          </w:p>
        </w:tc>
        <w:tc>
          <w:tcPr>
            <w:tcW w:w="1568"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center" w:pos="1425" w:leader="none"/>
              </w:tabs>
              <w:spacing w:lineRule="auto" w:line="240" w:before="0" w:after="160"/>
              <w:ind w:hanging="15" w:left="15"/>
              <w:contextualSpacing/>
              <w:jc w:val="center"/>
              <w:rPr>
                <w:rFonts w:eastAsia="Noto Sans" w:cs="Times New Roman"/>
                <w:b/>
                <w:bCs/>
                <w:color w:themeColor="text1" w:val="000000"/>
                <w:szCs w:val="24"/>
                <w:lang w:eastAsia="zh-CN" w:bidi="hi-IN"/>
              </w:rPr>
            </w:pPr>
            <w:r>
              <w:rPr>
                <w:rFonts w:eastAsia="Noto Sans" w:cs="Times New Roman"/>
                <w:b/>
                <w:bCs/>
                <w:color w:themeColor="text1" w:val="000000"/>
                <w:szCs w:val="24"/>
                <w:lang w:eastAsia="zh-CN" w:bidi="hi-IN"/>
              </w:rPr>
              <w:t>Bloom’s Taxonomy Level</w:t>
            </w:r>
          </w:p>
        </w:tc>
      </w:tr>
      <w:tr>
        <w:trPr>
          <w:trHeight w:val="516" w:hRule="atLeast"/>
        </w:trPr>
        <w:tc>
          <w:tcPr>
            <w:tcW w:w="106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160"/>
              <w:ind w:hanging="111"/>
              <w:contextualSpacing/>
              <w:jc w:val="center"/>
              <w:rPr>
                <w:rFonts w:eastAsia="Noto Sans" w:cs="Times New Roman"/>
                <w:color w:themeColor="text1" w:val="000000"/>
                <w:szCs w:val="24"/>
                <w:lang w:eastAsia="zh-CN" w:bidi="hi-IN"/>
              </w:rPr>
            </w:pPr>
            <w:r>
              <w:rPr>
                <w:rFonts w:cs="Times New Roman"/>
                <w:szCs w:val="24"/>
              </w:rPr>
              <w:t>1</w:t>
            </w:r>
          </w:p>
        </w:tc>
        <w:tc>
          <w:tcPr>
            <w:tcW w:w="68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ind w:left="15"/>
              <w:contextualSpacing/>
              <w:rPr>
                <w:rFonts w:eastAsia="Noto Sans" w:cs="Times New Roman"/>
                <w:color w:themeColor="text1" w:val="000000"/>
                <w:szCs w:val="24"/>
                <w:lang w:eastAsia="zh-CN" w:bidi="hi-IN"/>
              </w:rPr>
            </w:pPr>
            <w:r>
              <w:rPr>
                <w:rFonts w:eastAsia="Noto Sans" w:cs="Times New Roman"/>
                <w:color w:themeColor="text1" w:val="000000"/>
                <w:szCs w:val="24"/>
                <w:lang w:eastAsia="zh-CN" w:bidi="hi-IN"/>
              </w:rPr>
              <w:t>To</w:t>
            </w:r>
            <w:r>
              <w:rPr>
                <w:rFonts w:eastAsia="Noto Sans" w:cs="Times New Roman"/>
                <w:b/>
                <w:bCs/>
                <w:color w:themeColor="text1" w:val="000000"/>
                <w:szCs w:val="24"/>
                <w:lang w:eastAsia="zh-CN" w:bidi="hi-IN"/>
              </w:rPr>
              <w:t xml:space="preserve"> apply</w:t>
            </w:r>
            <w:r>
              <w:rPr>
                <w:rFonts w:eastAsia="Noto Sans" w:cs="Times New Roman"/>
                <w:color w:themeColor="text1" w:val="000000"/>
                <w:szCs w:val="24"/>
                <w:lang w:eastAsia="zh-CN" w:bidi="hi-IN"/>
              </w:rPr>
              <w:t xml:space="preserve"> the knowledge of sounds, words and sentences to the derivation of meaning</w:t>
            </w:r>
          </w:p>
        </w:tc>
        <w:tc>
          <w:tcPr>
            <w:tcW w:w="15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160"/>
              <w:ind w:firstLine="17" w:left="15"/>
              <w:contextualSpacing/>
              <w:jc w:val="center"/>
              <w:rPr>
                <w:rFonts w:eastAsia="Noto Sans" w:cs="Times New Roman"/>
                <w:b/>
                <w:bCs/>
                <w:color w:themeColor="text1" w:val="000000"/>
                <w:szCs w:val="24"/>
                <w:lang w:eastAsia="zh-CN" w:bidi="hi-IN"/>
              </w:rPr>
            </w:pPr>
            <w:r>
              <w:rPr>
                <w:rFonts w:eastAsia="Noto Sans" w:cs="Times New Roman"/>
                <w:b/>
                <w:bCs/>
                <w:color w:themeColor="text1" w:val="000000"/>
                <w:szCs w:val="24"/>
                <w:lang w:eastAsia="zh-CN" w:bidi="hi-IN"/>
              </w:rPr>
              <w:t>BT 3</w:t>
            </w:r>
          </w:p>
        </w:tc>
      </w:tr>
      <w:tr>
        <w:trPr>
          <w:trHeight w:val="937" w:hRule="exact"/>
        </w:trPr>
        <w:tc>
          <w:tcPr>
            <w:tcW w:w="106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center" w:pos="697" w:leader="none"/>
              </w:tabs>
              <w:spacing w:lineRule="auto" w:line="240" w:before="0" w:after="160"/>
              <w:ind w:hanging="111"/>
              <w:contextualSpacing/>
              <w:jc w:val="center"/>
              <w:rPr>
                <w:rFonts w:eastAsia="Noto Sans" w:cs="Times New Roman"/>
                <w:color w:themeColor="text1" w:val="000000"/>
                <w:szCs w:val="24"/>
                <w:lang w:eastAsia="zh-CN" w:bidi="hi-IN"/>
              </w:rPr>
            </w:pPr>
            <w:r>
              <w:rPr>
                <w:rFonts w:cs="Times New Roman"/>
                <w:szCs w:val="24"/>
              </w:rPr>
              <w:t>2</w:t>
            </w:r>
          </w:p>
        </w:tc>
        <w:tc>
          <w:tcPr>
            <w:tcW w:w="68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ind w:firstLine="11"/>
              <w:contextualSpacing/>
              <w:jc w:val="both"/>
              <w:rPr>
                <w:rFonts w:eastAsia="Noto Sans" w:cs="Times New Roman"/>
                <w:color w:themeColor="text1" w:val="000000"/>
                <w:szCs w:val="24"/>
                <w:lang w:eastAsia="zh-CN" w:bidi="hi-IN"/>
              </w:rPr>
            </w:pPr>
            <w:r>
              <w:rPr>
                <w:rFonts w:eastAsia="Noto Sans" w:cs="Times New Roman"/>
                <w:color w:themeColor="text1" w:val="000000"/>
                <w:szCs w:val="24"/>
                <w:lang w:eastAsia="zh-CN" w:bidi="hi-IN"/>
              </w:rPr>
              <w:t xml:space="preserve">To </w:t>
            </w:r>
            <w:r>
              <w:rPr>
                <w:rFonts w:eastAsia="Noto Sans" w:cs="Times New Roman"/>
                <w:b/>
                <w:bCs/>
                <w:color w:themeColor="text1" w:val="000000"/>
                <w:szCs w:val="24"/>
                <w:lang w:eastAsia="zh-CN" w:bidi="hi-IN"/>
              </w:rPr>
              <w:t xml:space="preserve">experiment </w:t>
            </w:r>
            <w:r>
              <w:rPr>
                <w:rFonts w:eastAsia="Noto Sans" w:cs="Times New Roman"/>
                <w:color w:themeColor="text1" w:val="000000"/>
                <w:szCs w:val="24"/>
                <w:lang w:eastAsia="zh-CN" w:bidi="hi-IN"/>
              </w:rPr>
              <w:t>with the major branches of linguistics and apply the knowledge to analyse linguistic behaviour</w:t>
            </w:r>
          </w:p>
          <w:p>
            <w:pPr>
              <w:pStyle w:val="Normal"/>
              <w:spacing w:lineRule="auto" w:line="240" w:before="0" w:after="160"/>
              <w:ind w:firstLine="11" w:left="15"/>
              <w:contextualSpacing/>
              <w:rPr>
                <w:rFonts w:eastAsia="Noto Sans" w:cs="Times New Roman"/>
                <w:color w:themeColor="text1" w:val="000000"/>
                <w:szCs w:val="24"/>
                <w:lang w:eastAsia="zh-CN" w:bidi="hi-IN"/>
              </w:rPr>
            </w:pPr>
            <w:r>
              <w:rPr>
                <w:rFonts w:eastAsia="Noto Sans" w:cs="Times New Roman"/>
                <w:color w:themeColor="text1" w:val="000000"/>
                <w:szCs w:val="24"/>
                <w:lang w:eastAsia="zh-CN" w:bidi="hi-IN"/>
              </w:rPr>
            </w:r>
          </w:p>
        </w:tc>
        <w:tc>
          <w:tcPr>
            <w:tcW w:w="15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160"/>
              <w:ind w:firstLine="17" w:left="15"/>
              <w:contextualSpacing/>
              <w:jc w:val="center"/>
              <w:rPr>
                <w:rFonts w:eastAsia="Noto Sans" w:cs="Times New Roman"/>
                <w:b/>
                <w:color w:themeColor="text1" w:val="000000"/>
                <w:szCs w:val="24"/>
                <w:lang w:eastAsia="zh-CN" w:bidi="hi-IN"/>
              </w:rPr>
            </w:pPr>
            <w:r>
              <w:rPr>
                <w:rFonts w:eastAsia="Noto Sans" w:cs="Times New Roman"/>
                <w:b/>
                <w:color w:themeColor="text1" w:val="000000"/>
                <w:szCs w:val="24"/>
                <w:lang w:eastAsia="zh-CN" w:bidi="hi-IN"/>
              </w:rPr>
              <w:t>BT 3</w:t>
            </w:r>
          </w:p>
        </w:tc>
      </w:tr>
      <w:tr>
        <w:trPr>
          <w:trHeight w:val="900" w:hRule="exact"/>
        </w:trPr>
        <w:tc>
          <w:tcPr>
            <w:tcW w:w="106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right" w:pos="1740" w:leader="none"/>
              </w:tabs>
              <w:spacing w:lineRule="auto" w:line="240" w:before="0" w:after="160"/>
              <w:ind w:hanging="111"/>
              <w:contextualSpacing/>
              <w:jc w:val="center"/>
              <w:rPr>
                <w:rFonts w:eastAsia="Noto Sans" w:cs="Times New Roman"/>
                <w:color w:themeColor="text1" w:val="000000"/>
                <w:szCs w:val="24"/>
                <w:lang w:eastAsia="zh-CN" w:bidi="hi-IN"/>
              </w:rPr>
            </w:pPr>
            <w:r>
              <w:rPr>
                <w:rFonts w:cs="Times New Roman"/>
                <w:szCs w:val="24"/>
              </w:rPr>
              <w:t>3</w:t>
            </w:r>
          </w:p>
        </w:tc>
        <w:tc>
          <w:tcPr>
            <w:tcW w:w="68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contextualSpacing/>
              <w:rPr>
                <w:rFonts w:eastAsia="Noto Sans" w:cs="Times New Roman"/>
                <w:color w:themeColor="text1" w:val="000000"/>
                <w:szCs w:val="24"/>
                <w:lang w:eastAsia="zh-CN" w:bidi="hi-IN"/>
              </w:rPr>
            </w:pPr>
            <w:r>
              <w:rPr>
                <w:rFonts w:eastAsia="Noto Sans" w:cs="Times New Roman"/>
                <w:color w:themeColor="text1" w:val="000000"/>
                <w:szCs w:val="24"/>
                <w:lang w:eastAsia="zh-CN" w:bidi="hi-IN"/>
              </w:rPr>
            </w:r>
          </w:p>
          <w:p>
            <w:pPr>
              <w:pStyle w:val="Normal"/>
              <w:spacing w:lineRule="auto" w:line="240" w:before="0" w:after="160"/>
              <w:contextualSpacing/>
              <w:rPr>
                <w:rFonts w:eastAsia="Noto Sans" w:cs="Times New Roman"/>
                <w:color w:themeColor="text1" w:val="000000"/>
                <w:szCs w:val="24"/>
                <w:lang w:eastAsia="zh-CN" w:bidi="hi-IN"/>
              </w:rPr>
            </w:pPr>
            <w:r>
              <w:rPr>
                <w:rFonts w:eastAsia="Noto Sans" w:cs="Times New Roman"/>
                <w:color w:themeColor="text1" w:val="000000"/>
                <w:szCs w:val="24"/>
                <w:lang w:eastAsia="zh-CN" w:bidi="hi-IN"/>
              </w:rPr>
              <w:t xml:space="preserve">To </w:t>
            </w:r>
            <w:r>
              <w:rPr>
                <w:rFonts w:eastAsia="Noto Sans" w:cs="Times New Roman"/>
                <w:b/>
                <w:bCs/>
                <w:color w:themeColor="text1" w:val="000000"/>
                <w:szCs w:val="24"/>
                <w:lang w:eastAsia="zh-CN" w:bidi="hi-IN"/>
              </w:rPr>
              <w:t xml:space="preserve">distinguish </w:t>
            </w:r>
            <w:r>
              <w:rPr>
                <w:rFonts w:eastAsia="Noto Sans" w:cs="Times New Roman"/>
                <w:color w:themeColor="text1" w:val="000000"/>
                <w:szCs w:val="24"/>
                <w:lang w:eastAsia="zh-CN" w:bidi="hi-IN"/>
              </w:rPr>
              <w:t>between literal and associative meaning of language</w:t>
            </w:r>
          </w:p>
          <w:p>
            <w:pPr>
              <w:pStyle w:val="Normal"/>
              <w:spacing w:lineRule="auto" w:line="240" w:before="0" w:after="0"/>
              <w:ind w:firstLine="11"/>
              <w:contextualSpacing/>
              <w:jc w:val="both"/>
              <w:rPr>
                <w:rFonts w:eastAsia="Noto Sans" w:cs="Times New Roman"/>
                <w:color w:themeColor="text1" w:val="000000"/>
                <w:szCs w:val="24"/>
                <w:lang w:eastAsia="zh-CN" w:bidi="hi-IN"/>
              </w:rPr>
            </w:pPr>
            <w:r>
              <w:rPr>
                <w:rFonts w:eastAsia="Noto Sans" w:cs="Times New Roman"/>
                <w:color w:themeColor="text1" w:val="000000"/>
                <w:szCs w:val="24"/>
                <w:lang w:eastAsia="zh-CN" w:bidi="hi-IN"/>
              </w:rPr>
            </w:r>
          </w:p>
        </w:tc>
        <w:tc>
          <w:tcPr>
            <w:tcW w:w="15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eastAsia="Noto Sans" w:cs="Times New Roman"/>
                <w:b/>
                <w:color w:themeColor="text1" w:val="000000"/>
                <w:szCs w:val="24"/>
                <w:lang w:eastAsia="zh-CN" w:bidi="hi-IN"/>
              </w:rPr>
            </w:pPr>
            <w:r>
              <w:rPr>
                <w:rFonts w:eastAsia="Noto Sans" w:cs="Times New Roman"/>
                <w:b/>
                <w:color w:themeColor="text1" w:val="000000"/>
                <w:szCs w:val="24"/>
                <w:lang w:eastAsia="zh-CN" w:bidi="hi-IN"/>
              </w:rPr>
              <w:t xml:space="preserve">        </w:t>
            </w:r>
            <w:r>
              <w:rPr>
                <w:rFonts w:eastAsia="Noto Sans" w:cs="Times New Roman"/>
                <w:b/>
                <w:color w:themeColor="text1" w:val="000000"/>
                <w:szCs w:val="24"/>
                <w:lang w:eastAsia="zh-CN" w:bidi="hi-IN"/>
              </w:rPr>
              <w:t>BT 4</w:t>
            </w:r>
          </w:p>
        </w:tc>
      </w:tr>
      <w:tr>
        <w:trPr>
          <w:trHeight w:val="667" w:hRule="atLeast"/>
        </w:trPr>
        <w:tc>
          <w:tcPr>
            <w:tcW w:w="106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160"/>
              <w:ind w:hanging="111"/>
              <w:contextualSpacing/>
              <w:jc w:val="center"/>
              <w:rPr>
                <w:rFonts w:eastAsia="Noto Sans" w:cs="Times New Roman"/>
                <w:color w:themeColor="text1" w:val="000000"/>
                <w:szCs w:val="24"/>
                <w:lang w:eastAsia="zh-CN" w:bidi="hi-IN"/>
              </w:rPr>
            </w:pPr>
            <w:r>
              <w:rPr>
                <w:rFonts w:cs="Times New Roman"/>
                <w:szCs w:val="24"/>
              </w:rPr>
              <w:t>4</w:t>
            </w:r>
          </w:p>
        </w:tc>
        <w:tc>
          <w:tcPr>
            <w:tcW w:w="68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contextualSpacing/>
              <w:jc w:val="both"/>
              <w:rPr>
                <w:rFonts w:eastAsia="Noto Sans" w:cs="Times New Roman"/>
                <w:color w:themeColor="text1" w:val="000000"/>
                <w:szCs w:val="24"/>
                <w:lang w:eastAsia="zh-CN" w:bidi="hi-IN"/>
              </w:rPr>
            </w:pPr>
            <w:r>
              <w:rPr>
                <w:rFonts w:eastAsia="Noto Sans" w:cs="Times New Roman"/>
                <w:color w:themeColor="text1" w:val="000000"/>
                <w:szCs w:val="24"/>
                <w:lang w:eastAsia="zh-CN" w:bidi="hi-IN"/>
              </w:rPr>
              <w:t>To</w:t>
            </w:r>
            <w:r>
              <w:rPr>
                <w:rFonts w:eastAsia="Noto Sans" w:cs="Times New Roman"/>
                <w:b/>
                <w:bCs/>
                <w:color w:themeColor="text1" w:val="000000"/>
                <w:szCs w:val="24"/>
                <w:lang w:eastAsia="zh-CN" w:bidi="hi-IN"/>
              </w:rPr>
              <w:t xml:space="preserve"> examine</w:t>
            </w:r>
            <w:r>
              <w:rPr>
                <w:rFonts w:eastAsia="Noto Sans" w:cs="Times New Roman"/>
                <w:color w:themeColor="text1" w:val="000000"/>
                <w:szCs w:val="24"/>
                <w:lang w:eastAsia="zh-CN" w:bidi="hi-IN"/>
              </w:rPr>
              <w:t xml:space="preserve"> a clear link between the use of language and the context of that use</w:t>
            </w:r>
          </w:p>
          <w:p>
            <w:pPr>
              <w:pStyle w:val="Normal"/>
              <w:spacing w:lineRule="auto" w:line="240" w:before="0" w:after="0"/>
              <w:ind w:firstLine="11"/>
              <w:contextualSpacing/>
              <w:jc w:val="both"/>
              <w:rPr>
                <w:rFonts w:eastAsia="Noto Sans" w:cs="Times New Roman"/>
                <w:color w:themeColor="text1" w:val="000000"/>
                <w:szCs w:val="24"/>
                <w:lang w:eastAsia="zh-CN" w:bidi="hi-IN"/>
              </w:rPr>
            </w:pPr>
            <w:r>
              <w:rPr>
                <w:rFonts w:eastAsia="Noto Sans" w:cs="Times New Roman"/>
                <w:color w:themeColor="text1" w:val="000000"/>
                <w:szCs w:val="24"/>
                <w:lang w:eastAsia="zh-CN" w:bidi="hi-IN"/>
              </w:rPr>
            </w:r>
          </w:p>
        </w:tc>
        <w:tc>
          <w:tcPr>
            <w:tcW w:w="1568"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eastAsia="Noto Sans" w:cs="Times New Roman"/>
                <w:b/>
                <w:color w:themeColor="text1" w:val="000000"/>
                <w:szCs w:val="24"/>
                <w:lang w:eastAsia="zh-CN" w:bidi="hi-IN"/>
              </w:rPr>
            </w:pPr>
            <w:r>
              <w:rPr>
                <w:rFonts w:eastAsia="Noto Sans" w:cs="Times New Roman"/>
                <w:b/>
                <w:color w:themeColor="text1" w:val="000000"/>
                <w:szCs w:val="24"/>
                <w:lang w:eastAsia="zh-CN" w:bidi="hi-IN"/>
              </w:rPr>
              <w:t xml:space="preserve">        </w:t>
            </w:r>
            <w:r>
              <w:rPr>
                <w:rFonts w:eastAsia="Noto Sans" w:cs="Times New Roman"/>
                <w:b/>
                <w:color w:themeColor="text1" w:val="000000"/>
                <w:szCs w:val="24"/>
                <w:lang w:eastAsia="zh-CN" w:bidi="hi-IN"/>
              </w:rPr>
              <w:t>BT 4</w:t>
            </w:r>
          </w:p>
        </w:tc>
      </w:tr>
    </w:tbl>
    <w:p>
      <w:pPr>
        <w:pStyle w:val="Normal"/>
        <w:spacing w:lineRule="auto" w:line="240" w:before="0" w:after="0"/>
        <w:rPr>
          <w:rFonts w:eastAsia="Noto Sans" w:cs="Noto Sans"/>
          <w:color w:themeColor="text1" w:val="000000"/>
          <w:szCs w:val="24"/>
          <w:lang w:eastAsia="zh-CN" w:bidi="hi-IN"/>
        </w:rPr>
      </w:pPr>
      <w:r>
        <w:rPr>
          <w:rFonts w:eastAsia="Noto Sans" w:cs="Times New Roman"/>
          <w:b/>
          <w:bCs/>
          <w:color w:themeColor="text1" w:val="000000"/>
          <w:szCs w:val="24"/>
          <w:lang w:eastAsia="zh-CN" w:bidi="hi-IN"/>
        </w:rPr>
        <w:t xml:space="preserve">  </w:t>
      </w:r>
    </w:p>
    <w:p>
      <w:pPr>
        <w:pStyle w:val="Normal"/>
        <w:spacing w:lineRule="auto" w:line="240" w:before="0" w:after="0"/>
        <w:rPr>
          <w:rFonts w:eastAsia="Noto Sans" w:cs="Times New Roman"/>
          <w:color w:themeColor="text1" w:val="000000"/>
          <w:szCs w:val="24"/>
          <w:lang w:eastAsia="zh-CN" w:bidi="hi-IN"/>
        </w:rPr>
      </w:pPr>
      <w:r>
        <w:rPr>
          <w:rFonts w:eastAsia="Noto Sans" w:cs="Times New Roman"/>
          <w:b/>
          <w:bCs/>
          <w:color w:themeColor="text1" w:val="000000"/>
          <w:szCs w:val="24"/>
          <w:lang w:eastAsia="zh-CN" w:bidi="hi-IN"/>
        </w:rPr>
        <w:t>Keywords</w:t>
      </w:r>
      <w:r>
        <w:rPr>
          <w:rFonts w:eastAsia="Noto Sans" w:cs="Times New Roman"/>
          <w:color w:themeColor="text1" w:val="000000"/>
          <w:szCs w:val="24"/>
          <w:lang w:eastAsia="zh-CN" w:bidi="hi-IN"/>
        </w:rPr>
        <w:t>: Context, meaning, society, behaviour</w:t>
      </w:r>
    </w:p>
    <w:p>
      <w:pPr>
        <w:pStyle w:val="Normal"/>
        <w:spacing w:lineRule="auto" w:line="240" w:before="0" w:after="0"/>
        <w:rPr>
          <w:rFonts w:eastAsia="Noto Sans" w:cs="Times New Roman"/>
          <w:color w:themeColor="text1" w:val="000000"/>
          <w:szCs w:val="24"/>
          <w:lang w:eastAsia="zh-CN" w:bidi="hi-IN"/>
        </w:rPr>
      </w:pPr>
      <w:r>
        <w:rPr>
          <w:rFonts w:eastAsia="Noto Sans" w:cs="Times New Roman"/>
          <w:color w:themeColor="text1" w:val="000000"/>
          <w:szCs w:val="24"/>
          <w:lang w:eastAsia="zh-CN" w:bidi="hi-IN"/>
        </w:rPr>
      </w:r>
    </w:p>
    <w:tbl>
      <w:tblPr>
        <w:tblW w:w="9639"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1128"/>
        <w:gridCol w:w="6952"/>
        <w:gridCol w:w="1559"/>
      </w:tblGrid>
      <w:tr>
        <w:trPr/>
        <w:tc>
          <w:tcPr>
            <w:tcW w:w="112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eastAsia="Noto Sans" w:cs="Times New Roman"/>
                <w:b/>
                <w:bCs/>
                <w:color w:themeColor="text1" w:val="000000"/>
                <w:szCs w:val="24"/>
                <w:lang w:eastAsia="zh-CN" w:bidi="hi-IN"/>
              </w:rPr>
            </w:pPr>
            <w:r>
              <w:rPr>
                <w:rFonts w:eastAsia="Noto Sans" w:cs="Times New Roman"/>
                <w:b/>
                <w:bCs/>
                <w:color w:themeColor="text1" w:val="000000"/>
                <w:szCs w:val="24"/>
                <w:lang w:eastAsia="zh-CN" w:bidi="hi-IN"/>
              </w:rPr>
              <w:t>Units</w:t>
            </w:r>
          </w:p>
        </w:tc>
        <w:tc>
          <w:tcPr>
            <w:tcW w:w="695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eastAsia="Noto Sans" w:cs="Times New Roman"/>
                <w:b/>
                <w:bCs/>
                <w:color w:themeColor="text1" w:val="000000"/>
                <w:szCs w:val="24"/>
                <w:lang w:eastAsia="zh-CN" w:bidi="hi-IN"/>
              </w:rPr>
            </w:pPr>
            <w:r>
              <w:rPr>
                <w:rFonts w:eastAsia="Noto Sans" w:cs="Times New Roman"/>
                <w:b/>
                <w:bCs/>
                <w:color w:themeColor="text1" w:val="000000"/>
                <w:szCs w:val="24"/>
                <w:lang w:eastAsia="zh-CN" w:bidi="hi-IN"/>
              </w:rPr>
              <w:t>Course Contents</w:t>
            </w:r>
          </w:p>
        </w:tc>
        <w:tc>
          <w:tcPr>
            <w:tcW w:w="155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rFonts w:eastAsia="Noto Sans" w:cs="Times New Roman"/>
                <w:b/>
                <w:bCs/>
                <w:color w:themeColor="text1" w:val="000000"/>
                <w:szCs w:val="24"/>
                <w:lang w:eastAsia="zh-CN" w:bidi="hi-IN"/>
              </w:rPr>
            </w:pPr>
            <w:r>
              <w:rPr>
                <w:rFonts w:eastAsia="Noto Sans" w:cs="Times New Roman"/>
                <w:b/>
                <w:bCs/>
                <w:color w:themeColor="text1" w:val="000000"/>
                <w:szCs w:val="24"/>
                <w:lang w:eastAsia="zh-CN" w:bidi="hi-IN"/>
              </w:rPr>
              <w:t>Period</w:t>
            </w:r>
          </w:p>
        </w:tc>
      </w:tr>
      <w:tr>
        <w:trPr/>
        <w:tc>
          <w:tcPr>
            <w:tcW w:w="112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both"/>
              <w:rPr>
                <w:rFonts w:eastAsia="Noto Sans" w:cs="Times New Roman"/>
                <w:b/>
                <w:bCs/>
                <w:color w:themeColor="text1" w:val="000000"/>
                <w:szCs w:val="24"/>
                <w:lang w:eastAsia="zh-CN" w:bidi="hi-IN"/>
              </w:rPr>
            </w:pPr>
            <w:r>
              <w:rPr>
                <w:rFonts w:eastAsia="Noto Sans" w:cs="Times New Roman"/>
                <w:b/>
                <w:bCs/>
                <w:color w:themeColor="text1" w:val="000000"/>
                <w:szCs w:val="24"/>
                <w:lang w:eastAsia="zh-CN" w:bidi="hi-IN"/>
              </w:rPr>
              <w:t>I</w:t>
            </w:r>
          </w:p>
        </w:tc>
        <w:tc>
          <w:tcPr>
            <w:tcW w:w="695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eastAsia="Noto Sans" w:cs="Times New Roman"/>
                <w:b/>
                <w:bCs/>
                <w:color w:themeColor="text1" w:val="000000"/>
                <w:szCs w:val="24"/>
                <w:lang w:eastAsia="zh-CN" w:bidi="hi-IN"/>
              </w:rPr>
            </w:pPr>
            <w:r>
              <w:rPr>
                <w:rFonts w:eastAsia="Noto Sans" w:cs="Times New Roman"/>
                <w:b/>
                <w:bCs/>
                <w:color w:themeColor="text1" w:val="000000"/>
                <w:szCs w:val="24"/>
                <w:lang w:eastAsia="zh-CN" w:bidi="hi-IN"/>
              </w:rPr>
              <w:t>Semantics, what words mean:</w:t>
            </w:r>
          </w:p>
          <w:p>
            <w:pPr>
              <w:pStyle w:val="Normal"/>
              <w:spacing w:lineRule="auto" w:line="240" w:before="0" w:after="0"/>
              <w:rPr>
                <w:rFonts w:eastAsia="Noto Sans" w:cs="Times New Roman"/>
                <w:color w:themeColor="text1" w:val="000000"/>
                <w:szCs w:val="24"/>
                <w:lang w:eastAsia="zh-CN" w:bidi="hi-IN"/>
              </w:rPr>
            </w:pPr>
            <w:r>
              <w:rPr>
                <w:rFonts w:eastAsia="Noto Sans" w:cs="Times New Roman"/>
                <w:color w:themeColor="text1" w:val="000000"/>
                <w:szCs w:val="24"/>
                <w:lang w:eastAsia="zh-CN" w:bidi="hi-IN"/>
              </w:rPr>
              <w:t>Principle of compositionality, Meaning, use and mention, type and token; form-lexemes-expression; symbol, icon and index; sense and reference; denotation and connotation; Structural semantics: sense relations (hyponymy, lexical gaps, part-whole relations, componential analysis), Lexical relations (synonymy, antonymy, hyponymy, prototypes, homophones &amp; homonyms, polysemy, metonymy)</w:t>
            </w:r>
          </w:p>
        </w:tc>
        <w:tc>
          <w:tcPr>
            <w:tcW w:w="155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rFonts w:eastAsia="Noto Sans" w:cs="Times New Roman"/>
                <w:b/>
                <w:bCs/>
                <w:color w:themeColor="text1" w:val="000000"/>
                <w:szCs w:val="24"/>
                <w:lang w:eastAsia="zh-CN" w:bidi="hi-IN"/>
              </w:rPr>
            </w:pPr>
            <w:r>
              <w:rPr>
                <w:rFonts w:eastAsia="Noto Sans" w:cs="Times New Roman"/>
                <w:b/>
                <w:bCs/>
                <w:color w:themeColor="text1" w:val="000000"/>
                <w:szCs w:val="24"/>
                <w:lang w:eastAsia="zh-CN" w:bidi="hi-IN"/>
              </w:rPr>
              <w:t>15</w:t>
            </w:r>
          </w:p>
        </w:tc>
      </w:tr>
      <w:tr>
        <w:trPr/>
        <w:tc>
          <w:tcPr>
            <w:tcW w:w="112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both"/>
              <w:rPr>
                <w:rFonts w:eastAsia="Noto Sans" w:cs="Times New Roman"/>
                <w:b/>
                <w:bCs/>
                <w:color w:themeColor="text1" w:val="000000"/>
                <w:szCs w:val="24"/>
                <w:lang w:eastAsia="zh-CN" w:bidi="hi-IN"/>
              </w:rPr>
            </w:pPr>
            <w:r>
              <w:rPr>
                <w:rFonts w:eastAsia="Noto Sans" w:cs="Times New Roman"/>
                <w:b/>
                <w:bCs/>
                <w:color w:themeColor="text1" w:val="000000"/>
                <w:szCs w:val="24"/>
                <w:lang w:eastAsia="zh-CN" w:bidi="hi-IN"/>
              </w:rPr>
              <w:t>II</w:t>
            </w:r>
          </w:p>
        </w:tc>
        <w:tc>
          <w:tcPr>
            <w:tcW w:w="6952" w:type="dxa"/>
            <w:tcBorders>
              <w:top w:val="single" w:sz="4" w:space="0" w:color="000000"/>
              <w:left w:val="single" w:sz="4" w:space="0" w:color="000000"/>
              <w:bottom w:val="single" w:sz="4" w:space="0" w:color="000000"/>
              <w:right w:val="single" w:sz="4" w:space="0" w:color="000000"/>
            </w:tcBorders>
          </w:tcPr>
          <w:p>
            <w:pPr>
              <w:pStyle w:val="Normal1"/>
              <w:widowControl w:val="false"/>
              <w:rPr>
                <w:rFonts w:cs="Times New Roman"/>
                <w:b/>
                <w:bCs/>
                <w:color w:themeColor="text1" w:val="000000"/>
                <w:kern w:val="0"/>
                <w:lang w:val="en-GB"/>
              </w:rPr>
            </w:pPr>
            <w:r>
              <w:rPr>
                <w:rFonts w:cs="Times New Roman"/>
                <w:b/>
                <w:bCs/>
                <w:color w:themeColor="text1" w:val="000000"/>
                <w:kern w:val="0"/>
                <w:lang w:val="en-GB"/>
              </w:rPr>
              <w:t>Discourse and Pragmatics:</w:t>
            </w:r>
          </w:p>
          <w:p>
            <w:pPr>
              <w:pStyle w:val="Normal"/>
              <w:spacing w:lineRule="auto" w:line="240" w:before="0" w:after="0"/>
              <w:jc w:val="both"/>
              <w:rPr>
                <w:rFonts w:eastAsia="Noto Sans" w:cs="Times New Roman"/>
                <w:color w:themeColor="text1" w:val="000000"/>
                <w:szCs w:val="24"/>
                <w:lang w:eastAsia="zh-CN" w:bidi="hi-IN"/>
              </w:rPr>
            </w:pPr>
            <w:r>
              <w:rPr>
                <w:rFonts w:cs="Times New Roman"/>
                <w:color w:themeColor="text1" w:val="000000"/>
              </w:rPr>
              <w:t>Scope of Pragmatics Language in context, conversational rules, Gricean Implicature and Maxims, Speech acts, presupposition, Deixis</w:t>
            </w:r>
          </w:p>
        </w:tc>
        <w:tc>
          <w:tcPr>
            <w:tcW w:w="155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rFonts w:eastAsia="Noto Sans" w:cs="Times New Roman"/>
                <w:b/>
                <w:bCs/>
                <w:color w:themeColor="text1" w:val="000000"/>
                <w:szCs w:val="24"/>
                <w:lang w:eastAsia="zh-CN" w:bidi="hi-IN"/>
              </w:rPr>
            </w:pPr>
            <w:r>
              <w:rPr>
                <w:rFonts w:eastAsia="Noto Sans" w:cs="Times New Roman"/>
                <w:b/>
                <w:bCs/>
                <w:color w:themeColor="text1" w:val="000000"/>
                <w:szCs w:val="24"/>
                <w:lang w:eastAsia="zh-CN" w:bidi="hi-IN"/>
              </w:rPr>
              <w:t>15</w:t>
            </w:r>
          </w:p>
        </w:tc>
      </w:tr>
      <w:tr>
        <w:trPr>
          <w:trHeight w:val="365" w:hRule="atLeast"/>
        </w:trPr>
        <w:tc>
          <w:tcPr>
            <w:tcW w:w="112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eastAsia="Noto Sans" w:cs="Times New Roman"/>
                <w:b/>
                <w:bCs/>
                <w:color w:themeColor="text1" w:val="000000"/>
                <w:szCs w:val="24"/>
                <w:lang w:eastAsia="zh-CN" w:bidi="hi-IN"/>
              </w:rPr>
            </w:pPr>
            <w:r>
              <w:rPr>
                <w:rFonts w:eastAsia="Noto Sans" w:cs="Times New Roman"/>
                <w:b/>
                <w:bCs/>
                <w:color w:themeColor="text1" w:val="000000"/>
                <w:szCs w:val="24"/>
                <w:lang w:eastAsia="zh-CN" w:bidi="hi-IN"/>
              </w:rPr>
              <w:t>III</w:t>
            </w:r>
          </w:p>
        </w:tc>
        <w:tc>
          <w:tcPr>
            <w:tcW w:w="695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eastAsia="Noto Sans" w:cs="Times New Roman"/>
                <w:b/>
                <w:bCs/>
                <w:color w:themeColor="text1" w:val="000000"/>
                <w:szCs w:val="24"/>
                <w:lang w:eastAsia="zh-CN" w:bidi="hi-IN"/>
              </w:rPr>
            </w:pPr>
            <w:r>
              <w:rPr>
                <w:rFonts w:eastAsia="Noto Sans" w:cs="Times New Roman"/>
                <w:b/>
                <w:bCs/>
                <w:color w:themeColor="text1" w:val="000000"/>
                <w:szCs w:val="24"/>
                <w:lang w:eastAsia="zh-CN" w:bidi="hi-IN"/>
              </w:rPr>
              <w:t>The Nature and Structure of Language</w:t>
            </w:r>
          </w:p>
          <w:p>
            <w:pPr>
              <w:pStyle w:val="Normal"/>
              <w:spacing w:lineRule="auto" w:line="240" w:before="0" w:after="0"/>
              <w:rPr>
                <w:rFonts w:eastAsia="Noto Sans" w:cs="Times New Roman"/>
                <w:color w:themeColor="text1" w:val="000000"/>
                <w:szCs w:val="24"/>
                <w:lang w:eastAsia="zh-CN" w:bidi="hi-IN"/>
              </w:rPr>
            </w:pPr>
            <w:r>
              <w:rPr>
                <w:rFonts w:eastAsia="Noto Sans" w:cs="Times New Roman"/>
                <w:color w:themeColor="text1" w:val="000000"/>
                <w:szCs w:val="24"/>
                <w:lang w:eastAsia="zh-CN" w:bidi="hi-IN"/>
              </w:rPr>
              <w:t>Language as behaviour and language as knowledge: language as a set of rules; systems and sub systems in language; language and society; innate faculty of language; language as a marker of identity; variation in language behaviour; observer’s bias.</w:t>
            </w:r>
          </w:p>
        </w:tc>
        <w:tc>
          <w:tcPr>
            <w:tcW w:w="155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rFonts w:eastAsia="Noto Sans" w:cs="Times New Roman"/>
                <w:b/>
                <w:bCs/>
                <w:color w:themeColor="text1" w:val="000000"/>
                <w:szCs w:val="24"/>
                <w:lang w:eastAsia="zh-CN" w:bidi="hi-IN"/>
              </w:rPr>
            </w:pPr>
            <w:r>
              <w:rPr>
                <w:rFonts w:eastAsia="Noto Sans" w:cs="Times New Roman"/>
                <w:b/>
                <w:bCs/>
                <w:color w:themeColor="text1" w:val="000000"/>
                <w:szCs w:val="24"/>
                <w:lang w:eastAsia="zh-CN" w:bidi="hi-IN"/>
              </w:rPr>
              <w:t>15</w:t>
            </w:r>
          </w:p>
        </w:tc>
      </w:tr>
      <w:tr>
        <w:trPr>
          <w:trHeight w:val="525" w:hRule="atLeast"/>
        </w:trPr>
        <w:tc>
          <w:tcPr>
            <w:tcW w:w="112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eastAsia="Noto Sans" w:cs="Times New Roman"/>
                <w:b/>
                <w:bCs/>
                <w:color w:themeColor="text1" w:val="000000"/>
                <w:szCs w:val="24"/>
                <w:lang w:eastAsia="zh-CN" w:bidi="hi-IN"/>
              </w:rPr>
            </w:pPr>
            <w:r>
              <w:rPr>
                <w:rFonts w:eastAsia="Noto Sans" w:cs="Times New Roman"/>
                <w:b/>
                <w:bCs/>
                <w:color w:themeColor="text1" w:val="000000"/>
                <w:szCs w:val="24"/>
                <w:lang w:eastAsia="zh-CN" w:bidi="hi-IN"/>
              </w:rPr>
              <w:t>IV</w:t>
            </w:r>
          </w:p>
        </w:tc>
        <w:tc>
          <w:tcPr>
            <w:tcW w:w="695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eastAsia="Noto Sans" w:cs="Times New Roman"/>
                <w:b/>
                <w:bCs/>
                <w:color w:themeColor="text1" w:val="000000"/>
                <w:szCs w:val="24"/>
                <w:lang w:eastAsia="zh-CN" w:bidi="hi-IN"/>
              </w:rPr>
            </w:pPr>
            <w:r>
              <w:rPr>
                <w:rFonts w:eastAsia="Noto Sans" w:cs="Times New Roman"/>
                <w:b/>
                <w:bCs/>
                <w:color w:themeColor="text1" w:val="000000"/>
                <w:szCs w:val="24"/>
                <w:lang w:eastAsia="zh-CN" w:bidi="hi-IN"/>
              </w:rPr>
              <w:t>Social Aspects of Language</w:t>
            </w:r>
          </w:p>
          <w:p>
            <w:pPr>
              <w:pStyle w:val="Normal"/>
              <w:spacing w:lineRule="auto" w:line="240" w:before="0" w:after="0"/>
              <w:rPr>
                <w:rFonts w:eastAsia="Noto Sans" w:cs="Times New Roman"/>
                <w:color w:themeColor="text1" w:val="000000"/>
                <w:szCs w:val="24"/>
                <w:lang w:eastAsia="zh-CN" w:bidi="hi-IN"/>
              </w:rPr>
            </w:pPr>
            <w:r>
              <w:rPr>
                <w:rFonts w:eastAsia="Noto Sans" w:cs="Times New Roman"/>
                <w:color w:themeColor="text1" w:val="000000"/>
                <w:szCs w:val="24"/>
                <w:lang w:eastAsia="zh-CN" w:bidi="hi-IN"/>
              </w:rPr>
              <w:t>Language variation; language choice as determined by person, place and topic; patterns of language use in different domains; role of such variation as age, sex, ethnicity, religion, socio-economic background, schooling, etc.; language contact and pidginization and creolization; discourse strategies; politeness phenomenon; language and gender; language and power.</w:t>
            </w:r>
          </w:p>
        </w:tc>
        <w:tc>
          <w:tcPr>
            <w:tcW w:w="155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rFonts w:eastAsia="Noto Sans" w:cs="Times New Roman"/>
                <w:b/>
                <w:bCs/>
                <w:color w:themeColor="text1" w:val="000000"/>
                <w:szCs w:val="24"/>
                <w:lang w:eastAsia="zh-CN" w:bidi="hi-IN"/>
              </w:rPr>
            </w:pPr>
            <w:r>
              <w:rPr>
                <w:rFonts w:eastAsia="Noto Sans" w:cs="Times New Roman"/>
                <w:b/>
                <w:bCs/>
                <w:color w:themeColor="text1" w:val="000000"/>
                <w:szCs w:val="24"/>
                <w:lang w:eastAsia="zh-CN" w:bidi="hi-IN"/>
              </w:rPr>
              <w:t>15</w:t>
            </w:r>
          </w:p>
        </w:tc>
      </w:tr>
    </w:tbl>
    <w:p>
      <w:pPr>
        <w:pStyle w:val="Normal"/>
        <w:spacing w:lineRule="auto" w:line="240" w:before="0" w:after="0"/>
        <w:jc w:val="both"/>
        <w:rPr>
          <w:rFonts w:eastAsia="Noto Sans" w:cs="Times New Roman"/>
          <w:b/>
          <w:bCs/>
          <w:color w:themeColor="text1" w:val="000000"/>
          <w:szCs w:val="24"/>
          <w:lang w:eastAsia="zh-CN" w:bidi="hi-IN"/>
        </w:rPr>
      </w:pPr>
      <w:r>
        <w:rPr>
          <w:rFonts w:eastAsia="Noto Sans" w:cs="Times New Roman"/>
          <w:b/>
          <w:bCs/>
          <w:color w:themeColor="text1" w:val="000000"/>
          <w:szCs w:val="24"/>
          <w:lang w:eastAsia="zh-CN" w:bidi="hi-IN"/>
        </w:rPr>
      </w:r>
    </w:p>
    <w:p>
      <w:pPr>
        <w:pStyle w:val="Normal"/>
        <w:spacing w:lineRule="auto" w:line="240" w:before="0" w:after="0"/>
        <w:jc w:val="both"/>
        <w:rPr>
          <w:rFonts w:eastAsia="Noto Sans" w:cs="Times New Roman"/>
          <w:b/>
          <w:bCs/>
          <w:color w:themeColor="text1" w:val="000000"/>
          <w:szCs w:val="24"/>
          <w:lang w:eastAsia="zh-CN" w:bidi="hi-IN"/>
        </w:rPr>
      </w:pPr>
      <w:r>
        <w:rPr>
          <w:rFonts w:eastAsia="Noto Sans" w:cs="Times New Roman"/>
          <w:b/>
          <w:bCs/>
          <w:color w:themeColor="text1" w:val="000000"/>
          <w:szCs w:val="24"/>
          <w:lang w:eastAsia="zh-CN" w:bidi="hi-IN"/>
        </w:rPr>
        <w:t xml:space="preserve">Texts: </w:t>
      </w:r>
    </w:p>
    <w:p>
      <w:pPr>
        <w:pStyle w:val="ListParagraph"/>
        <w:widowControl w:val="false"/>
        <w:numPr>
          <w:ilvl w:val="0"/>
          <w:numId w:val="142"/>
        </w:numPr>
        <w:spacing w:lineRule="auto" w:line="240" w:before="0" w:after="0"/>
        <w:contextualSpacing w:val="false"/>
        <w:jc w:val="both"/>
        <w:rPr>
          <w:rFonts w:cs="Times New Roman"/>
          <w:color w:themeColor="text1" w:val="000000"/>
        </w:rPr>
      </w:pPr>
      <w:r>
        <w:rPr>
          <w:rFonts w:cs="Times New Roman"/>
          <w:color w:themeColor="text1" w:val="000000"/>
        </w:rPr>
        <w:t xml:space="preserve">Lyons, J. (1977). </w:t>
      </w:r>
      <w:r>
        <w:rPr>
          <w:rFonts w:cs="Times New Roman"/>
          <w:i/>
          <w:iCs/>
          <w:color w:themeColor="text1" w:val="000000"/>
        </w:rPr>
        <w:t>Semantics</w:t>
      </w:r>
      <w:r>
        <w:rPr>
          <w:rFonts w:cs="Times New Roman"/>
          <w:color w:themeColor="text1" w:val="000000"/>
        </w:rPr>
        <w:t xml:space="preserve"> (Vol. 1). Cambridge University Press.</w:t>
      </w:r>
    </w:p>
    <w:p>
      <w:pPr>
        <w:pStyle w:val="ListParagraph"/>
        <w:widowControl w:val="false"/>
        <w:numPr>
          <w:ilvl w:val="0"/>
          <w:numId w:val="143"/>
        </w:numPr>
        <w:spacing w:lineRule="auto" w:line="240" w:before="0" w:after="0"/>
        <w:contextualSpacing w:val="false"/>
        <w:jc w:val="both"/>
        <w:rPr>
          <w:rFonts w:cs="Times New Roman"/>
          <w:color w:themeColor="text1" w:val="000000"/>
        </w:rPr>
      </w:pPr>
      <w:r>
        <w:rPr>
          <w:color w:themeColor="text1" w:val="000000"/>
        </w:rPr>
        <w:t xml:space="preserve">Levinson, S. C. (1983). </w:t>
      </w:r>
      <w:r>
        <w:rPr>
          <w:rStyle w:val="Emphasis"/>
          <w:rFonts w:eastAsia="" w:eastAsiaTheme="majorEastAsia"/>
          <w:color w:themeColor="text1" w:val="000000"/>
        </w:rPr>
        <w:t>Pragmatics</w:t>
      </w:r>
      <w:r>
        <w:rPr>
          <w:color w:themeColor="text1" w:val="000000"/>
        </w:rPr>
        <w:t>. Cambridge University Press.</w:t>
      </w:r>
    </w:p>
    <w:p>
      <w:pPr>
        <w:pStyle w:val="Normal"/>
        <w:widowControl w:val="false"/>
        <w:numPr>
          <w:ilvl w:val="0"/>
          <w:numId w:val="144"/>
        </w:numPr>
        <w:spacing w:lineRule="auto" w:line="240" w:before="0" w:after="0"/>
        <w:contextualSpacing/>
        <w:jc w:val="both"/>
        <w:rPr>
          <w:rFonts w:eastAsia="Noto Sans" w:cs="Noto Sans"/>
          <w:color w:themeColor="text1" w:val="000000"/>
          <w:szCs w:val="24"/>
          <w:lang w:eastAsia="zh-CN" w:bidi="hi-IN"/>
        </w:rPr>
      </w:pPr>
      <w:r>
        <w:rPr>
          <w:rFonts w:eastAsia="Noto Sans" w:cs="Noto Sans"/>
          <w:color w:themeColor="text1" w:val="000000"/>
          <w:szCs w:val="24"/>
          <w:lang w:eastAsia="zh-CN" w:bidi="hi-IN"/>
        </w:rPr>
        <w:t xml:space="preserve">Chambers, J.K. (2003) (2nd ed.). </w:t>
      </w:r>
      <w:r>
        <w:rPr>
          <w:rFonts w:eastAsia="Noto Sans" w:cs="Noto Sans"/>
          <w:i/>
          <w:iCs/>
          <w:color w:themeColor="text1" w:val="000000"/>
          <w:szCs w:val="24"/>
          <w:lang w:eastAsia="zh-CN" w:bidi="hi-IN"/>
        </w:rPr>
        <w:t>Sociolinguistic Theory</w:t>
      </w:r>
      <w:r>
        <w:rPr>
          <w:rFonts w:eastAsia="Noto Sans" w:cs="Noto Sans"/>
          <w:color w:themeColor="text1" w:val="000000"/>
          <w:szCs w:val="24"/>
          <w:lang w:eastAsia="zh-CN" w:bidi="hi-IN"/>
        </w:rPr>
        <w:t>. Oxford: Blackwell</w:t>
      </w:r>
    </w:p>
    <w:p>
      <w:pPr>
        <w:pStyle w:val="Normal"/>
        <w:widowControl w:val="false"/>
        <w:numPr>
          <w:ilvl w:val="0"/>
          <w:numId w:val="145"/>
        </w:numPr>
        <w:spacing w:lineRule="auto" w:line="240" w:before="0" w:after="0"/>
        <w:contextualSpacing/>
        <w:jc w:val="both"/>
        <w:rPr>
          <w:rFonts w:eastAsia="Noto Sans" w:cs="Noto Sans"/>
          <w:color w:themeColor="text1" w:val="000000"/>
          <w:szCs w:val="24"/>
          <w:lang w:eastAsia="zh-CN" w:bidi="hi-IN"/>
        </w:rPr>
      </w:pPr>
      <w:r>
        <w:rPr>
          <w:rFonts w:eastAsia="Noto Sans" w:cs="Noto Sans"/>
          <w:color w:themeColor="text1" w:val="000000"/>
          <w:szCs w:val="24"/>
          <w:lang w:eastAsia="zh-CN" w:bidi="hi-IN"/>
        </w:rPr>
        <w:t xml:space="preserve">Chomsky, N. (1968). </w:t>
      </w:r>
      <w:r>
        <w:rPr>
          <w:rFonts w:eastAsia="Noto Sans" w:cs="Noto Sans"/>
          <w:i/>
          <w:iCs/>
          <w:color w:themeColor="text1" w:val="000000"/>
          <w:szCs w:val="24"/>
          <w:lang w:eastAsia="zh-CN" w:bidi="hi-IN"/>
        </w:rPr>
        <w:t>Language and mind</w:t>
      </w:r>
      <w:r>
        <w:rPr>
          <w:rFonts w:eastAsia="Noto Sans" w:cs="Noto Sans"/>
          <w:color w:themeColor="text1" w:val="000000"/>
          <w:szCs w:val="24"/>
          <w:lang w:eastAsia="zh-CN" w:bidi="hi-IN"/>
        </w:rPr>
        <w:t>. New York; Harcourt, Brace and world.</w:t>
      </w:r>
    </w:p>
    <w:p>
      <w:pPr>
        <w:pStyle w:val="Normal"/>
        <w:widowControl w:val="false"/>
        <w:spacing w:lineRule="auto" w:line="240" w:before="0" w:after="0"/>
        <w:ind w:left="360"/>
        <w:contextualSpacing/>
        <w:jc w:val="both"/>
        <w:rPr>
          <w:rFonts w:eastAsia="Noto Sans" w:cs="Noto Sans"/>
          <w:color w:themeColor="text1" w:val="000000"/>
          <w:szCs w:val="24"/>
          <w:lang w:eastAsia="zh-CN" w:bidi="hi-IN"/>
        </w:rPr>
      </w:pPr>
      <w:r>
        <w:rPr>
          <w:rFonts w:eastAsia="Noto Sans" w:cs="Noto Sans"/>
          <w:color w:themeColor="text1" w:val="000000"/>
          <w:szCs w:val="24"/>
          <w:lang w:eastAsia="zh-CN" w:bidi="hi-IN"/>
        </w:rPr>
      </w:r>
    </w:p>
    <w:p>
      <w:pPr>
        <w:pStyle w:val="Normal"/>
        <w:spacing w:lineRule="auto" w:line="240" w:before="0" w:after="0"/>
        <w:jc w:val="both"/>
        <w:rPr>
          <w:rFonts w:eastAsia="Noto Sans" w:cs="Times New Roman"/>
          <w:color w:themeColor="text1" w:val="000000"/>
          <w:szCs w:val="24"/>
          <w:lang w:eastAsia="zh-CN" w:bidi="hi-IN"/>
        </w:rPr>
      </w:pPr>
      <w:r>
        <w:rPr>
          <w:rFonts w:eastAsia="Noto Sans" w:cs="Times New Roman"/>
          <w:color w:themeColor="text1" w:val="000000"/>
          <w:szCs w:val="24"/>
          <w:lang w:eastAsia="zh-CN" w:bidi="hi-IN"/>
        </w:rPr>
      </w:r>
    </w:p>
    <w:p>
      <w:pPr>
        <w:pStyle w:val="Normal"/>
        <w:spacing w:lineRule="auto" w:line="240" w:before="0" w:after="0"/>
        <w:jc w:val="both"/>
        <w:rPr>
          <w:rFonts w:eastAsia="Noto Sans" w:cs="Times New Roman"/>
          <w:b/>
          <w:bCs/>
          <w:color w:themeColor="text1" w:val="000000"/>
          <w:szCs w:val="24"/>
          <w:lang w:eastAsia="zh-CN" w:bidi="hi-IN"/>
        </w:rPr>
      </w:pPr>
      <w:r>
        <w:rPr>
          <w:rFonts w:eastAsia="Noto Sans" w:cs="Times New Roman"/>
          <w:b/>
          <w:bCs/>
          <w:color w:themeColor="text1" w:val="000000"/>
          <w:szCs w:val="24"/>
          <w:lang w:eastAsia="zh-CN" w:bidi="hi-IN"/>
        </w:rPr>
        <w:t>Recommended Readings:</w:t>
      </w:r>
    </w:p>
    <w:p>
      <w:pPr>
        <w:pStyle w:val="Normal"/>
        <w:widowControl w:val="false"/>
        <w:numPr>
          <w:ilvl w:val="0"/>
          <w:numId w:val="146"/>
        </w:numPr>
        <w:spacing w:lineRule="auto" w:line="240" w:before="0" w:after="0"/>
        <w:contextualSpacing/>
        <w:rPr>
          <w:rFonts w:eastAsia="Noto Sans" w:cs="Noto Sans"/>
          <w:color w:themeColor="text1" w:val="000000"/>
          <w:szCs w:val="24"/>
          <w:lang w:eastAsia="zh-CN" w:bidi="hi-IN"/>
        </w:rPr>
      </w:pPr>
      <w:r>
        <w:rPr>
          <w:rFonts w:eastAsia="Noto Sans" w:cs="Noto Sans"/>
          <w:color w:themeColor="text1" w:val="000000"/>
          <w:szCs w:val="24"/>
          <w:lang w:eastAsia="zh-CN" w:bidi="hi-IN"/>
        </w:rPr>
        <w:t xml:space="preserve">Fasold, R. (1984). </w:t>
      </w:r>
      <w:r>
        <w:rPr>
          <w:rFonts w:eastAsia="Noto Sans" w:cs="Noto Sans"/>
          <w:i/>
          <w:iCs/>
          <w:color w:themeColor="text1" w:val="000000"/>
          <w:szCs w:val="24"/>
          <w:lang w:eastAsia="zh-CN" w:bidi="hi-IN"/>
        </w:rPr>
        <w:t>The Sociolinguistics of Society.</w:t>
      </w:r>
      <w:r>
        <w:rPr>
          <w:rFonts w:eastAsia="Noto Sans" w:cs="Noto Sans"/>
          <w:color w:themeColor="text1" w:val="000000"/>
          <w:szCs w:val="24"/>
          <w:lang w:eastAsia="zh-CN" w:bidi="hi-IN"/>
        </w:rPr>
        <w:t xml:space="preserve"> Oxford: Blackwell</w:t>
      </w:r>
    </w:p>
    <w:p>
      <w:pPr>
        <w:pStyle w:val="Normal"/>
        <w:widowControl w:val="false"/>
        <w:numPr>
          <w:ilvl w:val="0"/>
          <w:numId w:val="147"/>
        </w:numPr>
        <w:spacing w:lineRule="auto" w:line="240" w:before="0" w:after="0"/>
        <w:contextualSpacing/>
        <w:rPr>
          <w:rFonts w:eastAsia="Noto Sans" w:cs="Noto Sans"/>
          <w:color w:themeColor="text1" w:val="000000"/>
          <w:szCs w:val="24"/>
          <w:lang w:eastAsia="zh-CN" w:bidi="hi-IN"/>
        </w:rPr>
      </w:pPr>
      <w:r>
        <w:rPr>
          <w:rFonts w:eastAsia="Noto Sans" w:cs="Noto Sans"/>
          <w:color w:themeColor="text1" w:val="000000"/>
          <w:szCs w:val="24"/>
          <w:lang w:eastAsia="zh-CN" w:bidi="hi-IN"/>
        </w:rPr>
        <w:t xml:space="preserve">Sprott, W.J.H. (1958). </w:t>
      </w:r>
      <w:r>
        <w:rPr>
          <w:rFonts w:eastAsia="Noto Sans" w:cs="Noto Sans"/>
          <w:i/>
          <w:iCs/>
          <w:color w:themeColor="text1" w:val="000000"/>
          <w:szCs w:val="24"/>
          <w:lang w:eastAsia="zh-CN" w:bidi="hi-IN"/>
        </w:rPr>
        <w:t>Human Groups</w:t>
      </w:r>
      <w:r>
        <w:rPr>
          <w:rFonts w:eastAsia="Noto Sans" w:cs="Noto Sans"/>
          <w:color w:themeColor="text1" w:val="000000"/>
          <w:szCs w:val="24"/>
          <w:lang w:eastAsia="zh-CN" w:bidi="hi-IN"/>
        </w:rPr>
        <w:t>. Harmodsworth: Pengium.</w:t>
      </w:r>
    </w:p>
    <w:p>
      <w:pPr>
        <w:pStyle w:val="Normal"/>
        <w:widowControl w:val="false"/>
        <w:numPr>
          <w:ilvl w:val="0"/>
          <w:numId w:val="148"/>
        </w:numPr>
        <w:spacing w:lineRule="auto" w:line="240" w:before="0" w:after="0"/>
        <w:contextualSpacing/>
        <w:rPr>
          <w:rFonts w:eastAsia="Noto Sans" w:cs="Noto Sans"/>
          <w:color w:themeColor="text1" w:val="000000"/>
          <w:szCs w:val="24"/>
          <w:lang w:eastAsia="zh-CN" w:bidi="hi-IN"/>
        </w:rPr>
      </w:pPr>
      <w:r>
        <w:rPr>
          <w:rFonts w:eastAsia="Noto Sans" w:cs="Noto Sans"/>
          <w:color w:themeColor="text1" w:val="000000"/>
          <w:szCs w:val="24"/>
          <w:lang w:eastAsia="zh-CN" w:bidi="hi-IN"/>
        </w:rPr>
        <w:t xml:space="preserve">Meyerhoff, Miriam (2006). </w:t>
      </w:r>
      <w:r>
        <w:rPr>
          <w:rFonts w:eastAsia="Noto Sans" w:cs="Noto Sans"/>
          <w:i/>
          <w:iCs/>
          <w:color w:themeColor="text1" w:val="000000"/>
          <w:szCs w:val="24"/>
          <w:lang w:eastAsia="zh-CN" w:bidi="hi-IN"/>
        </w:rPr>
        <w:t>Introducing Sociolinguistics</w:t>
      </w:r>
      <w:r>
        <w:rPr>
          <w:rFonts w:eastAsia="Noto Sans" w:cs="Noto Sans"/>
          <w:color w:themeColor="text1" w:val="000000"/>
          <w:szCs w:val="24"/>
          <w:lang w:eastAsia="zh-CN" w:bidi="hi-IN"/>
        </w:rPr>
        <w:t>. London and New York: Routledge.</w:t>
      </w:r>
    </w:p>
    <w:p>
      <w:pPr>
        <w:pStyle w:val="Normal"/>
        <w:widowControl w:val="false"/>
        <w:numPr>
          <w:ilvl w:val="0"/>
          <w:numId w:val="149"/>
        </w:numPr>
        <w:spacing w:lineRule="auto" w:line="240" w:before="0" w:after="0"/>
        <w:contextualSpacing/>
        <w:rPr>
          <w:rFonts w:eastAsia="Noto Sans" w:cs="Noto Sans"/>
          <w:color w:themeColor="text1" w:val="000000"/>
          <w:szCs w:val="24"/>
          <w:lang w:eastAsia="zh-CN" w:bidi="hi-IN"/>
        </w:rPr>
      </w:pPr>
      <w:r>
        <w:rPr>
          <w:rFonts w:eastAsia="Noto Sans" w:cs="Noto Sans"/>
          <w:color w:themeColor="text1" w:val="000000"/>
          <w:szCs w:val="24"/>
          <w:lang w:eastAsia="zh-CN" w:bidi="hi-IN"/>
        </w:rPr>
        <w:t>Hudson, R.A. (1980).</w:t>
      </w:r>
      <w:r>
        <w:rPr>
          <w:rFonts w:eastAsia="Noto Sans" w:cs="Noto Sans"/>
          <w:i/>
          <w:iCs/>
          <w:color w:themeColor="text1" w:val="000000"/>
          <w:szCs w:val="24"/>
          <w:lang w:eastAsia="zh-CN" w:bidi="hi-IN"/>
        </w:rPr>
        <w:t xml:space="preserve"> Sociolinguistics</w:t>
      </w:r>
      <w:r>
        <w:rPr>
          <w:rFonts w:eastAsia="Noto Sans" w:cs="Noto Sans"/>
          <w:color w:themeColor="text1" w:val="000000"/>
          <w:szCs w:val="24"/>
          <w:lang w:eastAsia="zh-CN" w:bidi="hi-IN"/>
        </w:rPr>
        <w:t>. Cambridge, Cambridge University Press</w:t>
      </w:r>
    </w:p>
    <w:p>
      <w:pPr>
        <w:pStyle w:val="Normal"/>
        <w:widowControl w:val="false"/>
        <w:tabs>
          <w:tab w:val="clear" w:pos="720"/>
          <w:tab w:val="left" w:pos="990" w:leader="none"/>
        </w:tabs>
        <w:spacing w:lineRule="auto" w:line="240" w:before="0" w:after="0"/>
        <w:jc w:val="both"/>
        <w:rPr>
          <w:rFonts w:eastAsia="Noto Sans" w:cs="Times New Roman"/>
          <w:color w:themeColor="text1" w:val="000000"/>
          <w:szCs w:val="24"/>
          <w:lang w:eastAsia="zh-CN" w:bidi="hi-IN"/>
        </w:rPr>
      </w:pPr>
      <w:r>
        <w:rPr>
          <w:rFonts w:eastAsia="Noto Sans" w:cs="Times New Roman"/>
          <w:color w:themeColor="text1" w:val="000000"/>
          <w:szCs w:val="24"/>
          <w:lang w:eastAsia="zh-CN" w:bidi="hi-IN"/>
        </w:rPr>
      </w:r>
    </w:p>
    <w:p>
      <w:pPr>
        <w:pStyle w:val="Normal"/>
        <w:widowControl w:val="false"/>
        <w:tabs>
          <w:tab w:val="clear" w:pos="720"/>
          <w:tab w:val="left" w:pos="990" w:leader="none"/>
        </w:tabs>
        <w:spacing w:lineRule="auto" w:line="240" w:before="0" w:after="0"/>
        <w:jc w:val="both"/>
        <w:rPr>
          <w:rFonts w:eastAsia="Noto Sans" w:cs="Times New Roman"/>
          <w:color w:themeColor="text1" w:val="000000"/>
          <w:szCs w:val="24"/>
          <w:lang w:eastAsia="zh-CN" w:bidi="hi-IN"/>
        </w:rPr>
      </w:pPr>
      <w:r>
        <w:rPr>
          <w:rFonts w:eastAsia="Noto Sans" w:cs="Times New Roman"/>
          <w:color w:themeColor="text1" w:val="000000"/>
          <w:szCs w:val="24"/>
          <w:lang w:eastAsia="zh-CN" w:bidi="hi-IN"/>
        </w:rPr>
      </w:r>
    </w:p>
    <w:p>
      <w:pPr>
        <w:pStyle w:val="Normal"/>
        <w:widowControl w:val="false"/>
        <w:tabs>
          <w:tab w:val="clear" w:pos="720"/>
          <w:tab w:val="left" w:pos="990" w:leader="none"/>
        </w:tabs>
        <w:spacing w:lineRule="auto" w:line="240" w:before="0" w:after="0"/>
        <w:ind w:left="720"/>
        <w:contextualSpacing/>
        <w:jc w:val="both"/>
        <w:rPr>
          <w:rFonts w:eastAsia="Noto Sans" w:cs="Times New Roman"/>
          <w:color w:themeColor="text1" w:val="000000"/>
          <w:szCs w:val="24"/>
          <w:lang w:eastAsia="zh-CN" w:bidi="hi-IN"/>
        </w:rPr>
      </w:pPr>
      <w:r>
        <w:rPr>
          <w:rFonts w:eastAsia="Noto Sans" w:cs="Times New Roman"/>
          <w:color w:themeColor="text1" w:val="000000"/>
          <w:szCs w:val="24"/>
          <w:lang w:eastAsia="zh-CN" w:bidi="hi-IN"/>
        </w:rPr>
      </w:r>
    </w:p>
    <w:tbl>
      <w:tblPr>
        <w:tblW w:w="9765" w:type="dxa"/>
        <w:jc w:val="left"/>
        <w:tblInd w:w="-39" w:type="dxa"/>
        <w:tblLayout w:type="fixed"/>
        <w:tblCellMar>
          <w:top w:w="0" w:type="dxa"/>
          <w:left w:w="108" w:type="dxa"/>
          <w:bottom w:w="0" w:type="dxa"/>
          <w:right w:w="108" w:type="dxa"/>
        </w:tblCellMar>
        <w:tblLook w:val="04a0" w:noHBand="0" w:noVBand="1" w:firstColumn="1" w:lastRow="0" w:lastColumn="0" w:firstRow="1"/>
      </w:tblPr>
      <w:tblGrid>
        <w:gridCol w:w="3746"/>
        <w:gridCol w:w="3018"/>
        <w:gridCol w:w="3001"/>
      </w:tblGrid>
      <w:tr>
        <w:trPr/>
        <w:tc>
          <w:tcPr>
            <w:tcW w:w="9765" w:type="dxa"/>
            <w:gridSpan w:val="3"/>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center"/>
              <w:rPr>
                <w:rFonts w:eastAsia="Noto Sans" w:cs="Times New Roman"/>
                <w:b/>
                <w:bCs/>
                <w:color w:themeColor="text1" w:val="000000"/>
                <w:szCs w:val="24"/>
                <w:lang w:eastAsia="zh-CN" w:bidi="hi-IN"/>
              </w:rPr>
            </w:pPr>
            <w:r>
              <w:rPr>
                <w:rFonts w:eastAsia="Noto Sans" w:cs="Times New Roman"/>
                <w:b/>
                <w:bCs/>
                <w:color w:themeColor="text1" w:val="000000"/>
                <w:szCs w:val="24"/>
                <w:lang w:eastAsia="zh-CN" w:bidi="hi-IN"/>
              </w:rPr>
              <w:t>Credit Distribution</w:t>
            </w:r>
          </w:p>
        </w:tc>
      </w:tr>
      <w:tr>
        <w:trPr/>
        <w:tc>
          <w:tcPr>
            <w:tcW w:w="374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both"/>
              <w:rPr>
                <w:rFonts w:eastAsia="Noto Sans" w:cs="Times New Roman"/>
                <w:b/>
                <w:bCs/>
                <w:color w:themeColor="text1" w:val="000000"/>
                <w:szCs w:val="24"/>
                <w:lang w:eastAsia="zh-CN" w:bidi="hi-IN"/>
              </w:rPr>
            </w:pPr>
            <w:r>
              <w:rPr>
                <w:rFonts w:eastAsia="Noto Sans" w:cs="Times New Roman"/>
                <w:b/>
                <w:bCs/>
                <w:color w:themeColor="text1" w:val="000000"/>
                <w:szCs w:val="24"/>
                <w:lang w:eastAsia="zh-CN" w:bidi="hi-IN"/>
              </w:rPr>
              <w:t>Lecture/Tutorial</w:t>
            </w:r>
          </w:p>
        </w:tc>
        <w:tc>
          <w:tcPr>
            <w:tcW w:w="301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both"/>
              <w:rPr>
                <w:rFonts w:eastAsia="Noto Sans" w:cs="Times New Roman"/>
                <w:b/>
                <w:bCs/>
                <w:color w:themeColor="text1" w:val="000000"/>
                <w:szCs w:val="24"/>
                <w:lang w:eastAsia="zh-CN" w:bidi="hi-IN"/>
              </w:rPr>
            </w:pPr>
            <w:r>
              <w:rPr>
                <w:rFonts w:eastAsia="Noto Sans" w:cs="Times New Roman"/>
                <w:b/>
                <w:bCs/>
                <w:color w:themeColor="text1" w:val="000000"/>
                <w:szCs w:val="24"/>
                <w:lang w:eastAsia="zh-CN" w:bidi="hi-IN"/>
              </w:rPr>
              <w:t>Practicum</w:t>
            </w:r>
          </w:p>
        </w:tc>
        <w:tc>
          <w:tcPr>
            <w:tcW w:w="300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both"/>
              <w:rPr>
                <w:rFonts w:eastAsia="Noto Sans" w:cs="Times New Roman"/>
                <w:b/>
                <w:bCs/>
                <w:color w:themeColor="text1" w:val="000000"/>
                <w:szCs w:val="24"/>
                <w:lang w:eastAsia="zh-CN" w:bidi="hi-IN"/>
              </w:rPr>
            </w:pPr>
            <w:r>
              <w:rPr>
                <w:rFonts w:eastAsia="Noto Sans" w:cs="Times New Roman"/>
                <w:b/>
                <w:bCs/>
                <w:color w:themeColor="text1" w:val="000000"/>
                <w:szCs w:val="24"/>
                <w:lang w:eastAsia="zh-CN" w:bidi="hi-IN"/>
              </w:rPr>
              <w:t>Experiential Learning</w:t>
            </w:r>
          </w:p>
        </w:tc>
      </w:tr>
      <w:tr>
        <w:trPr>
          <w:trHeight w:val="1266" w:hRule="atLeast"/>
        </w:trPr>
        <w:tc>
          <w:tcPr>
            <w:tcW w:w="374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both"/>
              <w:rPr>
                <w:rFonts w:eastAsia="Noto Sans" w:cs="Times New Roman"/>
                <w:color w:themeColor="text1" w:val="000000"/>
                <w:szCs w:val="24"/>
                <w:lang w:eastAsia="zh-CN" w:bidi="hi-IN"/>
              </w:rPr>
            </w:pPr>
            <w:r>
              <w:rPr>
                <w:rFonts w:cs="Times New Roman"/>
                <w:color w:themeColor="text1" w:val="000000"/>
              </w:rPr>
              <w:t>60 hours</w:t>
            </w:r>
          </w:p>
        </w:tc>
        <w:tc>
          <w:tcPr>
            <w:tcW w:w="3018" w:type="dxa"/>
            <w:tcBorders>
              <w:top w:val="single" w:sz="4" w:space="0" w:color="000000"/>
              <w:left w:val="single" w:sz="4" w:space="0" w:color="000000"/>
              <w:bottom w:val="single" w:sz="4" w:space="0" w:color="000000"/>
              <w:right w:val="single" w:sz="4" w:space="0" w:color="000000"/>
            </w:tcBorders>
          </w:tcPr>
          <w:p>
            <w:pPr>
              <w:pStyle w:val="Normal"/>
              <w:widowControl w:val="false"/>
              <w:numPr>
                <w:ilvl w:val="0"/>
                <w:numId w:val="46"/>
              </w:numPr>
              <w:spacing w:lineRule="auto" w:line="240" w:before="0" w:after="0"/>
              <w:contextualSpacing/>
              <w:jc w:val="both"/>
              <w:rPr>
                <w:rFonts w:eastAsia="Noto Sans" w:cs="Times New Roman"/>
                <w:b/>
                <w:bCs/>
                <w:color w:themeColor="text1" w:val="000000"/>
                <w:szCs w:val="24"/>
                <w:lang w:eastAsia="zh-CN" w:bidi="hi-IN"/>
              </w:rPr>
            </w:pPr>
            <w:r>
              <w:rPr>
                <w:rFonts w:eastAsia="Noto Sans" w:cs="Times New Roman"/>
                <w:b/>
                <w:bCs/>
                <w:color w:themeColor="text1" w:val="000000"/>
                <w:szCs w:val="24"/>
                <w:lang w:eastAsia="zh-CN" w:bidi="hi-IN"/>
              </w:rPr>
            </w:r>
          </w:p>
        </w:tc>
        <w:tc>
          <w:tcPr>
            <w:tcW w:w="300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both"/>
              <w:rPr>
                <w:rFonts w:cs="Times New Roman"/>
                <w:color w:themeColor="text1" w:val="000000"/>
              </w:rPr>
            </w:pPr>
            <w:r>
              <w:rPr>
                <w:rFonts w:cs="Times New Roman"/>
                <w:color w:themeColor="text1" w:val="000000"/>
              </w:rPr>
              <w:t>60 hours</w:t>
            </w:r>
          </w:p>
          <w:p>
            <w:pPr>
              <w:pStyle w:val="Normal"/>
              <w:spacing w:lineRule="auto" w:line="240" w:before="0" w:after="0"/>
              <w:jc w:val="both"/>
              <w:rPr>
                <w:rFonts w:cs="Times New Roman"/>
                <w:color w:themeColor="text1" w:val="000000"/>
              </w:rPr>
            </w:pPr>
            <w:r>
              <w:rPr>
                <w:rFonts w:cs="Times New Roman"/>
                <w:color w:themeColor="text1" w:val="000000"/>
              </w:rPr>
              <w:t>Linguistic analysis</w:t>
            </w:r>
          </w:p>
          <w:p>
            <w:pPr>
              <w:pStyle w:val="Normal"/>
              <w:spacing w:lineRule="auto" w:line="240" w:before="0" w:after="0"/>
              <w:jc w:val="both"/>
              <w:rPr>
                <w:rFonts w:cs="Times New Roman"/>
                <w:color w:themeColor="text1" w:val="000000"/>
              </w:rPr>
            </w:pPr>
            <w:r>
              <w:rPr>
                <w:rFonts w:cs="Times New Roman"/>
                <w:color w:themeColor="text1" w:val="000000"/>
              </w:rPr>
              <w:t>Data interpretation</w:t>
            </w:r>
          </w:p>
          <w:p>
            <w:pPr>
              <w:pStyle w:val="Normal"/>
              <w:spacing w:lineRule="auto" w:line="240" w:before="0" w:after="0"/>
              <w:jc w:val="both"/>
              <w:rPr>
                <w:rFonts w:eastAsia="Noto Sans" w:cs="Times New Roman"/>
                <w:color w:themeColor="text1" w:val="000000"/>
                <w:szCs w:val="24"/>
                <w:lang w:eastAsia="zh-CN" w:bidi="hi-IN"/>
              </w:rPr>
            </w:pPr>
            <w:r>
              <w:rPr>
                <w:rFonts w:cs="Times New Roman"/>
                <w:color w:themeColor="text1" w:val="000000"/>
              </w:rPr>
              <w:t>Transcription</w:t>
            </w:r>
          </w:p>
        </w:tc>
      </w:tr>
    </w:tbl>
    <w:p>
      <w:pPr>
        <w:pStyle w:val="Normal1"/>
        <w:jc w:val="both"/>
        <w:rPr>
          <w:rFonts w:cs="Times New Roman"/>
          <w:b/>
          <w:bCs/>
          <w:color w:themeColor="text1" w:val="000000"/>
        </w:rPr>
      </w:pPr>
      <w:r>
        <w:rPr>
          <w:rFonts w:cs="Times New Roman"/>
          <w:b/>
          <w:bCs/>
          <w:color w:themeColor="text1" w:val="000000"/>
        </w:rPr>
      </w:r>
    </w:p>
    <w:p>
      <w:pPr>
        <w:pStyle w:val="Normal1"/>
        <w:jc w:val="both"/>
        <w:rPr>
          <w:rFonts w:cs="Times New Roman"/>
          <w:b/>
          <w:bCs/>
          <w:color w:themeColor="text1" w:val="000000"/>
        </w:rPr>
      </w:pPr>
      <w:r>
        <w:rPr>
          <w:rFonts w:cs="Times New Roman"/>
          <w:b/>
          <w:bCs/>
          <w:color w:themeColor="text1" w:val="000000"/>
        </w:rPr>
      </w:r>
    </w:p>
    <w:p>
      <w:pPr>
        <w:pStyle w:val="Normal1"/>
        <w:jc w:val="both"/>
        <w:rPr>
          <w:rFonts w:cs="Times New Roman"/>
          <w:b/>
          <w:bCs/>
          <w:color w:themeColor="text1" w:val="000000"/>
        </w:rPr>
      </w:pPr>
      <w:r>
        <w:rPr>
          <w:rFonts w:cs="Times New Roman"/>
          <w:b/>
          <w:bCs/>
          <w:color w:themeColor="text1" w:val="000000"/>
        </w:rPr>
      </w:r>
    </w:p>
    <w:p>
      <w:pPr>
        <w:pStyle w:val="Normal1"/>
        <w:jc w:val="both"/>
        <w:rPr>
          <w:rFonts w:cs="Times New Roman"/>
          <w:b/>
          <w:bCs/>
          <w:color w:themeColor="text1" w:val="000000"/>
        </w:rPr>
      </w:pPr>
      <w:r>
        <w:rPr>
          <w:rFonts w:cs="Times New Roman"/>
          <w:b/>
          <w:bCs/>
          <w:color w:themeColor="text1" w:val="000000"/>
        </w:rPr>
      </w:r>
    </w:p>
    <w:p>
      <w:pPr>
        <w:pStyle w:val="Normal1"/>
        <w:jc w:val="both"/>
        <w:rPr>
          <w:rFonts w:cs="Times New Roman"/>
          <w:b/>
          <w:bCs/>
          <w:color w:themeColor="text1" w:val="000000"/>
        </w:rPr>
      </w:pPr>
      <w:r>
        <w:rPr>
          <w:rFonts w:cs="Times New Roman"/>
          <w:b/>
          <w:bCs/>
          <w:color w:themeColor="text1" w:val="000000"/>
        </w:rPr>
      </w:r>
    </w:p>
    <w:p>
      <w:pPr>
        <w:pStyle w:val="Normal1"/>
        <w:jc w:val="both"/>
        <w:rPr>
          <w:rFonts w:cs="Times New Roman"/>
          <w:b/>
          <w:bCs/>
          <w:color w:themeColor="text1" w:val="000000"/>
        </w:rPr>
      </w:pPr>
      <w:r>
        <w:rPr>
          <w:rFonts w:cs="Times New Roman"/>
          <w:b/>
          <w:bCs/>
          <w:color w:themeColor="text1" w:val="000000"/>
        </w:rPr>
      </w:r>
    </w:p>
    <w:p>
      <w:pPr>
        <w:pStyle w:val="Normal1"/>
        <w:jc w:val="both"/>
        <w:rPr>
          <w:rFonts w:cs="Times New Roman"/>
          <w:b/>
          <w:bCs/>
          <w:color w:themeColor="text1" w:val="000000"/>
        </w:rPr>
      </w:pPr>
      <w:r>
        <w:rPr>
          <w:rFonts w:cs="Times New Roman"/>
          <w:b/>
          <w:bCs/>
          <w:color w:themeColor="text1" w:val="000000"/>
        </w:rPr>
      </w:r>
    </w:p>
    <w:p>
      <w:pPr>
        <w:pStyle w:val="Normal1"/>
        <w:jc w:val="both"/>
        <w:rPr>
          <w:rFonts w:cs="Times New Roman"/>
          <w:b/>
          <w:bCs/>
          <w:color w:themeColor="text1" w:val="000000"/>
        </w:rPr>
      </w:pPr>
      <w:r>
        <w:rPr>
          <w:rFonts w:cs="Times New Roman"/>
          <w:b/>
          <w:bCs/>
          <w:color w:themeColor="text1" w:val="000000"/>
        </w:rPr>
      </w:r>
    </w:p>
    <w:p>
      <w:pPr>
        <w:pStyle w:val="Normal"/>
        <w:rPr>
          <w:rFonts w:eastAsia="Noto Sans" w:cs="Times New Roman"/>
          <w:b/>
          <w:bCs/>
          <w:color w:themeColor="text1" w:val="000000"/>
          <w:kern w:val="2"/>
          <w:szCs w:val="24"/>
          <w:lang w:val="en-IN" w:eastAsia="zh-CN" w:bidi="hi-IN"/>
        </w:rPr>
      </w:pPr>
      <w:r>
        <w:rPr>
          <w:rFonts w:eastAsia="Noto Sans" w:cs="Times New Roman"/>
          <w:b/>
          <w:bCs/>
          <w:color w:themeColor="text1" w:val="000000"/>
          <w:kern w:val="2"/>
          <w:szCs w:val="24"/>
          <w:lang w:val="en-IN" w:eastAsia="zh-CN" w:bidi="hi-IN"/>
        </w:rPr>
      </w:r>
      <w:r>
        <w:br w:type="page"/>
      </w:r>
    </w:p>
    <w:p>
      <w:pPr>
        <w:pStyle w:val="Normal1"/>
        <w:spacing w:before="0" w:after="0"/>
        <w:jc w:val="both"/>
        <w:rPr>
          <w:rFonts w:cs="Times New Roman"/>
          <w:color w:themeColor="text1" w:val="000000"/>
        </w:rPr>
      </w:pPr>
      <w:r>
        <w:rPr>
          <w:rFonts w:cs="Times New Roman"/>
          <w:b/>
          <w:bCs/>
          <w:color w:themeColor="text1" w:val="000000"/>
        </w:rPr>
        <w:t>Course Title:</w:t>
        <w:tab/>
      </w:r>
      <w:r>
        <w:rPr>
          <w:rFonts w:cs="Times New Roman"/>
          <w:color w:themeColor="text1" w:val="000000"/>
        </w:rPr>
        <w:t>Literature and Cultural Studies - II</w:t>
        <w:tab/>
      </w:r>
      <w:r>
        <w:rPr>
          <w:rFonts w:cs="Times New Roman"/>
          <w:b/>
          <w:bCs/>
          <w:color w:themeColor="text1" w:val="000000"/>
        </w:rPr>
        <w:tab/>
        <w:tab/>
        <w:t xml:space="preserve">Course Code: </w:t>
      </w:r>
      <w:r>
        <w:rPr>
          <w:rFonts w:cs="Times New Roman"/>
          <w:color w:themeColor="text1" w:val="000000"/>
        </w:rPr>
        <w:t>C405</w:t>
      </w:r>
    </w:p>
    <w:p>
      <w:pPr>
        <w:pStyle w:val="Normal1"/>
        <w:jc w:val="both"/>
        <w:rPr>
          <w:color w:themeColor="text1" w:val="000000"/>
        </w:rPr>
      </w:pPr>
      <w:r>
        <w:rPr>
          <w:rFonts w:cs="Times New Roman"/>
          <w:b/>
          <w:bCs/>
          <w:color w:themeColor="text1" w:val="000000"/>
        </w:rPr>
        <w:t xml:space="preserve">Course Type: </w:t>
      </w:r>
      <w:r>
        <w:rPr>
          <w:rFonts w:cs="Times New Roman"/>
          <w:color w:themeColor="text1" w:val="000000"/>
        </w:rPr>
        <w:t>Major (DSE)</w:t>
        <w:tab/>
        <w:tab/>
        <w:tab/>
        <w:tab/>
        <w:tab/>
        <w:tab/>
      </w:r>
      <w:r>
        <w:rPr>
          <w:rFonts w:cs="Times New Roman"/>
          <w:b/>
          <w:bCs/>
          <w:color w:themeColor="text1" w:val="000000"/>
        </w:rPr>
        <w:t xml:space="preserve">Total credits: </w:t>
      </w:r>
      <w:r>
        <w:rPr>
          <w:rFonts w:cs="Times New Roman"/>
          <w:color w:themeColor="text1" w:val="000000"/>
        </w:rPr>
        <w:t>4</w:t>
      </w:r>
    </w:p>
    <w:p>
      <w:pPr>
        <w:pStyle w:val="Normal1"/>
        <w:jc w:val="both"/>
        <w:rPr>
          <w:color w:themeColor="text1" w:val="000000"/>
        </w:rPr>
      </w:pPr>
      <w:r>
        <w:rPr>
          <w:rFonts w:cs="Times New Roman"/>
          <w:b/>
          <w:bCs/>
          <w:color w:themeColor="text1" w:val="000000"/>
        </w:rPr>
        <w:t xml:space="preserve">Course Level: </w:t>
      </w:r>
      <w:r>
        <w:rPr>
          <w:rFonts w:cs="Times New Roman"/>
          <w:color w:themeColor="text1" w:val="000000"/>
        </w:rPr>
        <w:t>400</w:t>
      </w:r>
      <w:r>
        <w:rPr>
          <w:rFonts w:cs="Times New Roman"/>
          <w:b/>
          <w:bCs/>
          <w:color w:themeColor="text1" w:val="000000"/>
        </w:rPr>
        <w:tab/>
        <w:tab/>
        <w:tab/>
        <w:tab/>
        <w:tab/>
        <w:tab/>
        <w:tab/>
        <w:t>L-T-P-C</w:t>
      </w:r>
      <w:r>
        <w:rPr>
          <w:rFonts w:cs="Times New Roman"/>
          <w:color w:themeColor="text1" w:val="000000"/>
        </w:rPr>
        <w:t>: 4-1-0-4</w:t>
      </w:r>
    </w:p>
    <w:p>
      <w:pPr>
        <w:pStyle w:val="Normal1"/>
        <w:jc w:val="both"/>
        <w:rPr>
          <w:color w:themeColor="text1" w:val="000000"/>
        </w:rPr>
      </w:pPr>
      <w:r>
        <w:rPr>
          <w:rFonts w:cs="Times New Roman"/>
          <w:b/>
          <w:bCs/>
          <w:color w:themeColor="text1" w:val="000000"/>
        </w:rPr>
        <w:t xml:space="preserve">Scheme of Evaluation: </w:t>
      </w:r>
      <w:r>
        <w:rPr>
          <w:rFonts w:cs="Times New Roman"/>
          <w:color w:themeColor="text1" w:val="000000"/>
        </w:rPr>
        <w:t>Theory</w:t>
      </w:r>
    </w:p>
    <w:p>
      <w:pPr>
        <w:pStyle w:val="Normal1"/>
        <w:jc w:val="both"/>
        <w:rPr>
          <w:rFonts w:cs="Times New Roman"/>
          <w:b/>
          <w:bCs/>
          <w:color w:themeColor="text1" w:val="000000"/>
        </w:rPr>
      </w:pPr>
      <w:r>
        <w:rPr>
          <w:rFonts w:cs="Times New Roman"/>
          <w:b/>
          <w:bCs/>
          <w:color w:themeColor="text1" w:val="000000"/>
        </w:rPr>
      </w:r>
    </w:p>
    <w:p>
      <w:pPr>
        <w:pStyle w:val="Normal1"/>
        <w:jc w:val="both"/>
        <w:rPr>
          <w:color w:themeColor="text1" w:val="000000"/>
        </w:rPr>
      </w:pPr>
      <w:r>
        <w:rPr>
          <w:rFonts w:cs="Times New Roman"/>
          <w:b/>
          <w:bCs/>
          <w:color w:themeColor="text1" w:val="000000"/>
        </w:rPr>
        <w:t xml:space="preserve">Course Objectives: </w:t>
      </w:r>
      <w:r>
        <w:rPr>
          <w:rFonts w:cs="Times New Roman"/>
          <w:color w:themeColor="text1" w:val="000000"/>
        </w:rPr>
        <w:t>Focusing on culture as a site of conflict and reconciliation from the colonial period to the present, this course aims to develop interdisciplinary perspectives on the workings of ethnicity, nationalism, subaltern study, gender, identity, multiculturalism, etc. The objective of the course is to introduce the students to the interdisciplinary field of Cultural Studies and familiarize them with key concepts of Cultural theory and enable them to look at the contemporary and historical cultural phenomena of India.</w:t>
      </w:r>
    </w:p>
    <w:p>
      <w:pPr>
        <w:pStyle w:val="Normal1"/>
        <w:jc w:val="both"/>
        <w:rPr>
          <w:rFonts w:cs="Times New Roman"/>
          <w:b/>
          <w:bCs/>
          <w:color w:themeColor="text1" w:val="000000"/>
        </w:rPr>
      </w:pPr>
      <w:r>
        <w:rPr>
          <w:rFonts w:cs="Times New Roman"/>
          <w:b/>
          <w:bCs/>
          <w:color w:themeColor="text1" w:val="000000"/>
        </w:rPr>
      </w:r>
    </w:p>
    <w:p>
      <w:pPr>
        <w:pStyle w:val="Normal1"/>
        <w:jc w:val="both"/>
        <w:rPr>
          <w:rFonts w:cs="Times New Roman"/>
          <w:b/>
          <w:bCs/>
          <w:color w:themeColor="text1" w:val="000000"/>
        </w:rPr>
      </w:pPr>
      <w:r>
        <w:rPr>
          <w:rFonts w:cs="Times New Roman"/>
          <w:b/>
          <w:bCs/>
          <w:color w:themeColor="text1" w:val="000000"/>
        </w:rPr>
        <w:t>Course Outcomes:</w:t>
      </w:r>
    </w:p>
    <w:tbl>
      <w:tblPr>
        <w:tblW w:w="9531" w:type="dxa"/>
        <w:jc w:val="left"/>
        <w:tblInd w:w="103" w:type="dxa"/>
        <w:tblLayout w:type="fixed"/>
        <w:tblCellMar>
          <w:top w:w="0" w:type="dxa"/>
          <w:left w:w="108" w:type="dxa"/>
          <w:bottom w:w="0" w:type="dxa"/>
          <w:right w:w="108" w:type="dxa"/>
        </w:tblCellMar>
        <w:tblLook w:val="04a0" w:noHBand="0" w:noVBand="1" w:firstColumn="1" w:lastRow="0" w:lastColumn="0" w:firstRow="1"/>
      </w:tblPr>
      <w:tblGrid>
        <w:gridCol w:w="1024"/>
        <w:gridCol w:w="6942"/>
        <w:gridCol w:w="1565"/>
      </w:tblGrid>
      <w:tr>
        <w:trPr>
          <w:trHeight w:val="409" w:hRule="atLeast"/>
        </w:trPr>
        <w:tc>
          <w:tcPr>
            <w:tcW w:w="9531" w:type="dxa"/>
            <w:gridSpan w:val="3"/>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center" w:pos="1425" w:leader="none"/>
              </w:tabs>
              <w:spacing w:lineRule="auto" w:line="240" w:before="0" w:after="160"/>
              <w:ind w:hanging="15" w:left="15"/>
              <w:contextualSpacing/>
              <w:jc w:val="center"/>
              <w:rPr>
                <w:rFonts w:cs="Times New Roman"/>
                <w:b/>
                <w:bCs/>
                <w:color w:themeColor="text1" w:val="000000"/>
              </w:rPr>
            </w:pPr>
            <w:r>
              <w:rPr>
                <w:rFonts w:cs="Times New Roman"/>
                <w:b/>
                <w:bCs/>
                <w:color w:themeColor="text1" w:val="000000"/>
              </w:rPr>
              <w:t>On successful completion of the course the students will be able to:</w:t>
            </w:r>
          </w:p>
        </w:tc>
      </w:tr>
      <w:tr>
        <w:trPr>
          <w:trHeight w:val="409" w:hRule="atLeast"/>
        </w:trPr>
        <w:tc>
          <w:tcPr>
            <w:tcW w:w="1024" w:type="dxa"/>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right" w:pos="1740" w:leader="none"/>
              </w:tabs>
              <w:spacing w:lineRule="auto" w:line="240" w:before="0" w:after="160"/>
              <w:ind w:hanging="15" w:left="15" w:right="19"/>
              <w:contextualSpacing/>
              <w:jc w:val="center"/>
              <w:rPr>
                <w:rFonts w:cs="Times New Roman"/>
                <w:b/>
                <w:bCs/>
                <w:color w:themeColor="text1" w:val="000000"/>
              </w:rPr>
            </w:pPr>
            <w:r>
              <w:rPr>
                <w:rFonts w:eastAsia="Noto Sans" w:cs="Times New Roman"/>
                <w:szCs w:val="24"/>
                <w:lang w:eastAsia="zh-CN" w:bidi="hi-IN"/>
              </w:rPr>
              <w:tab/>
              <w:t>SI. No.</w:t>
            </w:r>
          </w:p>
        </w:tc>
        <w:tc>
          <w:tcPr>
            <w:tcW w:w="6942" w:type="dxa"/>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left" w:pos="1740" w:leader="none"/>
              </w:tabs>
              <w:spacing w:lineRule="auto" w:line="240" w:before="0" w:after="160"/>
              <w:ind w:left="15"/>
              <w:contextualSpacing/>
              <w:jc w:val="center"/>
              <w:rPr>
                <w:rFonts w:cs="Times New Roman"/>
                <w:b/>
                <w:bCs/>
                <w:color w:themeColor="text1" w:val="000000"/>
              </w:rPr>
            </w:pPr>
            <w:r>
              <w:rPr>
                <w:rFonts w:cs="Times New Roman"/>
                <w:b/>
                <w:bCs/>
                <w:color w:themeColor="text1" w:val="000000"/>
              </w:rPr>
              <w:t>Course Outcome</w:t>
            </w:r>
          </w:p>
        </w:tc>
        <w:tc>
          <w:tcPr>
            <w:tcW w:w="1565" w:type="dxa"/>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center" w:pos="1425" w:leader="none"/>
              </w:tabs>
              <w:spacing w:lineRule="auto" w:line="240" w:before="0" w:after="160"/>
              <w:ind w:hanging="15" w:left="15"/>
              <w:contextualSpacing/>
              <w:jc w:val="center"/>
              <w:rPr>
                <w:rFonts w:cs="Times New Roman"/>
                <w:b/>
                <w:bCs/>
                <w:color w:themeColor="text1" w:val="000000"/>
              </w:rPr>
            </w:pPr>
            <w:r>
              <w:rPr>
                <w:rFonts w:cs="Times New Roman"/>
                <w:b/>
                <w:bCs/>
                <w:color w:themeColor="text1" w:val="000000"/>
              </w:rPr>
              <w:t>Bloom’s Taxonomy Level</w:t>
            </w:r>
          </w:p>
        </w:tc>
      </w:tr>
      <w:tr>
        <w:trPr>
          <w:trHeight w:val="516" w:hRule="atLeast"/>
        </w:trPr>
        <w:tc>
          <w:tcPr>
            <w:tcW w:w="1024" w:type="dxa"/>
            <w:tcBorders>
              <w:top w:val="single" w:sz="4" w:space="0" w:color="000000"/>
              <w:left w:val="single" w:sz="4" w:space="0" w:color="000000"/>
              <w:bottom w:val="single" w:sz="4" w:space="0" w:color="000000"/>
              <w:right w:val="single" w:sz="4" w:space="0" w:color="000000"/>
            </w:tcBorders>
            <w:vAlign w:val="center"/>
          </w:tcPr>
          <w:p>
            <w:pPr>
              <w:pStyle w:val="ListParagraph"/>
              <w:spacing w:lineRule="auto" w:line="240" w:before="0" w:after="160"/>
              <w:ind w:hanging="111" w:left="0"/>
              <w:contextualSpacing/>
              <w:jc w:val="center"/>
              <w:rPr>
                <w:rFonts w:cs="Times New Roman"/>
                <w:color w:themeColor="text1" w:val="000000"/>
              </w:rPr>
            </w:pPr>
            <w:r>
              <w:rPr>
                <w:rFonts w:cs="Times New Roman"/>
                <w:szCs w:val="24"/>
              </w:rPr>
              <w:t>1</w:t>
            </w:r>
          </w:p>
        </w:tc>
        <w:tc>
          <w:tcPr>
            <w:tcW w:w="6942" w:type="dxa"/>
            <w:tcBorders>
              <w:top w:val="single" w:sz="4" w:space="0" w:color="000000"/>
              <w:left w:val="single" w:sz="4" w:space="0" w:color="000000"/>
              <w:bottom w:val="single" w:sz="4" w:space="0" w:color="000000"/>
              <w:right w:val="single" w:sz="4" w:space="0" w:color="000000"/>
            </w:tcBorders>
          </w:tcPr>
          <w:p>
            <w:pPr>
              <w:pStyle w:val="ListParagraph"/>
              <w:spacing w:lineRule="auto" w:line="240" w:before="0" w:after="160"/>
              <w:ind w:left="15"/>
              <w:contextualSpacing/>
              <w:rPr>
                <w:rFonts w:cs="Times New Roman"/>
                <w:color w:themeColor="text1" w:val="000000"/>
              </w:rPr>
            </w:pPr>
            <w:r>
              <w:rPr>
                <w:rFonts w:cs="Times New Roman"/>
                <w:b/>
                <w:bCs/>
                <w:color w:themeColor="text1" w:val="000000"/>
              </w:rPr>
              <w:t xml:space="preserve">Recall </w:t>
            </w:r>
            <w:r>
              <w:rPr>
                <w:rFonts w:cs="Times New Roman"/>
                <w:color w:themeColor="text1" w:val="000000"/>
              </w:rPr>
              <w:t>and</w:t>
            </w:r>
            <w:r>
              <w:rPr>
                <w:rFonts w:cs="Times New Roman"/>
                <w:b/>
                <w:bCs/>
                <w:color w:themeColor="text1" w:val="000000"/>
              </w:rPr>
              <w:t xml:space="preserve"> define</w:t>
            </w:r>
            <w:r>
              <w:rPr>
                <w:rFonts w:cs="Times New Roman"/>
                <w:color w:themeColor="text1" w:val="000000"/>
              </w:rPr>
              <w:t xml:space="preserve"> key theories and concepts related to ethnicity, nationalism, and Marxist criticism, including the writings of Gramsci, Althusser, Williams and Spivak.</w:t>
            </w:r>
          </w:p>
        </w:tc>
        <w:tc>
          <w:tcPr>
            <w:tcW w:w="1565" w:type="dxa"/>
            <w:tcBorders>
              <w:top w:val="single" w:sz="4" w:space="0" w:color="000000"/>
              <w:left w:val="single" w:sz="4" w:space="0" w:color="000000"/>
              <w:bottom w:val="single" w:sz="4" w:space="0" w:color="000000"/>
              <w:right w:val="single" w:sz="4" w:space="0" w:color="000000"/>
            </w:tcBorders>
            <w:vAlign w:val="center"/>
          </w:tcPr>
          <w:p>
            <w:pPr>
              <w:pStyle w:val="ListParagraph"/>
              <w:spacing w:lineRule="auto" w:line="240" w:before="0" w:after="160"/>
              <w:ind w:firstLine="17" w:left="15"/>
              <w:contextualSpacing/>
              <w:jc w:val="center"/>
              <w:rPr>
                <w:rFonts w:cs="Times New Roman"/>
                <w:b/>
                <w:bCs/>
                <w:color w:themeColor="text1" w:val="000000"/>
              </w:rPr>
            </w:pPr>
            <w:r>
              <w:rPr>
                <w:rFonts w:cs="Times New Roman"/>
                <w:b/>
                <w:bCs/>
                <w:color w:themeColor="text1" w:val="000000"/>
              </w:rPr>
              <w:t>BT 1</w:t>
            </w:r>
          </w:p>
        </w:tc>
      </w:tr>
      <w:tr>
        <w:trPr>
          <w:trHeight w:val="1166" w:hRule="exact"/>
        </w:trPr>
        <w:tc>
          <w:tcPr>
            <w:tcW w:w="1024" w:type="dxa"/>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center" w:pos="697" w:leader="none"/>
              </w:tabs>
              <w:spacing w:lineRule="auto" w:line="240" w:before="0" w:after="160"/>
              <w:ind w:hanging="111" w:left="0"/>
              <w:contextualSpacing/>
              <w:jc w:val="center"/>
              <w:rPr>
                <w:rFonts w:cs="Times New Roman"/>
                <w:color w:themeColor="text1" w:val="000000"/>
              </w:rPr>
            </w:pPr>
            <w:r>
              <w:rPr>
                <w:rFonts w:cs="Times New Roman"/>
                <w:szCs w:val="24"/>
              </w:rPr>
              <w:t>2</w:t>
            </w:r>
          </w:p>
        </w:tc>
        <w:tc>
          <w:tcPr>
            <w:tcW w:w="6942" w:type="dxa"/>
            <w:tcBorders>
              <w:top w:val="single" w:sz="4" w:space="0" w:color="000000"/>
              <w:left w:val="single" w:sz="4" w:space="0" w:color="000000"/>
              <w:bottom w:val="single" w:sz="4" w:space="0" w:color="000000"/>
              <w:right w:val="single" w:sz="4" w:space="0" w:color="000000"/>
            </w:tcBorders>
          </w:tcPr>
          <w:p>
            <w:pPr>
              <w:pStyle w:val="ListParagraph"/>
              <w:spacing w:lineRule="auto" w:line="240" w:before="0" w:after="160"/>
              <w:ind w:firstLine="11" w:left="15"/>
              <w:contextualSpacing/>
              <w:rPr>
                <w:rFonts w:cs="Times New Roman"/>
                <w:color w:themeColor="text1" w:val="000000"/>
              </w:rPr>
            </w:pPr>
            <w:r>
              <w:rPr>
                <w:rFonts w:cs="Times New Roman"/>
                <w:b/>
                <w:bCs/>
                <w:color w:themeColor="text1" w:val="000000"/>
              </w:rPr>
              <w:t>Explain</w:t>
            </w:r>
            <w:r>
              <w:rPr>
                <w:rFonts w:cs="Times New Roman"/>
                <w:color w:themeColor="text1" w:val="000000"/>
              </w:rPr>
              <w:t xml:space="preserve"> the application of Marxist and subaltern theories to texts, literature, and cultural representations, including the representation of Indian culture in literature and films</w:t>
            </w:r>
          </w:p>
        </w:tc>
        <w:tc>
          <w:tcPr>
            <w:tcW w:w="1565" w:type="dxa"/>
            <w:tcBorders>
              <w:top w:val="single" w:sz="4" w:space="0" w:color="000000"/>
              <w:left w:val="single" w:sz="4" w:space="0" w:color="000000"/>
              <w:bottom w:val="single" w:sz="4" w:space="0" w:color="000000"/>
              <w:right w:val="single" w:sz="4" w:space="0" w:color="000000"/>
            </w:tcBorders>
            <w:vAlign w:val="center"/>
          </w:tcPr>
          <w:p>
            <w:pPr>
              <w:pStyle w:val="ListParagraph"/>
              <w:spacing w:lineRule="auto" w:line="240" w:before="0" w:after="160"/>
              <w:ind w:firstLine="17" w:left="15"/>
              <w:contextualSpacing/>
              <w:jc w:val="center"/>
              <w:rPr>
                <w:rFonts w:cs="Times New Roman"/>
                <w:b/>
                <w:color w:themeColor="text1" w:val="000000"/>
              </w:rPr>
            </w:pPr>
            <w:r>
              <w:rPr>
                <w:rFonts w:cs="Times New Roman"/>
                <w:b/>
                <w:color w:themeColor="text1" w:val="000000"/>
              </w:rPr>
              <w:t>BT 2</w:t>
            </w:r>
          </w:p>
        </w:tc>
      </w:tr>
      <w:tr>
        <w:trPr>
          <w:trHeight w:val="1566" w:hRule="exact"/>
        </w:trPr>
        <w:tc>
          <w:tcPr>
            <w:tcW w:w="1024" w:type="dxa"/>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right" w:pos="1740" w:leader="none"/>
              </w:tabs>
              <w:spacing w:lineRule="auto" w:line="240" w:before="0" w:after="160"/>
              <w:ind w:hanging="111" w:left="0"/>
              <w:contextualSpacing/>
              <w:jc w:val="center"/>
              <w:rPr>
                <w:rFonts w:cs="Times New Roman"/>
                <w:color w:themeColor="text1" w:val="000000"/>
              </w:rPr>
            </w:pPr>
            <w:r>
              <w:rPr>
                <w:rFonts w:cs="Times New Roman"/>
                <w:szCs w:val="24"/>
              </w:rPr>
              <w:t>3</w:t>
            </w:r>
          </w:p>
        </w:tc>
        <w:tc>
          <w:tcPr>
            <w:tcW w:w="6942" w:type="dxa"/>
            <w:tcBorders>
              <w:top w:val="single" w:sz="4" w:space="0" w:color="000000"/>
              <w:left w:val="single" w:sz="4" w:space="0" w:color="000000"/>
              <w:bottom w:val="single" w:sz="4" w:space="0" w:color="000000"/>
              <w:right w:val="single" w:sz="4" w:space="0" w:color="000000"/>
            </w:tcBorders>
          </w:tcPr>
          <w:p>
            <w:pPr>
              <w:pStyle w:val="Normal1"/>
              <w:spacing w:before="0" w:after="160"/>
              <w:ind w:firstLine="11"/>
              <w:contextualSpacing/>
              <w:jc w:val="both"/>
              <w:rPr>
                <w:rFonts w:cs="Times New Roman"/>
                <w:color w:themeColor="text1" w:val="000000"/>
              </w:rPr>
            </w:pPr>
            <w:r>
              <w:rPr>
                <w:rFonts w:cs="Times New Roman"/>
                <w:b/>
                <w:bCs/>
                <w:color w:themeColor="text1" w:val="000000"/>
              </w:rPr>
              <w:t>Identify</w:t>
            </w:r>
            <w:r>
              <w:rPr>
                <w:rFonts w:cs="Times New Roman"/>
                <w:color w:themeColor="text1" w:val="000000"/>
              </w:rPr>
              <w:t xml:space="preserve"> the intersections of ethnicity, nationalism, and class struggles in literature and cultural studies, assessing the effectiveness of Marxist and</w:t>
            </w:r>
            <w:r>
              <w:rPr>
                <w:rFonts w:cs="Times New Roman"/>
                <w:b/>
                <w:bCs/>
                <w:color w:themeColor="text1" w:val="000000"/>
              </w:rPr>
              <w:t xml:space="preserve"> </w:t>
            </w:r>
            <w:r>
              <w:rPr>
                <w:rFonts w:cs="Times New Roman"/>
                <w:color w:themeColor="text1" w:val="000000"/>
              </w:rPr>
              <w:t>subaltern theories</w:t>
            </w:r>
            <w:r>
              <w:rPr>
                <w:rFonts w:cs="Times New Roman"/>
                <w:b/>
                <w:bCs/>
                <w:color w:themeColor="text1" w:val="000000"/>
              </w:rPr>
              <w:t xml:space="preserve"> </w:t>
            </w:r>
            <w:r>
              <w:rPr>
                <w:rFonts w:cs="Times New Roman"/>
                <w:color w:themeColor="text1" w:val="000000"/>
              </w:rPr>
              <w:t>in explaining colonial and post-colonial societies.</w:t>
            </w:r>
          </w:p>
        </w:tc>
        <w:tc>
          <w:tcPr>
            <w:tcW w:w="1565"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rFonts w:cs="Times New Roman"/>
                <w:b/>
                <w:color w:themeColor="text1" w:val="000000"/>
              </w:rPr>
            </w:pPr>
            <w:r>
              <w:rPr>
                <w:rFonts w:cs="Times New Roman"/>
                <w:b/>
                <w:color w:themeColor="text1" w:val="000000"/>
              </w:rPr>
              <w:t>BT 3</w:t>
            </w:r>
          </w:p>
        </w:tc>
      </w:tr>
      <w:tr>
        <w:trPr>
          <w:trHeight w:val="974" w:hRule="atLeast"/>
        </w:trPr>
        <w:tc>
          <w:tcPr>
            <w:tcW w:w="1024" w:type="dxa"/>
            <w:tcBorders>
              <w:top w:val="single" w:sz="4" w:space="0" w:color="000000"/>
              <w:left w:val="single" w:sz="4" w:space="0" w:color="000000"/>
              <w:bottom w:val="single" w:sz="4" w:space="0" w:color="000000"/>
              <w:right w:val="single" w:sz="4" w:space="0" w:color="000000"/>
            </w:tcBorders>
            <w:vAlign w:val="center"/>
          </w:tcPr>
          <w:p>
            <w:pPr>
              <w:pStyle w:val="ListParagraph"/>
              <w:spacing w:lineRule="auto" w:line="240" w:before="0" w:after="160"/>
              <w:ind w:hanging="111" w:left="0"/>
              <w:contextualSpacing/>
              <w:jc w:val="center"/>
              <w:rPr>
                <w:rFonts w:cs="Times New Roman"/>
                <w:color w:themeColor="text1" w:val="000000"/>
              </w:rPr>
            </w:pPr>
            <w:r>
              <w:rPr>
                <w:rFonts w:cs="Times New Roman"/>
                <w:szCs w:val="24"/>
              </w:rPr>
              <w:t>4</w:t>
            </w:r>
          </w:p>
        </w:tc>
        <w:tc>
          <w:tcPr>
            <w:tcW w:w="6942" w:type="dxa"/>
            <w:tcBorders>
              <w:top w:val="single" w:sz="4" w:space="0" w:color="000000"/>
              <w:left w:val="single" w:sz="4" w:space="0" w:color="000000"/>
              <w:bottom w:val="single" w:sz="4" w:space="0" w:color="000000"/>
              <w:right w:val="single" w:sz="4" w:space="0" w:color="000000"/>
            </w:tcBorders>
          </w:tcPr>
          <w:p>
            <w:pPr>
              <w:pStyle w:val="Normal1"/>
              <w:spacing w:before="0" w:after="160"/>
              <w:ind w:firstLine="11"/>
              <w:contextualSpacing/>
              <w:jc w:val="both"/>
              <w:rPr>
                <w:rFonts w:cs="Times New Roman"/>
                <w:color w:themeColor="text1" w:val="000000"/>
              </w:rPr>
            </w:pPr>
            <w:r>
              <w:rPr>
                <w:rFonts w:cs="Times New Roman"/>
                <w:b/>
                <w:bCs/>
                <w:color w:themeColor="text1" w:val="000000"/>
              </w:rPr>
              <w:t xml:space="preserve">Compare </w:t>
            </w:r>
            <w:r>
              <w:rPr>
                <w:rFonts w:cs="Times New Roman"/>
                <w:color w:themeColor="text1" w:val="000000"/>
              </w:rPr>
              <w:t>and</w:t>
            </w:r>
            <w:r>
              <w:rPr>
                <w:rFonts w:cs="Times New Roman"/>
                <w:b/>
                <w:bCs/>
                <w:color w:themeColor="text1" w:val="000000"/>
              </w:rPr>
              <w:t xml:space="preserve"> analyse</w:t>
            </w:r>
            <w:r>
              <w:rPr>
                <w:rFonts w:cs="Times New Roman"/>
                <w:color w:themeColor="text1" w:val="000000"/>
              </w:rPr>
              <w:t xml:space="preserve"> the theories of ethnicity, nationalism, and Marxism, applying these frameworks to a cultural text, such as a movie or a piece of literature, and producing an interdisciplinary critique.</w:t>
            </w:r>
          </w:p>
        </w:tc>
        <w:tc>
          <w:tcPr>
            <w:tcW w:w="1565"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rFonts w:cs="Times New Roman"/>
                <w:b/>
                <w:color w:themeColor="text1" w:val="000000"/>
              </w:rPr>
            </w:pPr>
            <w:r>
              <w:rPr>
                <w:rFonts w:cs="Times New Roman"/>
                <w:b/>
                <w:color w:themeColor="text1" w:val="000000"/>
              </w:rPr>
              <w:t>BT 4</w:t>
            </w:r>
          </w:p>
        </w:tc>
      </w:tr>
    </w:tbl>
    <w:p>
      <w:pPr>
        <w:pStyle w:val="Normal1"/>
        <w:rPr>
          <w:color w:themeColor="text1" w:val="000000"/>
        </w:rPr>
      </w:pPr>
      <w:r>
        <w:rPr>
          <w:rFonts w:cs="Times New Roman"/>
          <w:b/>
          <w:bCs/>
          <w:color w:themeColor="text1" w:val="000000"/>
        </w:rPr>
        <w:t xml:space="preserve">  </w:t>
      </w:r>
    </w:p>
    <w:p>
      <w:pPr>
        <w:pStyle w:val="Normal1"/>
        <w:rPr>
          <w:color w:themeColor="text1" w:val="000000"/>
        </w:rPr>
      </w:pPr>
      <w:r>
        <w:rPr>
          <w:rFonts w:cs="Times New Roman"/>
          <w:b/>
          <w:bCs/>
          <w:color w:themeColor="text1" w:val="000000"/>
        </w:rPr>
        <w:t>Keywords</w:t>
      </w:r>
      <w:r>
        <w:rPr>
          <w:rFonts w:cs="Times New Roman"/>
          <w:color w:themeColor="text1" w:val="000000"/>
        </w:rPr>
        <w:t>: Ethnicity, Nationalism, Subaltern, Marxism, Indian Culture, Advertisement</w:t>
      </w:r>
    </w:p>
    <w:p>
      <w:pPr>
        <w:pStyle w:val="Normal1"/>
        <w:rPr>
          <w:rFonts w:cs="Times New Roman"/>
          <w:color w:themeColor="text1" w:val="000000"/>
        </w:rPr>
      </w:pPr>
      <w:r>
        <w:rPr>
          <w:rFonts w:cs="Times New Roman"/>
          <w:color w:themeColor="text1" w:val="000000"/>
        </w:rPr>
      </w:r>
    </w:p>
    <w:tbl>
      <w:tblPr>
        <w:tblW w:w="9639"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1127"/>
        <w:gridCol w:w="6809"/>
        <w:gridCol w:w="1703"/>
      </w:tblGrid>
      <w:tr>
        <w:trPr/>
        <w:tc>
          <w:tcPr>
            <w:tcW w:w="1127" w:type="dxa"/>
            <w:tcBorders>
              <w:top w:val="single" w:sz="4" w:space="0" w:color="000000"/>
              <w:left w:val="single" w:sz="4" w:space="0" w:color="000000"/>
              <w:bottom w:val="single" w:sz="4" w:space="0" w:color="000000"/>
              <w:right w:val="single" w:sz="4" w:space="0" w:color="000000"/>
            </w:tcBorders>
          </w:tcPr>
          <w:p>
            <w:pPr>
              <w:pStyle w:val="Normal1"/>
              <w:rPr>
                <w:rFonts w:cs="Times New Roman"/>
                <w:b/>
                <w:bCs/>
                <w:color w:themeColor="text1" w:val="000000"/>
                <w:kern w:val="0"/>
                <w:lang w:val="en-GB"/>
              </w:rPr>
            </w:pPr>
            <w:r>
              <w:rPr>
                <w:rFonts w:cs="Times New Roman"/>
                <w:b/>
                <w:bCs/>
                <w:color w:themeColor="text1" w:val="000000"/>
                <w:kern w:val="0"/>
                <w:lang w:val="en-GB"/>
              </w:rPr>
              <w:t>Units</w:t>
            </w:r>
          </w:p>
        </w:tc>
        <w:tc>
          <w:tcPr>
            <w:tcW w:w="6809" w:type="dxa"/>
            <w:tcBorders>
              <w:top w:val="single" w:sz="4" w:space="0" w:color="000000"/>
              <w:left w:val="single" w:sz="4" w:space="0" w:color="000000"/>
              <w:bottom w:val="single" w:sz="4" w:space="0" w:color="000000"/>
              <w:right w:val="single" w:sz="4" w:space="0" w:color="000000"/>
            </w:tcBorders>
          </w:tcPr>
          <w:p>
            <w:pPr>
              <w:pStyle w:val="Normal1"/>
              <w:rPr>
                <w:rFonts w:cs="Times New Roman"/>
                <w:b/>
                <w:bCs/>
                <w:color w:themeColor="text1" w:val="000000"/>
                <w:kern w:val="0"/>
                <w:lang w:val="en-GB"/>
              </w:rPr>
            </w:pPr>
            <w:r>
              <w:rPr>
                <w:rFonts w:cs="Times New Roman"/>
                <w:b/>
                <w:bCs/>
                <w:color w:themeColor="text1" w:val="000000"/>
                <w:kern w:val="0"/>
                <w:lang w:val="en-GB"/>
              </w:rPr>
              <w:t>Course Contents</w:t>
            </w:r>
          </w:p>
        </w:tc>
        <w:tc>
          <w:tcPr>
            <w:tcW w:w="1703" w:type="dxa"/>
            <w:tcBorders>
              <w:top w:val="single" w:sz="4" w:space="0" w:color="000000"/>
              <w:left w:val="single" w:sz="4" w:space="0" w:color="000000"/>
              <w:bottom w:val="single" w:sz="4" w:space="0" w:color="000000"/>
              <w:right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Period</w:t>
            </w:r>
          </w:p>
        </w:tc>
      </w:tr>
      <w:tr>
        <w:trPr/>
        <w:tc>
          <w:tcPr>
            <w:tcW w:w="1127"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I</w:t>
            </w:r>
          </w:p>
        </w:tc>
        <w:tc>
          <w:tcPr>
            <w:tcW w:w="6809" w:type="dxa"/>
            <w:tcBorders>
              <w:top w:val="single" w:sz="4" w:space="0" w:color="000000"/>
              <w:left w:val="single" w:sz="4" w:space="0" w:color="000000"/>
              <w:bottom w:val="single" w:sz="4" w:space="0" w:color="000000"/>
              <w:right w:val="single" w:sz="4" w:space="0" w:color="000000"/>
            </w:tcBorders>
          </w:tcPr>
          <w:p>
            <w:pPr>
              <w:pStyle w:val="Normal1"/>
              <w:rPr>
                <w:rFonts w:cs="Times New Roman"/>
                <w:color w:themeColor="text1" w:val="000000"/>
                <w:kern w:val="0"/>
              </w:rPr>
            </w:pPr>
            <w:r>
              <w:rPr>
                <w:rFonts w:cs="Times New Roman"/>
                <w:b/>
                <w:bCs/>
                <w:color w:themeColor="text1" w:val="000000"/>
                <w:kern w:val="0"/>
                <w:lang w:val="en-US"/>
              </w:rPr>
              <w:t>Ethnicity and Nationalism</w:t>
            </w:r>
          </w:p>
          <w:p>
            <w:pPr>
              <w:pStyle w:val="Normal1"/>
              <w:rPr>
                <w:rFonts w:cs="Times New Roman"/>
                <w:color w:themeColor="text1" w:val="000000"/>
                <w:kern w:val="0"/>
              </w:rPr>
            </w:pPr>
            <w:r>
              <w:rPr>
                <w:rFonts w:cs="Times New Roman"/>
                <w:color w:themeColor="text1" w:val="000000"/>
                <w:kern w:val="0"/>
                <w:lang w:val="en-US"/>
              </w:rPr>
              <w:t>Theories of Ethnicity</w:t>
            </w:r>
          </w:p>
          <w:p>
            <w:pPr>
              <w:pStyle w:val="Normal1"/>
              <w:rPr>
                <w:rFonts w:cs="Times New Roman"/>
                <w:color w:themeColor="text1" w:val="000000"/>
                <w:kern w:val="0"/>
              </w:rPr>
            </w:pPr>
            <w:r>
              <w:rPr>
                <w:rFonts w:cs="Times New Roman"/>
                <w:color w:themeColor="text1" w:val="000000"/>
                <w:kern w:val="0"/>
              </w:rPr>
              <w:t>Theoretical Approaches to Nation and Nationalisms</w:t>
            </w:r>
          </w:p>
        </w:tc>
        <w:tc>
          <w:tcPr>
            <w:tcW w:w="1703" w:type="dxa"/>
            <w:tcBorders>
              <w:top w:val="single" w:sz="4" w:space="0" w:color="000000"/>
              <w:left w:val="single" w:sz="4" w:space="0" w:color="000000"/>
              <w:bottom w:val="single" w:sz="4" w:space="0" w:color="000000"/>
              <w:right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15</w:t>
            </w:r>
          </w:p>
        </w:tc>
      </w:tr>
      <w:tr>
        <w:trPr/>
        <w:tc>
          <w:tcPr>
            <w:tcW w:w="1127"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II</w:t>
            </w:r>
          </w:p>
        </w:tc>
        <w:tc>
          <w:tcPr>
            <w:tcW w:w="6809" w:type="dxa"/>
            <w:tcBorders>
              <w:top w:val="single" w:sz="4" w:space="0" w:color="000000"/>
              <w:left w:val="single" w:sz="4" w:space="0" w:color="000000"/>
              <w:bottom w:val="single" w:sz="4" w:space="0" w:color="000000"/>
              <w:right w:val="single" w:sz="4" w:space="0" w:color="000000"/>
            </w:tcBorders>
          </w:tcPr>
          <w:p>
            <w:pPr>
              <w:pStyle w:val="Normal1"/>
              <w:rPr>
                <w:rFonts w:cs="Times New Roman"/>
                <w:color w:themeColor="text1" w:val="000000"/>
                <w:kern w:val="0"/>
              </w:rPr>
            </w:pPr>
            <w:r>
              <w:rPr>
                <w:rFonts w:cs="Times New Roman"/>
                <w:b/>
                <w:bCs/>
                <w:color w:themeColor="text1" w:val="000000"/>
                <w:kern w:val="0"/>
                <w:lang w:val="en-US"/>
              </w:rPr>
              <w:t>Subaltern Studies</w:t>
            </w:r>
          </w:p>
          <w:p>
            <w:pPr>
              <w:pStyle w:val="Normal1"/>
              <w:rPr>
                <w:rFonts w:cs="Times New Roman"/>
                <w:color w:themeColor="text1" w:val="000000"/>
                <w:kern w:val="0"/>
              </w:rPr>
            </w:pPr>
            <w:r>
              <w:rPr>
                <w:rFonts w:cs="Times New Roman"/>
                <w:i/>
                <w:iCs/>
                <w:color w:themeColor="text1" w:val="000000"/>
                <w:kern w:val="0"/>
              </w:rPr>
              <w:t>Prison Notebook (Selected</w:t>
            </w:r>
            <w:r>
              <w:rPr>
                <w:rFonts w:cs="Times New Roman"/>
                <w:color w:themeColor="text1" w:val="000000"/>
                <w:kern w:val="0"/>
              </w:rPr>
              <w:t>): Antonio Gramsci</w:t>
            </w:r>
          </w:p>
          <w:p>
            <w:pPr>
              <w:pStyle w:val="Normal1"/>
              <w:rPr>
                <w:rFonts w:cs="Times New Roman"/>
                <w:color w:themeColor="text1" w:val="000000"/>
                <w:kern w:val="0"/>
              </w:rPr>
            </w:pPr>
            <w:r>
              <w:rPr>
                <w:rFonts w:cs="Times New Roman"/>
                <w:i/>
                <w:iCs/>
                <w:color w:themeColor="text1" w:val="000000"/>
                <w:kern w:val="0"/>
              </w:rPr>
              <w:t>On Some aspects of the historiography of the colonial India</w:t>
            </w:r>
            <w:r>
              <w:rPr>
                <w:rFonts w:cs="Times New Roman"/>
                <w:color w:themeColor="text1" w:val="000000"/>
                <w:kern w:val="0"/>
              </w:rPr>
              <w:t>: Ranajit Guha</w:t>
            </w:r>
          </w:p>
          <w:p>
            <w:pPr>
              <w:pStyle w:val="Normal1"/>
              <w:rPr>
                <w:rFonts w:cs="Times New Roman"/>
                <w:color w:themeColor="text1" w:val="000000"/>
                <w:kern w:val="0"/>
              </w:rPr>
            </w:pPr>
            <w:r>
              <w:rPr>
                <w:rFonts w:cs="Times New Roman"/>
                <w:i/>
                <w:iCs/>
                <w:color w:themeColor="text1" w:val="000000"/>
                <w:kern w:val="0"/>
              </w:rPr>
              <w:t>Can the Subaltern Speak?</w:t>
            </w:r>
            <w:r>
              <w:rPr>
                <w:rFonts w:cs="Times New Roman"/>
                <w:color w:themeColor="text1" w:val="000000"/>
                <w:kern w:val="0"/>
              </w:rPr>
              <w:t xml:space="preserve"> Gayatri Chakraborty Spivak</w:t>
            </w:r>
          </w:p>
        </w:tc>
        <w:tc>
          <w:tcPr>
            <w:tcW w:w="1703" w:type="dxa"/>
            <w:tcBorders>
              <w:top w:val="single" w:sz="4" w:space="0" w:color="000000"/>
              <w:left w:val="single" w:sz="4" w:space="0" w:color="000000"/>
              <w:bottom w:val="single" w:sz="4" w:space="0" w:color="000000"/>
              <w:right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15</w:t>
            </w:r>
          </w:p>
        </w:tc>
      </w:tr>
      <w:tr>
        <w:trPr>
          <w:trHeight w:val="365" w:hRule="atLeast"/>
        </w:trPr>
        <w:tc>
          <w:tcPr>
            <w:tcW w:w="1127" w:type="dxa"/>
            <w:tcBorders>
              <w:top w:val="single" w:sz="4" w:space="0" w:color="000000"/>
              <w:left w:val="single" w:sz="4" w:space="0" w:color="000000"/>
              <w:bottom w:val="single" w:sz="4" w:space="0" w:color="000000"/>
              <w:right w:val="single" w:sz="4" w:space="0" w:color="000000"/>
            </w:tcBorders>
          </w:tcPr>
          <w:p>
            <w:pPr>
              <w:pStyle w:val="Normal1"/>
              <w:rPr>
                <w:rFonts w:cs="Times New Roman"/>
                <w:b/>
                <w:bCs/>
                <w:color w:themeColor="text1" w:val="000000"/>
                <w:kern w:val="0"/>
                <w:lang w:val="en-GB"/>
              </w:rPr>
            </w:pPr>
            <w:r>
              <w:rPr>
                <w:rFonts w:cs="Times New Roman"/>
                <w:b/>
                <w:bCs/>
                <w:color w:themeColor="text1" w:val="000000"/>
                <w:kern w:val="0"/>
                <w:lang w:val="en-GB"/>
              </w:rPr>
              <w:t>III</w:t>
            </w:r>
          </w:p>
        </w:tc>
        <w:tc>
          <w:tcPr>
            <w:tcW w:w="6809" w:type="dxa"/>
            <w:tcBorders>
              <w:top w:val="single" w:sz="4" w:space="0" w:color="000000"/>
              <w:left w:val="single" w:sz="4" w:space="0" w:color="000000"/>
              <w:bottom w:val="single" w:sz="4" w:space="0" w:color="000000"/>
              <w:right w:val="single" w:sz="4" w:space="0" w:color="000000"/>
            </w:tcBorders>
          </w:tcPr>
          <w:p>
            <w:pPr>
              <w:pStyle w:val="Normal1"/>
              <w:rPr>
                <w:rFonts w:cs="Times New Roman"/>
                <w:color w:themeColor="text1" w:val="000000"/>
                <w:kern w:val="0"/>
              </w:rPr>
            </w:pPr>
            <w:r>
              <w:rPr>
                <w:rFonts w:cs="Times New Roman"/>
                <w:b/>
                <w:bCs/>
                <w:color w:themeColor="text1" w:val="000000"/>
                <w:kern w:val="0"/>
                <w:lang w:val="en-US"/>
              </w:rPr>
              <w:t>Marxist Criticism</w:t>
            </w:r>
          </w:p>
          <w:p>
            <w:pPr>
              <w:pStyle w:val="Normal1"/>
              <w:rPr>
                <w:rFonts w:cs="Times New Roman"/>
                <w:color w:themeColor="text1" w:val="000000"/>
                <w:kern w:val="0"/>
              </w:rPr>
            </w:pPr>
            <w:r>
              <w:rPr>
                <w:rFonts w:cs="Times New Roman"/>
                <w:color w:themeColor="text1" w:val="000000"/>
                <w:kern w:val="0"/>
                <w:lang w:val="en-US"/>
              </w:rPr>
              <w:t>Introduction to Class, Class Struggle, Base-Superstructure, Historical and Dialectical Materialism</w:t>
            </w:r>
          </w:p>
          <w:p>
            <w:pPr>
              <w:pStyle w:val="Normal1"/>
              <w:rPr>
                <w:rFonts w:cs="Times New Roman"/>
                <w:color w:themeColor="text1" w:val="000000"/>
                <w:kern w:val="0"/>
              </w:rPr>
            </w:pPr>
            <w:r>
              <w:rPr>
                <w:rFonts w:cs="Times New Roman"/>
                <w:i/>
                <w:iCs/>
                <w:color w:themeColor="text1" w:val="000000"/>
                <w:kern w:val="0"/>
                <w:lang w:val="en-US"/>
              </w:rPr>
              <w:t>Ideology and Ideological State Apparatus</w:t>
            </w:r>
            <w:r>
              <w:rPr>
                <w:rFonts w:cs="Times New Roman"/>
                <w:color w:themeColor="text1" w:val="000000"/>
                <w:kern w:val="0"/>
                <w:lang w:val="en-US"/>
              </w:rPr>
              <w:t>: Louis Althusser</w:t>
            </w:r>
          </w:p>
          <w:p>
            <w:pPr>
              <w:pStyle w:val="Normal1"/>
              <w:rPr>
                <w:rFonts w:cs="Times New Roman"/>
                <w:color w:themeColor="text1" w:val="000000"/>
                <w:kern w:val="0"/>
              </w:rPr>
            </w:pPr>
            <w:r>
              <w:rPr>
                <w:rFonts w:cs="Times New Roman"/>
                <w:i/>
                <w:iCs/>
                <w:color w:themeColor="text1" w:val="000000"/>
                <w:kern w:val="0"/>
                <w:lang w:val="en-US"/>
              </w:rPr>
              <w:t>Marxism and Literature (Selections)</w:t>
            </w:r>
            <w:r>
              <w:rPr>
                <w:rFonts w:cs="Times New Roman"/>
                <w:color w:themeColor="text1" w:val="000000"/>
                <w:kern w:val="0"/>
                <w:lang w:val="en-US"/>
              </w:rPr>
              <w:t>: Raymond Williams</w:t>
            </w:r>
          </w:p>
        </w:tc>
        <w:tc>
          <w:tcPr>
            <w:tcW w:w="1703" w:type="dxa"/>
            <w:tcBorders>
              <w:top w:val="single" w:sz="4" w:space="0" w:color="000000"/>
              <w:left w:val="single" w:sz="4" w:space="0" w:color="000000"/>
              <w:bottom w:val="single" w:sz="4" w:space="0" w:color="000000"/>
              <w:right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15</w:t>
            </w:r>
          </w:p>
        </w:tc>
      </w:tr>
      <w:tr>
        <w:trPr>
          <w:trHeight w:val="525" w:hRule="atLeast"/>
        </w:trPr>
        <w:tc>
          <w:tcPr>
            <w:tcW w:w="1127" w:type="dxa"/>
            <w:tcBorders>
              <w:top w:val="single" w:sz="4" w:space="0" w:color="000000"/>
              <w:left w:val="single" w:sz="4" w:space="0" w:color="000000"/>
              <w:bottom w:val="single" w:sz="4" w:space="0" w:color="000000"/>
              <w:right w:val="single" w:sz="4" w:space="0" w:color="000000"/>
            </w:tcBorders>
          </w:tcPr>
          <w:p>
            <w:pPr>
              <w:pStyle w:val="Normal1"/>
              <w:rPr>
                <w:rFonts w:cs="Times New Roman"/>
                <w:b/>
                <w:bCs/>
                <w:color w:themeColor="text1" w:val="000000"/>
                <w:kern w:val="0"/>
                <w:lang w:val="en-GB"/>
              </w:rPr>
            </w:pPr>
            <w:r>
              <w:rPr>
                <w:rFonts w:cs="Times New Roman"/>
                <w:b/>
                <w:bCs/>
                <w:color w:themeColor="text1" w:val="000000"/>
                <w:kern w:val="0"/>
                <w:lang w:val="en-GB"/>
              </w:rPr>
              <w:t>IV</w:t>
            </w:r>
          </w:p>
        </w:tc>
        <w:tc>
          <w:tcPr>
            <w:tcW w:w="6809" w:type="dxa"/>
            <w:tcBorders>
              <w:top w:val="single" w:sz="4" w:space="0" w:color="000000"/>
              <w:left w:val="single" w:sz="4" w:space="0" w:color="000000"/>
              <w:bottom w:val="single" w:sz="4" w:space="0" w:color="000000"/>
              <w:right w:val="single" w:sz="4" w:space="0" w:color="000000"/>
            </w:tcBorders>
          </w:tcPr>
          <w:p>
            <w:pPr>
              <w:pStyle w:val="Normal1"/>
              <w:widowControl w:val="false"/>
              <w:rPr>
                <w:rFonts w:cs="Times New Roman"/>
                <w:b/>
                <w:bCs/>
                <w:color w:themeColor="text1" w:val="000000"/>
                <w:kern w:val="0"/>
              </w:rPr>
            </w:pPr>
            <w:r>
              <w:rPr>
                <w:rFonts w:cs="Times New Roman"/>
                <w:b/>
                <w:bCs/>
                <w:color w:themeColor="text1" w:val="000000"/>
                <w:kern w:val="0"/>
                <w:lang w:val="en-US"/>
              </w:rPr>
              <w:t>Theories and Representation of Culture in Literature, Media and Films</w:t>
            </w:r>
          </w:p>
          <w:p>
            <w:pPr>
              <w:pStyle w:val="Normal1"/>
              <w:widowControl w:val="false"/>
              <w:rPr>
                <w:rFonts w:cs="Times New Roman"/>
                <w:color w:themeColor="text1" w:val="000000"/>
                <w:kern w:val="0"/>
                <w:lang w:val="en-US"/>
              </w:rPr>
            </w:pPr>
            <w:r>
              <w:rPr>
                <w:rFonts w:cs="Times New Roman"/>
                <w:i/>
                <w:iCs/>
                <w:color w:themeColor="text1" w:val="000000"/>
                <w:kern w:val="0"/>
                <w:lang w:val="en-US"/>
              </w:rPr>
              <w:t xml:space="preserve">Garm Hawa </w:t>
            </w:r>
            <w:r>
              <w:rPr>
                <w:rFonts w:cs="Times New Roman"/>
                <w:color w:themeColor="text1" w:val="000000"/>
                <w:kern w:val="0"/>
                <w:lang w:val="en-US"/>
              </w:rPr>
              <w:t>(1974): M. S Sathyu</w:t>
            </w:r>
          </w:p>
          <w:p>
            <w:pPr>
              <w:pStyle w:val="Normal1"/>
              <w:widowControl w:val="false"/>
              <w:rPr>
                <w:rFonts w:cs="Times New Roman"/>
                <w:color w:themeColor="text1" w:val="000000"/>
                <w:kern w:val="0"/>
              </w:rPr>
            </w:pPr>
            <w:r>
              <w:rPr>
                <w:rFonts w:cs="Times New Roman"/>
                <w:i/>
                <w:iCs/>
                <w:color w:themeColor="text1" w:val="000000"/>
                <w:kern w:val="0"/>
                <w:lang w:val="en-US"/>
              </w:rPr>
              <w:t>Swades</w:t>
            </w:r>
            <w:r>
              <w:rPr>
                <w:rFonts w:cs="Times New Roman"/>
                <w:color w:themeColor="text1" w:val="000000"/>
                <w:kern w:val="0"/>
                <w:lang w:val="en-US"/>
              </w:rPr>
              <w:t xml:space="preserve"> (2003): Ashutosh Gowarikar</w:t>
            </w:r>
          </w:p>
          <w:p>
            <w:pPr>
              <w:pStyle w:val="Normal1"/>
              <w:widowControl w:val="false"/>
              <w:rPr>
                <w:rFonts w:cs="Times New Roman"/>
                <w:color w:themeColor="text1" w:val="000000"/>
                <w:kern w:val="0"/>
                <w:lang w:val="en-US"/>
              </w:rPr>
            </w:pPr>
            <w:r>
              <w:rPr>
                <w:rFonts w:cs="Times New Roman"/>
                <w:i/>
                <w:iCs/>
                <w:color w:themeColor="text1" w:val="000000"/>
                <w:kern w:val="0"/>
                <w:lang w:val="en-US"/>
              </w:rPr>
              <w:t>Masaan</w:t>
            </w:r>
            <w:r>
              <w:rPr>
                <w:rFonts w:cs="Times New Roman"/>
                <w:color w:themeColor="text1" w:val="000000"/>
                <w:kern w:val="0"/>
                <w:lang w:val="en-US"/>
              </w:rPr>
              <w:t xml:space="preserve"> (2015): Neeraj Ghaywan</w:t>
            </w:r>
          </w:p>
          <w:p>
            <w:pPr>
              <w:pStyle w:val="Normal1"/>
              <w:widowControl w:val="false"/>
              <w:rPr>
                <w:rFonts w:cs="Times New Roman"/>
                <w:color w:themeColor="text1" w:val="000000"/>
                <w:kern w:val="0"/>
              </w:rPr>
            </w:pPr>
            <w:r>
              <w:rPr>
                <w:rFonts w:cs="Times New Roman"/>
                <w:color w:themeColor="text1" w:val="000000"/>
                <w:kern w:val="0"/>
                <w:lang w:val="en-US"/>
              </w:rPr>
              <w:t>Advertisements on Television and Newspaper</w:t>
            </w:r>
          </w:p>
        </w:tc>
        <w:tc>
          <w:tcPr>
            <w:tcW w:w="1703" w:type="dxa"/>
            <w:tcBorders>
              <w:top w:val="single" w:sz="4" w:space="0" w:color="000000"/>
              <w:left w:val="single" w:sz="4" w:space="0" w:color="000000"/>
              <w:bottom w:val="single" w:sz="4" w:space="0" w:color="000000"/>
              <w:right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15</w:t>
            </w:r>
          </w:p>
        </w:tc>
      </w:tr>
    </w:tbl>
    <w:p>
      <w:pPr>
        <w:pStyle w:val="Normal1"/>
        <w:jc w:val="both"/>
        <w:rPr>
          <w:rFonts w:cs="Times New Roman"/>
          <w:b/>
          <w:bCs/>
          <w:color w:themeColor="text1" w:val="000000"/>
        </w:rPr>
      </w:pPr>
      <w:r>
        <w:rPr>
          <w:rFonts w:cs="Times New Roman"/>
          <w:b/>
          <w:bCs/>
          <w:color w:themeColor="text1" w:val="000000"/>
        </w:rPr>
      </w:r>
    </w:p>
    <w:p>
      <w:pPr>
        <w:pStyle w:val="Normal1"/>
        <w:jc w:val="both"/>
        <w:rPr>
          <w:rFonts w:cs="Times New Roman"/>
          <w:b/>
          <w:bCs/>
          <w:color w:themeColor="text1" w:val="000000"/>
        </w:rPr>
      </w:pPr>
      <w:r>
        <w:rPr>
          <w:rFonts w:cs="Times New Roman"/>
          <w:b/>
          <w:bCs/>
          <w:color w:themeColor="text1" w:val="000000"/>
        </w:rPr>
        <w:t>Recommended Readings:</w:t>
      </w:r>
    </w:p>
    <w:p>
      <w:pPr>
        <w:pStyle w:val="ListParagraph"/>
        <w:widowControl w:val="false"/>
        <w:numPr>
          <w:ilvl w:val="0"/>
          <w:numId w:val="65"/>
        </w:numPr>
        <w:spacing w:lineRule="auto" w:line="240"/>
        <w:rPr>
          <w:rFonts w:cs="Times New Roman"/>
          <w:color w:themeColor="text1" w:val="000000"/>
        </w:rPr>
      </w:pPr>
      <w:r>
        <w:rPr>
          <w:rFonts w:cs="Times New Roman"/>
          <w:color w:themeColor="text1" w:val="000000"/>
        </w:rPr>
        <w:t xml:space="preserve">Anderson, Benedict. 1991. Imagined Communities: Reflections on the Origin and Spread of Nationalism. London and New York: Verso. Hudson, W.H. 1919. </w:t>
      </w:r>
      <w:r>
        <w:rPr>
          <w:rFonts w:cs="Times New Roman"/>
          <w:i/>
          <w:iCs/>
          <w:color w:themeColor="text1" w:val="000000"/>
        </w:rPr>
        <w:t>An Introduction to the Study of Literature</w:t>
      </w:r>
      <w:r>
        <w:rPr>
          <w:rFonts w:cs="Times New Roman"/>
          <w:color w:themeColor="text1" w:val="000000"/>
        </w:rPr>
        <w:t>.  </w:t>
      </w:r>
    </w:p>
    <w:p>
      <w:pPr>
        <w:pStyle w:val="ListParagraph"/>
        <w:widowControl w:val="false"/>
        <w:numPr>
          <w:ilvl w:val="0"/>
          <w:numId w:val="65"/>
        </w:numPr>
        <w:spacing w:lineRule="auto" w:line="240"/>
        <w:rPr>
          <w:rFonts w:cs="Times New Roman"/>
          <w:color w:themeColor="text1" w:val="000000"/>
        </w:rPr>
      </w:pPr>
      <w:r>
        <w:rPr>
          <w:rFonts w:cs="Times New Roman"/>
          <w:color w:themeColor="text1" w:val="000000"/>
        </w:rPr>
        <w:t>Chatterjee, Partha. 1993. Nation and its fragments: Colonial and Postcolonial Histories. Princeton: Princeton University Press. </w:t>
      </w:r>
    </w:p>
    <w:p>
      <w:pPr>
        <w:pStyle w:val="ListParagraph"/>
        <w:widowControl w:val="false"/>
        <w:numPr>
          <w:ilvl w:val="0"/>
          <w:numId w:val="65"/>
        </w:numPr>
        <w:spacing w:lineRule="auto" w:line="240"/>
        <w:rPr>
          <w:rFonts w:cs="Times New Roman"/>
          <w:color w:themeColor="text1" w:val="000000"/>
        </w:rPr>
      </w:pPr>
      <w:r>
        <w:rPr>
          <w:rFonts w:cs="Times New Roman"/>
          <w:color w:themeColor="text1" w:val="000000"/>
        </w:rPr>
        <w:t>Phadnis, Urmila and Rajat Ganguly. 1991. Ethnicity and nation-building in South Asia, New Delhi: Sage. </w:t>
      </w:r>
    </w:p>
    <w:p>
      <w:pPr>
        <w:pStyle w:val="ListParagraph"/>
        <w:widowControl w:val="false"/>
        <w:numPr>
          <w:ilvl w:val="0"/>
          <w:numId w:val="65"/>
        </w:numPr>
        <w:spacing w:lineRule="auto" w:line="240"/>
        <w:rPr>
          <w:rFonts w:cs="Times New Roman"/>
          <w:color w:themeColor="text1" w:val="000000"/>
        </w:rPr>
      </w:pPr>
      <w:r>
        <w:rPr>
          <w:rFonts w:cs="Times New Roman"/>
          <w:color w:themeColor="text1" w:val="000000"/>
        </w:rPr>
        <w:t>Pakem, B (ed.) (1990). Nationality Ethnicity and Cultural identity in NE India. Guwahati. Omsons Publication. </w:t>
      </w:r>
    </w:p>
    <w:p>
      <w:pPr>
        <w:pStyle w:val="ListParagraph"/>
        <w:widowControl w:val="false"/>
        <w:numPr>
          <w:ilvl w:val="0"/>
          <w:numId w:val="65"/>
        </w:numPr>
        <w:spacing w:lineRule="auto" w:line="240"/>
        <w:rPr>
          <w:rFonts w:cs="Times New Roman"/>
          <w:color w:themeColor="text1" w:val="000000"/>
        </w:rPr>
      </w:pPr>
      <w:r>
        <w:rPr>
          <w:rFonts w:cs="Times New Roman"/>
          <w:color w:themeColor="text1" w:val="000000"/>
        </w:rPr>
        <w:t>Guha, Ranajit (ed.) (1982) Subaltern Studies I, Delhi. Oxford University Press </w:t>
      </w:r>
    </w:p>
    <w:p>
      <w:pPr>
        <w:pStyle w:val="ListParagraph"/>
        <w:widowControl w:val="false"/>
        <w:numPr>
          <w:ilvl w:val="0"/>
          <w:numId w:val="65"/>
        </w:numPr>
        <w:spacing w:lineRule="auto" w:line="240"/>
        <w:rPr>
          <w:rFonts w:cs="Times New Roman"/>
          <w:color w:themeColor="text1" w:val="000000"/>
        </w:rPr>
      </w:pPr>
      <w:r>
        <w:rPr>
          <w:rFonts w:cs="Times New Roman"/>
          <w:color w:themeColor="text1" w:val="000000"/>
        </w:rPr>
        <w:t>Williams, Raymond. (1977). Marxism and Literature. Oxford University Press </w:t>
      </w:r>
    </w:p>
    <w:p>
      <w:pPr>
        <w:pStyle w:val="ListParagraph"/>
        <w:widowControl w:val="false"/>
        <w:numPr>
          <w:ilvl w:val="0"/>
          <w:numId w:val="65"/>
        </w:numPr>
        <w:spacing w:lineRule="auto" w:line="240"/>
        <w:rPr>
          <w:rFonts w:cs="Times New Roman"/>
          <w:color w:themeColor="text1" w:val="000000"/>
        </w:rPr>
      </w:pPr>
      <w:r>
        <w:rPr>
          <w:rFonts w:cs="Times New Roman"/>
          <w:color w:themeColor="text1" w:val="000000"/>
        </w:rPr>
        <w:t>Williams, Raymond. (1960). Culture and Society. New York: Anchor Books. </w:t>
      </w:r>
    </w:p>
    <w:p>
      <w:pPr>
        <w:pStyle w:val="ListParagraph"/>
        <w:widowControl w:val="false"/>
        <w:numPr>
          <w:ilvl w:val="0"/>
          <w:numId w:val="65"/>
        </w:numPr>
        <w:spacing w:lineRule="auto" w:line="240"/>
        <w:rPr>
          <w:rFonts w:cs="Times New Roman"/>
          <w:color w:themeColor="text1" w:val="000000"/>
        </w:rPr>
      </w:pPr>
      <w:r>
        <w:rPr>
          <w:rFonts w:cs="Times New Roman"/>
          <w:color w:themeColor="text1" w:val="000000"/>
        </w:rPr>
        <w:t>Althusser, Louis. (2014). On the reproduction of Capitalism. London: Verso.</w:t>
      </w:r>
    </w:p>
    <w:p>
      <w:pPr>
        <w:pStyle w:val="Normal1"/>
        <w:widowControl w:val="false"/>
        <w:tabs>
          <w:tab w:val="clear" w:pos="720"/>
          <w:tab w:val="left" w:pos="990" w:leader="none"/>
        </w:tabs>
        <w:jc w:val="both"/>
        <w:rPr>
          <w:rFonts w:cs="Times New Roman"/>
          <w:color w:themeColor="text1" w:val="000000"/>
        </w:rPr>
      </w:pPr>
      <w:r>
        <w:rPr>
          <w:rFonts w:cs="Times New Roman"/>
          <w:color w:themeColor="text1" w:val="000000"/>
        </w:rPr>
      </w:r>
    </w:p>
    <w:p>
      <w:pPr>
        <w:pStyle w:val="ListParagraph"/>
        <w:widowControl w:val="false"/>
        <w:tabs>
          <w:tab w:val="clear" w:pos="720"/>
          <w:tab w:val="left" w:pos="990" w:leader="none"/>
        </w:tabs>
        <w:spacing w:lineRule="auto" w:line="240" w:before="0" w:after="0"/>
        <w:contextualSpacing w:val="false"/>
        <w:jc w:val="both"/>
        <w:rPr>
          <w:rFonts w:cs="Times New Roman"/>
          <w:color w:themeColor="text1" w:val="000000"/>
        </w:rPr>
      </w:pPr>
      <w:r>
        <w:rPr>
          <w:rFonts w:cs="Times New Roman"/>
          <w:color w:themeColor="text1" w:val="000000"/>
        </w:rPr>
      </w:r>
    </w:p>
    <w:tbl>
      <w:tblPr>
        <w:tblW w:w="9769" w:type="dxa"/>
        <w:jc w:val="left"/>
        <w:tblInd w:w="-39" w:type="dxa"/>
        <w:tblLayout w:type="fixed"/>
        <w:tblCellMar>
          <w:top w:w="0" w:type="dxa"/>
          <w:left w:w="108" w:type="dxa"/>
          <w:bottom w:w="0" w:type="dxa"/>
          <w:right w:w="108" w:type="dxa"/>
        </w:tblCellMar>
        <w:tblLook w:val="04a0" w:noHBand="0" w:noVBand="1" w:firstColumn="1" w:lastRow="0" w:lastColumn="0" w:firstRow="1"/>
      </w:tblPr>
      <w:tblGrid>
        <w:gridCol w:w="3750"/>
        <w:gridCol w:w="3016"/>
        <w:gridCol w:w="3003"/>
      </w:tblGrid>
      <w:tr>
        <w:trPr/>
        <w:tc>
          <w:tcPr>
            <w:tcW w:w="9769" w:type="dxa"/>
            <w:gridSpan w:val="3"/>
            <w:tcBorders>
              <w:top w:val="single" w:sz="4" w:space="0" w:color="000000"/>
              <w:left w:val="single" w:sz="4" w:space="0" w:color="000000"/>
              <w:bottom w:val="single" w:sz="4" w:space="0" w:color="000000"/>
              <w:right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Credit Distribution</w:t>
            </w:r>
          </w:p>
        </w:tc>
      </w:tr>
      <w:tr>
        <w:trPr/>
        <w:tc>
          <w:tcPr>
            <w:tcW w:w="3750"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Lecture/Tutorial</w:t>
            </w:r>
          </w:p>
        </w:tc>
        <w:tc>
          <w:tcPr>
            <w:tcW w:w="3016"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Practicum</w:t>
            </w:r>
          </w:p>
        </w:tc>
        <w:tc>
          <w:tcPr>
            <w:tcW w:w="3003"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Experiential Learning</w:t>
            </w:r>
          </w:p>
        </w:tc>
      </w:tr>
      <w:tr>
        <w:trPr>
          <w:trHeight w:val="1266" w:hRule="atLeast"/>
        </w:trPr>
        <w:tc>
          <w:tcPr>
            <w:tcW w:w="3750"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color w:themeColor="text1" w:val="000000"/>
                <w:kern w:val="0"/>
                <w:lang w:val="en-GB"/>
              </w:rPr>
            </w:pPr>
            <w:r>
              <w:rPr>
                <w:rFonts w:cs="Times New Roman"/>
                <w:color w:themeColor="text1" w:val="000000"/>
                <w:kern w:val="0"/>
                <w:lang w:val="en-GB"/>
              </w:rPr>
              <w:t>60 hours</w:t>
            </w:r>
          </w:p>
        </w:tc>
        <w:tc>
          <w:tcPr>
            <w:tcW w:w="3016" w:type="dxa"/>
            <w:tcBorders>
              <w:top w:val="single" w:sz="4" w:space="0" w:color="000000"/>
              <w:left w:val="single" w:sz="4" w:space="0" w:color="000000"/>
              <w:bottom w:val="single" w:sz="4" w:space="0" w:color="000000"/>
              <w:right w:val="single" w:sz="4" w:space="0" w:color="000000"/>
            </w:tcBorders>
          </w:tcPr>
          <w:p>
            <w:pPr>
              <w:pStyle w:val="ListParagraph"/>
              <w:widowControl w:val="false"/>
              <w:numPr>
                <w:ilvl w:val="0"/>
                <w:numId w:val="66"/>
              </w:numPr>
              <w:spacing w:lineRule="auto" w:line="240" w:before="0" w:after="0"/>
              <w:contextualSpacing w:val="false"/>
              <w:jc w:val="both"/>
              <w:rPr>
                <w:rFonts w:cs="Times New Roman"/>
                <w:b/>
                <w:bCs/>
                <w:color w:themeColor="text1" w:val="000000"/>
              </w:rPr>
            </w:pPr>
            <w:r>
              <w:rPr>
                <w:rFonts w:cs="Times New Roman"/>
                <w:b/>
                <w:bCs/>
                <w:color w:themeColor="text1" w:val="000000"/>
              </w:rPr>
            </w:r>
          </w:p>
        </w:tc>
        <w:tc>
          <w:tcPr>
            <w:tcW w:w="3003"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color w:themeColor="text1" w:val="000000"/>
                <w:kern w:val="0"/>
                <w:lang w:val="en-GB"/>
              </w:rPr>
            </w:pPr>
            <w:r>
              <w:rPr>
                <w:rFonts w:cs="Times New Roman"/>
                <w:color w:themeColor="text1" w:val="000000"/>
                <w:kern w:val="0"/>
                <w:lang w:val="en-GB"/>
              </w:rPr>
              <w:t>60 hours of Documentary screening, visiting Literary Festivals and Attending Panel discussions</w:t>
            </w:r>
          </w:p>
        </w:tc>
      </w:tr>
    </w:tbl>
    <w:p>
      <w:pPr>
        <w:pStyle w:val="Normal1"/>
        <w:jc w:val="both"/>
        <w:rPr>
          <w:rFonts w:cs="Times New Roman"/>
          <w:b/>
          <w:bCs/>
          <w:color w:themeColor="text1" w:val="000000"/>
        </w:rPr>
      </w:pPr>
      <w:r>
        <w:rPr>
          <w:rFonts w:cs="Times New Roman"/>
          <w:b/>
          <w:bCs/>
          <w:color w:themeColor="text1" w:val="000000"/>
        </w:rPr>
      </w:r>
      <w:r>
        <w:br w:type="page"/>
      </w:r>
    </w:p>
    <w:p>
      <w:pPr>
        <w:pStyle w:val="Normal1"/>
        <w:spacing w:before="0" w:after="0"/>
        <w:jc w:val="both"/>
        <w:rPr>
          <w:rFonts w:cs="Times New Roman"/>
          <w:b/>
          <w:bCs/>
          <w:color w:themeColor="text1" w:val="000000"/>
        </w:rPr>
      </w:pPr>
      <w:r>
        <w:rPr>
          <w:rFonts w:cs="Times New Roman"/>
          <w:b/>
          <w:bCs/>
          <w:color w:themeColor="text1" w:val="000000"/>
        </w:rPr>
        <w:t>Course Title:</w:t>
        <w:tab/>
      </w:r>
      <w:r>
        <w:rPr>
          <w:rFonts w:cs="Times New Roman"/>
          <w:color w:themeColor="text1" w:val="000000"/>
        </w:rPr>
        <w:t>Visual Storytelling - II</w:t>
      </w:r>
      <w:r>
        <w:rPr>
          <w:rFonts w:cs="Times New Roman"/>
          <w:b/>
          <w:bCs/>
          <w:color w:themeColor="text1" w:val="000000"/>
        </w:rPr>
        <w:tab/>
        <w:tab/>
        <w:tab/>
        <w:tab/>
        <w:t xml:space="preserve">Course Code: </w:t>
      </w:r>
      <w:r>
        <w:rPr>
          <w:rFonts w:cs="Times New Roman"/>
          <w:color w:themeColor="text1" w:val="000000"/>
        </w:rPr>
        <w:t>C404</w:t>
      </w:r>
    </w:p>
    <w:p>
      <w:pPr>
        <w:pStyle w:val="Normal1"/>
        <w:jc w:val="both"/>
        <w:rPr>
          <w:color w:themeColor="text1" w:val="000000"/>
        </w:rPr>
      </w:pPr>
      <w:r>
        <w:rPr>
          <w:rFonts w:cs="Times New Roman"/>
          <w:b/>
          <w:bCs/>
          <w:color w:themeColor="text1" w:val="000000"/>
        </w:rPr>
        <w:t xml:space="preserve">Course Type: </w:t>
      </w:r>
      <w:r>
        <w:rPr>
          <w:rFonts w:cs="Times New Roman"/>
          <w:color w:themeColor="text1" w:val="000000"/>
        </w:rPr>
        <w:t>Major (DSE)</w:t>
        <w:tab/>
        <w:tab/>
        <w:tab/>
        <w:tab/>
        <w:tab/>
        <w:tab/>
      </w:r>
      <w:r>
        <w:rPr>
          <w:rFonts w:cs="Times New Roman"/>
          <w:b/>
          <w:bCs/>
          <w:color w:themeColor="text1" w:val="000000"/>
        </w:rPr>
        <w:t xml:space="preserve">Total credits: </w:t>
      </w:r>
      <w:r>
        <w:rPr>
          <w:rFonts w:cs="Times New Roman"/>
          <w:color w:themeColor="text1" w:val="000000"/>
        </w:rPr>
        <w:t>4</w:t>
      </w:r>
    </w:p>
    <w:p>
      <w:pPr>
        <w:pStyle w:val="Normal1"/>
        <w:jc w:val="both"/>
        <w:rPr>
          <w:color w:themeColor="text1" w:val="000000"/>
        </w:rPr>
      </w:pPr>
      <w:r>
        <w:rPr>
          <w:rFonts w:cs="Times New Roman"/>
          <w:b/>
          <w:bCs/>
          <w:color w:themeColor="text1" w:val="000000"/>
        </w:rPr>
        <w:t xml:space="preserve">Course Level: </w:t>
      </w:r>
      <w:r>
        <w:rPr>
          <w:rFonts w:cs="Times New Roman"/>
          <w:color w:themeColor="text1" w:val="000000"/>
        </w:rPr>
        <w:t>400</w:t>
      </w:r>
      <w:r>
        <w:rPr>
          <w:rFonts w:cs="Times New Roman"/>
          <w:b/>
          <w:bCs/>
          <w:color w:themeColor="text1" w:val="000000"/>
        </w:rPr>
        <w:tab/>
        <w:tab/>
        <w:tab/>
        <w:tab/>
        <w:tab/>
        <w:tab/>
        <w:tab/>
        <w:t>L-T-P-C</w:t>
      </w:r>
      <w:r>
        <w:rPr>
          <w:rFonts w:cs="Times New Roman"/>
          <w:color w:themeColor="text1" w:val="000000"/>
        </w:rPr>
        <w:t>: 4-1-0-4</w:t>
      </w:r>
    </w:p>
    <w:p>
      <w:pPr>
        <w:pStyle w:val="Normal1"/>
        <w:jc w:val="both"/>
        <w:rPr>
          <w:color w:themeColor="text1" w:val="000000"/>
        </w:rPr>
      </w:pPr>
      <w:r>
        <w:rPr>
          <w:rFonts w:cs="Times New Roman"/>
          <w:b/>
          <w:bCs/>
          <w:color w:themeColor="text1" w:val="000000"/>
        </w:rPr>
        <w:t xml:space="preserve">Scheme of Evaluation: </w:t>
      </w:r>
      <w:r>
        <w:rPr>
          <w:rFonts w:cs="Times New Roman"/>
          <w:color w:themeColor="text1" w:val="000000"/>
        </w:rPr>
        <w:t>Theory</w:t>
      </w:r>
    </w:p>
    <w:p>
      <w:pPr>
        <w:pStyle w:val="Normal1"/>
        <w:jc w:val="both"/>
        <w:rPr>
          <w:rFonts w:cs="Times New Roman"/>
          <w:b/>
          <w:bCs/>
          <w:color w:themeColor="text1" w:val="000000"/>
        </w:rPr>
      </w:pPr>
      <w:r>
        <w:rPr>
          <w:rFonts w:cs="Times New Roman"/>
          <w:b/>
          <w:bCs/>
          <w:color w:themeColor="text1" w:val="000000"/>
        </w:rPr>
      </w:r>
    </w:p>
    <w:p>
      <w:pPr>
        <w:pStyle w:val="Normal1"/>
        <w:jc w:val="both"/>
        <w:rPr>
          <w:color w:themeColor="text1" w:val="000000"/>
        </w:rPr>
      </w:pPr>
      <w:r>
        <w:rPr>
          <w:rFonts w:cs="Times New Roman"/>
          <w:b/>
          <w:bCs/>
          <w:color w:themeColor="text1" w:val="000000"/>
        </w:rPr>
        <w:t xml:space="preserve">Course Objectives: </w:t>
      </w:r>
      <w:r>
        <w:rPr>
          <w:rFonts w:cs="Times New Roman"/>
          <w:color w:themeColor="text1" w:val="000000"/>
        </w:rPr>
        <w:t>This course aims to deepen students' understanding of visual storytelling in the Indian subcontinent, focusing on themes of nationhood, displacement, caste, gender, and indigenous identity. Through a critical engagement with graphic narratives from India and Northeast India, students will explore how visual media documents history, challenges dominant discourses, and offers alternative perspectives on identity and conflict.</w:t>
      </w:r>
    </w:p>
    <w:p>
      <w:pPr>
        <w:pStyle w:val="Normal1"/>
        <w:jc w:val="both"/>
        <w:rPr>
          <w:rFonts w:cs="Times New Roman"/>
          <w:b/>
          <w:bCs/>
          <w:color w:themeColor="text1" w:val="000000"/>
        </w:rPr>
      </w:pPr>
      <w:r>
        <w:rPr>
          <w:rFonts w:cs="Times New Roman"/>
          <w:b/>
          <w:bCs/>
          <w:color w:themeColor="text1" w:val="000000"/>
        </w:rPr>
      </w:r>
    </w:p>
    <w:p>
      <w:pPr>
        <w:pStyle w:val="Normal1"/>
        <w:jc w:val="both"/>
        <w:rPr>
          <w:rFonts w:cs="Times New Roman"/>
          <w:b/>
          <w:bCs/>
          <w:color w:themeColor="text1" w:val="000000"/>
        </w:rPr>
      </w:pPr>
      <w:r>
        <w:rPr>
          <w:rFonts w:cs="Times New Roman"/>
          <w:b/>
          <w:bCs/>
          <w:color w:themeColor="text1" w:val="000000"/>
        </w:rPr>
        <w:t>Course Outcomes:</w:t>
      </w:r>
    </w:p>
    <w:tbl>
      <w:tblPr>
        <w:tblW w:w="9390" w:type="dxa"/>
        <w:jc w:val="left"/>
        <w:tblInd w:w="103" w:type="dxa"/>
        <w:tblLayout w:type="fixed"/>
        <w:tblCellMar>
          <w:top w:w="0" w:type="dxa"/>
          <w:left w:w="108" w:type="dxa"/>
          <w:bottom w:w="0" w:type="dxa"/>
          <w:right w:w="108" w:type="dxa"/>
        </w:tblCellMar>
        <w:tblLook w:val="0000" w:noHBand="0" w:noVBand="0" w:firstColumn="0" w:lastRow="0" w:lastColumn="0" w:firstRow="0"/>
      </w:tblPr>
      <w:tblGrid>
        <w:gridCol w:w="1065"/>
        <w:gridCol w:w="6902"/>
        <w:gridCol w:w="1423"/>
      </w:tblGrid>
      <w:tr>
        <w:trPr>
          <w:trHeight w:val="409" w:hRule="atLeast"/>
        </w:trPr>
        <w:tc>
          <w:tcPr>
            <w:tcW w:w="9390" w:type="dxa"/>
            <w:gridSpan w:val="3"/>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center" w:pos="1425" w:leader="none"/>
              </w:tabs>
              <w:spacing w:lineRule="auto" w:line="240" w:before="0" w:after="160"/>
              <w:ind w:hanging="15" w:left="15"/>
              <w:contextualSpacing/>
              <w:jc w:val="center"/>
              <w:rPr>
                <w:rFonts w:cs="Times New Roman"/>
                <w:b/>
                <w:bCs/>
                <w:color w:themeColor="text1" w:val="000000"/>
              </w:rPr>
            </w:pPr>
            <w:r>
              <w:rPr>
                <w:rFonts w:cs="Times New Roman"/>
                <w:b/>
                <w:bCs/>
                <w:color w:themeColor="text1" w:val="000000"/>
              </w:rPr>
              <w:t>On successful completion of the course the students will be able to:</w:t>
            </w:r>
          </w:p>
        </w:tc>
      </w:tr>
      <w:tr>
        <w:trPr>
          <w:trHeight w:val="409" w:hRule="atLeast"/>
        </w:trPr>
        <w:tc>
          <w:tcPr>
            <w:tcW w:w="1065" w:type="dxa"/>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right" w:pos="1740" w:leader="none"/>
              </w:tabs>
              <w:spacing w:lineRule="auto" w:line="240" w:before="0" w:after="160"/>
              <w:ind w:hanging="15" w:left="15" w:right="19"/>
              <w:contextualSpacing/>
              <w:jc w:val="center"/>
              <w:rPr>
                <w:rFonts w:cs="Times New Roman"/>
                <w:b/>
                <w:bCs/>
                <w:color w:themeColor="text1" w:val="000000"/>
              </w:rPr>
            </w:pPr>
            <w:r>
              <w:rPr>
                <w:rFonts w:eastAsia="Noto Sans" w:cs="Times New Roman"/>
                <w:szCs w:val="24"/>
                <w:lang w:eastAsia="zh-CN" w:bidi="hi-IN"/>
              </w:rPr>
              <w:tab/>
              <w:t>SI. No.</w:t>
            </w:r>
          </w:p>
        </w:tc>
        <w:tc>
          <w:tcPr>
            <w:tcW w:w="6902" w:type="dxa"/>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left" w:pos="1740" w:leader="none"/>
              </w:tabs>
              <w:spacing w:lineRule="auto" w:line="240" w:before="0" w:after="160"/>
              <w:ind w:left="15"/>
              <w:contextualSpacing/>
              <w:jc w:val="center"/>
              <w:rPr>
                <w:rFonts w:cs="Times New Roman"/>
                <w:b/>
                <w:bCs/>
                <w:color w:themeColor="text1" w:val="000000"/>
              </w:rPr>
            </w:pPr>
            <w:r>
              <w:rPr>
                <w:rFonts w:cs="Times New Roman"/>
                <w:b/>
                <w:bCs/>
                <w:color w:themeColor="text1" w:val="000000"/>
              </w:rPr>
              <w:t>Course Outcome</w:t>
            </w:r>
          </w:p>
        </w:tc>
        <w:tc>
          <w:tcPr>
            <w:tcW w:w="1423" w:type="dxa"/>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center" w:pos="1425" w:leader="none"/>
              </w:tabs>
              <w:spacing w:lineRule="auto" w:line="240" w:before="0" w:after="160"/>
              <w:ind w:hanging="15" w:left="15"/>
              <w:contextualSpacing/>
              <w:jc w:val="center"/>
              <w:rPr>
                <w:rFonts w:cs="Times New Roman"/>
                <w:b/>
                <w:bCs/>
                <w:color w:themeColor="text1" w:val="000000"/>
              </w:rPr>
            </w:pPr>
            <w:r>
              <w:rPr>
                <w:rFonts w:cs="Times New Roman"/>
                <w:b/>
                <w:bCs/>
                <w:color w:themeColor="text1" w:val="000000"/>
              </w:rPr>
              <w:t>Bloom’s Taxonomy Level</w:t>
            </w:r>
          </w:p>
        </w:tc>
      </w:tr>
      <w:tr>
        <w:trPr>
          <w:trHeight w:val="516" w:hRule="atLeast"/>
        </w:trPr>
        <w:tc>
          <w:tcPr>
            <w:tcW w:w="1065" w:type="dxa"/>
            <w:tcBorders>
              <w:top w:val="single" w:sz="4" w:space="0" w:color="000000"/>
              <w:left w:val="single" w:sz="4" w:space="0" w:color="000000"/>
              <w:bottom w:val="single" w:sz="4" w:space="0" w:color="000000"/>
              <w:right w:val="single" w:sz="4" w:space="0" w:color="000000"/>
            </w:tcBorders>
            <w:vAlign w:val="center"/>
          </w:tcPr>
          <w:p>
            <w:pPr>
              <w:pStyle w:val="ListParagraph"/>
              <w:spacing w:lineRule="auto" w:line="240" w:before="0" w:after="160"/>
              <w:ind w:hanging="111" w:left="0"/>
              <w:contextualSpacing/>
              <w:jc w:val="center"/>
              <w:rPr>
                <w:rFonts w:cs="Times New Roman"/>
                <w:color w:themeColor="text1" w:val="000000"/>
              </w:rPr>
            </w:pPr>
            <w:r>
              <w:rPr>
                <w:rFonts w:cs="Times New Roman"/>
                <w:szCs w:val="24"/>
              </w:rPr>
              <w:t>1</w:t>
            </w:r>
          </w:p>
        </w:tc>
        <w:tc>
          <w:tcPr>
            <w:tcW w:w="6902" w:type="dxa"/>
            <w:tcBorders>
              <w:top w:val="single" w:sz="4" w:space="0" w:color="000000"/>
              <w:left w:val="single" w:sz="4" w:space="0" w:color="000000"/>
              <w:bottom w:val="single" w:sz="4" w:space="0" w:color="000000"/>
              <w:right w:val="single" w:sz="4" w:space="0" w:color="000000"/>
            </w:tcBorders>
          </w:tcPr>
          <w:p>
            <w:pPr>
              <w:pStyle w:val="ListParagraph"/>
              <w:spacing w:lineRule="auto" w:line="240" w:before="0" w:after="160"/>
              <w:ind w:left="15"/>
              <w:contextualSpacing/>
              <w:rPr>
                <w:rFonts w:cs="Times New Roman"/>
                <w:color w:themeColor="text1" w:val="000000"/>
              </w:rPr>
            </w:pPr>
            <w:r>
              <w:rPr>
                <w:rFonts w:cs="Times New Roman"/>
                <w:color w:themeColor="text1" w:val="000000"/>
              </w:rPr>
              <w:t>Identify and recall key theoretical concepts related to Indian graphic narratives, including national identity, historical critique, and postcolonial perspectives.</w:t>
            </w:r>
          </w:p>
        </w:tc>
        <w:tc>
          <w:tcPr>
            <w:tcW w:w="1423" w:type="dxa"/>
            <w:tcBorders>
              <w:top w:val="single" w:sz="4" w:space="0" w:color="000000"/>
              <w:left w:val="single" w:sz="4" w:space="0" w:color="000000"/>
              <w:bottom w:val="single" w:sz="4" w:space="0" w:color="000000"/>
              <w:right w:val="single" w:sz="4" w:space="0" w:color="000000"/>
            </w:tcBorders>
            <w:vAlign w:val="center"/>
          </w:tcPr>
          <w:p>
            <w:pPr>
              <w:pStyle w:val="ListParagraph"/>
              <w:spacing w:lineRule="auto" w:line="240" w:before="0" w:after="160"/>
              <w:ind w:firstLine="17" w:left="15"/>
              <w:contextualSpacing/>
              <w:jc w:val="center"/>
              <w:rPr>
                <w:rFonts w:cs="Times New Roman"/>
                <w:b/>
                <w:bCs/>
                <w:color w:themeColor="text1" w:val="000000"/>
              </w:rPr>
            </w:pPr>
            <w:r>
              <w:rPr>
                <w:rFonts w:cs="Times New Roman"/>
                <w:b/>
                <w:bCs/>
                <w:color w:themeColor="text1" w:val="000000"/>
              </w:rPr>
              <w:t>BT 1</w:t>
            </w:r>
          </w:p>
        </w:tc>
      </w:tr>
      <w:tr>
        <w:trPr>
          <w:trHeight w:val="937" w:hRule="exact"/>
        </w:trPr>
        <w:tc>
          <w:tcPr>
            <w:tcW w:w="1065" w:type="dxa"/>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center" w:pos="697" w:leader="none"/>
              </w:tabs>
              <w:spacing w:lineRule="auto" w:line="240" w:before="0" w:after="160"/>
              <w:ind w:hanging="111" w:left="0"/>
              <w:contextualSpacing/>
              <w:jc w:val="center"/>
              <w:rPr>
                <w:rFonts w:cs="Times New Roman"/>
                <w:color w:themeColor="text1" w:val="000000"/>
              </w:rPr>
            </w:pPr>
            <w:r>
              <w:rPr>
                <w:rFonts w:cs="Times New Roman"/>
                <w:szCs w:val="24"/>
              </w:rPr>
              <w:t>2</w:t>
            </w:r>
          </w:p>
        </w:tc>
        <w:tc>
          <w:tcPr>
            <w:tcW w:w="6902" w:type="dxa"/>
            <w:tcBorders>
              <w:top w:val="single" w:sz="4" w:space="0" w:color="000000"/>
              <w:left w:val="single" w:sz="4" w:space="0" w:color="000000"/>
              <w:bottom w:val="single" w:sz="4" w:space="0" w:color="000000"/>
              <w:right w:val="single" w:sz="4" w:space="0" w:color="000000"/>
            </w:tcBorders>
          </w:tcPr>
          <w:p>
            <w:pPr>
              <w:pStyle w:val="ListParagraph"/>
              <w:spacing w:lineRule="auto" w:line="240" w:before="0" w:after="160"/>
              <w:ind w:firstLine="11" w:left="15"/>
              <w:contextualSpacing/>
              <w:rPr>
                <w:rFonts w:cs="Times New Roman"/>
                <w:color w:themeColor="text1" w:val="000000"/>
              </w:rPr>
            </w:pPr>
            <w:r>
              <w:rPr>
                <w:rFonts w:cs="Times New Roman"/>
                <w:color w:themeColor="text1" w:val="000000"/>
              </w:rPr>
              <w:t>Interpret the socio-political and ethical dimensions of visual storytelling in representing history, identity, and resistance</w:t>
            </w:r>
          </w:p>
        </w:tc>
        <w:tc>
          <w:tcPr>
            <w:tcW w:w="1423" w:type="dxa"/>
            <w:tcBorders>
              <w:top w:val="single" w:sz="4" w:space="0" w:color="000000"/>
              <w:left w:val="single" w:sz="4" w:space="0" w:color="000000"/>
              <w:bottom w:val="single" w:sz="4" w:space="0" w:color="000000"/>
              <w:right w:val="single" w:sz="4" w:space="0" w:color="000000"/>
            </w:tcBorders>
            <w:vAlign w:val="center"/>
          </w:tcPr>
          <w:p>
            <w:pPr>
              <w:pStyle w:val="ListParagraph"/>
              <w:spacing w:lineRule="auto" w:line="240" w:before="0" w:after="160"/>
              <w:ind w:firstLine="17" w:left="15"/>
              <w:contextualSpacing/>
              <w:jc w:val="center"/>
              <w:rPr>
                <w:rFonts w:cs="Times New Roman"/>
                <w:b/>
                <w:color w:themeColor="text1" w:val="000000"/>
              </w:rPr>
            </w:pPr>
            <w:r>
              <w:rPr>
                <w:rFonts w:cs="Times New Roman"/>
                <w:b/>
                <w:color w:themeColor="text1" w:val="000000"/>
              </w:rPr>
              <w:t>BT 2</w:t>
            </w:r>
          </w:p>
        </w:tc>
      </w:tr>
      <w:tr>
        <w:trPr>
          <w:trHeight w:val="1011" w:hRule="exact"/>
        </w:trPr>
        <w:tc>
          <w:tcPr>
            <w:tcW w:w="1065" w:type="dxa"/>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right" w:pos="1740" w:leader="none"/>
              </w:tabs>
              <w:spacing w:lineRule="auto" w:line="240" w:before="0" w:after="160"/>
              <w:ind w:hanging="111" w:left="0"/>
              <w:contextualSpacing/>
              <w:jc w:val="center"/>
              <w:rPr>
                <w:rFonts w:cs="Times New Roman"/>
                <w:color w:themeColor="text1" w:val="000000"/>
              </w:rPr>
            </w:pPr>
            <w:r>
              <w:rPr>
                <w:rFonts w:cs="Times New Roman"/>
                <w:szCs w:val="24"/>
              </w:rPr>
              <w:t>3</w:t>
            </w:r>
          </w:p>
        </w:tc>
        <w:tc>
          <w:tcPr>
            <w:tcW w:w="6902" w:type="dxa"/>
            <w:tcBorders>
              <w:top w:val="single" w:sz="4" w:space="0" w:color="000000"/>
              <w:left w:val="single" w:sz="4" w:space="0" w:color="000000"/>
              <w:bottom w:val="single" w:sz="4" w:space="0" w:color="000000"/>
              <w:right w:val="single" w:sz="4" w:space="0" w:color="000000"/>
            </w:tcBorders>
          </w:tcPr>
          <w:p>
            <w:pPr>
              <w:pStyle w:val="Normal1"/>
              <w:spacing w:before="0" w:after="160"/>
              <w:ind w:firstLine="11"/>
              <w:contextualSpacing/>
              <w:jc w:val="both"/>
              <w:rPr>
                <w:rFonts w:cs="Times New Roman"/>
                <w:color w:themeColor="text1" w:val="000000"/>
              </w:rPr>
            </w:pPr>
            <w:r>
              <w:rPr>
                <w:rFonts w:cs="Times New Roman"/>
                <w:color w:themeColor="text1" w:val="000000"/>
              </w:rPr>
              <w:t>Apply theoretical frameworks from postcolonial studies, trauma studies, and caste/gender analysis to critically assess graphic narratives.</w:t>
            </w:r>
          </w:p>
        </w:tc>
        <w:tc>
          <w:tcPr>
            <w:tcW w:w="1423"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rFonts w:cs="Times New Roman"/>
                <w:b/>
                <w:color w:themeColor="text1" w:val="000000"/>
              </w:rPr>
            </w:pPr>
            <w:r>
              <w:rPr>
                <w:rFonts w:cs="Times New Roman"/>
                <w:b/>
                <w:color w:themeColor="text1" w:val="000000"/>
              </w:rPr>
              <w:t>BT 3</w:t>
            </w:r>
          </w:p>
        </w:tc>
      </w:tr>
      <w:tr>
        <w:trPr>
          <w:trHeight w:val="974" w:hRule="atLeast"/>
        </w:trPr>
        <w:tc>
          <w:tcPr>
            <w:tcW w:w="1065" w:type="dxa"/>
            <w:tcBorders>
              <w:top w:val="single" w:sz="4" w:space="0" w:color="000000"/>
              <w:left w:val="single" w:sz="4" w:space="0" w:color="000000"/>
              <w:bottom w:val="single" w:sz="4" w:space="0" w:color="000000"/>
              <w:right w:val="single" w:sz="4" w:space="0" w:color="000000"/>
            </w:tcBorders>
            <w:vAlign w:val="center"/>
          </w:tcPr>
          <w:p>
            <w:pPr>
              <w:pStyle w:val="ListParagraph"/>
              <w:spacing w:lineRule="auto" w:line="240" w:before="0" w:after="160"/>
              <w:ind w:hanging="111" w:left="0"/>
              <w:contextualSpacing/>
              <w:jc w:val="center"/>
              <w:rPr>
                <w:rFonts w:cs="Times New Roman"/>
                <w:color w:themeColor="text1" w:val="000000"/>
              </w:rPr>
            </w:pPr>
            <w:r>
              <w:rPr>
                <w:rFonts w:cs="Times New Roman"/>
                <w:szCs w:val="24"/>
              </w:rPr>
              <w:t>4</w:t>
            </w:r>
          </w:p>
        </w:tc>
        <w:tc>
          <w:tcPr>
            <w:tcW w:w="6902" w:type="dxa"/>
            <w:tcBorders>
              <w:top w:val="single" w:sz="4" w:space="0" w:color="000000"/>
              <w:left w:val="single" w:sz="4" w:space="0" w:color="000000"/>
              <w:bottom w:val="single" w:sz="4" w:space="0" w:color="000000"/>
              <w:right w:val="single" w:sz="4" w:space="0" w:color="000000"/>
            </w:tcBorders>
          </w:tcPr>
          <w:p>
            <w:pPr>
              <w:pStyle w:val="Normal1"/>
              <w:spacing w:before="0" w:after="160"/>
              <w:ind w:firstLine="11"/>
              <w:contextualSpacing/>
              <w:jc w:val="both"/>
              <w:rPr>
                <w:rFonts w:cs="Times New Roman"/>
                <w:color w:themeColor="text1" w:val="000000"/>
              </w:rPr>
            </w:pPr>
            <w:r>
              <w:rPr>
                <w:rFonts w:cs="Times New Roman"/>
                <w:color w:themeColor="text1" w:val="000000"/>
              </w:rPr>
              <w:t>Assess how regional storytelling traditions influence the form and aesthetics of Northeast Indian graphic narratives.</w:t>
            </w:r>
          </w:p>
        </w:tc>
        <w:tc>
          <w:tcPr>
            <w:tcW w:w="1423"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rFonts w:cs="Times New Roman"/>
                <w:b/>
                <w:color w:themeColor="text1" w:val="000000"/>
              </w:rPr>
            </w:pPr>
            <w:r>
              <w:rPr>
                <w:rFonts w:cs="Times New Roman"/>
                <w:b/>
                <w:color w:themeColor="text1" w:val="000000"/>
              </w:rPr>
              <w:t>BT 4</w:t>
            </w:r>
          </w:p>
        </w:tc>
      </w:tr>
    </w:tbl>
    <w:p>
      <w:pPr>
        <w:pStyle w:val="Normal1"/>
        <w:rPr>
          <w:color w:themeColor="text1" w:val="000000"/>
        </w:rPr>
      </w:pPr>
      <w:r>
        <w:rPr>
          <w:rFonts w:cs="Times New Roman"/>
          <w:b/>
          <w:bCs/>
          <w:color w:themeColor="text1" w:val="000000"/>
        </w:rPr>
        <w:t xml:space="preserve">  </w:t>
      </w:r>
    </w:p>
    <w:p>
      <w:pPr>
        <w:pStyle w:val="Normal1"/>
        <w:rPr>
          <w:color w:themeColor="text1" w:val="000000"/>
        </w:rPr>
      </w:pPr>
      <w:r>
        <w:rPr>
          <w:rFonts w:cs="Times New Roman"/>
          <w:b/>
          <w:bCs/>
          <w:color w:themeColor="text1" w:val="000000"/>
        </w:rPr>
        <w:t>Keywords</w:t>
      </w:r>
      <w:r>
        <w:rPr>
          <w:rFonts w:cs="Times New Roman"/>
          <w:color w:themeColor="text1" w:val="000000"/>
        </w:rPr>
        <w:t>: Graphic narratives, post-colonial, trauma, caste, gender</w:t>
      </w:r>
    </w:p>
    <w:p>
      <w:pPr>
        <w:pStyle w:val="Normal1"/>
        <w:rPr>
          <w:rFonts w:cs="Times New Roman"/>
          <w:color w:themeColor="text1" w:val="000000"/>
        </w:rPr>
      </w:pPr>
      <w:r>
        <w:rPr>
          <w:rFonts w:cs="Times New Roman"/>
          <w:color w:themeColor="text1" w:val="000000"/>
        </w:rPr>
      </w:r>
    </w:p>
    <w:tbl>
      <w:tblPr>
        <w:tblW w:w="9498" w:type="dxa"/>
        <w:jc w:val="left"/>
        <w:tblInd w:w="-5" w:type="dxa"/>
        <w:tblLayout w:type="fixed"/>
        <w:tblCellMar>
          <w:top w:w="0" w:type="dxa"/>
          <w:left w:w="108" w:type="dxa"/>
          <w:bottom w:w="0" w:type="dxa"/>
          <w:right w:w="108" w:type="dxa"/>
        </w:tblCellMar>
        <w:tblLook w:val="0000" w:noHBand="0" w:noVBand="0" w:firstColumn="0" w:lastRow="0" w:lastColumn="0" w:firstRow="0"/>
      </w:tblPr>
      <w:tblGrid>
        <w:gridCol w:w="1129"/>
        <w:gridCol w:w="6949"/>
        <w:gridCol w:w="1420"/>
      </w:tblGrid>
      <w:tr>
        <w:trPr/>
        <w:tc>
          <w:tcPr>
            <w:tcW w:w="1129" w:type="dxa"/>
            <w:tcBorders>
              <w:top w:val="single" w:sz="4" w:space="0" w:color="000000"/>
              <w:left w:val="single" w:sz="4" w:space="0" w:color="000000"/>
              <w:bottom w:val="single" w:sz="4" w:space="0" w:color="000000"/>
              <w:right w:val="single" w:sz="4" w:space="0" w:color="000000"/>
            </w:tcBorders>
          </w:tcPr>
          <w:p>
            <w:pPr>
              <w:pStyle w:val="Normal1"/>
              <w:rPr>
                <w:rFonts w:cs="Times New Roman"/>
                <w:b/>
                <w:bCs/>
                <w:color w:themeColor="text1" w:val="000000"/>
                <w:kern w:val="0"/>
                <w:lang w:val="en-GB"/>
              </w:rPr>
            </w:pPr>
            <w:r>
              <w:rPr>
                <w:rFonts w:cs="Times New Roman"/>
                <w:b/>
                <w:bCs/>
                <w:color w:themeColor="text1" w:val="000000"/>
                <w:kern w:val="0"/>
                <w:lang w:val="en-GB"/>
              </w:rPr>
              <w:t>Units</w:t>
            </w:r>
          </w:p>
        </w:tc>
        <w:tc>
          <w:tcPr>
            <w:tcW w:w="6949" w:type="dxa"/>
            <w:tcBorders>
              <w:top w:val="single" w:sz="4" w:space="0" w:color="000000"/>
              <w:left w:val="single" w:sz="4" w:space="0" w:color="000000"/>
              <w:bottom w:val="single" w:sz="4" w:space="0" w:color="000000"/>
              <w:right w:val="single" w:sz="4" w:space="0" w:color="000000"/>
            </w:tcBorders>
          </w:tcPr>
          <w:p>
            <w:pPr>
              <w:pStyle w:val="Normal1"/>
              <w:rPr>
                <w:rFonts w:cs="Times New Roman"/>
                <w:b/>
                <w:bCs/>
                <w:color w:themeColor="text1" w:val="000000"/>
                <w:kern w:val="0"/>
                <w:lang w:val="en-GB"/>
              </w:rPr>
            </w:pPr>
            <w:r>
              <w:rPr>
                <w:rFonts w:cs="Times New Roman"/>
                <w:b/>
                <w:bCs/>
                <w:color w:themeColor="text1" w:val="000000"/>
                <w:kern w:val="0"/>
                <w:lang w:val="en-GB"/>
              </w:rPr>
              <w:t>Course Contents</w:t>
            </w:r>
          </w:p>
        </w:tc>
        <w:tc>
          <w:tcPr>
            <w:tcW w:w="1420" w:type="dxa"/>
            <w:tcBorders>
              <w:top w:val="single" w:sz="4" w:space="0" w:color="000000"/>
              <w:left w:val="single" w:sz="4" w:space="0" w:color="000000"/>
              <w:bottom w:val="single" w:sz="4" w:space="0" w:color="000000"/>
              <w:right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Period</w:t>
            </w:r>
          </w:p>
        </w:tc>
      </w:tr>
      <w:tr>
        <w:trPr/>
        <w:tc>
          <w:tcPr>
            <w:tcW w:w="1129"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I</w:t>
            </w:r>
          </w:p>
        </w:tc>
        <w:tc>
          <w:tcPr>
            <w:tcW w:w="6949" w:type="dxa"/>
            <w:tcBorders>
              <w:top w:val="single" w:sz="4" w:space="0" w:color="000000"/>
              <w:left w:val="single" w:sz="4" w:space="0" w:color="000000"/>
              <w:bottom w:val="single" w:sz="4" w:space="0" w:color="000000"/>
              <w:right w:val="single" w:sz="4" w:space="0" w:color="000000"/>
            </w:tcBorders>
          </w:tcPr>
          <w:p>
            <w:pPr>
              <w:pStyle w:val="Normal1"/>
              <w:rPr>
                <w:rFonts w:cs="Times New Roman"/>
                <w:b/>
                <w:bCs/>
                <w:color w:themeColor="text1" w:val="000000"/>
                <w:kern w:val="0"/>
              </w:rPr>
            </w:pPr>
            <w:r>
              <w:rPr>
                <w:rFonts w:cs="Times New Roman"/>
                <w:b/>
                <w:bCs/>
                <w:color w:themeColor="text1" w:val="000000"/>
                <w:kern w:val="0"/>
              </w:rPr>
              <w:t>Development of the South Asian Graphic Narratives</w:t>
            </w:r>
          </w:p>
          <w:p>
            <w:pPr>
              <w:pStyle w:val="Normal1"/>
              <w:rPr>
                <w:rFonts w:cs="Times New Roman"/>
                <w:color w:themeColor="text1" w:val="000000"/>
                <w:kern w:val="0"/>
              </w:rPr>
            </w:pPr>
            <w:r>
              <w:rPr>
                <w:rFonts w:cs="Times New Roman"/>
                <w:i/>
                <w:iCs/>
                <w:color w:themeColor="text1" w:val="000000"/>
                <w:kern w:val="0"/>
              </w:rPr>
              <w:t>South Asia in Graphic Narratives</w:t>
            </w:r>
            <w:r>
              <w:rPr>
                <w:rFonts w:cs="Times New Roman"/>
                <w:color w:themeColor="text1" w:val="000000"/>
                <w:kern w:val="0"/>
              </w:rPr>
              <w:t xml:space="preserve"> Kavita Daiya (2018).</w:t>
            </w:r>
          </w:p>
          <w:p>
            <w:pPr>
              <w:pStyle w:val="Normal1"/>
              <w:rPr>
                <w:rFonts w:cs="Times New Roman"/>
                <w:color w:themeColor="text1" w:val="000000"/>
                <w:kern w:val="0"/>
              </w:rPr>
            </w:pPr>
            <w:r>
              <w:rPr>
                <w:rFonts w:cs="Times New Roman"/>
                <w:i/>
                <w:iCs/>
                <w:color w:themeColor="text1" w:val="000000"/>
                <w:kern w:val="0"/>
              </w:rPr>
              <w:t xml:space="preserve">The Indian Graphic Novel: Nation, history and critique. </w:t>
            </w:r>
            <w:r>
              <w:rPr>
                <w:rFonts w:cs="Times New Roman"/>
                <w:color w:themeColor="text1" w:val="000000"/>
                <w:kern w:val="0"/>
              </w:rPr>
              <w:t>Pramod K Nayar (selections)</w:t>
            </w:r>
          </w:p>
          <w:p>
            <w:pPr>
              <w:pStyle w:val="Normal1"/>
              <w:rPr>
                <w:rFonts w:cs="Times New Roman"/>
                <w:color w:themeColor="text1" w:val="000000"/>
                <w:kern w:val="0"/>
              </w:rPr>
            </w:pPr>
            <w:r>
              <w:rPr>
                <w:rFonts w:cs="Times New Roman"/>
                <w:color w:themeColor="text1" w:val="000000"/>
                <w:kern w:val="0"/>
              </w:rPr>
              <w:t>“</w:t>
            </w:r>
            <w:r>
              <w:rPr>
                <w:rFonts w:cs="Times New Roman"/>
                <w:color w:themeColor="text1" w:val="000000"/>
                <w:kern w:val="0"/>
              </w:rPr>
              <w:t>The Graphic Novel in India: East transforms West”. Dipavali Debroy.</w:t>
            </w:r>
          </w:p>
        </w:tc>
        <w:tc>
          <w:tcPr>
            <w:tcW w:w="1420" w:type="dxa"/>
            <w:tcBorders>
              <w:top w:val="single" w:sz="4" w:space="0" w:color="000000"/>
              <w:left w:val="single" w:sz="4" w:space="0" w:color="000000"/>
              <w:bottom w:val="single" w:sz="4" w:space="0" w:color="000000"/>
              <w:right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15</w:t>
            </w:r>
          </w:p>
        </w:tc>
      </w:tr>
      <w:tr>
        <w:trPr/>
        <w:tc>
          <w:tcPr>
            <w:tcW w:w="1129"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II</w:t>
            </w:r>
          </w:p>
        </w:tc>
        <w:tc>
          <w:tcPr>
            <w:tcW w:w="6949"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Borders and Displacement</w:t>
            </w:r>
          </w:p>
          <w:p>
            <w:pPr>
              <w:pStyle w:val="Normal1"/>
              <w:jc w:val="both"/>
              <w:rPr>
                <w:rFonts w:cs="Times New Roman"/>
                <w:color w:themeColor="text1" w:val="000000"/>
                <w:kern w:val="0"/>
                <w:lang w:val="en-GB"/>
              </w:rPr>
            </w:pPr>
            <w:bookmarkStart w:id="6" w:name="_Hlk191239794"/>
            <w:r>
              <w:rPr>
                <w:rFonts w:cs="Times New Roman"/>
                <w:i/>
                <w:iCs/>
                <w:color w:themeColor="text1" w:val="000000"/>
                <w:kern w:val="0"/>
                <w:lang w:val="en-GB"/>
              </w:rPr>
              <w:t>The Delhi Calm</w:t>
            </w:r>
            <w:r>
              <w:rPr>
                <w:rFonts w:cs="Times New Roman"/>
                <w:color w:themeColor="text1" w:val="000000"/>
                <w:kern w:val="0"/>
                <w:lang w:val="en-GB"/>
              </w:rPr>
              <w:t xml:space="preserve"> </w:t>
            </w:r>
            <w:bookmarkEnd w:id="6"/>
            <w:r>
              <w:rPr>
                <w:rFonts w:cs="Times New Roman"/>
                <w:color w:themeColor="text1" w:val="000000"/>
                <w:kern w:val="0"/>
                <w:lang w:val="en-GB"/>
              </w:rPr>
              <w:t xml:space="preserve">Vishwajyoti Ghosh / </w:t>
            </w:r>
            <w:bookmarkStart w:id="7" w:name="_Hlk191239815"/>
            <w:r>
              <w:rPr>
                <w:rFonts w:cs="Times New Roman"/>
                <w:i/>
                <w:iCs/>
                <w:color w:themeColor="text1" w:val="000000"/>
                <w:kern w:val="0"/>
                <w:lang w:val="en-GB"/>
              </w:rPr>
              <w:t>Munnu</w:t>
            </w:r>
            <w:bookmarkEnd w:id="7"/>
            <w:r>
              <w:rPr>
                <w:rFonts w:cs="Times New Roman"/>
                <w:color w:themeColor="text1" w:val="000000"/>
                <w:kern w:val="0"/>
                <w:lang w:val="en-GB"/>
              </w:rPr>
              <w:t xml:space="preserve"> Malik Sajad</w:t>
            </w:r>
            <w:r>
              <w:rPr>
                <w:rFonts w:cs="Times New Roman"/>
                <w:i/>
                <w:iCs/>
                <w:color w:themeColor="text1" w:val="000000"/>
                <w:kern w:val="0"/>
                <w:lang w:val="en-GB"/>
              </w:rPr>
              <w:t>.</w:t>
            </w:r>
          </w:p>
          <w:p>
            <w:pPr>
              <w:pStyle w:val="Normal1"/>
              <w:jc w:val="both"/>
              <w:rPr>
                <w:rFonts w:cs="Times New Roman"/>
                <w:color w:themeColor="text1" w:val="000000"/>
                <w:kern w:val="0"/>
                <w:lang w:val="en-GB"/>
              </w:rPr>
            </w:pPr>
            <w:r>
              <w:rPr>
                <w:rFonts w:cs="Times New Roman"/>
                <w:color w:themeColor="text1" w:val="000000"/>
                <w:kern w:val="0"/>
                <w:lang w:val="en-GB"/>
              </w:rPr>
              <w:t>Images of Partition.</w:t>
            </w:r>
          </w:p>
        </w:tc>
        <w:tc>
          <w:tcPr>
            <w:tcW w:w="1420" w:type="dxa"/>
            <w:tcBorders>
              <w:top w:val="single" w:sz="4" w:space="0" w:color="000000"/>
              <w:left w:val="single" w:sz="4" w:space="0" w:color="000000"/>
              <w:bottom w:val="single" w:sz="4" w:space="0" w:color="000000"/>
              <w:right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15</w:t>
            </w:r>
          </w:p>
        </w:tc>
      </w:tr>
      <w:tr>
        <w:trPr>
          <w:trHeight w:val="365" w:hRule="atLeast"/>
        </w:trPr>
        <w:tc>
          <w:tcPr>
            <w:tcW w:w="1129" w:type="dxa"/>
            <w:tcBorders>
              <w:top w:val="single" w:sz="4" w:space="0" w:color="000000"/>
              <w:left w:val="single" w:sz="4" w:space="0" w:color="000000"/>
              <w:bottom w:val="single" w:sz="4" w:space="0" w:color="000000"/>
              <w:right w:val="single" w:sz="4" w:space="0" w:color="000000"/>
            </w:tcBorders>
          </w:tcPr>
          <w:p>
            <w:pPr>
              <w:pStyle w:val="Normal1"/>
              <w:rPr>
                <w:rFonts w:cs="Times New Roman"/>
                <w:b/>
                <w:bCs/>
                <w:color w:themeColor="text1" w:val="000000"/>
                <w:kern w:val="0"/>
                <w:lang w:val="en-GB"/>
              </w:rPr>
            </w:pPr>
            <w:r>
              <w:rPr>
                <w:rFonts w:cs="Times New Roman"/>
                <w:b/>
                <w:bCs/>
                <w:color w:themeColor="text1" w:val="000000"/>
                <w:kern w:val="0"/>
                <w:lang w:val="en-GB"/>
              </w:rPr>
              <w:t>III</w:t>
            </w:r>
          </w:p>
        </w:tc>
        <w:tc>
          <w:tcPr>
            <w:tcW w:w="6949" w:type="dxa"/>
            <w:tcBorders>
              <w:top w:val="single" w:sz="4" w:space="0" w:color="000000"/>
              <w:left w:val="single" w:sz="4" w:space="0" w:color="000000"/>
              <w:bottom w:val="single" w:sz="4" w:space="0" w:color="000000"/>
              <w:right w:val="single" w:sz="4" w:space="0" w:color="000000"/>
            </w:tcBorders>
          </w:tcPr>
          <w:p>
            <w:pPr>
              <w:pStyle w:val="Normal1"/>
              <w:rPr>
                <w:rFonts w:cs="Times New Roman"/>
                <w:b/>
                <w:bCs/>
                <w:color w:themeColor="text1" w:val="000000"/>
                <w:kern w:val="0"/>
              </w:rPr>
            </w:pPr>
            <w:r>
              <w:rPr>
                <w:rFonts w:cs="Times New Roman"/>
                <w:b/>
                <w:bCs/>
                <w:color w:themeColor="text1" w:val="000000"/>
                <w:kern w:val="0"/>
              </w:rPr>
              <w:t>Gender, and Caste Identities in Indian Visual Storytelling</w:t>
            </w:r>
          </w:p>
          <w:p>
            <w:pPr>
              <w:pStyle w:val="Normal1"/>
              <w:rPr>
                <w:rFonts w:cs="Times New Roman"/>
                <w:color w:themeColor="text1" w:val="000000"/>
                <w:kern w:val="0"/>
              </w:rPr>
            </w:pPr>
            <w:r>
              <w:rPr>
                <w:rFonts w:cs="Times New Roman"/>
                <w:color w:themeColor="text1" w:val="000000"/>
                <w:kern w:val="0"/>
              </w:rPr>
              <w:t xml:space="preserve">Amruta Patil </w:t>
            </w:r>
            <w:bookmarkStart w:id="8" w:name="_Hlk191239898"/>
            <w:r>
              <w:rPr>
                <w:rFonts w:cs="Times New Roman"/>
                <w:i/>
                <w:iCs/>
                <w:color w:themeColor="text1" w:val="000000"/>
                <w:kern w:val="0"/>
              </w:rPr>
              <w:t>Kari</w:t>
            </w:r>
            <w:bookmarkEnd w:id="8"/>
            <w:r>
              <w:rPr>
                <w:rFonts w:cs="Times New Roman"/>
                <w:i/>
                <w:iCs/>
                <w:color w:themeColor="text1" w:val="000000"/>
                <w:kern w:val="0"/>
              </w:rPr>
              <w:t>/</w:t>
            </w:r>
            <w:bookmarkStart w:id="9" w:name="_Hlk191239919"/>
            <w:r>
              <w:rPr>
                <w:rFonts w:cs="Times New Roman"/>
                <w:i/>
                <w:iCs/>
                <w:color w:themeColor="text1" w:val="000000"/>
                <w:kern w:val="0"/>
              </w:rPr>
              <w:t xml:space="preserve"> Adi Parva</w:t>
            </w:r>
            <w:r>
              <w:rPr>
                <w:rFonts w:cs="Times New Roman"/>
                <w:color w:themeColor="text1" w:val="000000"/>
                <w:kern w:val="0"/>
              </w:rPr>
              <w:t>.</w:t>
            </w:r>
            <w:bookmarkEnd w:id="9"/>
          </w:p>
          <w:p>
            <w:pPr>
              <w:pStyle w:val="Normal1"/>
              <w:rPr>
                <w:rFonts w:cs="Times New Roman"/>
                <w:color w:themeColor="text1" w:val="000000"/>
                <w:kern w:val="0"/>
              </w:rPr>
            </w:pPr>
            <w:bookmarkStart w:id="10" w:name="_Hlk191239847"/>
            <w:r>
              <w:rPr>
                <w:rFonts w:cs="Times New Roman"/>
                <w:i/>
                <w:iCs/>
                <w:color w:themeColor="text1" w:val="000000"/>
                <w:kern w:val="0"/>
              </w:rPr>
              <w:t>Bhimayana:</w:t>
            </w:r>
            <w:bookmarkEnd w:id="10"/>
            <w:r>
              <w:rPr>
                <w:rFonts w:cs="Times New Roman"/>
                <w:i/>
                <w:iCs/>
                <w:color w:themeColor="text1" w:val="000000"/>
                <w:kern w:val="0"/>
              </w:rPr>
              <w:t xml:space="preserve"> Experiences of Untouchability, </w:t>
            </w:r>
            <w:r>
              <w:rPr>
                <w:rFonts w:cs="Times New Roman"/>
                <w:color w:themeColor="text1" w:val="000000"/>
                <w:kern w:val="0"/>
              </w:rPr>
              <w:t>Subhash Vyam Srividya Natarajan, S. Anand Durgabai.</w:t>
            </w:r>
          </w:p>
        </w:tc>
        <w:tc>
          <w:tcPr>
            <w:tcW w:w="1420" w:type="dxa"/>
            <w:tcBorders>
              <w:top w:val="single" w:sz="4" w:space="0" w:color="000000"/>
              <w:left w:val="single" w:sz="4" w:space="0" w:color="000000"/>
              <w:bottom w:val="single" w:sz="4" w:space="0" w:color="000000"/>
              <w:right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15</w:t>
            </w:r>
          </w:p>
        </w:tc>
      </w:tr>
      <w:tr>
        <w:trPr>
          <w:trHeight w:val="525" w:hRule="atLeast"/>
        </w:trPr>
        <w:tc>
          <w:tcPr>
            <w:tcW w:w="1129" w:type="dxa"/>
            <w:tcBorders>
              <w:top w:val="single" w:sz="4" w:space="0" w:color="000000"/>
              <w:left w:val="single" w:sz="4" w:space="0" w:color="000000"/>
              <w:bottom w:val="single" w:sz="4" w:space="0" w:color="000000"/>
              <w:right w:val="single" w:sz="4" w:space="0" w:color="000000"/>
            </w:tcBorders>
          </w:tcPr>
          <w:p>
            <w:pPr>
              <w:pStyle w:val="Normal1"/>
              <w:rPr>
                <w:rFonts w:cs="Times New Roman"/>
                <w:b/>
                <w:bCs/>
                <w:color w:themeColor="text1" w:val="000000"/>
                <w:kern w:val="0"/>
                <w:lang w:val="en-GB"/>
              </w:rPr>
            </w:pPr>
            <w:r>
              <w:rPr>
                <w:rFonts w:cs="Times New Roman"/>
                <w:b/>
                <w:bCs/>
                <w:color w:themeColor="text1" w:val="000000"/>
                <w:kern w:val="0"/>
                <w:lang w:val="en-GB"/>
              </w:rPr>
              <w:t>IV</w:t>
            </w:r>
          </w:p>
        </w:tc>
        <w:tc>
          <w:tcPr>
            <w:tcW w:w="6949" w:type="dxa"/>
            <w:tcBorders>
              <w:top w:val="single" w:sz="4" w:space="0" w:color="000000"/>
              <w:left w:val="single" w:sz="4" w:space="0" w:color="000000"/>
              <w:bottom w:val="single" w:sz="4" w:space="0" w:color="000000"/>
              <w:right w:val="single" w:sz="4" w:space="0" w:color="000000"/>
            </w:tcBorders>
          </w:tcPr>
          <w:p>
            <w:pPr>
              <w:pStyle w:val="Normal1"/>
              <w:widowControl w:val="false"/>
              <w:rPr>
                <w:rFonts w:cs="Times New Roman"/>
                <w:b/>
                <w:bCs/>
                <w:color w:themeColor="text1" w:val="000000"/>
                <w:kern w:val="0"/>
                <w:lang w:val="en-GB"/>
              </w:rPr>
            </w:pPr>
            <w:r>
              <w:rPr>
                <w:rFonts w:cs="Times New Roman"/>
                <w:b/>
                <w:bCs/>
                <w:color w:themeColor="text1" w:val="000000"/>
                <w:kern w:val="0"/>
                <w:lang w:val="en-GB"/>
              </w:rPr>
              <w:t>Visual Storytelling from The North East India</w:t>
            </w:r>
          </w:p>
          <w:p>
            <w:pPr>
              <w:pStyle w:val="Normal1"/>
              <w:widowControl w:val="false"/>
              <w:rPr>
                <w:rFonts w:cs="Times New Roman"/>
                <w:color w:themeColor="text1" w:val="000000"/>
                <w:kern w:val="0"/>
              </w:rPr>
            </w:pPr>
            <w:bookmarkStart w:id="11" w:name="_Hlk191239866"/>
            <w:r>
              <w:rPr>
                <w:rFonts w:cs="Times New Roman"/>
                <w:i/>
                <w:iCs/>
                <w:color w:themeColor="text1" w:val="000000"/>
                <w:kern w:val="0"/>
              </w:rPr>
              <w:t>The Real Mr Barkotoki</w:t>
            </w:r>
            <w:r>
              <w:rPr>
                <w:rFonts w:cs="Times New Roman"/>
                <w:color w:themeColor="text1" w:val="000000"/>
                <w:kern w:val="0"/>
              </w:rPr>
              <w:t xml:space="preserve">, </w:t>
            </w:r>
            <w:bookmarkEnd w:id="11"/>
            <w:r>
              <w:rPr>
                <w:rFonts w:cs="Times New Roman"/>
                <w:color w:themeColor="text1" w:val="000000"/>
                <w:kern w:val="0"/>
              </w:rPr>
              <w:t>Shishir Basumatari.</w:t>
            </w:r>
          </w:p>
          <w:p>
            <w:pPr>
              <w:pStyle w:val="Normal1"/>
              <w:widowControl w:val="false"/>
              <w:rPr>
                <w:rFonts w:cs="Times New Roman"/>
                <w:i/>
                <w:i/>
                <w:iCs/>
                <w:color w:themeColor="text1" w:val="000000"/>
                <w:kern w:val="0"/>
                <w:lang w:val="en-GB"/>
              </w:rPr>
            </w:pPr>
            <w:r>
              <w:rPr>
                <w:rFonts w:cs="Times New Roman"/>
                <w:i/>
                <w:iCs/>
                <w:color w:themeColor="text1" w:val="000000"/>
                <w:kern w:val="0"/>
                <w:lang w:val="en-GB"/>
              </w:rPr>
              <w:t xml:space="preserve">My Name is Jahanara </w:t>
            </w:r>
            <w:r>
              <w:rPr>
                <w:rFonts w:cs="Times New Roman"/>
                <w:color w:themeColor="text1" w:val="000000"/>
                <w:kern w:val="0"/>
                <w:lang w:val="en-GB"/>
              </w:rPr>
              <w:t>Anjali Basumatary</w:t>
            </w:r>
            <w:r>
              <w:rPr>
                <w:rFonts w:cs="Times New Roman"/>
                <w:i/>
                <w:iCs/>
                <w:color w:themeColor="text1" w:val="000000"/>
                <w:kern w:val="0"/>
                <w:lang w:val="en-GB"/>
              </w:rPr>
              <w:t xml:space="preserve"> / The Market Story </w:t>
            </w:r>
            <w:r>
              <w:rPr>
                <w:rFonts w:cs="Times New Roman"/>
                <w:color w:themeColor="text1" w:val="000000"/>
                <w:kern w:val="0"/>
                <w:lang w:val="en-GB"/>
              </w:rPr>
              <w:t>Kundo Yumnam</w:t>
            </w:r>
            <w:r>
              <w:rPr>
                <w:rFonts w:cs="Times New Roman"/>
                <w:i/>
                <w:iCs/>
                <w:color w:themeColor="text1" w:val="000000"/>
                <w:kern w:val="0"/>
                <w:lang w:val="en-GB"/>
              </w:rPr>
              <w:t>.</w:t>
            </w:r>
          </w:p>
          <w:p>
            <w:pPr>
              <w:pStyle w:val="Normal1"/>
              <w:widowControl w:val="false"/>
              <w:rPr>
                <w:rFonts w:cs="Times New Roman"/>
                <w:color w:themeColor="text1" w:val="000000"/>
                <w:kern w:val="0"/>
                <w:lang w:val="en-GB"/>
              </w:rPr>
            </w:pPr>
            <w:r>
              <w:rPr>
                <w:rFonts w:cs="Times New Roman"/>
                <w:i/>
                <w:iCs/>
                <w:color w:themeColor="text1" w:val="000000"/>
                <w:kern w:val="0"/>
                <w:lang w:val="en-GB"/>
              </w:rPr>
              <w:t>Village Rockstars,</w:t>
            </w:r>
            <w:r>
              <w:rPr>
                <w:rFonts w:cs="Times New Roman"/>
                <w:color w:themeColor="text1" w:val="000000"/>
                <w:kern w:val="0"/>
                <w:lang w:val="en-GB"/>
              </w:rPr>
              <w:t xml:space="preserve"> Rima Das.</w:t>
            </w:r>
          </w:p>
          <w:p>
            <w:pPr>
              <w:pStyle w:val="Normal1"/>
              <w:widowControl w:val="false"/>
              <w:rPr>
                <w:rFonts w:cs="Times New Roman"/>
                <w:color w:themeColor="text1" w:val="000000"/>
                <w:kern w:val="0"/>
                <w:lang w:val="en-GB"/>
              </w:rPr>
            </w:pPr>
            <w:r>
              <w:rPr>
                <w:rFonts w:cs="Times New Roman"/>
                <w:color w:themeColor="text1" w:val="000000"/>
                <w:kern w:val="0"/>
                <w:lang w:val="en-GB"/>
              </w:rPr>
            </w:r>
          </w:p>
        </w:tc>
        <w:tc>
          <w:tcPr>
            <w:tcW w:w="1420" w:type="dxa"/>
            <w:tcBorders>
              <w:top w:val="single" w:sz="4" w:space="0" w:color="000000"/>
              <w:left w:val="single" w:sz="4" w:space="0" w:color="000000"/>
              <w:bottom w:val="single" w:sz="4" w:space="0" w:color="000000"/>
              <w:right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15</w:t>
            </w:r>
          </w:p>
        </w:tc>
      </w:tr>
    </w:tbl>
    <w:p>
      <w:pPr>
        <w:pStyle w:val="Normal1"/>
        <w:jc w:val="both"/>
        <w:rPr>
          <w:rFonts w:cs="Times New Roman"/>
          <w:b/>
          <w:bCs/>
          <w:color w:themeColor="text1" w:val="000000"/>
        </w:rPr>
      </w:pPr>
      <w:r>
        <w:rPr>
          <w:rFonts w:cs="Times New Roman"/>
          <w:b/>
          <w:bCs/>
          <w:color w:themeColor="text1" w:val="000000"/>
        </w:rPr>
      </w:r>
    </w:p>
    <w:p>
      <w:pPr>
        <w:pStyle w:val="Normal1"/>
        <w:jc w:val="both"/>
        <w:rPr>
          <w:rFonts w:cs="Times New Roman"/>
          <w:b/>
          <w:bCs/>
          <w:color w:themeColor="text1" w:val="000000"/>
        </w:rPr>
      </w:pPr>
      <w:r>
        <w:rPr>
          <w:rFonts w:cs="Times New Roman"/>
          <w:b/>
          <w:bCs/>
          <w:color w:themeColor="text1" w:val="000000"/>
        </w:rPr>
      </w:r>
    </w:p>
    <w:p>
      <w:pPr>
        <w:pStyle w:val="Normal1"/>
        <w:jc w:val="both"/>
        <w:rPr>
          <w:rFonts w:cs="Times New Roman"/>
          <w:b/>
          <w:bCs/>
          <w:color w:themeColor="text1" w:val="000000"/>
        </w:rPr>
      </w:pPr>
      <w:r>
        <w:rPr>
          <w:rFonts w:cs="Times New Roman"/>
          <w:b/>
          <w:bCs/>
          <w:color w:themeColor="text1" w:val="000000"/>
        </w:rPr>
        <w:t>Recommended Readings:</w:t>
      </w:r>
    </w:p>
    <w:p>
      <w:pPr>
        <w:pStyle w:val="ListParagraph"/>
        <w:widowControl w:val="false"/>
        <w:numPr>
          <w:ilvl w:val="0"/>
          <w:numId w:val="68"/>
        </w:numPr>
        <w:spacing w:lineRule="auto" w:line="240" w:before="0" w:after="0"/>
        <w:contextualSpacing/>
        <w:rPr>
          <w:color w:themeColor="text1" w:val="000000"/>
        </w:rPr>
      </w:pPr>
      <w:r>
        <w:rPr>
          <w:color w:themeColor="text1" w:val="000000"/>
        </w:rPr>
        <w:t>Stephen E. Tabachnick (Editor) “The Cambridge Companion to the Graphic Novel”</w:t>
      </w:r>
    </w:p>
    <w:p>
      <w:pPr>
        <w:pStyle w:val="ListParagraph"/>
        <w:widowControl w:val="false"/>
        <w:numPr>
          <w:ilvl w:val="0"/>
          <w:numId w:val="68"/>
        </w:numPr>
        <w:spacing w:lineRule="auto" w:line="240" w:before="0" w:after="0"/>
        <w:contextualSpacing/>
        <w:rPr>
          <w:color w:themeColor="text1" w:val="000000"/>
        </w:rPr>
      </w:pPr>
      <w:r>
        <w:rPr>
          <w:color w:themeColor="text1" w:val="000000"/>
        </w:rPr>
        <w:t>Roland Barthes “Camera Lucida: Reflections on Photography”</w:t>
      </w:r>
    </w:p>
    <w:p>
      <w:pPr>
        <w:pStyle w:val="ListParagraph"/>
        <w:widowControl w:val="false"/>
        <w:numPr>
          <w:ilvl w:val="0"/>
          <w:numId w:val="68"/>
        </w:numPr>
        <w:spacing w:lineRule="auto" w:line="240" w:before="0" w:after="0"/>
        <w:contextualSpacing w:val="false"/>
        <w:rPr>
          <w:color w:themeColor="text1" w:val="000000"/>
        </w:rPr>
      </w:pPr>
      <w:r>
        <w:rPr>
          <w:rFonts w:cs="Times New Roman"/>
          <w:color w:themeColor="text1" w:val="000000"/>
        </w:rPr>
        <w:t xml:space="preserve">Srividya Nataranjan </w:t>
      </w:r>
      <w:r>
        <w:rPr>
          <w:rFonts w:cs="Times New Roman"/>
          <w:i/>
          <w:iCs/>
          <w:color w:themeColor="text1" w:val="000000"/>
        </w:rPr>
        <w:t>A Gardener in the Wasteland</w:t>
      </w:r>
    </w:p>
    <w:p>
      <w:pPr>
        <w:pStyle w:val="Normal1"/>
        <w:widowControl w:val="false"/>
        <w:tabs>
          <w:tab w:val="clear" w:pos="720"/>
          <w:tab w:val="left" w:pos="990" w:leader="none"/>
        </w:tabs>
        <w:jc w:val="both"/>
        <w:rPr>
          <w:rFonts w:cs="Times New Roman"/>
          <w:color w:themeColor="text1" w:val="000000"/>
        </w:rPr>
      </w:pPr>
      <w:r>
        <w:rPr>
          <w:rFonts w:cs="Times New Roman"/>
          <w:color w:themeColor="text1" w:val="000000"/>
        </w:rPr>
      </w:r>
    </w:p>
    <w:p>
      <w:pPr>
        <w:pStyle w:val="Normal1"/>
        <w:widowControl w:val="false"/>
        <w:tabs>
          <w:tab w:val="clear" w:pos="720"/>
          <w:tab w:val="left" w:pos="990" w:leader="none"/>
        </w:tabs>
        <w:jc w:val="both"/>
        <w:rPr>
          <w:rFonts w:cs="Times New Roman"/>
          <w:color w:themeColor="text1" w:val="000000"/>
        </w:rPr>
      </w:pPr>
      <w:r>
        <w:rPr>
          <w:rFonts w:cs="Times New Roman"/>
          <w:color w:themeColor="text1" w:val="000000"/>
        </w:rPr>
      </w:r>
    </w:p>
    <w:p>
      <w:pPr>
        <w:pStyle w:val="ListParagraph"/>
        <w:widowControl w:val="false"/>
        <w:tabs>
          <w:tab w:val="clear" w:pos="720"/>
          <w:tab w:val="left" w:pos="990" w:leader="none"/>
        </w:tabs>
        <w:spacing w:lineRule="auto" w:line="240" w:before="0" w:after="0"/>
        <w:contextualSpacing w:val="false"/>
        <w:jc w:val="both"/>
        <w:rPr>
          <w:rFonts w:cs="Times New Roman"/>
          <w:color w:themeColor="text1" w:val="000000"/>
        </w:rPr>
      </w:pPr>
      <w:r>
        <w:rPr>
          <w:rFonts w:cs="Times New Roman"/>
          <w:color w:themeColor="text1" w:val="000000"/>
        </w:rPr>
      </w:r>
    </w:p>
    <w:tbl>
      <w:tblPr>
        <w:tblW w:w="9769" w:type="dxa"/>
        <w:jc w:val="left"/>
        <w:tblInd w:w="-39" w:type="dxa"/>
        <w:tblLayout w:type="fixed"/>
        <w:tblCellMar>
          <w:top w:w="0" w:type="dxa"/>
          <w:left w:w="108" w:type="dxa"/>
          <w:bottom w:w="0" w:type="dxa"/>
          <w:right w:w="108" w:type="dxa"/>
        </w:tblCellMar>
        <w:tblLook w:val="0000" w:noHBand="0" w:noVBand="0" w:firstColumn="0" w:lastRow="0" w:lastColumn="0" w:firstRow="0"/>
      </w:tblPr>
      <w:tblGrid>
        <w:gridCol w:w="3750"/>
        <w:gridCol w:w="3016"/>
        <w:gridCol w:w="3003"/>
      </w:tblGrid>
      <w:tr>
        <w:trPr/>
        <w:tc>
          <w:tcPr>
            <w:tcW w:w="9769" w:type="dxa"/>
            <w:gridSpan w:val="3"/>
            <w:tcBorders>
              <w:top w:val="single" w:sz="4" w:space="0" w:color="000000"/>
              <w:left w:val="single" w:sz="4" w:space="0" w:color="000000"/>
              <w:bottom w:val="single" w:sz="4" w:space="0" w:color="000000"/>
              <w:right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Credit Distribution</w:t>
            </w:r>
          </w:p>
        </w:tc>
      </w:tr>
      <w:tr>
        <w:trPr/>
        <w:tc>
          <w:tcPr>
            <w:tcW w:w="3750"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Lecture/Tutorial</w:t>
            </w:r>
          </w:p>
        </w:tc>
        <w:tc>
          <w:tcPr>
            <w:tcW w:w="3016"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Practicum</w:t>
            </w:r>
          </w:p>
        </w:tc>
        <w:tc>
          <w:tcPr>
            <w:tcW w:w="3003"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Experiential Learning</w:t>
            </w:r>
          </w:p>
        </w:tc>
      </w:tr>
      <w:tr>
        <w:trPr>
          <w:trHeight w:val="1266" w:hRule="atLeast"/>
        </w:trPr>
        <w:tc>
          <w:tcPr>
            <w:tcW w:w="3750"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color w:themeColor="text1" w:val="000000"/>
                <w:kern w:val="0"/>
                <w:lang w:val="en-GB"/>
              </w:rPr>
            </w:pPr>
            <w:r>
              <w:rPr>
                <w:rFonts w:cs="Times New Roman"/>
                <w:color w:themeColor="text1" w:val="000000"/>
                <w:kern w:val="0"/>
                <w:lang w:val="en-GB"/>
              </w:rPr>
              <w:t>60 hours</w:t>
            </w:r>
          </w:p>
        </w:tc>
        <w:tc>
          <w:tcPr>
            <w:tcW w:w="3016" w:type="dxa"/>
            <w:tcBorders>
              <w:top w:val="single" w:sz="4" w:space="0" w:color="000000"/>
              <w:left w:val="single" w:sz="4" w:space="0" w:color="000000"/>
              <w:bottom w:val="single" w:sz="4" w:space="0" w:color="000000"/>
              <w:right w:val="single" w:sz="4" w:space="0" w:color="000000"/>
            </w:tcBorders>
          </w:tcPr>
          <w:p>
            <w:pPr>
              <w:pStyle w:val="ListParagraph"/>
              <w:widowControl w:val="false"/>
              <w:numPr>
                <w:ilvl w:val="0"/>
                <w:numId w:val="69"/>
              </w:numPr>
              <w:spacing w:lineRule="auto" w:line="240" w:before="0" w:after="0"/>
              <w:contextualSpacing w:val="false"/>
              <w:jc w:val="both"/>
              <w:rPr>
                <w:rFonts w:cs="Times New Roman"/>
                <w:b/>
                <w:bCs/>
                <w:color w:themeColor="text1" w:val="000000"/>
              </w:rPr>
            </w:pPr>
            <w:r>
              <w:rPr>
                <w:rFonts w:cs="Times New Roman"/>
                <w:b/>
                <w:bCs/>
                <w:color w:themeColor="text1" w:val="000000"/>
              </w:rPr>
            </w:r>
          </w:p>
        </w:tc>
        <w:tc>
          <w:tcPr>
            <w:tcW w:w="3003"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color w:themeColor="text1" w:val="000000"/>
                <w:kern w:val="0"/>
                <w:lang w:val="en-GB"/>
              </w:rPr>
            </w:pPr>
            <w:r>
              <w:rPr>
                <w:rFonts w:cs="Times New Roman"/>
                <w:color w:themeColor="text1" w:val="000000"/>
                <w:kern w:val="0"/>
                <w:lang w:val="en-GB"/>
              </w:rPr>
              <w:t>60 hours</w:t>
            </w:r>
          </w:p>
          <w:p>
            <w:pPr>
              <w:pStyle w:val="Normal1"/>
              <w:jc w:val="both"/>
              <w:rPr>
                <w:rFonts w:cs="Times New Roman"/>
                <w:color w:themeColor="text1" w:val="000000"/>
                <w:kern w:val="0"/>
                <w:lang w:val="en-GB"/>
              </w:rPr>
            </w:pPr>
            <w:r>
              <w:rPr>
                <w:rFonts w:cs="Times New Roman"/>
                <w:color w:themeColor="text1" w:val="000000"/>
                <w:kern w:val="0"/>
                <w:lang w:val="en-GB"/>
              </w:rPr>
              <w:t>Invited lectures, seminars, conferences</w:t>
            </w:r>
          </w:p>
        </w:tc>
      </w:tr>
    </w:tbl>
    <w:p>
      <w:pPr>
        <w:pStyle w:val="Normal"/>
        <w:spacing w:lineRule="auto" w:line="240"/>
        <w:rPr>
          <w:rFonts w:cs="Times New Roman"/>
          <w:b/>
          <w:bCs/>
          <w:color w:themeColor="text1" w:val="000000"/>
        </w:rPr>
      </w:pPr>
      <w:r>
        <w:rPr>
          <w:rFonts w:cs="Times New Roman"/>
          <w:b/>
          <w:bCs/>
          <w:color w:themeColor="text1" w:val="000000"/>
        </w:rPr>
      </w:r>
      <w:r>
        <w:br w:type="page"/>
      </w:r>
    </w:p>
    <w:p>
      <w:pPr>
        <w:pStyle w:val="Normal1"/>
        <w:spacing w:before="0" w:after="0"/>
        <w:jc w:val="both"/>
        <w:rPr>
          <w:rFonts w:cs="Times New Roman"/>
          <w:color w:themeColor="text1" w:val="000000"/>
        </w:rPr>
      </w:pPr>
      <w:r>
        <w:rPr>
          <w:rFonts w:cs="Times New Roman"/>
          <w:b/>
          <w:bCs/>
          <w:color w:themeColor="text1" w:val="000000"/>
        </w:rPr>
        <w:t>Course Title:</w:t>
        <w:tab/>
      </w:r>
      <w:r>
        <w:rPr>
          <w:rFonts w:cs="Times New Roman"/>
          <w:color w:themeColor="text1" w:val="000000"/>
        </w:rPr>
        <w:t>Translation Studies: Theory and Praxis - II</w:t>
      </w:r>
      <w:r>
        <w:rPr>
          <w:rFonts w:cs="Times New Roman"/>
          <w:b/>
          <w:bCs/>
          <w:color w:themeColor="text1" w:val="000000"/>
        </w:rPr>
        <w:tab/>
        <w:tab/>
        <w:t xml:space="preserve">Course Code: </w:t>
      </w:r>
      <w:r>
        <w:rPr>
          <w:rFonts w:cs="Times New Roman"/>
          <w:color w:themeColor="text1" w:val="000000"/>
        </w:rPr>
        <w:t>C405</w:t>
      </w:r>
    </w:p>
    <w:p>
      <w:pPr>
        <w:pStyle w:val="Normal1"/>
        <w:jc w:val="both"/>
        <w:rPr>
          <w:color w:themeColor="text1" w:val="000000"/>
        </w:rPr>
      </w:pPr>
      <w:r>
        <w:rPr>
          <w:rFonts w:cs="Times New Roman"/>
          <w:b/>
          <w:bCs/>
          <w:color w:themeColor="text1" w:val="000000"/>
        </w:rPr>
        <w:t xml:space="preserve">Course Type: </w:t>
      </w:r>
      <w:r>
        <w:rPr>
          <w:rFonts w:cs="Times New Roman"/>
          <w:color w:themeColor="text1" w:val="000000"/>
        </w:rPr>
        <w:t>Major (DSE)</w:t>
        <w:tab/>
        <w:tab/>
        <w:tab/>
        <w:tab/>
        <w:tab/>
        <w:tab/>
      </w:r>
      <w:r>
        <w:rPr>
          <w:rFonts w:cs="Times New Roman"/>
          <w:b/>
          <w:bCs/>
          <w:color w:themeColor="text1" w:val="000000"/>
        </w:rPr>
        <w:t xml:space="preserve">Total credits: </w:t>
      </w:r>
      <w:r>
        <w:rPr>
          <w:rFonts w:cs="Times New Roman"/>
          <w:color w:themeColor="text1" w:val="000000"/>
        </w:rPr>
        <w:t>4</w:t>
      </w:r>
    </w:p>
    <w:p>
      <w:pPr>
        <w:pStyle w:val="Normal1"/>
        <w:jc w:val="both"/>
        <w:rPr>
          <w:color w:themeColor="text1" w:val="000000"/>
        </w:rPr>
      </w:pPr>
      <w:r>
        <w:rPr>
          <w:rFonts w:cs="Times New Roman"/>
          <w:b/>
          <w:bCs/>
          <w:color w:themeColor="text1" w:val="000000"/>
        </w:rPr>
        <w:t xml:space="preserve">Course Level: </w:t>
      </w:r>
      <w:r>
        <w:rPr>
          <w:rFonts w:cs="Times New Roman"/>
          <w:color w:themeColor="text1" w:val="000000"/>
        </w:rPr>
        <w:t>400</w:t>
        <w:tab/>
      </w:r>
      <w:r>
        <w:rPr>
          <w:rFonts w:cs="Times New Roman"/>
          <w:b/>
          <w:bCs/>
          <w:color w:themeColor="text1" w:val="000000"/>
        </w:rPr>
        <w:tab/>
        <w:tab/>
        <w:tab/>
        <w:tab/>
        <w:tab/>
        <w:tab/>
        <w:t>L-T-P-C</w:t>
      </w:r>
      <w:r>
        <w:rPr>
          <w:rFonts w:cs="Times New Roman"/>
          <w:color w:themeColor="text1" w:val="000000"/>
        </w:rPr>
        <w:t xml:space="preserve">: </w:t>
      </w:r>
      <w:r>
        <w:rPr>
          <w:rFonts w:eastAsia="Times New Roman" w:cs="Times New Roman"/>
          <w:color w:themeColor="text1" w:val="000000"/>
        </w:rPr>
        <w:t>4</w:t>
      </w:r>
      <w:r>
        <w:rPr>
          <w:rFonts w:eastAsia="Times New Roman" w:cs="Times New Roman"/>
          <w:bCs/>
          <w:color w:themeColor="text1" w:val="000000"/>
        </w:rPr>
        <w:t>-1-0-4</w:t>
      </w:r>
      <w:r>
        <w:rPr>
          <w:rFonts w:eastAsia="Times New Roman" w:cs="Times New Roman"/>
          <w:color w:themeColor="text1" w:val="000000"/>
          <w:lang w:val="en-US"/>
        </w:rPr>
        <w:t> </w:t>
      </w:r>
    </w:p>
    <w:p>
      <w:pPr>
        <w:pStyle w:val="Normal1"/>
        <w:jc w:val="both"/>
        <w:rPr>
          <w:color w:themeColor="text1" w:val="000000"/>
        </w:rPr>
      </w:pPr>
      <w:r>
        <w:rPr>
          <w:rFonts w:cs="Times New Roman"/>
          <w:b/>
          <w:bCs/>
          <w:color w:themeColor="text1" w:val="000000"/>
        </w:rPr>
        <w:t xml:space="preserve">Scheme of Evaluation: </w:t>
      </w:r>
      <w:r>
        <w:rPr>
          <w:rFonts w:cs="Times New Roman"/>
          <w:color w:themeColor="text1" w:val="000000"/>
        </w:rPr>
        <w:t>Theory</w:t>
      </w:r>
    </w:p>
    <w:p>
      <w:pPr>
        <w:pStyle w:val="Normal1"/>
        <w:jc w:val="both"/>
        <w:rPr>
          <w:rFonts w:cs="Times New Roman"/>
          <w:b/>
          <w:bCs/>
          <w:color w:themeColor="text1" w:val="000000"/>
        </w:rPr>
      </w:pPr>
      <w:r>
        <w:rPr>
          <w:rFonts w:cs="Times New Roman"/>
          <w:b/>
          <w:bCs/>
          <w:color w:themeColor="text1" w:val="000000"/>
        </w:rPr>
      </w:r>
    </w:p>
    <w:p>
      <w:pPr>
        <w:pStyle w:val="Normal1"/>
        <w:jc w:val="both"/>
        <w:rPr>
          <w:rFonts w:cs="Times New Roman"/>
          <w:b/>
          <w:bCs/>
          <w:color w:themeColor="text1" w:val="000000"/>
        </w:rPr>
      </w:pPr>
      <w:r>
        <w:rPr>
          <w:rFonts w:cs="Times New Roman"/>
          <w:b/>
          <w:bCs/>
          <w:color w:themeColor="text1" w:val="000000"/>
        </w:rPr>
        <w:t xml:space="preserve">Course Objectives: </w:t>
      </w:r>
    </w:p>
    <w:p>
      <w:pPr>
        <w:pStyle w:val="Normal1"/>
        <w:jc w:val="both"/>
        <w:rPr>
          <w:color w:themeColor="text1" w:val="000000"/>
        </w:rPr>
      </w:pPr>
      <w:r>
        <w:rPr>
          <w:rFonts w:cs="Times New Roman"/>
          <w:color w:themeColor="text1" w:val="000000"/>
        </w:rPr>
        <w:t xml:space="preserve">The course aims at introducing the students to an advanced form of the specialised paper “Translation Studies: Theory and Praxis I” from the previous semester. Here, the learners will be familiarised with academic theories from Translation Studies and learn the art of translation through practical application.  </w:t>
      </w:r>
    </w:p>
    <w:p>
      <w:pPr>
        <w:pStyle w:val="Normal1"/>
        <w:jc w:val="both"/>
        <w:rPr>
          <w:rFonts w:cs="Times New Roman"/>
          <w:b/>
          <w:bCs/>
          <w:color w:themeColor="text1" w:val="000000"/>
        </w:rPr>
      </w:pPr>
      <w:r>
        <w:rPr>
          <w:rFonts w:cs="Times New Roman"/>
          <w:b/>
          <w:bCs/>
          <w:color w:themeColor="text1" w:val="000000"/>
        </w:rPr>
      </w:r>
    </w:p>
    <w:tbl>
      <w:tblPr>
        <w:tblW w:w="9390" w:type="dxa"/>
        <w:jc w:val="left"/>
        <w:tblInd w:w="103" w:type="dxa"/>
        <w:tblLayout w:type="fixed"/>
        <w:tblCellMar>
          <w:top w:w="0" w:type="dxa"/>
          <w:left w:w="108" w:type="dxa"/>
          <w:bottom w:w="0" w:type="dxa"/>
          <w:right w:w="108" w:type="dxa"/>
        </w:tblCellMar>
        <w:tblLook w:val="04a0" w:noHBand="0" w:noVBand="1" w:firstColumn="1" w:lastRow="0" w:lastColumn="0" w:firstRow="1"/>
      </w:tblPr>
      <w:tblGrid>
        <w:gridCol w:w="1065"/>
        <w:gridCol w:w="6902"/>
        <w:gridCol w:w="1423"/>
      </w:tblGrid>
      <w:tr>
        <w:trPr>
          <w:trHeight w:val="409" w:hRule="atLeast"/>
        </w:trPr>
        <w:tc>
          <w:tcPr>
            <w:tcW w:w="9390" w:type="dxa"/>
            <w:gridSpan w:val="3"/>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center" w:pos="1425" w:leader="none"/>
              </w:tabs>
              <w:spacing w:lineRule="auto" w:line="240" w:before="0" w:after="160"/>
              <w:ind w:hanging="15" w:left="15"/>
              <w:contextualSpacing/>
              <w:jc w:val="center"/>
              <w:rPr>
                <w:rFonts w:cs="Times New Roman"/>
                <w:b/>
                <w:bCs/>
                <w:color w:themeColor="text1" w:val="000000"/>
              </w:rPr>
            </w:pPr>
            <w:r>
              <w:rPr>
                <w:rFonts w:cs="Times New Roman"/>
                <w:b/>
                <w:bCs/>
                <w:color w:themeColor="text1" w:val="000000"/>
              </w:rPr>
              <w:t>On successful completion of the course the students will be able to:</w:t>
            </w:r>
          </w:p>
        </w:tc>
      </w:tr>
      <w:tr>
        <w:trPr>
          <w:trHeight w:val="409" w:hRule="atLeast"/>
        </w:trPr>
        <w:tc>
          <w:tcPr>
            <w:tcW w:w="1065" w:type="dxa"/>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right" w:pos="1740" w:leader="none"/>
              </w:tabs>
              <w:spacing w:lineRule="auto" w:line="240" w:before="0" w:after="160"/>
              <w:ind w:hanging="15" w:left="15" w:right="19"/>
              <w:contextualSpacing/>
              <w:jc w:val="center"/>
              <w:rPr>
                <w:rFonts w:cs="Times New Roman"/>
                <w:b/>
                <w:bCs/>
                <w:color w:themeColor="text1" w:val="000000"/>
              </w:rPr>
            </w:pPr>
            <w:r>
              <w:rPr>
                <w:rFonts w:eastAsia="Noto Sans" w:cs="Times New Roman"/>
                <w:szCs w:val="24"/>
                <w:lang w:eastAsia="zh-CN" w:bidi="hi-IN"/>
              </w:rPr>
              <w:tab/>
              <w:t>SI. No.</w:t>
            </w:r>
          </w:p>
        </w:tc>
        <w:tc>
          <w:tcPr>
            <w:tcW w:w="6902" w:type="dxa"/>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left" w:pos="1740" w:leader="none"/>
              </w:tabs>
              <w:spacing w:lineRule="auto" w:line="240" w:before="0" w:after="160"/>
              <w:ind w:left="15"/>
              <w:contextualSpacing/>
              <w:jc w:val="center"/>
              <w:rPr>
                <w:rFonts w:cs="Times New Roman"/>
                <w:b/>
                <w:bCs/>
                <w:color w:themeColor="text1" w:val="000000"/>
              </w:rPr>
            </w:pPr>
            <w:r>
              <w:rPr>
                <w:rFonts w:cs="Times New Roman"/>
                <w:b/>
                <w:bCs/>
                <w:color w:themeColor="text1" w:val="000000"/>
              </w:rPr>
              <w:t>Course Outcome</w:t>
            </w:r>
          </w:p>
        </w:tc>
        <w:tc>
          <w:tcPr>
            <w:tcW w:w="1423" w:type="dxa"/>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center" w:pos="1425" w:leader="none"/>
              </w:tabs>
              <w:spacing w:lineRule="auto" w:line="240" w:before="0" w:after="160"/>
              <w:ind w:hanging="15" w:left="15"/>
              <w:contextualSpacing/>
              <w:jc w:val="center"/>
              <w:rPr>
                <w:rFonts w:cs="Times New Roman"/>
                <w:b/>
                <w:bCs/>
                <w:color w:themeColor="text1" w:val="000000"/>
              </w:rPr>
            </w:pPr>
            <w:r>
              <w:rPr>
                <w:rFonts w:cs="Times New Roman"/>
                <w:b/>
                <w:bCs/>
                <w:color w:themeColor="text1" w:val="000000"/>
              </w:rPr>
              <w:t>Bloom’s Taxonomy Level</w:t>
            </w:r>
          </w:p>
        </w:tc>
      </w:tr>
      <w:tr>
        <w:trPr>
          <w:trHeight w:val="516" w:hRule="atLeast"/>
        </w:trPr>
        <w:tc>
          <w:tcPr>
            <w:tcW w:w="1065" w:type="dxa"/>
            <w:tcBorders>
              <w:top w:val="single" w:sz="4" w:space="0" w:color="000000"/>
              <w:left w:val="single" w:sz="4" w:space="0" w:color="000000"/>
              <w:bottom w:val="single" w:sz="4" w:space="0" w:color="000000"/>
              <w:right w:val="single" w:sz="4" w:space="0" w:color="000000"/>
            </w:tcBorders>
            <w:vAlign w:val="center"/>
          </w:tcPr>
          <w:p>
            <w:pPr>
              <w:pStyle w:val="ListParagraph"/>
              <w:spacing w:lineRule="auto" w:line="240" w:before="0" w:after="160"/>
              <w:ind w:hanging="111" w:left="0"/>
              <w:contextualSpacing/>
              <w:jc w:val="center"/>
              <w:rPr>
                <w:rFonts w:cs="Times New Roman"/>
                <w:b/>
                <w:bCs/>
                <w:color w:themeColor="text1" w:val="000000"/>
              </w:rPr>
            </w:pPr>
            <w:r>
              <w:rPr>
                <w:rFonts w:cs="Times New Roman"/>
                <w:szCs w:val="24"/>
              </w:rPr>
              <w:t>1</w:t>
            </w:r>
          </w:p>
        </w:tc>
        <w:tc>
          <w:tcPr>
            <w:tcW w:w="6902" w:type="dxa"/>
            <w:tcBorders>
              <w:top w:val="single" w:sz="4" w:space="0" w:color="000000"/>
              <w:left w:val="single" w:sz="4" w:space="0" w:color="000000"/>
              <w:bottom w:val="single" w:sz="4" w:space="0" w:color="000000"/>
              <w:right w:val="single" w:sz="4" w:space="0" w:color="000000"/>
            </w:tcBorders>
          </w:tcPr>
          <w:p>
            <w:pPr>
              <w:pStyle w:val="ListParagraph"/>
              <w:spacing w:lineRule="auto" w:line="240" w:before="0" w:after="160"/>
              <w:ind w:left="15"/>
              <w:contextualSpacing/>
              <w:rPr>
                <w:rFonts w:cs="Times New Roman"/>
                <w:color w:themeColor="text1" w:val="000000"/>
              </w:rPr>
            </w:pPr>
            <w:r>
              <w:rPr>
                <w:rFonts w:cs="Times New Roman"/>
                <w:color w:themeColor="text1" w:val="000000"/>
              </w:rPr>
              <w:t xml:space="preserve">To </w:t>
            </w:r>
            <w:r>
              <w:rPr>
                <w:rFonts w:cs="Times New Roman"/>
                <w:b/>
                <w:bCs/>
                <w:color w:themeColor="text1" w:val="000000"/>
              </w:rPr>
              <w:t>familiarise</w:t>
            </w:r>
            <w:r>
              <w:rPr>
                <w:rFonts w:cs="Times New Roman"/>
                <w:color w:themeColor="text1" w:val="000000"/>
              </w:rPr>
              <w:t xml:space="preserve"> with introductory theories of the field and the key terms of the field.</w:t>
            </w:r>
          </w:p>
        </w:tc>
        <w:tc>
          <w:tcPr>
            <w:tcW w:w="1423" w:type="dxa"/>
            <w:tcBorders>
              <w:top w:val="single" w:sz="4" w:space="0" w:color="000000"/>
              <w:left w:val="single" w:sz="4" w:space="0" w:color="000000"/>
              <w:bottom w:val="single" w:sz="4" w:space="0" w:color="000000"/>
              <w:right w:val="single" w:sz="4" w:space="0" w:color="000000"/>
            </w:tcBorders>
            <w:vAlign w:val="center"/>
          </w:tcPr>
          <w:p>
            <w:pPr>
              <w:pStyle w:val="ListParagraph"/>
              <w:spacing w:lineRule="auto" w:line="240" w:before="0" w:after="160"/>
              <w:ind w:firstLine="17" w:left="15"/>
              <w:contextualSpacing/>
              <w:jc w:val="center"/>
              <w:rPr>
                <w:rFonts w:cs="Times New Roman"/>
                <w:b/>
                <w:bCs/>
                <w:color w:themeColor="text1" w:val="000000"/>
              </w:rPr>
            </w:pPr>
            <w:r>
              <w:rPr>
                <w:rFonts w:cs="Times New Roman"/>
                <w:b/>
                <w:bCs/>
                <w:color w:themeColor="text1" w:val="000000"/>
              </w:rPr>
              <w:t>BT 1</w:t>
            </w:r>
          </w:p>
        </w:tc>
      </w:tr>
      <w:tr>
        <w:trPr>
          <w:trHeight w:val="810" w:hRule="exact"/>
        </w:trPr>
        <w:tc>
          <w:tcPr>
            <w:tcW w:w="1065" w:type="dxa"/>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center" w:pos="697" w:leader="none"/>
              </w:tabs>
              <w:spacing w:lineRule="auto" w:line="240" w:before="0" w:after="160"/>
              <w:ind w:hanging="111" w:left="0"/>
              <w:contextualSpacing/>
              <w:jc w:val="center"/>
              <w:rPr>
                <w:rFonts w:cs="Times New Roman"/>
                <w:b/>
                <w:bCs/>
                <w:color w:themeColor="text1" w:val="000000"/>
              </w:rPr>
            </w:pPr>
            <w:r>
              <w:rPr>
                <w:rFonts w:cs="Times New Roman"/>
                <w:szCs w:val="24"/>
              </w:rPr>
              <w:t>2</w:t>
            </w:r>
          </w:p>
        </w:tc>
        <w:tc>
          <w:tcPr>
            <w:tcW w:w="6902" w:type="dxa"/>
            <w:tcBorders>
              <w:top w:val="single" w:sz="4" w:space="0" w:color="000000"/>
              <w:left w:val="single" w:sz="4" w:space="0" w:color="000000"/>
              <w:bottom w:val="single" w:sz="4" w:space="0" w:color="000000"/>
              <w:right w:val="single" w:sz="4" w:space="0" w:color="000000"/>
            </w:tcBorders>
          </w:tcPr>
          <w:p>
            <w:pPr>
              <w:pStyle w:val="ListParagraph"/>
              <w:spacing w:lineRule="auto" w:line="240" w:before="0" w:after="160"/>
              <w:ind w:firstLine="11" w:left="15"/>
              <w:contextualSpacing/>
              <w:rPr>
                <w:rFonts w:cs="Times New Roman"/>
                <w:color w:themeColor="text1" w:val="000000"/>
              </w:rPr>
            </w:pPr>
            <w:r>
              <w:rPr>
                <w:rFonts w:cs="Times New Roman"/>
                <w:color w:themeColor="text1" w:val="000000"/>
              </w:rPr>
              <w:t xml:space="preserve">To </w:t>
            </w:r>
            <w:r>
              <w:rPr>
                <w:rFonts w:cs="Times New Roman"/>
                <w:b/>
                <w:bCs/>
                <w:color w:themeColor="text1" w:val="000000"/>
              </w:rPr>
              <w:t>understand</w:t>
            </w:r>
            <w:r>
              <w:rPr>
                <w:rFonts w:cs="Times New Roman"/>
                <w:color w:themeColor="text1" w:val="000000"/>
              </w:rPr>
              <w:t xml:space="preserve"> the socio-cultural nature of the field and the dynamic multicultural and multilingual nature of the course.</w:t>
            </w:r>
          </w:p>
        </w:tc>
        <w:tc>
          <w:tcPr>
            <w:tcW w:w="1423" w:type="dxa"/>
            <w:tcBorders>
              <w:top w:val="single" w:sz="4" w:space="0" w:color="000000"/>
              <w:left w:val="single" w:sz="4" w:space="0" w:color="000000"/>
              <w:bottom w:val="single" w:sz="4" w:space="0" w:color="000000"/>
              <w:right w:val="single" w:sz="4" w:space="0" w:color="000000"/>
            </w:tcBorders>
            <w:vAlign w:val="center"/>
          </w:tcPr>
          <w:p>
            <w:pPr>
              <w:pStyle w:val="ListParagraph"/>
              <w:spacing w:lineRule="auto" w:line="240" w:before="0" w:after="160"/>
              <w:ind w:firstLine="17" w:left="15"/>
              <w:contextualSpacing/>
              <w:jc w:val="center"/>
              <w:rPr>
                <w:rFonts w:cs="Times New Roman"/>
                <w:b/>
                <w:color w:themeColor="text1" w:val="000000"/>
              </w:rPr>
            </w:pPr>
            <w:r>
              <w:rPr>
                <w:rFonts w:cs="Times New Roman"/>
                <w:b/>
                <w:bCs/>
                <w:color w:themeColor="text1" w:val="000000"/>
              </w:rPr>
              <w:t>BT 2</w:t>
            </w:r>
          </w:p>
        </w:tc>
      </w:tr>
      <w:tr>
        <w:trPr>
          <w:trHeight w:val="583" w:hRule="exact"/>
        </w:trPr>
        <w:tc>
          <w:tcPr>
            <w:tcW w:w="1065" w:type="dxa"/>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right" w:pos="1740" w:leader="none"/>
              </w:tabs>
              <w:spacing w:lineRule="auto" w:line="240" w:before="0" w:after="160"/>
              <w:ind w:hanging="111" w:left="0"/>
              <w:contextualSpacing/>
              <w:jc w:val="center"/>
              <w:rPr>
                <w:rFonts w:cs="Times New Roman"/>
                <w:b/>
                <w:bCs/>
                <w:color w:themeColor="text1" w:val="000000"/>
              </w:rPr>
            </w:pPr>
            <w:r>
              <w:rPr>
                <w:rFonts w:cs="Times New Roman"/>
                <w:szCs w:val="24"/>
              </w:rPr>
              <w:t>3</w:t>
            </w:r>
          </w:p>
        </w:tc>
        <w:tc>
          <w:tcPr>
            <w:tcW w:w="6902" w:type="dxa"/>
            <w:tcBorders>
              <w:top w:val="single" w:sz="4" w:space="0" w:color="000000"/>
              <w:left w:val="single" w:sz="4" w:space="0" w:color="000000"/>
              <w:bottom w:val="single" w:sz="4" w:space="0" w:color="000000"/>
              <w:right w:val="single" w:sz="4" w:space="0" w:color="000000"/>
            </w:tcBorders>
          </w:tcPr>
          <w:p>
            <w:pPr>
              <w:pStyle w:val="Normal1"/>
              <w:spacing w:before="0" w:after="160"/>
              <w:ind w:firstLine="11"/>
              <w:contextualSpacing/>
              <w:jc w:val="both"/>
              <w:rPr>
                <w:rFonts w:cs="Times New Roman"/>
                <w:color w:themeColor="text1" w:val="000000"/>
              </w:rPr>
            </w:pPr>
            <w:r>
              <w:rPr>
                <w:rFonts w:cs="Times New Roman"/>
                <w:b/>
                <w:bCs/>
                <w:color w:themeColor="text1" w:val="000000"/>
              </w:rPr>
              <w:t>Enable</w:t>
            </w:r>
            <w:r>
              <w:rPr>
                <w:rFonts w:cs="Times New Roman"/>
                <w:color w:themeColor="text1" w:val="000000"/>
              </w:rPr>
              <w:t xml:space="preserve"> the application of various theories and </w:t>
            </w:r>
            <w:r>
              <w:rPr>
                <w:rFonts w:cs="Times New Roman"/>
                <w:b/>
                <w:bCs/>
                <w:color w:themeColor="text1" w:val="000000"/>
              </w:rPr>
              <w:t>analyse</w:t>
            </w:r>
            <w:r>
              <w:rPr>
                <w:rFonts w:cs="Times New Roman"/>
                <w:color w:themeColor="text1" w:val="000000"/>
              </w:rPr>
              <w:t xml:space="preserve"> them.</w:t>
            </w:r>
          </w:p>
        </w:tc>
        <w:tc>
          <w:tcPr>
            <w:tcW w:w="1423"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rFonts w:cs="Times New Roman"/>
                <w:b/>
                <w:color w:themeColor="text1" w:val="000000"/>
              </w:rPr>
            </w:pPr>
            <w:r>
              <w:rPr>
                <w:rFonts w:cs="Times New Roman"/>
                <w:b/>
                <w:bCs/>
                <w:color w:themeColor="text1" w:val="000000"/>
              </w:rPr>
              <w:t>BT 3 and 4</w:t>
            </w:r>
          </w:p>
        </w:tc>
      </w:tr>
      <w:tr>
        <w:trPr>
          <w:trHeight w:val="974" w:hRule="atLeast"/>
        </w:trPr>
        <w:tc>
          <w:tcPr>
            <w:tcW w:w="1065" w:type="dxa"/>
            <w:tcBorders>
              <w:top w:val="single" w:sz="4" w:space="0" w:color="000000"/>
              <w:left w:val="single" w:sz="4" w:space="0" w:color="000000"/>
              <w:bottom w:val="single" w:sz="4" w:space="0" w:color="000000"/>
              <w:right w:val="single" w:sz="4" w:space="0" w:color="000000"/>
            </w:tcBorders>
            <w:vAlign w:val="center"/>
          </w:tcPr>
          <w:p>
            <w:pPr>
              <w:pStyle w:val="ListParagraph"/>
              <w:spacing w:lineRule="auto" w:line="240" w:before="0" w:after="160"/>
              <w:ind w:hanging="111" w:left="0"/>
              <w:contextualSpacing/>
              <w:jc w:val="center"/>
              <w:rPr>
                <w:rFonts w:cs="Times New Roman"/>
                <w:b/>
                <w:bCs/>
                <w:color w:themeColor="text1" w:val="000000"/>
              </w:rPr>
            </w:pPr>
            <w:r>
              <w:rPr>
                <w:rFonts w:cs="Times New Roman"/>
                <w:szCs w:val="24"/>
              </w:rPr>
              <w:t>4</w:t>
            </w:r>
          </w:p>
        </w:tc>
        <w:tc>
          <w:tcPr>
            <w:tcW w:w="6902" w:type="dxa"/>
            <w:tcBorders>
              <w:top w:val="single" w:sz="4" w:space="0" w:color="000000"/>
              <w:left w:val="single" w:sz="4" w:space="0" w:color="000000"/>
              <w:bottom w:val="single" w:sz="4" w:space="0" w:color="000000"/>
              <w:right w:val="single" w:sz="4" w:space="0" w:color="000000"/>
            </w:tcBorders>
          </w:tcPr>
          <w:p>
            <w:pPr>
              <w:pStyle w:val="Normal1"/>
              <w:spacing w:before="0" w:after="160"/>
              <w:ind w:firstLine="11"/>
              <w:contextualSpacing/>
              <w:jc w:val="both"/>
              <w:rPr>
                <w:rFonts w:cs="Times New Roman"/>
                <w:color w:themeColor="text1" w:val="000000"/>
              </w:rPr>
            </w:pPr>
            <w:r>
              <w:rPr>
                <w:rFonts w:cs="Times New Roman"/>
                <w:b/>
                <w:bCs/>
                <w:color w:themeColor="text1" w:val="000000"/>
              </w:rPr>
              <w:t>Provide</w:t>
            </w:r>
            <w:r>
              <w:rPr>
                <w:rFonts w:cs="Times New Roman"/>
                <w:color w:themeColor="text1" w:val="000000"/>
              </w:rPr>
              <w:t xml:space="preserve"> practical engagement to the learners in order to </w:t>
            </w:r>
            <w:r>
              <w:rPr>
                <w:rFonts w:cs="Times New Roman"/>
                <w:b/>
                <w:bCs/>
                <w:color w:themeColor="text1" w:val="000000"/>
              </w:rPr>
              <w:t>improve</w:t>
            </w:r>
            <w:r>
              <w:rPr>
                <w:rFonts w:cs="Times New Roman"/>
                <w:color w:themeColor="text1" w:val="000000"/>
              </w:rPr>
              <w:t xml:space="preserve"> their skill sets as a translator.</w:t>
            </w:r>
          </w:p>
        </w:tc>
        <w:tc>
          <w:tcPr>
            <w:tcW w:w="1423"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rFonts w:cs="Times New Roman"/>
                <w:b/>
                <w:color w:themeColor="text1" w:val="000000"/>
              </w:rPr>
            </w:pPr>
            <w:r>
              <w:rPr>
                <w:rFonts w:cs="Times New Roman"/>
                <w:b/>
                <w:bCs/>
                <w:color w:themeColor="text1" w:val="000000"/>
              </w:rPr>
              <w:t>BT 5 and 6</w:t>
            </w:r>
          </w:p>
        </w:tc>
      </w:tr>
    </w:tbl>
    <w:p>
      <w:pPr>
        <w:pStyle w:val="Normal1"/>
        <w:rPr>
          <w:color w:themeColor="text1" w:val="000000"/>
        </w:rPr>
      </w:pPr>
      <w:r>
        <w:rPr>
          <w:rFonts w:cs="Times New Roman"/>
          <w:b/>
          <w:bCs/>
          <w:color w:themeColor="text1" w:val="000000"/>
        </w:rPr>
        <w:t xml:space="preserve">  </w:t>
      </w:r>
    </w:p>
    <w:p>
      <w:pPr>
        <w:pStyle w:val="Normal1"/>
        <w:rPr>
          <w:color w:themeColor="text1" w:val="000000"/>
        </w:rPr>
      </w:pPr>
      <w:r>
        <w:rPr>
          <w:rFonts w:cs="Times New Roman"/>
          <w:b/>
          <w:bCs/>
          <w:color w:themeColor="text1" w:val="000000"/>
        </w:rPr>
        <w:t>Keywords</w:t>
      </w:r>
      <w:r>
        <w:rPr>
          <w:rFonts w:cs="Times New Roman"/>
          <w:color w:themeColor="text1" w:val="000000"/>
        </w:rPr>
        <w:t>: Translation Studies, Postcolonial Studies, Globalisation, Gender and Translation, Machine Translation</w:t>
      </w:r>
    </w:p>
    <w:p>
      <w:pPr>
        <w:pStyle w:val="Normal1"/>
        <w:rPr>
          <w:rFonts w:cs="Times New Roman"/>
          <w:color w:themeColor="text1" w:val="000000"/>
        </w:rPr>
      </w:pPr>
      <w:r>
        <w:rPr>
          <w:rFonts w:cs="Times New Roman"/>
          <w:color w:themeColor="text1" w:val="000000"/>
        </w:rPr>
      </w:r>
    </w:p>
    <w:tbl>
      <w:tblPr>
        <w:tblW w:w="9498"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1129"/>
        <w:gridCol w:w="6949"/>
        <w:gridCol w:w="1420"/>
      </w:tblGrid>
      <w:tr>
        <w:trPr/>
        <w:tc>
          <w:tcPr>
            <w:tcW w:w="1129" w:type="dxa"/>
            <w:tcBorders>
              <w:top w:val="single" w:sz="4" w:space="0" w:color="000000"/>
              <w:left w:val="single" w:sz="4" w:space="0" w:color="000000"/>
              <w:bottom w:val="single" w:sz="4" w:space="0" w:color="000000"/>
              <w:right w:val="single" w:sz="4" w:space="0" w:color="000000"/>
            </w:tcBorders>
          </w:tcPr>
          <w:p>
            <w:pPr>
              <w:pStyle w:val="Normal1"/>
              <w:rPr>
                <w:rFonts w:cs="Times New Roman"/>
                <w:b/>
                <w:bCs/>
                <w:color w:themeColor="text1" w:val="000000"/>
                <w:kern w:val="0"/>
                <w:lang w:val="en-GB"/>
              </w:rPr>
            </w:pPr>
            <w:r>
              <w:rPr>
                <w:rFonts w:cs="Times New Roman"/>
                <w:b/>
                <w:bCs/>
                <w:color w:themeColor="text1" w:val="000000"/>
                <w:kern w:val="0"/>
                <w:lang w:val="en-GB"/>
              </w:rPr>
              <w:t>Units</w:t>
            </w:r>
          </w:p>
        </w:tc>
        <w:tc>
          <w:tcPr>
            <w:tcW w:w="6949" w:type="dxa"/>
            <w:tcBorders>
              <w:top w:val="single" w:sz="4" w:space="0" w:color="000000"/>
              <w:left w:val="single" w:sz="4" w:space="0" w:color="000000"/>
              <w:bottom w:val="single" w:sz="4" w:space="0" w:color="000000"/>
              <w:right w:val="single" w:sz="4" w:space="0" w:color="000000"/>
            </w:tcBorders>
          </w:tcPr>
          <w:p>
            <w:pPr>
              <w:pStyle w:val="Normal1"/>
              <w:rPr>
                <w:rFonts w:cs="Times New Roman"/>
                <w:b/>
                <w:bCs/>
                <w:color w:themeColor="text1" w:val="000000"/>
                <w:kern w:val="0"/>
                <w:lang w:val="en-GB"/>
              </w:rPr>
            </w:pPr>
            <w:r>
              <w:rPr>
                <w:rFonts w:cs="Times New Roman"/>
                <w:b/>
                <w:bCs/>
                <w:color w:themeColor="text1" w:val="000000"/>
                <w:kern w:val="0"/>
                <w:lang w:val="en-GB"/>
              </w:rPr>
              <w:t>Course Contents</w:t>
            </w:r>
          </w:p>
        </w:tc>
        <w:tc>
          <w:tcPr>
            <w:tcW w:w="1420" w:type="dxa"/>
            <w:tcBorders>
              <w:top w:val="single" w:sz="4" w:space="0" w:color="000000"/>
              <w:left w:val="single" w:sz="4" w:space="0" w:color="000000"/>
              <w:bottom w:val="single" w:sz="4" w:space="0" w:color="000000"/>
              <w:right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Period</w:t>
            </w:r>
          </w:p>
        </w:tc>
      </w:tr>
      <w:tr>
        <w:trPr/>
        <w:tc>
          <w:tcPr>
            <w:tcW w:w="1129"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I</w:t>
            </w:r>
          </w:p>
        </w:tc>
        <w:tc>
          <w:tcPr>
            <w:tcW w:w="6949" w:type="dxa"/>
            <w:tcBorders>
              <w:top w:val="single" w:sz="4" w:space="0" w:color="000000"/>
              <w:left w:val="single" w:sz="4" w:space="0" w:color="000000"/>
              <w:bottom w:val="single" w:sz="4" w:space="0" w:color="000000"/>
              <w:right w:val="single" w:sz="4" w:space="0" w:color="000000"/>
            </w:tcBorders>
          </w:tcPr>
          <w:p>
            <w:pPr>
              <w:pStyle w:val="Normal1"/>
              <w:rPr>
                <w:rFonts w:cs="Times New Roman"/>
                <w:color w:themeColor="text1" w:val="000000"/>
                <w:kern w:val="0"/>
                <w:lang w:val="en-GB"/>
              </w:rPr>
            </w:pPr>
            <w:r>
              <w:rPr>
                <w:rFonts w:cs="Times New Roman"/>
                <w:color w:themeColor="text1" w:val="000000"/>
                <w:kern w:val="0"/>
                <w:lang w:val="en-GB"/>
              </w:rPr>
              <w:t>Translation Studies and Its Trajectories</w:t>
            </w:r>
          </w:p>
          <w:p>
            <w:pPr>
              <w:pStyle w:val="Normal1"/>
              <w:rPr>
                <w:rFonts w:cs="Times New Roman"/>
                <w:color w:themeColor="text1" w:val="000000"/>
                <w:kern w:val="0"/>
                <w:lang w:val="en-GB"/>
              </w:rPr>
            </w:pPr>
            <w:r>
              <w:rPr>
                <w:rFonts w:cs="Times New Roman"/>
                <w:color w:themeColor="text1" w:val="000000"/>
                <w:kern w:val="0"/>
                <w:lang w:val="en-GB"/>
              </w:rPr>
              <w:t>Key Concepts and Terms- Machine Translation, Equivalence, Invisibility of the Translator, Cultural Translation, Gender and Translation, Localisation and Foreignization, Untranslatability</w:t>
            </w:r>
          </w:p>
        </w:tc>
        <w:tc>
          <w:tcPr>
            <w:tcW w:w="1420" w:type="dxa"/>
            <w:tcBorders>
              <w:top w:val="single" w:sz="4" w:space="0" w:color="000000"/>
              <w:left w:val="single" w:sz="4" w:space="0" w:color="000000"/>
              <w:bottom w:val="single" w:sz="4" w:space="0" w:color="000000"/>
              <w:right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10</w:t>
            </w:r>
          </w:p>
        </w:tc>
      </w:tr>
      <w:tr>
        <w:trPr/>
        <w:tc>
          <w:tcPr>
            <w:tcW w:w="1129"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II</w:t>
            </w:r>
          </w:p>
        </w:tc>
        <w:tc>
          <w:tcPr>
            <w:tcW w:w="6949"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color w:themeColor="text1" w:val="000000"/>
                <w:kern w:val="0"/>
                <w:lang w:val="en-GB"/>
              </w:rPr>
            </w:pPr>
            <w:r>
              <w:rPr>
                <w:rFonts w:cs="Times New Roman"/>
                <w:color w:themeColor="text1" w:val="000000"/>
                <w:kern w:val="0"/>
                <w:lang w:val="en-GB"/>
              </w:rPr>
              <w:t>Theories on Translation Studies Worldwide</w:t>
            </w:r>
          </w:p>
          <w:p>
            <w:pPr>
              <w:pStyle w:val="Normal1"/>
              <w:numPr>
                <w:ilvl w:val="0"/>
                <w:numId w:val="58"/>
              </w:numPr>
              <w:jc w:val="both"/>
              <w:rPr>
                <w:rFonts w:cs="Times New Roman"/>
                <w:color w:themeColor="text1" w:val="000000"/>
                <w:kern w:val="0"/>
                <w:lang w:val="en-GB"/>
              </w:rPr>
            </w:pPr>
            <w:r>
              <w:rPr>
                <w:rFonts w:cs="Times New Roman"/>
                <w:color w:themeColor="text1" w:val="000000"/>
                <w:kern w:val="0"/>
                <w:lang w:val="en-GB"/>
              </w:rPr>
              <w:t>Lawrence Venuti, excerpts from Invisibility, “The Translator’s Invisibility: A History of Translation” 2nd ed. (1995, reprinted 2002)</w:t>
            </w:r>
          </w:p>
          <w:p>
            <w:pPr>
              <w:pStyle w:val="Normal1"/>
              <w:numPr>
                <w:ilvl w:val="0"/>
                <w:numId w:val="58"/>
              </w:numPr>
              <w:jc w:val="both"/>
              <w:rPr>
                <w:rFonts w:cs="Times New Roman"/>
                <w:color w:themeColor="text1" w:val="000000"/>
                <w:kern w:val="0"/>
                <w:lang w:val="en-GB"/>
              </w:rPr>
            </w:pPr>
            <w:r>
              <w:rPr>
                <w:rFonts w:cs="Times New Roman"/>
                <w:color w:themeColor="text1" w:val="000000"/>
                <w:kern w:val="0"/>
                <w:lang w:val="en-GB"/>
              </w:rPr>
              <w:t xml:space="preserve">Sherry Simon, excerpts from </w:t>
            </w:r>
            <w:r>
              <w:rPr>
                <w:rFonts w:cs="Times New Roman"/>
                <w:i/>
                <w:iCs/>
                <w:color w:themeColor="text1" w:val="000000"/>
                <w:kern w:val="0"/>
                <w:lang w:val="en-GB"/>
              </w:rPr>
              <w:t>Taking Gendered Positions in Translation Theory</w:t>
            </w:r>
            <w:r>
              <w:rPr>
                <w:rFonts w:cs="Times New Roman"/>
                <w:color w:themeColor="text1" w:val="000000"/>
                <w:kern w:val="0"/>
                <w:lang w:val="en-GB"/>
              </w:rPr>
              <w:t>, “Gender in Translation: Cultural Identity and the Politics of Transmission”</w:t>
            </w:r>
          </w:p>
          <w:p>
            <w:pPr>
              <w:pStyle w:val="Normal1"/>
              <w:numPr>
                <w:ilvl w:val="0"/>
                <w:numId w:val="58"/>
              </w:numPr>
              <w:jc w:val="both"/>
              <w:rPr>
                <w:rFonts w:cs="Times New Roman"/>
                <w:color w:themeColor="text1" w:val="000000"/>
                <w:kern w:val="0"/>
                <w:lang w:val="en-GB"/>
              </w:rPr>
            </w:pPr>
            <w:r>
              <w:rPr>
                <w:rFonts w:cs="Times New Roman"/>
                <w:color w:themeColor="text1" w:val="000000"/>
                <w:kern w:val="0"/>
                <w:lang w:val="en-GB"/>
              </w:rPr>
              <w:t>AI and Machine Translation Lectures by Anthony Pym</w:t>
            </w:r>
          </w:p>
        </w:tc>
        <w:tc>
          <w:tcPr>
            <w:tcW w:w="1420" w:type="dxa"/>
            <w:tcBorders>
              <w:top w:val="single" w:sz="4" w:space="0" w:color="000000"/>
              <w:left w:val="single" w:sz="4" w:space="0" w:color="000000"/>
              <w:bottom w:val="single" w:sz="4" w:space="0" w:color="000000"/>
              <w:right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20</w:t>
            </w:r>
          </w:p>
        </w:tc>
      </w:tr>
      <w:tr>
        <w:trPr>
          <w:trHeight w:val="365" w:hRule="atLeast"/>
        </w:trPr>
        <w:tc>
          <w:tcPr>
            <w:tcW w:w="1129" w:type="dxa"/>
            <w:tcBorders>
              <w:top w:val="single" w:sz="4" w:space="0" w:color="000000"/>
              <w:left w:val="single" w:sz="4" w:space="0" w:color="000000"/>
              <w:bottom w:val="single" w:sz="4" w:space="0" w:color="000000"/>
              <w:right w:val="single" w:sz="4" w:space="0" w:color="000000"/>
            </w:tcBorders>
          </w:tcPr>
          <w:p>
            <w:pPr>
              <w:pStyle w:val="Normal1"/>
              <w:rPr>
                <w:rFonts w:cs="Times New Roman"/>
                <w:b/>
                <w:bCs/>
                <w:color w:themeColor="text1" w:val="000000"/>
                <w:kern w:val="0"/>
                <w:lang w:val="en-GB"/>
              </w:rPr>
            </w:pPr>
            <w:r>
              <w:rPr>
                <w:rFonts w:cs="Times New Roman"/>
                <w:b/>
                <w:bCs/>
                <w:color w:themeColor="text1" w:val="000000"/>
                <w:kern w:val="0"/>
                <w:lang w:val="en-GB"/>
              </w:rPr>
              <w:t>III</w:t>
            </w:r>
          </w:p>
        </w:tc>
        <w:tc>
          <w:tcPr>
            <w:tcW w:w="6949"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color w:themeColor="text1" w:val="000000"/>
                <w:kern w:val="0"/>
                <w:lang w:val="en-GB"/>
              </w:rPr>
            </w:pPr>
            <w:r>
              <w:rPr>
                <w:rFonts w:cs="Times New Roman"/>
                <w:color w:themeColor="text1" w:val="000000"/>
                <w:kern w:val="0"/>
                <w:lang w:val="en-GB"/>
              </w:rPr>
              <w:t>Theories on Translation Studies in Indian Context</w:t>
            </w:r>
          </w:p>
          <w:p>
            <w:pPr>
              <w:pStyle w:val="Normal1"/>
              <w:numPr>
                <w:ilvl w:val="0"/>
                <w:numId w:val="59"/>
              </w:numPr>
              <w:jc w:val="both"/>
              <w:rPr>
                <w:rFonts w:cs="Times New Roman"/>
                <w:color w:themeColor="text1" w:val="000000"/>
                <w:kern w:val="0"/>
                <w:lang w:val="en-GB"/>
              </w:rPr>
            </w:pPr>
            <w:r>
              <w:rPr>
                <w:rFonts w:cs="Times New Roman"/>
                <w:color w:themeColor="text1" w:val="000000"/>
                <w:kern w:val="0"/>
                <w:lang w:val="en-GB"/>
              </w:rPr>
              <w:t>Harish Trivedi, Orientalism Translated: Omar Khayyam Through Persian, English and Hindi, “Colonial Transactions: English Literature and India”, (1993)</w:t>
            </w:r>
          </w:p>
          <w:p>
            <w:pPr>
              <w:pStyle w:val="Normal1"/>
              <w:numPr>
                <w:ilvl w:val="0"/>
                <w:numId w:val="59"/>
              </w:numPr>
              <w:jc w:val="both"/>
              <w:rPr>
                <w:rFonts w:cs="Times New Roman"/>
                <w:color w:themeColor="text1" w:val="000000"/>
                <w:kern w:val="0"/>
                <w:lang w:val="en-GB"/>
              </w:rPr>
            </w:pPr>
            <w:r>
              <w:rPr>
                <w:rFonts w:cs="Times New Roman"/>
                <w:color w:themeColor="text1" w:val="000000"/>
                <w:kern w:val="0"/>
                <w:lang w:val="en-GB"/>
              </w:rPr>
              <w:t>Sadhana Naithani, “Fields: Colonialism, Folklore and Postcolonial Theory”, The Story Time of the Empire (2010)</w:t>
            </w:r>
          </w:p>
          <w:p>
            <w:pPr>
              <w:pStyle w:val="Normal1"/>
              <w:numPr>
                <w:ilvl w:val="0"/>
                <w:numId w:val="59"/>
              </w:numPr>
              <w:jc w:val="both"/>
              <w:rPr>
                <w:rFonts w:cs="Times New Roman"/>
                <w:color w:themeColor="text1" w:val="000000"/>
                <w:kern w:val="0"/>
                <w:lang w:val="en-GB"/>
              </w:rPr>
            </w:pPr>
            <w:r>
              <w:rPr>
                <w:rFonts w:cs="Times New Roman"/>
                <w:color w:themeColor="text1" w:val="000000"/>
                <w:kern w:val="0"/>
                <w:lang w:val="en-GB"/>
              </w:rPr>
              <w:t>Tejaswini Niranjana, Introduction and Translation as Disruption: Post-Structuralism and the Post-Colonial Context from “Siting Translation: History, Post-Structuralism, and the Colonial Context” (1992)</w:t>
            </w:r>
          </w:p>
        </w:tc>
        <w:tc>
          <w:tcPr>
            <w:tcW w:w="1420" w:type="dxa"/>
            <w:tcBorders>
              <w:top w:val="single" w:sz="4" w:space="0" w:color="000000"/>
              <w:left w:val="single" w:sz="4" w:space="0" w:color="000000"/>
              <w:bottom w:val="single" w:sz="4" w:space="0" w:color="000000"/>
              <w:right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20</w:t>
            </w:r>
          </w:p>
        </w:tc>
      </w:tr>
      <w:tr>
        <w:trPr>
          <w:trHeight w:val="525" w:hRule="atLeast"/>
        </w:trPr>
        <w:tc>
          <w:tcPr>
            <w:tcW w:w="1129" w:type="dxa"/>
            <w:tcBorders>
              <w:top w:val="single" w:sz="4" w:space="0" w:color="000000"/>
              <w:left w:val="single" w:sz="4" w:space="0" w:color="000000"/>
              <w:bottom w:val="single" w:sz="4" w:space="0" w:color="000000"/>
              <w:right w:val="single" w:sz="4" w:space="0" w:color="000000"/>
            </w:tcBorders>
          </w:tcPr>
          <w:p>
            <w:pPr>
              <w:pStyle w:val="Normal1"/>
              <w:rPr>
                <w:rFonts w:cs="Times New Roman"/>
                <w:b/>
                <w:bCs/>
                <w:color w:themeColor="text1" w:val="000000"/>
                <w:kern w:val="0"/>
                <w:lang w:val="en-GB"/>
              </w:rPr>
            </w:pPr>
            <w:r>
              <w:rPr>
                <w:rFonts w:cs="Times New Roman"/>
                <w:b/>
                <w:bCs/>
                <w:color w:themeColor="text1" w:val="000000"/>
                <w:kern w:val="0"/>
                <w:lang w:val="en-GB"/>
              </w:rPr>
              <w:t>IV</w:t>
            </w:r>
          </w:p>
        </w:tc>
        <w:tc>
          <w:tcPr>
            <w:tcW w:w="6949" w:type="dxa"/>
            <w:tcBorders>
              <w:top w:val="single" w:sz="4" w:space="0" w:color="000000"/>
              <w:left w:val="single" w:sz="4" w:space="0" w:color="000000"/>
              <w:bottom w:val="single" w:sz="4" w:space="0" w:color="000000"/>
              <w:right w:val="single" w:sz="4" w:space="0" w:color="000000"/>
            </w:tcBorders>
          </w:tcPr>
          <w:p>
            <w:pPr>
              <w:pStyle w:val="Normal1"/>
              <w:widowControl w:val="false"/>
              <w:rPr>
                <w:rFonts w:cs="Times New Roman"/>
                <w:color w:themeColor="text1" w:val="000000"/>
                <w:kern w:val="0"/>
                <w:lang w:val="en-GB"/>
              </w:rPr>
            </w:pPr>
            <w:r>
              <w:rPr>
                <w:rFonts w:cs="Times New Roman"/>
                <w:color w:themeColor="text1" w:val="000000"/>
                <w:kern w:val="0"/>
                <w:lang w:val="en-GB"/>
              </w:rPr>
              <w:t>Practice: Translate Short Stories and Folktales in English from one’s Native Tongue</w:t>
            </w:r>
          </w:p>
        </w:tc>
        <w:tc>
          <w:tcPr>
            <w:tcW w:w="1420" w:type="dxa"/>
            <w:tcBorders>
              <w:top w:val="single" w:sz="4" w:space="0" w:color="000000"/>
              <w:left w:val="single" w:sz="4" w:space="0" w:color="000000"/>
              <w:bottom w:val="single" w:sz="4" w:space="0" w:color="000000"/>
              <w:right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10</w:t>
            </w:r>
          </w:p>
        </w:tc>
      </w:tr>
    </w:tbl>
    <w:p>
      <w:pPr>
        <w:pStyle w:val="Normal1"/>
        <w:jc w:val="both"/>
        <w:rPr>
          <w:rFonts w:cs="Times New Roman"/>
          <w:b/>
          <w:bCs/>
          <w:color w:themeColor="text1" w:val="000000"/>
        </w:rPr>
      </w:pPr>
      <w:r>
        <w:rPr>
          <w:rFonts w:cs="Times New Roman"/>
          <w:b/>
          <w:bCs/>
          <w:color w:themeColor="text1" w:val="000000"/>
        </w:rPr>
      </w:r>
    </w:p>
    <w:p>
      <w:pPr>
        <w:pStyle w:val="Normal1"/>
        <w:jc w:val="both"/>
        <w:rPr>
          <w:rFonts w:cs="Times New Roman"/>
          <w:b/>
          <w:bCs/>
          <w:color w:themeColor="text1" w:val="000000"/>
        </w:rPr>
      </w:pPr>
      <w:r>
        <w:rPr>
          <w:rFonts w:cs="Times New Roman"/>
          <w:b/>
          <w:bCs/>
          <w:color w:themeColor="text1" w:val="000000"/>
        </w:rPr>
        <w:t xml:space="preserve">Texts: </w:t>
      </w:r>
    </w:p>
    <w:p>
      <w:pPr>
        <w:pStyle w:val="ListParagraph"/>
        <w:widowControl w:val="false"/>
        <w:numPr>
          <w:ilvl w:val="0"/>
          <w:numId w:val="80"/>
        </w:numPr>
        <w:spacing w:lineRule="auto" w:line="240"/>
        <w:jc w:val="both"/>
        <w:rPr>
          <w:color w:themeColor="text1" w:val="000000"/>
        </w:rPr>
      </w:pPr>
      <w:r>
        <w:rPr>
          <w:color w:themeColor="text1" w:val="000000"/>
        </w:rPr>
        <w:t>Susan Bassnett, Translation Studies (2013), 4th edition</w:t>
      </w:r>
    </w:p>
    <w:p>
      <w:pPr>
        <w:pStyle w:val="ListParagraph"/>
        <w:widowControl w:val="false"/>
        <w:numPr>
          <w:ilvl w:val="0"/>
          <w:numId w:val="80"/>
        </w:numPr>
        <w:spacing w:lineRule="auto" w:line="240"/>
        <w:jc w:val="both"/>
        <w:rPr>
          <w:color w:themeColor="text1" w:val="000000"/>
        </w:rPr>
      </w:pPr>
      <w:r>
        <w:rPr>
          <w:color w:themeColor="text1" w:val="000000"/>
        </w:rPr>
        <w:t xml:space="preserve">Anthony Pym, Exploring Translation Theories (2014), 2nd edition </w:t>
      </w:r>
    </w:p>
    <w:p>
      <w:pPr>
        <w:pStyle w:val="ListParagraph"/>
        <w:widowControl w:val="false"/>
        <w:numPr>
          <w:ilvl w:val="0"/>
          <w:numId w:val="80"/>
        </w:numPr>
        <w:spacing w:lineRule="auto" w:line="240"/>
        <w:jc w:val="both"/>
        <w:rPr>
          <w:color w:themeColor="text1" w:val="000000"/>
        </w:rPr>
      </w:pPr>
      <w:r>
        <w:rPr>
          <w:color w:themeColor="text1" w:val="000000"/>
        </w:rPr>
        <w:t>Routledge Encyclopedia of Translation Studies (1998), 3rd edition (2020) by Mona Baker and Gabriela Saldanha</w:t>
      </w:r>
    </w:p>
    <w:p>
      <w:pPr>
        <w:pStyle w:val="ListParagraph"/>
        <w:widowControl w:val="false"/>
        <w:numPr>
          <w:ilvl w:val="0"/>
          <w:numId w:val="80"/>
        </w:numPr>
        <w:spacing w:lineRule="auto" w:line="240"/>
        <w:jc w:val="both"/>
        <w:rPr>
          <w:color w:themeColor="text1" w:val="000000"/>
        </w:rPr>
      </w:pPr>
      <w:r>
        <w:rPr>
          <w:color w:themeColor="text1" w:val="000000"/>
        </w:rPr>
        <w:t>“</w:t>
      </w:r>
      <w:r>
        <w:rPr>
          <w:color w:themeColor="text1" w:val="000000"/>
        </w:rPr>
        <w:t>The Translation Studies Reader” (2021), 4th ed. Edited by Lawrence Venuti</w:t>
      </w:r>
    </w:p>
    <w:p>
      <w:pPr>
        <w:pStyle w:val="ListParagraph"/>
        <w:widowControl w:val="false"/>
        <w:numPr>
          <w:ilvl w:val="0"/>
          <w:numId w:val="80"/>
        </w:numPr>
        <w:spacing w:lineRule="auto" w:line="240"/>
        <w:jc w:val="both"/>
        <w:rPr>
          <w:color w:themeColor="text1" w:val="000000"/>
        </w:rPr>
      </w:pPr>
      <w:r>
        <w:rPr>
          <w:color w:themeColor="text1" w:val="000000"/>
        </w:rPr>
        <w:t>“</w:t>
      </w:r>
      <w:r>
        <w:rPr>
          <w:color w:themeColor="text1" w:val="000000"/>
        </w:rPr>
        <w:t>The Translator’s Invisibility: A History of Translation” 2nd ed. (1995, reprinted 2002)</w:t>
      </w:r>
    </w:p>
    <w:p>
      <w:pPr>
        <w:pStyle w:val="ListParagraph"/>
        <w:widowControl w:val="false"/>
        <w:numPr>
          <w:ilvl w:val="0"/>
          <w:numId w:val="80"/>
        </w:numPr>
        <w:spacing w:lineRule="auto" w:line="240"/>
        <w:jc w:val="both"/>
        <w:rPr>
          <w:color w:themeColor="text1" w:val="000000"/>
        </w:rPr>
      </w:pPr>
      <w:r>
        <w:rPr>
          <w:color w:themeColor="text1" w:val="000000"/>
        </w:rPr>
        <w:t>“</w:t>
      </w:r>
      <w:r>
        <w:rPr>
          <w:color w:themeColor="text1" w:val="000000"/>
        </w:rPr>
        <w:t>Translation as Discovery and Other Essays on Indian Literature in English Translation” (1981), Sujit Mukherjee.</w:t>
      </w:r>
    </w:p>
    <w:p>
      <w:pPr>
        <w:pStyle w:val="Normal1"/>
        <w:jc w:val="both"/>
        <w:rPr>
          <w:rFonts w:cs="Times New Roman"/>
          <w:b/>
          <w:bCs/>
          <w:color w:themeColor="text1" w:val="000000"/>
        </w:rPr>
      </w:pPr>
      <w:r>
        <w:rPr>
          <w:rFonts w:cs="Times New Roman"/>
          <w:b/>
          <w:bCs/>
          <w:color w:themeColor="text1" w:val="000000"/>
        </w:rPr>
        <w:t>Recommended Readings:</w:t>
      </w:r>
    </w:p>
    <w:p>
      <w:pPr>
        <w:pStyle w:val="Normal1"/>
        <w:widowControl w:val="false"/>
        <w:numPr>
          <w:ilvl w:val="0"/>
          <w:numId w:val="81"/>
        </w:numPr>
        <w:tabs>
          <w:tab w:val="clear" w:pos="720"/>
          <w:tab w:val="left" w:pos="990" w:leader="none"/>
        </w:tabs>
        <w:jc w:val="both"/>
        <w:rPr>
          <w:rFonts w:cs="Times New Roman"/>
          <w:color w:themeColor="text1" w:val="000000"/>
        </w:rPr>
      </w:pPr>
      <w:r>
        <w:rPr>
          <w:rFonts w:cs="Times New Roman"/>
          <w:color w:themeColor="text1" w:val="000000"/>
        </w:rPr>
        <w:t>Bassnett, Susan and Harish Trivedi, “Postcolonial Translation: Theory and Practice”. Routledge, London. 1999</w:t>
      </w:r>
    </w:p>
    <w:p>
      <w:pPr>
        <w:pStyle w:val="Normal1"/>
        <w:widowControl w:val="false"/>
        <w:numPr>
          <w:ilvl w:val="0"/>
          <w:numId w:val="81"/>
        </w:numPr>
        <w:tabs>
          <w:tab w:val="clear" w:pos="720"/>
          <w:tab w:val="left" w:pos="990" w:leader="none"/>
        </w:tabs>
        <w:jc w:val="both"/>
        <w:rPr>
          <w:rFonts w:cs="Times New Roman"/>
          <w:color w:themeColor="text1" w:val="000000"/>
        </w:rPr>
      </w:pPr>
      <w:r>
        <w:rPr>
          <w:rFonts w:cs="Times New Roman"/>
          <w:color w:themeColor="text1" w:val="000000"/>
        </w:rPr>
        <w:t>Catford. J.C. “A Linguistic Theory of Translation”. Oxford University Press, London. 1965</w:t>
      </w:r>
    </w:p>
    <w:p>
      <w:pPr>
        <w:pStyle w:val="Normal1"/>
        <w:widowControl w:val="false"/>
        <w:numPr>
          <w:ilvl w:val="0"/>
          <w:numId w:val="81"/>
        </w:numPr>
        <w:tabs>
          <w:tab w:val="clear" w:pos="720"/>
          <w:tab w:val="left" w:pos="990" w:leader="none"/>
        </w:tabs>
        <w:jc w:val="both"/>
        <w:rPr>
          <w:rFonts w:cs="Times New Roman"/>
          <w:color w:themeColor="text1" w:val="000000"/>
        </w:rPr>
      </w:pPr>
      <w:r>
        <w:rPr>
          <w:rFonts w:cs="Times New Roman"/>
          <w:color w:themeColor="text1" w:val="000000"/>
        </w:rPr>
        <w:t>Mukherjee, Sujit. "Translation as Discovery and Other Essays on Indian Literature in English Translation". Allied Publishers Pvt. Ltd, New Delhi. 1981</w:t>
      </w:r>
    </w:p>
    <w:p>
      <w:pPr>
        <w:pStyle w:val="Normal1"/>
        <w:widowControl w:val="false"/>
        <w:numPr>
          <w:ilvl w:val="0"/>
          <w:numId w:val="81"/>
        </w:numPr>
        <w:tabs>
          <w:tab w:val="clear" w:pos="720"/>
          <w:tab w:val="left" w:pos="990" w:leader="none"/>
        </w:tabs>
        <w:jc w:val="both"/>
        <w:rPr>
          <w:rFonts w:cs="Times New Roman"/>
          <w:color w:themeColor="text1" w:val="000000"/>
        </w:rPr>
      </w:pPr>
      <w:r>
        <w:rPr>
          <w:rFonts w:cs="Times New Roman"/>
          <w:color w:themeColor="text1" w:val="000000"/>
        </w:rPr>
        <w:t>Niranjana, Tejaswini. “Siting Translation: History, Post-Structuralism, and the Colonial Context”. University of Berkeley Press, USA. 1992</w:t>
      </w:r>
    </w:p>
    <w:p>
      <w:pPr>
        <w:pStyle w:val="Normal1"/>
        <w:widowControl w:val="false"/>
        <w:numPr>
          <w:ilvl w:val="0"/>
          <w:numId w:val="81"/>
        </w:numPr>
        <w:tabs>
          <w:tab w:val="clear" w:pos="720"/>
          <w:tab w:val="left" w:pos="990" w:leader="none"/>
        </w:tabs>
        <w:jc w:val="both"/>
        <w:rPr>
          <w:rFonts w:cs="Times New Roman"/>
          <w:color w:themeColor="text1" w:val="000000"/>
        </w:rPr>
      </w:pPr>
      <w:r>
        <w:rPr>
          <w:rFonts w:cs="Times New Roman"/>
          <w:color w:themeColor="text1" w:val="000000"/>
        </w:rPr>
        <w:t xml:space="preserve">Pym, Anthony, “Exploring Translation Theories”, 2nd edition. Routledge, New York. 2014 </w:t>
      </w:r>
    </w:p>
    <w:p>
      <w:pPr>
        <w:pStyle w:val="Normal1"/>
        <w:widowControl w:val="false"/>
        <w:numPr>
          <w:ilvl w:val="0"/>
          <w:numId w:val="81"/>
        </w:numPr>
        <w:tabs>
          <w:tab w:val="clear" w:pos="720"/>
          <w:tab w:val="left" w:pos="990" w:leader="none"/>
        </w:tabs>
        <w:jc w:val="both"/>
        <w:rPr>
          <w:rFonts w:cs="Times New Roman"/>
          <w:color w:themeColor="text1" w:val="000000"/>
        </w:rPr>
      </w:pPr>
      <w:r>
        <w:rPr>
          <w:rFonts w:cs="Times New Roman"/>
          <w:color w:themeColor="text1" w:val="000000"/>
        </w:rPr>
        <w:t>Simon, Sherry, “Gender in Translation: Cultural Identity and the Politics of Transmission”. Routledge, New York. 1996</w:t>
      </w:r>
    </w:p>
    <w:p>
      <w:pPr>
        <w:pStyle w:val="Normal1"/>
        <w:widowControl w:val="false"/>
        <w:numPr>
          <w:ilvl w:val="0"/>
          <w:numId w:val="81"/>
        </w:numPr>
        <w:tabs>
          <w:tab w:val="clear" w:pos="720"/>
          <w:tab w:val="left" w:pos="990" w:leader="none"/>
        </w:tabs>
        <w:jc w:val="both"/>
        <w:rPr>
          <w:rFonts w:cs="Times New Roman"/>
          <w:color w:themeColor="text1" w:val="000000"/>
        </w:rPr>
      </w:pPr>
      <w:r>
        <w:rPr>
          <w:rFonts w:cs="Times New Roman"/>
          <w:color w:themeColor="text1" w:val="000000"/>
        </w:rPr>
        <w:t>Simon, Sherry and St-Pierre Paul, “Changing the Terms Translating in the Postcolonial Era”. University of Ottawa Press, Ottawa. 2002</w:t>
      </w:r>
    </w:p>
    <w:p>
      <w:pPr>
        <w:pStyle w:val="Normal1"/>
        <w:widowControl w:val="false"/>
        <w:numPr>
          <w:ilvl w:val="0"/>
          <w:numId w:val="81"/>
        </w:numPr>
        <w:tabs>
          <w:tab w:val="clear" w:pos="720"/>
          <w:tab w:val="left" w:pos="990" w:leader="none"/>
        </w:tabs>
        <w:jc w:val="both"/>
        <w:rPr>
          <w:rFonts w:cs="Times New Roman"/>
          <w:color w:themeColor="text1" w:val="000000"/>
        </w:rPr>
      </w:pPr>
      <w:r>
        <w:rPr>
          <w:rFonts w:cs="Times New Roman"/>
          <w:color w:themeColor="text1" w:val="000000"/>
        </w:rPr>
        <w:t>Trivedi, Harish, “Colonial Transactions: English Literature and India”. Papyrus, Calcutta. 1993</w:t>
      </w:r>
    </w:p>
    <w:p>
      <w:pPr>
        <w:pStyle w:val="Normal1"/>
        <w:widowControl w:val="false"/>
        <w:numPr>
          <w:ilvl w:val="0"/>
          <w:numId w:val="81"/>
        </w:numPr>
        <w:tabs>
          <w:tab w:val="clear" w:pos="720"/>
          <w:tab w:val="left" w:pos="990" w:leader="none"/>
        </w:tabs>
        <w:jc w:val="both"/>
        <w:rPr>
          <w:rFonts w:cs="Times New Roman"/>
          <w:color w:themeColor="text1" w:val="000000"/>
        </w:rPr>
      </w:pPr>
      <w:r>
        <w:rPr>
          <w:rFonts w:cs="Times New Roman"/>
          <w:color w:themeColor="text1" w:val="000000"/>
        </w:rPr>
        <w:t xml:space="preserve">Venuti, Lawrence, “The Translation Studies Reader” (2000), 4th ed. Routledge, Oxon. 2000 </w:t>
      </w:r>
    </w:p>
    <w:p>
      <w:pPr>
        <w:pStyle w:val="Normal1"/>
        <w:widowControl w:val="false"/>
        <w:numPr>
          <w:ilvl w:val="0"/>
          <w:numId w:val="81"/>
        </w:numPr>
        <w:tabs>
          <w:tab w:val="clear" w:pos="720"/>
          <w:tab w:val="left" w:pos="990" w:leader="none"/>
        </w:tabs>
        <w:jc w:val="both"/>
        <w:rPr>
          <w:rFonts w:cs="Times New Roman"/>
          <w:color w:themeColor="text1" w:val="000000"/>
        </w:rPr>
      </w:pPr>
      <w:r>
        <w:rPr>
          <w:rFonts w:cs="Times New Roman"/>
          <w:color w:themeColor="text1" w:val="000000"/>
        </w:rPr>
        <w:t>“</w:t>
      </w:r>
      <w:r>
        <w:rPr>
          <w:rFonts w:cs="Times New Roman"/>
          <w:color w:themeColor="text1" w:val="000000"/>
        </w:rPr>
        <w:t>The Translator’s Invisibility: A History of Translation” 2nd ed. Routledge, London. 1995</w:t>
      </w:r>
    </w:p>
    <w:p>
      <w:pPr>
        <w:pStyle w:val="ListParagraph"/>
        <w:widowControl w:val="false"/>
        <w:tabs>
          <w:tab w:val="clear" w:pos="720"/>
          <w:tab w:val="left" w:pos="990" w:leader="none"/>
        </w:tabs>
        <w:spacing w:lineRule="auto" w:line="240" w:before="0" w:after="0"/>
        <w:contextualSpacing w:val="false"/>
        <w:jc w:val="both"/>
        <w:rPr>
          <w:rFonts w:cs="Times New Roman"/>
          <w:color w:themeColor="text1" w:val="000000"/>
        </w:rPr>
      </w:pPr>
      <w:r>
        <w:rPr>
          <w:rFonts w:cs="Times New Roman"/>
          <w:color w:themeColor="text1" w:val="000000"/>
        </w:rPr>
      </w:r>
    </w:p>
    <w:tbl>
      <w:tblPr>
        <w:tblW w:w="9769" w:type="dxa"/>
        <w:jc w:val="left"/>
        <w:tblInd w:w="-39" w:type="dxa"/>
        <w:tblLayout w:type="fixed"/>
        <w:tblCellMar>
          <w:top w:w="0" w:type="dxa"/>
          <w:left w:w="108" w:type="dxa"/>
          <w:bottom w:w="0" w:type="dxa"/>
          <w:right w:w="108" w:type="dxa"/>
        </w:tblCellMar>
        <w:tblLook w:val="04a0" w:noHBand="0" w:noVBand="1" w:firstColumn="1" w:lastRow="0" w:lastColumn="0" w:firstRow="1"/>
      </w:tblPr>
      <w:tblGrid>
        <w:gridCol w:w="3750"/>
        <w:gridCol w:w="3016"/>
        <w:gridCol w:w="3003"/>
      </w:tblGrid>
      <w:tr>
        <w:trPr/>
        <w:tc>
          <w:tcPr>
            <w:tcW w:w="9769" w:type="dxa"/>
            <w:gridSpan w:val="3"/>
            <w:tcBorders>
              <w:top w:val="single" w:sz="4" w:space="0" w:color="000000"/>
              <w:left w:val="single" w:sz="4" w:space="0" w:color="000000"/>
              <w:bottom w:val="single" w:sz="4" w:space="0" w:color="000000"/>
              <w:right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Credit Distribution</w:t>
            </w:r>
          </w:p>
        </w:tc>
      </w:tr>
      <w:tr>
        <w:trPr/>
        <w:tc>
          <w:tcPr>
            <w:tcW w:w="3750"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Lecture/Tutorial</w:t>
            </w:r>
          </w:p>
        </w:tc>
        <w:tc>
          <w:tcPr>
            <w:tcW w:w="3016"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Practicum</w:t>
            </w:r>
          </w:p>
        </w:tc>
        <w:tc>
          <w:tcPr>
            <w:tcW w:w="3003"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Experiential Learning</w:t>
            </w:r>
          </w:p>
        </w:tc>
      </w:tr>
      <w:tr>
        <w:trPr>
          <w:trHeight w:val="513" w:hRule="atLeast"/>
        </w:trPr>
        <w:tc>
          <w:tcPr>
            <w:tcW w:w="3750"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color w:themeColor="text1" w:val="000000"/>
                <w:kern w:val="0"/>
                <w:lang w:val="en-GB"/>
              </w:rPr>
            </w:pPr>
            <w:r>
              <w:rPr>
                <w:rFonts w:cs="Times New Roman"/>
                <w:color w:themeColor="text1" w:val="000000"/>
                <w:kern w:val="0"/>
                <w:lang w:val="en-GB"/>
              </w:rPr>
              <w:t>60 hours</w:t>
            </w:r>
          </w:p>
        </w:tc>
        <w:tc>
          <w:tcPr>
            <w:tcW w:w="3016" w:type="dxa"/>
            <w:tcBorders>
              <w:top w:val="single" w:sz="4" w:space="0" w:color="000000"/>
              <w:left w:val="single" w:sz="4" w:space="0" w:color="000000"/>
              <w:bottom w:val="single" w:sz="4" w:space="0" w:color="000000"/>
              <w:right w:val="single" w:sz="4" w:space="0" w:color="000000"/>
            </w:tcBorders>
          </w:tcPr>
          <w:p>
            <w:pPr>
              <w:pStyle w:val="ListParagraph"/>
              <w:widowControl w:val="false"/>
              <w:numPr>
                <w:ilvl w:val="0"/>
                <w:numId w:val="40"/>
              </w:numPr>
              <w:spacing w:lineRule="auto" w:line="240" w:before="0" w:after="160"/>
              <w:ind w:hanging="360" w:left="427"/>
              <w:contextualSpacing/>
              <w:rPr>
                <w:rFonts w:cs="Times New Roman"/>
                <w:color w:themeColor="text1" w:val="000000"/>
              </w:rPr>
            </w:pPr>
            <w:r>
              <w:rPr>
                <w:rFonts w:cs="Times New Roman"/>
                <w:color w:themeColor="text1" w:val="000000"/>
              </w:rPr>
              <w:t>30 hours Lecture, Translation Activity</w:t>
            </w:r>
          </w:p>
        </w:tc>
        <w:tc>
          <w:tcPr>
            <w:tcW w:w="3003" w:type="dxa"/>
            <w:tcBorders>
              <w:top w:val="single" w:sz="4" w:space="0" w:color="000000"/>
              <w:left w:val="single" w:sz="4" w:space="0" w:color="000000"/>
              <w:bottom w:val="single" w:sz="4" w:space="0" w:color="000000"/>
              <w:right w:val="single" w:sz="4" w:space="0" w:color="000000"/>
            </w:tcBorders>
          </w:tcPr>
          <w:p>
            <w:pPr>
              <w:pStyle w:val="Normal1"/>
              <w:numPr>
                <w:ilvl w:val="0"/>
                <w:numId w:val="40"/>
              </w:numPr>
              <w:jc w:val="both"/>
              <w:rPr>
                <w:rFonts w:cs="Times New Roman"/>
                <w:color w:themeColor="text1" w:val="000000"/>
                <w:kern w:val="0"/>
                <w:lang w:val="en-GB"/>
              </w:rPr>
            </w:pPr>
            <w:r>
              <w:rPr>
                <w:rFonts w:cs="Times New Roman"/>
                <w:color w:themeColor="text1" w:val="000000"/>
                <w:kern w:val="0"/>
                <w:lang w:val="en-GB"/>
              </w:rPr>
              <w:t>30 hours Translation Activity</w:t>
            </w:r>
          </w:p>
          <w:p>
            <w:pPr>
              <w:pStyle w:val="Normal1"/>
              <w:numPr>
                <w:ilvl w:val="0"/>
                <w:numId w:val="40"/>
              </w:numPr>
              <w:jc w:val="both"/>
              <w:rPr>
                <w:rFonts w:cs="Times New Roman"/>
                <w:color w:themeColor="text1" w:val="000000"/>
                <w:kern w:val="0"/>
                <w:lang w:val="en-GB"/>
              </w:rPr>
            </w:pPr>
            <w:r>
              <w:rPr>
                <w:rFonts w:cs="Times New Roman"/>
                <w:color w:themeColor="text1" w:val="000000"/>
                <w:kern w:val="0"/>
                <w:lang w:val="en-GB"/>
              </w:rPr>
              <w:t>Adaptation</w:t>
            </w:r>
          </w:p>
        </w:tc>
      </w:tr>
    </w:tbl>
    <w:p>
      <w:pPr>
        <w:pStyle w:val="Normal1"/>
        <w:jc w:val="both"/>
        <w:rPr>
          <w:rFonts w:cs="Times New Roman"/>
          <w:b/>
          <w:bCs/>
          <w:color w:themeColor="text1" w:val="000000"/>
        </w:rPr>
      </w:pPr>
      <w:r>
        <w:rPr>
          <w:rFonts w:cs="Times New Roman"/>
          <w:b/>
          <w:bCs/>
          <w:color w:themeColor="text1" w:val="000000"/>
        </w:rPr>
      </w:r>
    </w:p>
    <w:p>
      <w:pPr>
        <w:pStyle w:val="Normal"/>
        <w:spacing w:lineRule="auto" w:line="240"/>
        <w:rPr>
          <w:rFonts w:eastAsia="Noto Sans" w:cs="Times New Roman"/>
          <w:b/>
          <w:bCs/>
          <w:color w:themeColor="text1" w:val="000000"/>
          <w:kern w:val="2"/>
          <w:szCs w:val="24"/>
          <w:lang w:val="en-IN" w:eastAsia="zh-CN" w:bidi="hi-IN"/>
        </w:rPr>
      </w:pPr>
      <w:r>
        <w:rPr>
          <w:rFonts w:eastAsia="Noto Sans" w:cs="Times New Roman"/>
          <w:b/>
          <w:bCs/>
          <w:color w:themeColor="text1" w:val="000000"/>
          <w:kern w:val="2"/>
          <w:szCs w:val="24"/>
          <w:lang w:val="en-IN" w:eastAsia="zh-CN" w:bidi="hi-IN"/>
        </w:rPr>
      </w:r>
      <w:r>
        <w:br w:type="page"/>
      </w:r>
    </w:p>
    <w:p>
      <w:pPr>
        <w:pStyle w:val="Normal1"/>
        <w:spacing w:before="0" w:after="0"/>
        <w:jc w:val="both"/>
        <w:rPr>
          <w:rFonts w:cs="Times New Roman"/>
          <w:color w:themeColor="text1" w:val="000000"/>
        </w:rPr>
      </w:pPr>
      <w:r>
        <w:rPr>
          <w:rFonts w:cs="Times New Roman"/>
          <w:b/>
          <w:bCs/>
          <w:color w:themeColor="text1" w:val="000000"/>
        </w:rPr>
        <w:t>Course Title:</w:t>
      </w:r>
      <w:r>
        <w:rPr>
          <w:color w:themeColor="text1" w:val="000000"/>
        </w:rPr>
        <w:tab/>
      </w:r>
      <w:r>
        <w:rPr>
          <w:rFonts w:cs="Times New Roman"/>
          <w:color w:themeColor="text1" w:val="000000"/>
        </w:rPr>
        <w:t>Literature and Film: Text to Screen - II</w:t>
      </w:r>
      <w:r>
        <w:rPr>
          <w:color w:themeColor="text1" w:val="000000"/>
        </w:rPr>
        <w:tab/>
        <w:t xml:space="preserve"> </w:t>
        <w:tab/>
      </w:r>
      <w:r>
        <w:rPr>
          <w:rFonts w:cs="Times New Roman"/>
          <w:b/>
          <w:bCs/>
          <w:color w:themeColor="text1" w:val="000000"/>
        </w:rPr>
        <w:t xml:space="preserve">Course Code: </w:t>
      </w:r>
      <w:r>
        <w:rPr>
          <w:rFonts w:cs="Times New Roman"/>
          <w:color w:themeColor="text1" w:val="000000"/>
        </w:rPr>
        <w:t>C405</w:t>
      </w:r>
    </w:p>
    <w:p>
      <w:pPr>
        <w:pStyle w:val="Normal1"/>
        <w:jc w:val="both"/>
        <w:rPr>
          <w:color w:themeColor="text1" w:val="000000"/>
        </w:rPr>
      </w:pPr>
      <w:r>
        <w:rPr>
          <w:rFonts w:cs="Times New Roman"/>
          <w:b/>
          <w:bCs/>
          <w:color w:themeColor="text1" w:val="000000"/>
        </w:rPr>
        <w:t xml:space="preserve">Course Type: </w:t>
      </w:r>
      <w:r>
        <w:rPr>
          <w:rFonts w:cs="Times New Roman"/>
          <w:color w:themeColor="text1" w:val="000000"/>
        </w:rPr>
        <w:t>Major (DSE)</w:t>
        <w:tab/>
        <w:tab/>
      </w:r>
      <w:r>
        <w:rPr>
          <w:color w:themeColor="text1" w:val="000000"/>
        </w:rPr>
        <w:tab/>
        <w:tab/>
        <w:tab/>
        <w:tab/>
      </w:r>
      <w:r>
        <w:rPr>
          <w:rFonts w:cs="Times New Roman"/>
          <w:b/>
          <w:bCs/>
          <w:color w:themeColor="text1" w:val="000000"/>
        </w:rPr>
        <w:t xml:space="preserve">Total credits: </w:t>
      </w:r>
      <w:r>
        <w:rPr>
          <w:rFonts w:cs="Times New Roman"/>
          <w:color w:themeColor="text1" w:val="000000"/>
        </w:rPr>
        <w:t>4</w:t>
      </w:r>
    </w:p>
    <w:p>
      <w:pPr>
        <w:pStyle w:val="Normal1"/>
        <w:jc w:val="both"/>
        <w:rPr>
          <w:color w:themeColor="text1" w:val="000000"/>
        </w:rPr>
      </w:pPr>
      <w:r>
        <w:rPr>
          <w:rFonts w:cs="Times New Roman"/>
          <w:b/>
          <w:bCs/>
          <w:color w:themeColor="text1" w:val="000000"/>
        </w:rPr>
        <w:t xml:space="preserve">Course Level: </w:t>
      </w:r>
      <w:r>
        <w:rPr>
          <w:rFonts w:cs="Times New Roman"/>
          <w:color w:themeColor="text1" w:val="000000"/>
        </w:rPr>
        <w:t>400</w:t>
      </w:r>
      <w:r>
        <w:rPr>
          <w:color w:themeColor="text1" w:val="000000"/>
        </w:rPr>
        <w:tab/>
        <w:tab/>
        <w:tab/>
        <w:tab/>
        <w:tab/>
        <w:tab/>
        <w:tab/>
      </w:r>
      <w:r>
        <w:rPr>
          <w:rFonts w:cs="Times New Roman"/>
          <w:b/>
          <w:bCs/>
          <w:color w:themeColor="text1" w:val="000000"/>
        </w:rPr>
        <w:t>L-T-P-C</w:t>
      </w:r>
      <w:r>
        <w:rPr>
          <w:rFonts w:cs="Times New Roman"/>
          <w:color w:themeColor="text1" w:val="000000"/>
        </w:rPr>
        <w:t>: 4-1-0-4</w:t>
      </w:r>
    </w:p>
    <w:p>
      <w:pPr>
        <w:pStyle w:val="Normal1"/>
        <w:jc w:val="both"/>
        <w:rPr>
          <w:color w:themeColor="text1" w:val="000000"/>
        </w:rPr>
      </w:pPr>
      <w:r>
        <w:rPr>
          <w:rFonts w:cs="Times New Roman"/>
          <w:b/>
          <w:bCs/>
          <w:color w:themeColor="text1" w:val="000000"/>
        </w:rPr>
        <w:t xml:space="preserve">Scheme of Evaluation: </w:t>
      </w:r>
      <w:r>
        <w:rPr>
          <w:color w:themeColor="text1" w:val="000000"/>
        </w:rPr>
        <w:t>Theory</w:t>
      </w:r>
    </w:p>
    <w:p>
      <w:pPr>
        <w:pStyle w:val="Normal1"/>
        <w:jc w:val="both"/>
        <w:rPr>
          <w:rFonts w:cs="Times New Roman"/>
          <w:b/>
          <w:bCs/>
          <w:color w:themeColor="text1" w:val="000000"/>
        </w:rPr>
      </w:pPr>
      <w:r>
        <w:rPr>
          <w:rFonts w:cs="Times New Roman"/>
          <w:b/>
          <w:bCs/>
          <w:color w:themeColor="text1" w:val="000000"/>
        </w:rPr>
      </w:r>
    </w:p>
    <w:p>
      <w:pPr>
        <w:pStyle w:val="ListParagraph"/>
        <w:spacing w:lineRule="auto" w:line="240"/>
        <w:ind w:left="0"/>
        <w:jc w:val="both"/>
        <w:rPr>
          <w:color w:themeColor="text1" w:val="000000"/>
        </w:rPr>
      </w:pPr>
      <w:r>
        <w:rPr>
          <w:rFonts w:cs="Times New Roman"/>
          <w:b/>
          <w:bCs/>
          <w:color w:themeColor="text1" w:val="000000"/>
        </w:rPr>
        <w:t xml:space="preserve">Course Objective: </w:t>
      </w:r>
      <w:r>
        <w:rPr>
          <w:color w:themeColor="text1" w:val="000000"/>
        </w:rPr>
        <w:t>The objective of the course is to enable students to understand the associations between visual and verbal codes through the study of film and literature as two separate art forms.</w:t>
      </w:r>
    </w:p>
    <w:p>
      <w:pPr>
        <w:pStyle w:val="ListParagraph"/>
        <w:spacing w:lineRule="auto" w:line="240"/>
        <w:ind w:left="0"/>
        <w:jc w:val="both"/>
        <w:rPr>
          <w:color w:themeColor="text1" w:val="000000"/>
        </w:rPr>
      </w:pPr>
      <w:r>
        <w:rPr>
          <w:color w:themeColor="text1" w:val="000000"/>
        </w:rPr>
      </w:r>
    </w:p>
    <w:p>
      <w:pPr>
        <w:pStyle w:val="ListParagraph"/>
        <w:spacing w:lineRule="auto" w:line="240"/>
        <w:ind w:left="0"/>
        <w:jc w:val="both"/>
        <w:rPr>
          <w:b/>
          <w:bCs/>
          <w:color w:themeColor="text1" w:val="000000"/>
        </w:rPr>
      </w:pPr>
      <w:r>
        <w:rPr>
          <w:rFonts w:cs="Times New Roman"/>
          <w:b/>
          <w:bCs/>
          <w:color w:themeColor="text1" w:val="000000"/>
        </w:rPr>
        <w:t>Course Outcomes:</w:t>
      </w:r>
    </w:p>
    <w:tbl>
      <w:tblPr>
        <w:tblW w:w="8913" w:type="dxa"/>
        <w:jc w:val="left"/>
        <w:tblInd w:w="103" w:type="dxa"/>
        <w:tblLayout w:type="fixed"/>
        <w:tblCellMar>
          <w:top w:w="0" w:type="dxa"/>
          <w:left w:w="108" w:type="dxa"/>
          <w:bottom w:w="0" w:type="dxa"/>
          <w:right w:w="108" w:type="dxa"/>
        </w:tblCellMar>
        <w:tblLook w:val="04a0" w:noHBand="0" w:noVBand="1" w:firstColumn="1" w:lastRow="0" w:lastColumn="0" w:firstRow="1"/>
      </w:tblPr>
      <w:tblGrid>
        <w:gridCol w:w="975"/>
        <w:gridCol w:w="6085"/>
        <w:gridCol w:w="1853"/>
      </w:tblGrid>
      <w:tr>
        <w:trPr>
          <w:trHeight w:val="300" w:hRule="atLeast"/>
        </w:trPr>
        <w:tc>
          <w:tcPr>
            <w:tcW w:w="8913" w:type="dxa"/>
            <w:gridSpan w:val="3"/>
            <w:tcBorders>
              <w:top w:val="single" w:sz="4" w:space="0" w:color="0E2841"/>
              <w:left w:val="single" w:sz="4" w:space="0" w:color="0E2841"/>
              <w:bottom w:val="single" w:sz="4" w:space="0" w:color="0E2841"/>
              <w:right w:val="single" w:sz="4" w:space="0" w:color="0E2841"/>
            </w:tcBorders>
            <w:vAlign w:val="center"/>
          </w:tcPr>
          <w:p>
            <w:pPr>
              <w:pStyle w:val="ListParagraph"/>
              <w:tabs>
                <w:tab w:val="clear" w:pos="720"/>
                <w:tab w:val="center" w:pos="1425" w:leader="none"/>
              </w:tabs>
              <w:spacing w:lineRule="auto" w:line="240" w:before="0" w:after="160"/>
              <w:ind w:hanging="15" w:left="15"/>
              <w:contextualSpacing/>
              <w:jc w:val="center"/>
              <w:rPr>
                <w:rFonts w:cs="Times New Roman"/>
                <w:b/>
                <w:bCs/>
                <w:color w:themeColor="text1" w:val="000000"/>
              </w:rPr>
            </w:pPr>
            <w:r>
              <w:rPr>
                <w:rFonts w:cs="Times New Roman"/>
                <w:b/>
                <w:bCs/>
                <w:color w:themeColor="text1" w:val="000000"/>
              </w:rPr>
              <w:t>On successful completion of the course the students will be able to:</w:t>
            </w:r>
          </w:p>
        </w:tc>
      </w:tr>
      <w:tr>
        <w:trPr>
          <w:trHeight w:val="300" w:hRule="atLeast"/>
        </w:trPr>
        <w:tc>
          <w:tcPr>
            <w:tcW w:w="975" w:type="dxa"/>
            <w:tcBorders>
              <w:top w:val="single" w:sz="4" w:space="0" w:color="0E2841"/>
              <w:left w:val="single" w:sz="4" w:space="0" w:color="0E2841"/>
              <w:bottom w:val="single" w:sz="4" w:space="0" w:color="0E2841"/>
              <w:right w:val="single" w:sz="4" w:space="0" w:color="0E2841"/>
            </w:tcBorders>
            <w:vAlign w:val="center"/>
          </w:tcPr>
          <w:p>
            <w:pPr>
              <w:pStyle w:val="ListParagraph"/>
              <w:tabs>
                <w:tab w:val="clear" w:pos="720"/>
                <w:tab w:val="right" w:pos="1740" w:leader="none"/>
              </w:tabs>
              <w:spacing w:lineRule="auto" w:line="240" w:before="0" w:after="160"/>
              <w:ind w:hanging="15" w:left="15" w:right="19"/>
              <w:contextualSpacing/>
              <w:jc w:val="center"/>
              <w:rPr>
                <w:rFonts w:cs="Times New Roman"/>
                <w:b/>
                <w:bCs/>
                <w:color w:themeColor="text1" w:val="000000"/>
              </w:rPr>
            </w:pPr>
            <w:r>
              <w:rPr>
                <w:rFonts w:eastAsia="Noto Sans" w:cs="Times New Roman"/>
                <w:szCs w:val="24"/>
                <w:lang w:eastAsia="zh-CN" w:bidi="hi-IN"/>
              </w:rPr>
              <w:tab/>
              <w:t>SI. No.</w:t>
            </w:r>
          </w:p>
        </w:tc>
        <w:tc>
          <w:tcPr>
            <w:tcW w:w="6085" w:type="dxa"/>
            <w:tcBorders>
              <w:top w:val="single" w:sz="4" w:space="0" w:color="0E2841"/>
              <w:left w:val="single" w:sz="4" w:space="0" w:color="0E2841"/>
              <w:bottom w:val="single" w:sz="4" w:space="0" w:color="0E2841"/>
              <w:right w:val="single" w:sz="4" w:space="0" w:color="0E2841"/>
            </w:tcBorders>
            <w:vAlign w:val="center"/>
          </w:tcPr>
          <w:p>
            <w:pPr>
              <w:pStyle w:val="ListParagraph"/>
              <w:tabs>
                <w:tab w:val="clear" w:pos="720"/>
                <w:tab w:val="left" w:pos="1740" w:leader="none"/>
              </w:tabs>
              <w:spacing w:lineRule="auto" w:line="240" w:before="0" w:after="160"/>
              <w:ind w:left="15"/>
              <w:contextualSpacing/>
              <w:jc w:val="center"/>
              <w:rPr>
                <w:rFonts w:cs="Times New Roman"/>
                <w:b/>
                <w:bCs/>
                <w:color w:themeColor="text1" w:val="000000"/>
              </w:rPr>
            </w:pPr>
            <w:r>
              <w:rPr>
                <w:rFonts w:cs="Times New Roman"/>
                <w:b/>
                <w:bCs/>
                <w:color w:themeColor="text1" w:val="000000"/>
              </w:rPr>
              <w:t>Course Outcome</w:t>
            </w:r>
          </w:p>
        </w:tc>
        <w:tc>
          <w:tcPr>
            <w:tcW w:w="1853" w:type="dxa"/>
            <w:tcBorders>
              <w:top w:val="single" w:sz="4" w:space="0" w:color="0E2841"/>
              <w:left w:val="single" w:sz="4" w:space="0" w:color="0E2841"/>
              <w:bottom w:val="single" w:sz="4" w:space="0" w:color="0E2841"/>
              <w:right w:val="single" w:sz="4" w:space="0" w:color="0E2841"/>
            </w:tcBorders>
            <w:vAlign w:val="center"/>
          </w:tcPr>
          <w:p>
            <w:pPr>
              <w:pStyle w:val="ListParagraph"/>
              <w:tabs>
                <w:tab w:val="clear" w:pos="720"/>
                <w:tab w:val="center" w:pos="1425" w:leader="none"/>
              </w:tabs>
              <w:spacing w:lineRule="auto" w:line="240" w:before="0" w:after="160"/>
              <w:ind w:hanging="15" w:left="15"/>
              <w:contextualSpacing/>
              <w:jc w:val="center"/>
              <w:rPr>
                <w:rFonts w:cs="Times New Roman"/>
                <w:b/>
                <w:bCs/>
                <w:color w:themeColor="text1" w:val="000000"/>
              </w:rPr>
            </w:pPr>
            <w:r>
              <w:rPr>
                <w:rFonts w:cs="Times New Roman"/>
                <w:b/>
                <w:bCs/>
                <w:color w:themeColor="text1" w:val="000000"/>
              </w:rPr>
              <w:t>Bloom’s Taxonomy Level</w:t>
            </w:r>
          </w:p>
        </w:tc>
      </w:tr>
      <w:tr>
        <w:trPr>
          <w:trHeight w:val="300" w:hRule="atLeast"/>
        </w:trPr>
        <w:tc>
          <w:tcPr>
            <w:tcW w:w="975" w:type="dxa"/>
            <w:tcBorders>
              <w:top w:val="single" w:sz="4" w:space="0" w:color="0E2841"/>
              <w:left w:val="single" w:sz="4" w:space="0" w:color="0E2841"/>
              <w:bottom w:val="single" w:sz="4" w:space="0" w:color="0E2841"/>
              <w:right w:val="single" w:sz="4" w:space="0" w:color="0E2841"/>
            </w:tcBorders>
            <w:vAlign w:val="center"/>
          </w:tcPr>
          <w:p>
            <w:pPr>
              <w:pStyle w:val="ListParagraph"/>
              <w:spacing w:lineRule="auto" w:line="240" w:before="0" w:after="0"/>
              <w:ind w:hanging="111" w:left="0"/>
              <w:contextualSpacing/>
              <w:jc w:val="center"/>
              <w:rPr>
                <w:rFonts w:cs="Times New Roman"/>
                <w:b/>
                <w:bCs/>
                <w:color w:themeColor="text1" w:val="000000"/>
              </w:rPr>
            </w:pPr>
            <w:r>
              <w:rPr>
                <w:rFonts w:cs="Times New Roman"/>
                <w:szCs w:val="24"/>
              </w:rPr>
              <w:t>1</w:t>
            </w:r>
          </w:p>
        </w:tc>
        <w:tc>
          <w:tcPr>
            <w:tcW w:w="6085" w:type="dxa"/>
            <w:tcBorders>
              <w:top w:val="single" w:sz="4" w:space="0" w:color="0E2841"/>
              <w:left w:val="single" w:sz="4" w:space="0" w:color="0E2841"/>
              <w:bottom w:val="single" w:sz="4" w:space="0" w:color="0E2841"/>
              <w:right w:val="single" w:sz="4" w:space="0" w:color="0E2841"/>
            </w:tcBorders>
            <w:vAlign w:val="center"/>
          </w:tcPr>
          <w:p>
            <w:pPr>
              <w:pStyle w:val="Normal"/>
              <w:spacing w:lineRule="auto" w:line="240" w:before="0" w:after="160"/>
              <w:rPr>
                <w:rFonts w:eastAsia="Times New Roman" w:cs="Times New Roman"/>
                <w:color w:themeColor="text1" w:val="000000"/>
              </w:rPr>
            </w:pPr>
            <w:r>
              <w:rPr>
                <w:rFonts w:eastAsia="Times New Roman" w:cs="Times New Roman"/>
                <w:b/>
                <w:bCs/>
                <w:color w:themeColor="text1" w:val="000000"/>
              </w:rPr>
              <w:t xml:space="preserve">Compare and contrast </w:t>
            </w:r>
            <w:r>
              <w:rPr>
                <w:rFonts w:eastAsia="Times New Roman" w:cs="Times New Roman"/>
                <w:color w:themeColor="text1" w:val="000000"/>
              </w:rPr>
              <w:t>the portrayal of heroic characters in films and how film studios contribute to the creation and promotion of "hero" figures.</w:t>
            </w:r>
          </w:p>
        </w:tc>
        <w:tc>
          <w:tcPr>
            <w:tcW w:w="1853" w:type="dxa"/>
            <w:tcBorders>
              <w:top w:val="single" w:sz="4" w:space="0" w:color="0E2841"/>
              <w:left w:val="single" w:sz="4" w:space="0" w:color="0E2841"/>
              <w:bottom w:val="single" w:sz="4" w:space="0" w:color="0E2841"/>
              <w:right w:val="single" w:sz="4" w:space="0" w:color="0E2841"/>
            </w:tcBorders>
            <w:vAlign w:val="center"/>
          </w:tcPr>
          <w:p>
            <w:pPr>
              <w:pStyle w:val="ListParagraph"/>
              <w:spacing w:lineRule="auto" w:line="240" w:before="0" w:after="0"/>
              <w:ind w:firstLine="17" w:left="15"/>
              <w:contextualSpacing/>
              <w:jc w:val="center"/>
              <w:rPr>
                <w:rFonts w:cs="Times New Roman"/>
                <w:b/>
                <w:bCs/>
                <w:color w:themeColor="text1" w:val="000000"/>
              </w:rPr>
            </w:pPr>
            <w:r>
              <w:rPr>
                <w:b/>
                <w:bCs/>
                <w:color w:themeColor="text1" w:val="000000"/>
              </w:rPr>
              <w:t>BT 2</w:t>
            </w:r>
          </w:p>
        </w:tc>
      </w:tr>
      <w:tr>
        <w:trPr>
          <w:trHeight w:val="300" w:hRule="atLeast"/>
        </w:trPr>
        <w:tc>
          <w:tcPr>
            <w:tcW w:w="975" w:type="dxa"/>
            <w:tcBorders>
              <w:top w:val="single" w:sz="4" w:space="0" w:color="0E2841"/>
              <w:left w:val="single" w:sz="4" w:space="0" w:color="0E2841"/>
              <w:bottom w:val="single" w:sz="4" w:space="0" w:color="0E2841"/>
              <w:right w:val="single" w:sz="4" w:space="0" w:color="0E2841"/>
            </w:tcBorders>
            <w:vAlign w:val="center"/>
          </w:tcPr>
          <w:p>
            <w:pPr>
              <w:pStyle w:val="ListParagraph"/>
              <w:tabs>
                <w:tab w:val="clear" w:pos="720"/>
                <w:tab w:val="center" w:pos="697" w:leader="none"/>
              </w:tabs>
              <w:spacing w:lineRule="auto" w:line="240" w:before="0" w:after="0"/>
              <w:ind w:hanging="111" w:left="0"/>
              <w:contextualSpacing/>
              <w:jc w:val="center"/>
              <w:rPr>
                <w:rFonts w:cs="Times New Roman"/>
                <w:b/>
                <w:bCs/>
                <w:color w:themeColor="text1" w:val="000000"/>
              </w:rPr>
            </w:pPr>
            <w:r>
              <w:rPr>
                <w:rFonts w:cs="Times New Roman"/>
                <w:szCs w:val="24"/>
              </w:rPr>
              <w:t>2</w:t>
            </w:r>
          </w:p>
        </w:tc>
        <w:tc>
          <w:tcPr>
            <w:tcW w:w="6085" w:type="dxa"/>
            <w:tcBorders>
              <w:top w:val="single" w:sz="4" w:space="0" w:color="0E2841"/>
              <w:left w:val="single" w:sz="4" w:space="0" w:color="0E2841"/>
              <w:bottom w:val="single" w:sz="4" w:space="0" w:color="0E2841"/>
              <w:right w:val="single" w:sz="4" w:space="0" w:color="0E2841"/>
            </w:tcBorders>
            <w:vAlign w:val="center"/>
          </w:tcPr>
          <w:p>
            <w:pPr>
              <w:pStyle w:val="ListParagraph"/>
              <w:spacing w:lineRule="auto" w:line="240" w:before="0" w:after="0"/>
              <w:ind w:firstLine="11" w:left="15"/>
              <w:contextualSpacing/>
              <w:rPr>
                <w:rFonts w:eastAsia="Times New Roman" w:cs="Times New Roman"/>
                <w:color w:themeColor="text1" w:val="000000"/>
              </w:rPr>
            </w:pPr>
            <w:r>
              <w:rPr>
                <w:rFonts w:cs="Times New Roman"/>
                <w:b/>
                <w:bCs/>
                <w:color w:themeColor="text1" w:val="000000"/>
              </w:rPr>
              <w:t>Identify and evaluate</w:t>
            </w:r>
            <w:r>
              <w:rPr>
                <w:rFonts w:cs="Times New Roman"/>
                <w:color w:themeColor="text1" w:val="000000"/>
              </w:rPr>
              <w:t xml:space="preserve"> </w:t>
            </w:r>
            <w:r>
              <w:rPr>
                <w:rFonts w:eastAsia="Times New Roman" w:cs="Times New Roman"/>
                <w:color w:themeColor="text1" w:val="000000"/>
              </w:rPr>
              <w:t>the director’s intended narrative with the audience’s expectations.</w:t>
            </w:r>
          </w:p>
        </w:tc>
        <w:tc>
          <w:tcPr>
            <w:tcW w:w="1853" w:type="dxa"/>
            <w:tcBorders>
              <w:top w:val="single" w:sz="4" w:space="0" w:color="0E2841"/>
              <w:left w:val="single" w:sz="4" w:space="0" w:color="0E2841"/>
              <w:bottom w:val="single" w:sz="4" w:space="0" w:color="0E2841"/>
              <w:right w:val="single" w:sz="4" w:space="0" w:color="0E2841"/>
            </w:tcBorders>
            <w:vAlign w:val="center"/>
          </w:tcPr>
          <w:p>
            <w:pPr>
              <w:pStyle w:val="ListParagraph"/>
              <w:spacing w:lineRule="auto" w:line="240" w:before="0" w:after="160"/>
              <w:ind w:left="84"/>
              <w:contextualSpacing/>
              <w:rPr>
                <w:b/>
                <w:bCs/>
                <w:color w:themeColor="text1" w:val="000000"/>
              </w:rPr>
            </w:pPr>
            <w:r>
              <w:rPr>
                <w:b/>
                <w:bCs/>
                <w:color w:themeColor="text1" w:val="000000"/>
              </w:rPr>
              <w:t xml:space="preserve">        </w:t>
            </w:r>
            <w:r>
              <w:rPr>
                <w:b/>
                <w:bCs/>
                <w:color w:themeColor="text1" w:val="000000"/>
              </w:rPr>
              <w:t>BT 3</w:t>
            </w:r>
          </w:p>
        </w:tc>
      </w:tr>
      <w:tr>
        <w:trPr>
          <w:trHeight w:val="300" w:hRule="atLeast"/>
        </w:trPr>
        <w:tc>
          <w:tcPr>
            <w:tcW w:w="975" w:type="dxa"/>
            <w:tcBorders>
              <w:top w:val="single" w:sz="4" w:space="0" w:color="0E2841"/>
              <w:left w:val="single" w:sz="4" w:space="0" w:color="0E2841"/>
              <w:bottom w:val="single" w:sz="4" w:space="0" w:color="0E2841"/>
              <w:right w:val="single" w:sz="4" w:space="0" w:color="0E2841"/>
            </w:tcBorders>
            <w:vAlign w:val="center"/>
          </w:tcPr>
          <w:p>
            <w:pPr>
              <w:pStyle w:val="ListParagraph"/>
              <w:tabs>
                <w:tab w:val="clear" w:pos="720"/>
                <w:tab w:val="right" w:pos="1740" w:leader="none"/>
              </w:tabs>
              <w:spacing w:lineRule="auto" w:line="240" w:before="0" w:after="0"/>
              <w:ind w:hanging="111" w:left="0"/>
              <w:contextualSpacing/>
              <w:jc w:val="center"/>
              <w:rPr>
                <w:rFonts w:cs="Times New Roman"/>
                <w:b/>
                <w:bCs/>
                <w:color w:themeColor="text1" w:val="000000"/>
              </w:rPr>
            </w:pPr>
            <w:r>
              <w:rPr>
                <w:rFonts w:cs="Times New Roman"/>
                <w:szCs w:val="24"/>
              </w:rPr>
              <w:t>3</w:t>
            </w:r>
          </w:p>
        </w:tc>
        <w:tc>
          <w:tcPr>
            <w:tcW w:w="6085" w:type="dxa"/>
            <w:tcBorders>
              <w:top w:val="single" w:sz="4" w:space="0" w:color="0E2841"/>
              <w:left w:val="single" w:sz="4" w:space="0" w:color="0E2841"/>
              <w:bottom w:val="single" w:sz="4" w:space="0" w:color="0E2841"/>
              <w:right w:val="single" w:sz="4" w:space="0" w:color="0E2841"/>
            </w:tcBorders>
            <w:vAlign w:val="center"/>
          </w:tcPr>
          <w:p>
            <w:pPr>
              <w:pStyle w:val="Normal"/>
              <w:spacing w:lineRule="auto" w:line="240" w:before="0" w:after="160"/>
              <w:rPr>
                <w:rFonts w:cs="Times New Roman"/>
                <w:color w:themeColor="text1" w:val="000000"/>
              </w:rPr>
            </w:pPr>
            <w:r>
              <w:rPr>
                <w:rFonts w:cs="Times New Roman"/>
                <w:b/>
                <w:color w:themeColor="text1" w:val="000000"/>
              </w:rPr>
              <w:t>Examine</w:t>
            </w:r>
            <w:r>
              <w:rPr>
                <w:rFonts w:cs="Times New Roman"/>
                <w:color w:themeColor="text1" w:val="000000"/>
              </w:rPr>
              <w:t xml:space="preserve"> different genres through narrative structures and recurring tropes, archetypes, thematic explorations, and use of stylistic choices.</w:t>
            </w:r>
          </w:p>
        </w:tc>
        <w:tc>
          <w:tcPr>
            <w:tcW w:w="1853" w:type="dxa"/>
            <w:tcBorders>
              <w:top w:val="single" w:sz="4" w:space="0" w:color="0E2841"/>
              <w:left w:val="single" w:sz="4" w:space="0" w:color="0E2841"/>
              <w:bottom w:val="single" w:sz="4" w:space="0" w:color="0E2841"/>
              <w:right w:val="single" w:sz="4" w:space="0" w:color="0E2841"/>
            </w:tcBorders>
            <w:vAlign w:val="center"/>
          </w:tcPr>
          <w:p>
            <w:pPr>
              <w:pStyle w:val="Normal1"/>
              <w:jc w:val="center"/>
              <w:rPr>
                <w:rFonts w:cs="Times New Roman"/>
                <w:b/>
                <w:bCs/>
                <w:color w:themeColor="text1" w:val="000000"/>
              </w:rPr>
            </w:pPr>
            <w:r>
              <w:rPr>
                <w:rFonts w:cs="Times New Roman"/>
                <w:b/>
                <w:bCs/>
                <w:color w:themeColor="text1" w:val="000000"/>
              </w:rPr>
              <w:t>BT 4</w:t>
            </w:r>
          </w:p>
        </w:tc>
      </w:tr>
      <w:tr>
        <w:trPr>
          <w:trHeight w:val="300" w:hRule="atLeast"/>
        </w:trPr>
        <w:tc>
          <w:tcPr>
            <w:tcW w:w="975" w:type="dxa"/>
            <w:tcBorders>
              <w:top w:val="single" w:sz="4" w:space="0" w:color="0E2841"/>
              <w:left w:val="single" w:sz="4" w:space="0" w:color="0E2841"/>
              <w:bottom w:val="single" w:sz="4" w:space="0" w:color="0E2841"/>
              <w:right w:val="single" w:sz="4" w:space="0" w:color="0E2841"/>
            </w:tcBorders>
            <w:vAlign w:val="center"/>
          </w:tcPr>
          <w:p>
            <w:pPr>
              <w:pStyle w:val="ListParagraph"/>
              <w:spacing w:lineRule="auto" w:line="240" w:before="0" w:after="0"/>
              <w:ind w:hanging="111" w:left="0"/>
              <w:contextualSpacing/>
              <w:jc w:val="center"/>
              <w:rPr>
                <w:rFonts w:cs="Times New Roman"/>
                <w:b/>
                <w:bCs/>
                <w:color w:themeColor="text1" w:val="000000"/>
              </w:rPr>
            </w:pPr>
            <w:r>
              <w:rPr>
                <w:rFonts w:cs="Times New Roman"/>
                <w:szCs w:val="24"/>
              </w:rPr>
              <w:t>4</w:t>
            </w:r>
          </w:p>
        </w:tc>
        <w:tc>
          <w:tcPr>
            <w:tcW w:w="6085" w:type="dxa"/>
            <w:tcBorders>
              <w:top w:val="single" w:sz="4" w:space="0" w:color="0E2841"/>
              <w:left w:val="single" w:sz="4" w:space="0" w:color="0E2841"/>
              <w:bottom w:val="single" w:sz="4" w:space="0" w:color="0E2841"/>
              <w:right w:val="single" w:sz="4" w:space="0" w:color="0E2841"/>
            </w:tcBorders>
            <w:vAlign w:val="center"/>
          </w:tcPr>
          <w:p>
            <w:pPr>
              <w:pStyle w:val="Normal1"/>
              <w:spacing w:before="0" w:after="0"/>
              <w:ind w:firstLine="11"/>
              <w:contextualSpacing/>
              <w:rPr>
                <w:color w:themeColor="text1" w:val="000000"/>
              </w:rPr>
            </w:pPr>
            <w:r>
              <w:rPr>
                <w:b/>
                <w:bCs/>
                <w:color w:themeColor="text1" w:val="000000"/>
              </w:rPr>
              <w:t xml:space="preserve">Explain </w:t>
            </w:r>
            <w:r>
              <w:rPr>
                <w:color w:themeColor="text1" w:val="000000"/>
              </w:rPr>
              <w:t>the history, evolution, and cultural impact of the musical film genre and develop a critical understanding of how music and visual story telling combine to create a unique cinematic experience.</w:t>
            </w:r>
          </w:p>
        </w:tc>
        <w:tc>
          <w:tcPr>
            <w:tcW w:w="1853" w:type="dxa"/>
            <w:tcBorders>
              <w:top w:val="single" w:sz="4" w:space="0" w:color="0E2841"/>
              <w:left w:val="single" w:sz="4" w:space="0" w:color="0E2841"/>
              <w:bottom w:val="single" w:sz="4" w:space="0" w:color="0E2841"/>
              <w:right w:val="single" w:sz="4" w:space="0" w:color="0E2841"/>
            </w:tcBorders>
            <w:vAlign w:val="center"/>
          </w:tcPr>
          <w:p>
            <w:pPr>
              <w:pStyle w:val="Normal1"/>
              <w:jc w:val="center"/>
              <w:rPr>
                <w:rFonts w:cs="Times New Roman"/>
                <w:b/>
                <w:bCs/>
                <w:color w:themeColor="text1" w:val="000000"/>
              </w:rPr>
            </w:pPr>
            <w:r>
              <w:rPr>
                <w:rFonts w:cs="Times New Roman"/>
                <w:b/>
                <w:bCs/>
                <w:color w:themeColor="text1" w:val="000000"/>
              </w:rPr>
              <w:t>BT 5</w:t>
            </w:r>
          </w:p>
        </w:tc>
      </w:tr>
    </w:tbl>
    <w:p>
      <w:pPr>
        <w:pStyle w:val="Normal1"/>
        <w:rPr>
          <w:rFonts w:cs="Times New Roman"/>
          <w:b/>
          <w:bCs/>
          <w:color w:themeColor="text1" w:val="000000"/>
          <w:lang w:val="fr-FR"/>
        </w:rPr>
      </w:pPr>
      <w:r>
        <w:rPr>
          <w:rFonts w:cs="Times New Roman"/>
          <w:b/>
          <w:bCs/>
          <w:color w:themeColor="text1" w:val="000000"/>
          <w:lang w:val="fr-FR"/>
        </w:rPr>
        <w:t xml:space="preserve">  </w:t>
      </w:r>
    </w:p>
    <w:p>
      <w:pPr>
        <w:pStyle w:val="Normal1"/>
        <w:rPr>
          <w:rFonts w:cs="Times New Roman"/>
          <w:color w:themeColor="text1" w:val="000000"/>
          <w:lang w:val="fr-FR"/>
        </w:rPr>
      </w:pPr>
      <w:r>
        <w:rPr>
          <w:rFonts w:cs="Times New Roman"/>
          <w:b/>
          <w:bCs/>
          <w:color w:themeColor="text1" w:val="000000"/>
          <w:lang w:val="fr-FR"/>
        </w:rPr>
        <w:t>Keywords</w:t>
      </w:r>
      <w:r>
        <w:rPr>
          <w:rFonts w:cs="Times New Roman"/>
          <w:color w:themeColor="text1" w:val="000000"/>
          <w:lang w:val="fr-FR"/>
        </w:rPr>
        <w:t>: Hero, Film Noir, Film Adaptation, Fidelity, Auteur, Montage</w:t>
      </w:r>
    </w:p>
    <w:p>
      <w:pPr>
        <w:pStyle w:val="Normal1"/>
        <w:rPr>
          <w:rFonts w:cs="Times New Roman"/>
          <w:color w:themeColor="text1" w:val="000000"/>
          <w:lang w:val="fr-FR"/>
        </w:rPr>
      </w:pPr>
      <w:r>
        <w:rPr>
          <w:rFonts w:cs="Times New Roman"/>
          <w:color w:themeColor="text1" w:val="000000"/>
          <w:lang w:val="fr-FR"/>
        </w:rPr>
      </w:r>
    </w:p>
    <w:tbl>
      <w:tblPr>
        <w:tblW w:w="9022"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1062"/>
        <w:gridCol w:w="6169"/>
        <w:gridCol w:w="1791"/>
      </w:tblGrid>
      <w:tr>
        <w:trPr>
          <w:trHeight w:val="300" w:hRule="atLeast"/>
        </w:trPr>
        <w:tc>
          <w:tcPr>
            <w:tcW w:w="1062" w:type="dxa"/>
            <w:tcBorders>
              <w:top w:val="single" w:sz="4" w:space="0" w:color="0E2841"/>
              <w:left w:val="single" w:sz="4" w:space="0" w:color="0E2841"/>
              <w:bottom w:val="single" w:sz="4" w:space="0" w:color="0E2841"/>
              <w:right w:val="single" w:sz="4" w:space="0" w:color="0E2841"/>
            </w:tcBorders>
          </w:tcPr>
          <w:p>
            <w:pPr>
              <w:pStyle w:val="Normal1"/>
              <w:rPr>
                <w:rFonts w:cs="Times New Roman"/>
                <w:b/>
                <w:bCs/>
                <w:color w:themeColor="text1" w:val="000000"/>
                <w:lang w:val="en-GB"/>
              </w:rPr>
            </w:pPr>
            <w:r>
              <w:rPr>
                <w:rFonts w:cs="Times New Roman"/>
                <w:b/>
                <w:bCs/>
                <w:color w:themeColor="text1" w:val="000000"/>
                <w:lang w:val="en-GB"/>
              </w:rPr>
              <w:t>Units</w:t>
            </w:r>
          </w:p>
        </w:tc>
        <w:tc>
          <w:tcPr>
            <w:tcW w:w="6169" w:type="dxa"/>
            <w:tcBorders>
              <w:top w:val="single" w:sz="4" w:space="0" w:color="0E2841"/>
              <w:left w:val="single" w:sz="4" w:space="0" w:color="0E2841"/>
              <w:bottom w:val="single" w:sz="4" w:space="0" w:color="0E2841"/>
              <w:right w:val="single" w:sz="4" w:space="0" w:color="0E2841"/>
            </w:tcBorders>
          </w:tcPr>
          <w:p>
            <w:pPr>
              <w:pStyle w:val="Normal1"/>
              <w:rPr>
                <w:rFonts w:cs="Times New Roman"/>
                <w:b/>
                <w:bCs/>
                <w:color w:themeColor="text1" w:val="000000"/>
                <w:lang w:val="en-GB"/>
              </w:rPr>
            </w:pPr>
            <w:r>
              <w:rPr>
                <w:rFonts w:cs="Times New Roman"/>
                <w:b/>
                <w:bCs/>
                <w:color w:themeColor="text1" w:val="000000"/>
                <w:lang w:val="en-GB"/>
              </w:rPr>
              <w:t>Course Contents</w:t>
            </w:r>
          </w:p>
        </w:tc>
        <w:tc>
          <w:tcPr>
            <w:tcW w:w="1791" w:type="dxa"/>
            <w:tcBorders>
              <w:top w:val="single" w:sz="4" w:space="0" w:color="0E2841"/>
              <w:left w:val="single" w:sz="4" w:space="0" w:color="0E2841"/>
              <w:bottom w:val="single" w:sz="4" w:space="0" w:color="0E2841"/>
              <w:right w:val="single" w:sz="4" w:space="0" w:color="0E2841"/>
            </w:tcBorders>
          </w:tcPr>
          <w:p>
            <w:pPr>
              <w:pStyle w:val="Normal1"/>
              <w:jc w:val="center"/>
              <w:rPr>
                <w:rFonts w:cs="Times New Roman"/>
                <w:b/>
                <w:bCs/>
                <w:color w:themeColor="text1" w:val="000000"/>
                <w:lang w:val="en-GB"/>
              </w:rPr>
            </w:pPr>
            <w:r>
              <w:rPr>
                <w:rFonts w:cs="Times New Roman"/>
                <w:b/>
                <w:bCs/>
                <w:color w:themeColor="text1" w:val="000000"/>
                <w:lang w:val="en-GB"/>
              </w:rPr>
              <w:t>Period</w:t>
            </w:r>
          </w:p>
        </w:tc>
      </w:tr>
      <w:tr>
        <w:trPr>
          <w:trHeight w:val="300" w:hRule="atLeast"/>
        </w:trPr>
        <w:tc>
          <w:tcPr>
            <w:tcW w:w="1062" w:type="dxa"/>
            <w:tcBorders>
              <w:top w:val="single" w:sz="4" w:space="0" w:color="0E2841"/>
              <w:left w:val="single" w:sz="4" w:space="0" w:color="0E2841"/>
              <w:bottom w:val="single" w:sz="4" w:space="0" w:color="0E2841"/>
              <w:right w:val="single" w:sz="4" w:space="0" w:color="0E2841"/>
            </w:tcBorders>
          </w:tcPr>
          <w:p>
            <w:pPr>
              <w:pStyle w:val="Normal1"/>
              <w:jc w:val="both"/>
              <w:rPr>
                <w:rFonts w:cs="Times New Roman"/>
                <w:b/>
                <w:bCs/>
                <w:color w:themeColor="text1" w:val="000000"/>
                <w:lang w:val="en-GB"/>
              </w:rPr>
            </w:pPr>
            <w:r>
              <w:rPr>
                <w:rFonts w:cs="Times New Roman"/>
                <w:b/>
                <w:bCs/>
                <w:color w:themeColor="text1" w:val="000000"/>
                <w:lang w:val="en-GB"/>
              </w:rPr>
              <w:t xml:space="preserve">       </w:t>
            </w:r>
            <w:r>
              <w:rPr>
                <w:rFonts w:cs="Times New Roman"/>
                <w:b/>
                <w:bCs/>
                <w:color w:themeColor="text1" w:val="000000"/>
                <w:lang w:val="en-GB"/>
              </w:rPr>
              <w:t>I</w:t>
            </w:r>
          </w:p>
        </w:tc>
        <w:tc>
          <w:tcPr>
            <w:tcW w:w="6169" w:type="dxa"/>
            <w:tcBorders>
              <w:top w:val="single" w:sz="4" w:space="0" w:color="0E2841"/>
              <w:left w:val="single" w:sz="4" w:space="0" w:color="0E2841"/>
              <w:bottom w:val="single" w:sz="4" w:space="0" w:color="0E2841"/>
              <w:right w:val="single" w:sz="4" w:space="0" w:color="0E2841"/>
            </w:tcBorders>
          </w:tcPr>
          <w:p>
            <w:pPr>
              <w:pStyle w:val="Normal"/>
              <w:spacing w:lineRule="auto" w:line="240" w:before="0" w:after="160"/>
              <w:rPr>
                <w:rFonts w:eastAsia="Times New Roman" w:cs="Times New Roman"/>
                <w:color w:themeColor="text1" w:val="000000"/>
              </w:rPr>
            </w:pPr>
            <w:r>
              <w:rPr>
                <w:rFonts w:eastAsia="Times New Roman" w:cs="Times New Roman"/>
                <w:b/>
                <w:bCs/>
                <w:color w:themeColor="text1" w:val="000000"/>
              </w:rPr>
              <w:t>The Studio and the Star: The Rise of the Hero</w:t>
              <w:br/>
            </w:r>
            <w:r>
              <w:rPr>
                <w:rFonts w:eastAsia="Times New Roman" w:cs="Times New Roman"/>
                <w:i/>
                <w:iCs/>
                <w:color w:themeColor="text1" w:val="000000"/>
              </w:rPr>
              <w:t xml:space="preserve">Devdas </w:t>
            </w:r>
            <w:r>
              <w:rPr>
                <w:rFonts w:eastAsia="Times New Roman" w:cs="Times New Roman"/>
                <w:color w:themeColor="text1" w:val="000000"/>
              </w:rPr>
              <w:t xml:space="preserve">(1955) Director: Bimal Roy, </w:t>
            </w:r>
            <w:r>
              <w:rPr>
                <w:rFonts w:eastAsia="Times New Roman" w:cs="Times New Roman"/>
                <w:i/>
                <w:color w:themeColor="text1" w:val="000000"/>
              </w:rPr>
              <w:t>Dev D</w:t>
            </w:r>
            <w:r>
              <w:rPr>
                <w:rFonts w:eastAsia="Times New Roman" w:cs="Times New Roman"/>
                <w:color w:themeColor="text1" w:val="000000"/>
              </w:rPr>
              <w:t xml:space="preserve"> (2009) Anurag Kashyap</w:t>
            </w:r>
          </w:p>
        </w:tc>
        <w:tc>
          <w:tcPr>
            <w:tcW w:w="1791" w:type="dxa"/>
            <w:tcBorders>
              <w:top w:val="single" w:sz="4" w:space="0" w:color="0E2841"/>
              <w:left w:val="single" w:sz="4" w:space="0" w:color="0E2841"/>
              <w:bottom w:val="single" w:sz="4" w:space="0" w:color="0E2841"/>
              <w:right w:val="single" w:sz="4" w:space="0" w:color="0E2841"/>
            </w:tcBorders>
          </w:tcPr>
          <w:p>
            <w:pPr>
              <w:pStyle w:val="Normal1"/>
              <w:jc w:val="center"/>
              <w:rPr>
                <w:rFonts w:cs="Times New Roman"/>
                <w:b/>
                <w:bCs/>
                <w:color w:themeColor="text1" w:val="000000"/>
                <w:lang w:val="en-GB"/>
              </w:rPr>
            </w:pPr>
            <w:r>
              <w:rPr>
                <w:rFonts w:cs="Times New Roman"/>
                <w:b/>
                <w:bCs/>
                <w:color w:themeColor="text1" w:val="000000"/>
                <w:lang w:val="en-GB"/>
              </w:rPr>
              <w:t>15</w:t>
            </w:r>
          </w:p>
        </w:tc>
      </w:tr>
      <w:tr>
        <w:trPr>
          <w:trHeight w:val="300" w:hRule="atLeast"/>
        </w:trPr>
        <w:tc>
          <w:tcPr>
            <w:tcW w:w="1062" w:type="dxa"/>
            <w:tcBorders>
              <w:top w:val="single" w:sz="4" w:space="0" w:color="0E2841"/>
              <w:left w:val="single" w:sz="4" w:space="0" w:color="0E2841"/>
              <w:bottom w:val="single" w:sz="4" w:space="0" w:color="0E2841"/>
              <w:right w:val="single" w:sz="4" w:space="0" w:color="0E2841"/>
            </w:tcBorders>
          </w:tcPr>
          <w:p>
            <w:pPr>
              <w:pStyle w:val="Normal1"/>
              <w:jc w:val="both"/>
              <w:rPr>
                <w:rFonts w:cs="Times New Roman"/>
                <w:b/>
                <w:bCs/>
                <w:color w:themeColor="text1" w:val="000000"/>
                <w:lang w:val="en-GB"/>
              </w:rPr>
            </w:pPr>
            <w:r>
              <w:rPr>
                <w:rFonts w:cs="Times New Roman"/>
                <w:b/>
                <w:bCs/>
                <w:color w:themeColor="text1" w:val="000000"/>
                <w:lang w:val="en-GB"/>
              </w:rPr>
            </w:r>
          </w:p>
          <w:p>
            <w:pPr>
              <w:pStyle w:val="Normal1"/>
              <w:jc w:val="both"/>
              <w:rPr>
                <w:rFonts w:cs="Times New Roman"/>
                <w:b/>
                <w:bCs/>
                <w:color w:themeColor="text1" w:val="000000"/>
                <w:lang w:val="en-GB"/>
              </w:rPr>
            </w:pPr>
            <w:r>
              <w:rPr>
                <w:rFonts w:cs="Times New Roman"/>
                <w:b/>
                <w:bCs/>
                <w:color w:themeColor="text1" w:val="000000"/>
                <w:lang w:val="en-GB"/>
              </w:rPr>
              <w:t xml:space="preserve">      </w:t>
            </w:r>
            <w:r>
              <w:rPr>
                <w:rFonts w:cs="Times New Roman"/>
                <w:b/>
                <w:bCs/>
                <w:color w:themeColor="text1" w:val="000000"/>
                <w:lang w:val="en-GB"/>
              </w:rPr>
              <w:t>II</w:t>
            </w:r>
          </w:p>
        </w:tc>
        <w:tc>
          <w:tcPr>
            <w:tcW w:w="6169" w:type="dxa"/>
            <w:tcBorders>
              <w:top w:val="single" w:sz="4" w:space="0" w:color="0E2841"/>
              <w:left w:val="single" w:sz="4" w:space="0" w:color="0E2841"/>
              <w:bottom w:val="single" w:sz="4" w:space="0" w:color="0E2841"/>
              <w:right w:val="single" w:sz="4" w:space="0" w:color="0E2841"/>
            </w:tcBorders>
          </w:tcPr>
          <w:p>
            <w:pPr>
              <w:pStyle w:val="Normal1"/>
              <w:rPr>
                <w:rFonts w:eastAsia="Times New Roman" w:cs="Times New Roman"/>
                <w:b/>
                <w:bCs/>
                <w:color w:themeColor="text1" w:val="000000"/>
                <w:lang w:val="en-GB"/>
              </w:rPr>
            </w:pPr>
            <w:r>
              <w:rPr>
                <w:rFonts w:eastAsia="Times New Roman" w:cs="Times New Roman"/>
                <w:b/>
                <w:bCs/>
                <w:color w:themeColor="text1" w:val="000000"/>
                <w:lang w:val="en-GB"/>
              </w:rPr>
              <w:t>Director’s Cut</w:t>
            </w:r>
          </w:p>
          <w:p>
            <w:pPr>
              <w:pStyle w:val="Normal1"/>
              <w:rPr>
                <w:rFonts w:eastAsia="Times New Roman" w:cs="Times New Roman"/>
                <w:color w:themeColor="text1" w:val="000000"/>
              </w:rPr>
            </w:pPr>
            <w:r>
              <w:rPr>
                <w:rFonts w:eastAsia="Times New Roman" w:cs="Times New Roman"/>
                <w:i/>
                <w:color w:themeColor="text1" w:val="000000"/>
                <w:lang w:val="en-GB"/>
              </w:rPr>
              <w:t>Pulp Fiction</w:t>
            </w:r>
            <w:r>
              <w:rPr>
                <w:rFonts w:eastAsia="Times New Roman" w:cs="Times New Roman"/>
                <w:color w:themeColor="text1" w:val="000000"/>
                <w:lang w:val="en-GB"/>
              </w:rPr>
              <w:t xml:space="preserve"> (1994) </w:t>
            </w:r>
            <w:r>
              <w:rPr>
                <w:rFonts w:eastAsia="Times New Roman" w:cs="Times New Roman"/>
                <w:color w:themeColor="text1" w:val="000000"/>
              </w:rPr>
              <w:t>Director: Quentin Tarantino,</w:t>
            </w:r>
          </w:p>
          <w:p>
            <w:pPr>
              <w:pStyle w:val="Normal1"/>
              <w:rPr>
                <w:rFonts w:eastAsia="Times New Roman" w:cs="Times New Roman"/>
                <w:color w:themeColor="text1" w:val="000000"/>
              </w:rPr>
            </w:pPr>
            <w:r>
              <w:rPr>
                <w:rFonts w:eastAsia="Times New Roman" w:cs="Times New Roman"/>
                <w:i/>
                <w:color w:themeColor="text1" w:val="000000"/>
              </w:rPr>
              <w:t>2001: A Space Odyssey</w:t>
            </w:r>
            <w:r>
              <w:rPr>
                <w:rFonts w:eastAsia="Times New Roman" w:cs="Times New Roman"/>
                <w:color w:themeColor="text1" w:val="000000"/>
              </w:rPr>
              <w:t xml:space="preserve"> (1968) Director: Stanley Kubric</w:t>
            </w:r>
          </w:p>
        </w:tc>
        <w:tc>
          <w:tcPr>
            <w:tcW w:w="1791" w:type="dxa"/>
            <w:tcBorders>
              <w:top w:val="single" w:sz="4" w:space="0" w:color="0E2841"/>
              <w:left w:val="single" w:sz="4" w:space="0" w:color="0E2841"/>
              <w:bottom w:val="single" w:sz="4" w:space="0" w:color="0E2841"/>
              <w:right w:val="single" w:sz="4" w:space="0" w:color="0E2841"/>
            </w:tcBorders>
          </w:tcPr>
          <w:p>
            <w:pPr>
              <w:pStyle w:val="Normal1"/>
              <w:jc w:val="center"/>
              <w:rPr>
                <w:rFonts w:cs="Times New Roman"/>
                <w:b/>
                <w:bCs/>
                <w:color w:themeColor="text1" w:val="000000"/>
                <w:lang w:val="en-GB"/>
              </w:rPr>
            </w:pPr>
            <w:r>
              <w:rPr>
                <w:rFonts w:cs="Times New Roman"/>
                <w:b/>
                <w:bCs/>
                <w:color w:themeColor="text1" w:val="000000"/>
                <w:lang w:val="en-GB"/>
              </w:rPr>
            </w:r>
          </w:p>
          <w:p>
            <w:pPr>
              <w:pStyle w:val="Normal1"/>
              <w:jc w:val="center"/>
              <w:rPr>
                <w:rFonts w:cs="Times New Roman"/>
                <w:b/>
                <w:bCs/>
                <w:color w:themeColor="text1" w:val="000000"/>
                <w:lang w:val="en-GB"/>
              </w:rPr>
            </w:pPr>
            <w:r>
              <w:rPr>
                <w:rFonts w:cs="Times New Roman"/>
                <w:b/>
                <w:bCs/>
                <w:color w:themeColor="text1" w:val="000000"/>
                <w:lang w:val="en-GB"/>
              </w:rPr>
              <w:t>15</w:t>
            </w:r>
          </w:p>
        </w:tc>
      </w:tr>
      <w:tr>
        <w:trPr>
          <w:trHeight w:val="300" w:hRule="atLeast"/>
        </w:trPr>
        <w:tc>
          <w:tcPr>
            <w:tcW w:w="1062" w:type="dxa"/>
            <w:tcBorders>
              <w:top w:val="single" w:sz="4" w:space="0" w:color="0E2841"/>
              <w:left w:val="single" w:sz="4" w:space="0" w:color="0E2841"/>
              <w:bottom w:val="single" w:sz="4" w:space="0" w:color="0E2841"/>
              <w:right w:val="single" w:sz="4" w:space="0" w:color="0E2841"/>
            </w:tcBorders>
          </w:tcPr>
          <w:p>
            <w:pPr>
              <w:pStyle w:val="Normal1"/>
              <w:rPr>
                <w:rFonts w:cs="Times New Roman"/>
                <w:b/>
                <w:bCs/>
                <w:color w:themeColor="text1" w:val="000000"/>
                <w:lang w:val="en-GB"/>
              </w:rPr>
            </w:pPr>
            <w:r>
              <w:rPr>
                <w:rFonts w:cs="Times New Roman"/>
                <w:b/>
                <w:bCs/>
                <w:color w:themeColor="text1" w:val="000000"/>
                <w:lang w:val="en-GB"/>
              </w:rPr>
            </w:r>
          </w:p>
          <w:p>
            <w:pPr>
              <w:pStyle w:val="Normal1"/>
              <w:rPr>
                <w:rFonts w:cs="Times New Roman"/>
                <w:b/>
                <w:bCs/>
                <w:color w:themeColor="text1" w:val="000000"/>
                <w:lang w:val="en-GB"/>
              </w:rPr>
            </w:pPr>
            <w:r>
              <w:rPr>
                <w:rFonts w:cs="Times New Roman"/>
                <w:b/>
                <w:bCs/>
                <w:color w:themeColor="text1" w:val="000000"/>
                <w:lang w:val="en-GB"/>
              </w:rPr>
              <w:t xml:space="preserve">    </w:t>
            </w:r>
            <w:r>
              <w:rPr>
                <w:rFonts w:cs="Times New Roman"/>
                <w:b/>
                <w:bCs/>
                <w:color w:themeColor="text1" w:val="000000"/>
                <w:lang w:val="en-GB"/>
              </w:rPr>
              <w:t>III</w:t>
            </w:r>
          </w:p>
        </w:tc>
        <w:tc>
          <w:tcPr>
            <w:tcW w:w="6169" w:type="dxa"/>
            <w:tcBorders>
              <w:top w:val="single" w:sz="4" w:space="0" w:color="0E2841"/>
              <w:left w:val="single" w:sz="4" w:space="0" w:color="0E2841"/>
              <w:bottom w:val="single" w:sz="4" w:space="0" w:color="0E2841"/>
              <w:right w:val="single" w:sz="4" w:space="0" w:color="0E2841"/>
            </w:tcBorders>
          </w:tcPr>
          <w:p>
            <w:pPr>
              <w:pStyle w:val="Normal1"/>
              <w:rPr>
                <w:rFonts w:cs="Times New Roman"/>
                <w:b/>
                <w:bCs/>
                <w:color w:themeColor="text1" w:val="000000"/>
                <w:lang w:val="en-GB"/>
              </w:rPr>
            </w:pPr>
            <w:r>
              <w:rPr>
                <w:rFonts w:cs="Times New Roman"/>
                <w:b/>
                <w:bCs/>
                <w:color w:themeColor="text1" w:val="000000"/>
                <w:lang w:val="en-GB"/>
              </w:rPr>
              <w:t>Detective, Crime, Suspense, Thriller</w:t>
            </w:r>
          </w:p>
          <w:p>
            <w:pPr>
              <w:pStyle w:val="Normal1"/>
              <w:rPr>
                <w:rFonts w:eastAsia="Times New Roman" w:cs="Times New Roman"/>
                <w:color w:themeColor="text1" w:val="000000"/>
              </w:rPr>
            </w:pPr>
            <w:r>
              <w:rPr>
                <w:rFonts w:cs="Times New Roman"/>
                <w:i/>
                <w:color w:themeColor="text1" w:val="000000"/>
                <w:lang w:val="en-GB"/>
              </w:rPr>
              <w:t>Diabolique</w:t>
            </w:r>
            <w:r>
              <w:rPr>
                <w:rFonts w:cs="Times New Roman"/>
                <w:color w:themeColor="text1" w:val="000000"/>
                <w:lang w:val="en-GB"/>
              </w:rPr>
              <w:t xml:space="preserve"> (1955) </w:t>
            </w:r>
            <w:r>
              <w:rPr>
                <w:rFonts w:eastAsia="Times New Roman" w:cs="Times New Roman"/>
                <w:color w:themeColor="text1" w:val="000000"/>
              </w:rPr>
              <w:t xml:space="preserve">Director: </w:t>
            </w:r>
            <w:r>
              <w:rPr>
                <w:color w:themeColor="text1" w:val="000000"/>
              </w:rPr>
              <w:t>Henri-Georges Clouzot</w:t>
            </w:r>
          </w:p>
          <w:p>
            <w:pPr>
              <w:pStyle w:val="Normal1"/>
              <w:rPr>
                <w:rFonts w:eastAsia="Times New Roman" w:cs="Times New Roman"/>
                <w:color w:themeColor="text1" w:val="000000"/>
              </w:rPr>
            </w:pPr>
            <w:r>
              <w:rPr>
                <w:rFonts w:cs="Times New Roman"/>
                <w:i/>
                <w:color w:themeColor="text1" w:val="000000"/>
                <w:lang w:val="en-GB"/>
              </w:rPr>
              <w:t>Murder on the Orient express</w:t>
            </w:r>
            <w:r>
              <w:rPr>
                <w:rFonts w:cs="Times New Roman"/>
                <w:color w:themeColor="text1" w:val="000000"/>
                <w:lang w:val="en-GB"/>
              </w:rPr>
              <w:t xml:space="preserve"> (2017) </w:t>
            </w:r>
            <w:r>
              <w:rPr>
                <w:rFonts w:eastAsia="Times New Roman" w:cs="Times New Roman"/>
                <w:color w:themeColor="text1" w:val="000000"/>
              </w:rPr>
              <w:t>Director: Kenneth Branagh</w:t>
            </w:r>
          </w:p>
        </w:tc>
        <w:tc>
          <w:tcPr>
            <w:tcW w:w="1791" w:type="dxa"/>
            <w:tcBorders>
              <w:top w:val="single" w:sz="4" w:space="0" w:color="0E2841"/>
              <w:left w:val="single" w:sz="4" w:space="0" w:color="0E2841"/>
              <w:bottom w:val="single" w:sz="4" w:space="0" w:color="0E2841"/>
              <w:right w:val="single" w:sz="4" w:space="0" w:color="0E2841"/>
            </w:tcBorders>
          </w:tcPr>
          <w:p>
            <w:pPr>
              <w:pStyle w:val="Normal1"/>
              <w:jc w:val="center"/>
              <w:rPr>
                <w:rFonts w:cs="Times New Roman"/>
                <w:b/>
                <w:bCs/>
                <w:color w:themeColor="text1" w:val="000000"/>
                <w:lang w:val="en-GB"/>
              </w:rPr>
            </w:pPr>
            <w:r>
              <w:rPr>
                <w:rFonts w:cs="Times New Roman"/>
                <w:b/>
                <w:bCs/>
                <w:color w:themeColor="text1" w:val="000000"/>
                <w:lang w:val="en-GB"/>
              </w:rPr>
            </w:r>
          </w:p>
          <w:p>
            <w:pPr>
              <w:pStyle w:val="Normal1"/>
              <w:jc w:val="center"/>
              <w:rPr>
                <w:rFonts w:cs="Times New Roman"/>
                <w:b/>
                <w:bCs/>
                <w:color w:themeColor="text1" w:val="000000"/>
                <w:lang w:val="en-GB"/>
              </w:rPr>
            </w:pPr>
            <w:r>
              <w:rPr>
                <w:rFonts w:cs="Times New Roman"/>
                <w:b/>
                <w:bCs/>
                <w:color w:themeColor="text1" w:val="000000"/>
                <w:lang w:val="en-GB"/>
              </w:rPr>
              <w:t>15</w:t>
            </w:r>
          </w:p>
        </w:tc>
      </w:tr>
      <w:tr>
        <w:trPr>
          <w:trHeight w:val="300" w:hRule="atLeast"/>
        </w:trPr>
        <w:tc>
          <w:tcPr>
            <w:tcW w:w="1062" w:type="dxa"/>
            <w:tcBorders>
              <w:top w:val="single" w:sz="4" w:space="0" w:color="0E2841"/>
              <w:left w:val="single" w:sz="4" w:space="0" w:color="0E2841"/>
              <w:bottom w:val="single" w:sz="4" w:space="0" w:color="0E2841"/>
              <w:right w:val="single" w:sz="4" w:space="0" w:color="0E2841"/>
            </w:tcBorders>
          </w:tcPr>
          <w:p>
            <w:pPr>
              <w:pStyle w:val="Normal1"/>
              <w:rPr>
                <w:rFonts w:cs="Times New Roman"/>
                <w:b/>
                <w:bCs/>
                <w:color w:themeColor="text1" w:val="000000"/>
                <w:lang w:val="en-GB"/>
              </w:rPr>
            </w:pPr>
            <w:r>
              <w:rPr>
                <w:rFonts w:cs="Times New Roman"/>
                <w:b/>
                <w:bCs/>
                <w:color w:themeColor="text1" w:val="000000"/>
                <w:lang w:val="en-GB"/>
              </w:rPr>
            </w:r>
          </w:p>
          <w:p>
            <w:pPr>
              <w:pStyle w:val="Normal1"/>
              <w:rPr>
                <w:rFonts w:cs="Times New Roman"/>
                <w:b/>
                <w:bCs/>
                <w:color w:themeColor="text1" w:val="000000"/>
                <w:lang w:val="en-GB"/>
              </w:rPr>
            </w:pPr>
            <w:r>
              <w:rPr>
                <w:rFonts w:cs="Times New Roman"/>
                <w:b/>
                <w:bCs/>
                <w:color w:themeColor="text1" w:val="000000"/>
                <w:lang w:val="en-GB"/>
              </w:rPr>
            </w:r>
          </w:p>
          <w:p>
            <w:pPr>
              <w:pStyle w:val="Normal1"/>
              <w:rPr>
                <w:rFonts w:cs="Times New Roman"/>
                <w:b/>
                <w:bCs/>
                <w:color w:themeColor="text1" w:val="000000"/>
                <w:lang w:val="en-GB"/>
              </w:rPr>
            </w:pPr>
            <w:r>
              <w:rPr>
                <w:rFonts w:cs="Times New Roman"/>
                <w:b/>
                <w:bCs/>
                <w:color w:themeColor="text1" w:val="000000"/>
                <w:lang w:val="en-GB"/>
              </w:rPr>
              <w:t xml:space="preserve">     </w:t>
            </w:r>
            <w:r>
              <w:rPr>
                <w:rFonts w:cs="Times New Roman"/>
                <w:b/>
                <w:bCs/>
                <w:color w:themeColor="text1" w:val="000000"/>
                <w:lang w:val="en-GB"/>
              </w:rPr>
              <w:t>IV</w:t>
            </w:r>
          </w:p>
        </w:tc>
        <w:tc>
          <w:tcPr>
            <w:tcW w:w="6169" w:type="dxa"/>
            <w:tcBorders>
              <w:top w:val="single" w:sz="4" w:space="0" w:color="0E2841"/>
              <w:left w:val="single" w:sz="4" w:space="0" w:color="0E2841"/>
              <w:bottom w:val="single" w:sz="4" w:space="0" w:color="0E2841"/>
              <w:right w:val="single" w:sz="4" w:space="0" w:color="0E2841"/>
            </w:tcBorders>
          </w:tcPr>
          <w:p>
            <w:pPr>
              <w:pStyle w:val="Normal1"/>
              <w:rPr>
                <w:rFonts w:eastAsia="Times New Roman" w:cs="Times New Roman"/>
                <w:b/>
                <w:bCs/>
                <w:color w:themeColor="text1" w:val="000000"/>
                <w:lang w:val="en-GB"/>
              </w:rPr>
            </w:pPr>
            <w:r>
              <w:rPr>
                <w:rFonts w:eastAsia="Times New Roman" w:cs="Times New Roman"/>
                <w:b/>
                <w:bCs/>
                <w:color w:themeColor="text1" w:val="000000"/>
                <w:lang w:val="en-GB"/>
              </w:rPr>
              <w:t>Musical Movies</w:t>
            </w:r>
          </w:p>
          <w:p>
            <w:pPr>
              <w:pStyle w:val="Normal1"/>
              <w:rPr>
                <w:rFonts w:eastAsia="Times New Roman" w:cs="Times New Roman"/>
                <w:color w:themeColor="text1" w:val="000000"/>
              </w:rPr>
            </w:pPr>
            <w:r>
              <w:rPr>
                <w:rFonts w:eastAsia="Times New Roman" w:cs="Times New Roman"/>
                <w:i/>
                <w:color w:themeColor="text1" w:val="000000"/>
                <w:lang w:val="en-GB"/>
              </w:rPr>
              <w:t>The Sound of Music</w:t>
            </w:r>
            <w:r>
              <w:rPr>
                <w:rFonts w:eastAsia="Times New Roman" w:cs="Times New Roman"/>
                <w:color w:themeColor="text1" w:val="000000"/>
                <w:lang w:val="en-GB"/>
              </w:rPr>
              <w:t xml:space="preserve"> (1965) </w:t>
            </w:r>
            <w:r>
              <w:rPr>
                <w:rFonts w:eastAsia="Times New Roman" w:cs="Times New Roman"/>
                <w:color w:themeColor="text1" w:val="000000"/>
              </w:rPr>
              <w:t>Director: Robert Wise,</w:t>
            </w:r>
          </w:p>
          <w:p>
            <w:pPr>
              <w:pStyle w:val="Normal1"/>
              <w:rPr>
                <w:rFonts w:eastAsia="Times New Roman" w:cs="Times New Roman"/>
                <w:color w:themeColor="text1" w:val="000000"/>
              </w:rPr>
            </w:pPr>
            <w:r>
              <w:rPr>
                <w:rFonts w:eastAsia="Times New Roman" w:cs="Times New Roman"/>
                <w:i/>
                <w:color w:themeColor="text1" w:val="000000"/>
              </w:rPr>
              <w:t>Sur: The Melody of Life</w:t>
            </w:r>
            <w:r>
              <w:rPr>
                <w:rFonts w:eastAsia="Times New Roman" w:cs="Times New Roman"/>
                <w:color w:themeColor="text1" w:val="000000"/>
              </w:rPr>
              <w:t xml:space="preserve"> (2002) Director: Tanuja Chandra</w:t>
            </w:r>
          </w:p>
          <w:p>
            <w:pPr>
              <w:pStyle w:val="Normal1"/>
              <w:rPr>
                <w:rFonts w:cs="Times New Roman"/>
                <w:color w:themeColor="text1" w:val="000000"/>
                <w:lang w:val="en-GB"/>
              </w:rPr>
            </w:pPr>
            <w:r>
              <w:rPr>
                <w:rFonts w:cs="Times New Roman"/>
                <w:color w:themeColor="text1" w:val="000000"/>
                <w:lang w:val="en-GB"/>
              </w:rPr>
              <w:t xml:space="preserve">In discussion: </w:t>
            </w:r>
            <w:r>
              <w:rPr>
                <w:rFonts w:cs="Times New Roman"/>
                <w:i/>
                <w:color w:themeColor="text1" w:val="000000"/>
                <w:lang w:val="en-GB"/>
              </w:rPr>
              <w:t>Jagga Jasoos</w:t>
            </w:r>
            <w:r>
              <w:rPr>
                <w:rFonts w:cs="Times New Roman"/>
                <w:color w:themeColor="text1" w:val="000000"/>
                <w:lang w:val="en-GB"/>
              </w:rPr>
              <w:t xml:space="preserve"> (2017) Director: Anurag Basu</w:t>
            </w:r>
          </w:p>
        </w:tc>
        <w:tc>
          <w:tcPr>
            <w:tcW w:w="1791" w:type="dxa"/>
            <w:tcBorders>
              <w:top w:val="single" w:sz="4" w:space="0" w:color="0E2841"/>
              <w:left w:val="single" w:sz="4" w:space="0" w:color="0E2841"/>
              <w:bottom w:val="single" w:sz="4" w:space="0" w:color="0E2841"/>
              <w:right w:val="single" w:sz="4" w:space="0" w:color="0E2841"/>
            </w:tcBorders>
          </w:tcPr>
          <w:p>
            <w:pPr>
              <w:pStyle w:val="Normal1"/>
              <w:jc w:val="center"/>
              <w:rPr>
                <w:rFonts w:cs="Times New Roman"/>
                <w:b/>
                <w:bCs/>
                <w:color w:themeColor="text1" w:val="000000"/>
                <w:lang w:val="en-GB"/>
              </w:rPr>
            </w:pPr>
            <w:r>
              <w:rPr>
                <w:rFonts w:cs="Times New Roman"/>
                <w:b/>
                <w:bCs/>
                <w:color w:themeColor="text1" w:val="000000"/>
                <w:lang w:val="en-GB"/>
              </w:rPr>
            </w:r>
          </w:p>
          <w:p>
            <w:pPr>
              <w:pStyle w:val="Normal1"/>
              <w:rPr>
                <w:rFonts w:cs="Times New Roman"/>
                <w:b/>
                <w:bCs/>
                <w:color w:themeColor="text1" w:val="000000"/>
                <w:lang w:val="en-GB"/>
              </w:rPr>
            </w:pPr>
            <w:r>
              <w:rPr>
                <w:rFonts w:cs="Times New Roman"/>
                <w:b/>
                <w:bCs/>
                <w:color w:themeColor="text1" w:val="000000"/>
                <w:lang w:val="en-GB"/>
              </w:rPr>
            </w:r>
          </w:p>
          <w:p>
            <w:pPr>
              <w:pStyle w:val="Normal1"/>
              <w:jc w:val="center"/>
              <w:rPr>
                <w:rFonts w:cs="Times New Roman"/>
                <w:b/>
                <w:bCs/>
                <w:color w:themeColor="text1" w:val="000000"/>
                <w:lang w:val="en-GB"/>
              </w:rPr>
            </w:pPr>
            <w:r>
              <w:rPr>
                <w:rFonts w:cs="Times New Roman"/>
                <w:b/>
                <w:bCs/>
                <w:color w:themeColor="text1" w:val="000000"/>
                <w:lang w:val="en-GB"/>
              </w:rPr>
              <w:t>15</w:t>
            </w:r>
          </w:p>
        </w:tc>
      </w:tr>
    </w:tbl>
    <w:p>
      <w:pPr>
        <w:pStyle w:val="Normal1"/>
        <w:jc w:val="both"/>
        <w:rPr>
          <w:rFonts w:cs="Times New Roman"/>
          <w:b/>
          <w:bCs/>
          <w:color w:themeColor="text1" w:val="000000"/>
        </w:rPr>
      </w:pPr>
      <w:r>
        <w:rPr>
          <w:rFonts w:cs="Times New Roman"/>
          <w:b/>
          <w:bCs/>
          <w:color w:themeColor="text1" w:val="000000"/>
        </w:rPr>
      </w:r>
    </w:p>
    <w:p>
      <w:pPr>
        <w:pStyle w:val="Normal1"/>
        <w:jc w:val="both"/>
        <w:rPr>
          <w:rFonts w:cs="Times New Roman"/>
          <w:b/>
          <w:bCs/>
          <w:color w:themeColor="text1" w:val="000000"/>
        </w:rPr>
      </w:pPr>
      <w:r>
        <w:rPr>
          <w:rFonts w:cs="Times New Roman"/>
          <w:b/>
          <w:bCs/>
          <w:color w:themeColor="text1" w:val="000000"/>
        </w:rPr>
      </w:r>
    </w:p>
    <w:p>
      <w:pPr>
        <w:pStyle w:val="Normal1"/>
        <w:jc w:val="both"/>
        <w:rPr>
          <w:rFonts w:cs="Times New Roman"/>
          <w:b/>
          <w:bCs/>
          <w:color w:themeColor="text1" w:val="000000"/>
        </w:rPr>
      </w:pPr>
      <w:r>
        <w:rPr>
          <w:rFonts w:cs="Times New Roman"/>
          <w:b/>
          <w:bCs/>
          <w:color w:themeColor="text1" w:val="000000"/>
        </w:rPr>
        <w:t>Texts:</w:t>
      </w:r>
    </w:p>
    <w:p>
      <w:pPr>
        <w:pStyle w:val="ListParagraph"/>
        <w:numPr>
          <w:ilvl w:val="0"/>
          <w:numId w:val="55"/>
        </w:numPr>
        <w:spacing w:lineRule="auto" w:line="240" w:before="0" w:after="0"/>
        <w:ind w:hanging="360" w:left="426"/>
        <w:contextualSpacing/>
        <w:rPr>
          <w:rFonts w:eastAsia="Times New Roman" w:cs="Times New Roman"/>
          <w:color w:themeColor="text1" w:val="000000"/>
        </w:rPr>
      </w:pPr>
      <w:r>
        <w:rPr>
          <w:rFonts w:eastAsia="Times New Roman" w:cs="Times New Roman"/>
          <w:i/>
          <w:iCs/>
          <w:color w:themeColor="text1" w:val="000000"/>
        </w:rPr>
        <w:t>Devdas</w:t>
      </w:r>
      <w:r>
        <w:rPr>
          <w:rFonts w:eastAsia="Times New Roman" w:cs="Times New Roman"/>
          <w:color w:themeColor="text1" w:val="000000"/>
        </w:rPr>
        <w:t xml:space="preserve">. Directed by Bimal Roy, Bimal Roy Productions, 1955. </w:t>
      </w:r>
    </w:p>
    <w:p>
      <w:pPr>
        <w:pStyle w:val="ListParagraph"/>
        <w:numPr>
          <w:ilvl w:val="0"/>
          <w:numId w:val="55"/>
        </w:numPr>
        <w:spacing w:lineRule="auto" w:line="240" w:before="0" w:after="0"/>
        <w:ind w:hanging="360" w:left="426"/>
        <w:contextualSpacing/>
        <w:rPr>
          <w:rFonts w:eastAsia="Times New Roman" w:cs="Times New Roman"/>
          <w:color w:themeColor="text1" w:val="000000"/>
        </w:rPr>
      </w:pPr>
      <w:r>
        <w:rPr>
          <w:rFonts w:eastAsia="Times New Roman" w:cs="Times New Roman"/>
          <w:i/>
          <w:iCs/>
          <w:color w:themeColor="text1" w:val="000000"/>
        </w:rPr>
        <w:t>Dev D</w:t>
      </w:r>
      <w:r>
        <w:rPr>
          <w:rFonts w:eastAsia="Times New Roman" w:cs="Times New Roman"/>
          <w:color w:themeColor="text1" w:val="000000"/>
        </w:rPr>
        <w:t xml:space="preserve">. Directed by Anurag Kashyap, UTV Spotboy Motion Pictures, 2009. </w:t>
      </w:r>
    </w:p>
    <w:p>
      <w:pPr>
        <w:pStyle w:val="ListParagraph"/>
        <w:numPr>
          <w:ilvl w:val="0"/>
          <w:numId w:val="55"/>
        </w:numPr>
        <w:spacing w:lineRule="auto" w:line="240" w:before="0" w:after="0"/>
        <w:ind w:hanging="360" w:left="426"/>
        <w:contextualSpacing/>
        <w:rPr>
          <w:rFonts w:eastAsia="Times New Roman" w:cs="Times New Roman"/>
          <w:color w:themeColor="text1" w:val="000000"/>
        </w:rPr>
      </w:pPr>
      <w:r>
        <w:rPr>
          <w:rFonts w:eastAsia="Times New Roman" w:cs="Times New Roman"/>
          <w:i/>
          <w:iCs/>
          <w:color w:themeColor="text1" w:val="000000"/>
        </w:rPr>
        <w:t>Jagga Jasoos</w:t>
      </w:r>
      <w:r>
        <w:rPr>
          <w:rFonts w:eastAsia="Times New Roman" w:cs="Times New Roman"/>
          <w:color w:themeColor="text1" w:val="000000"/>
        </w:rPr>
        <w:t xml:space="preserve">. Directed by Anurag Basu, Disney India, 2017. </w:t>
      </w:r>
    </w:p>
    <w:p>
      <w:pPr>
        <w:pStyle w:val="ListParagraph"/>
        <w:numPr>
          <w:ilvl w:val="0"/>
          <w:numId w:val="55"/>
        </w:numPr>
        <w:spacing w:lineRule="auto" w:line="240" w:before="0" w:after="0"/>
        <w:ind w:hanging="360" w:left="426"/>
        <w:contextualSpacing/>
        <w:rPr>
          <w:rFonts w:eastAsia="Times New Roman" w:cs="Times New Roman"/>
          <w:color w:themeColor="text1" w:val="000000"/>
        </w:rPr>
      </w:pPr>
      <w:r>
        <w:rPr>
          <w:rFonts w:eastAsia="Times New Roman" w:cs="Times New Roman"/>
          <w:i/>
          <w:iCs/>
          <w:color w:themeColor="text1" w:val="000000"/>
        </w:rPr>
        <w:t>Murder on the Orient Express</w:t>
      </w:r>
      <w:r>
        <w:rPr>
          <w:rFonts w:eastAsia="Times New Roman" w:cs="Times New Roman"/>
          <w:color w:themeColor="text1" w:val="000000"/>
        </w:rPr>
        <w:t xml:space="preserve">. Directed by Kenneth Branagh, 20th Century Fox, 2017. </w:t>
      </w:r>
    </w:p>
    <w:p>
      <w:pPr>
        <w:pStyle w:val="ListParagraph"/>
        <w:numPr>
          <w:ilvl w:val="0"/>
          <w:numId w:val="55"/>
        </w:numPr>
        <w:spacing w:lineRule="auto" w:line="240" w:before="0" w:after="0"/>
        <w:ind w:hanging="360" w:left="426"/>
        <w:contextualSpacing/>
        <w:rPr>
          <w:rFonts w:eastAsia="Times New Roman" w:cs="Times New Roman"/>
          <w:color w:themeColor="text1" w:val="000000"/>
        </w:rPr>
      </w:pPr>
      <w:r>
        <w:rPr>
          <w:rFonts w:eastAsia="Times New Roman" w:cs="Times New Roman"/>
          <w:i/>
          <w:iCs/>
          <w:color w:themeColor="text1" w:val="000000"/>
        </w:rPr>
        <w:t>Pulp Fiction</w:t>
      </w:r>
      <w:r>
        <w:rPr>
          <w:rFonts w:eastAsia="Times New Roman" w:cs="Times New Roman"/>
          <w:color w:themeColor="text1" w:val="000000"/>
        </w:rPr>
        <w:t xml:space="preserve">. Directed by Quentin Tarantino, Miramax, 1994. </w:t>
      </w:r>
    </w:p>
    <w:p>
      <w:pPr>
        <w:pStyle w:val="ListParagraph"/>
        <w:numPr>
          <w:ilvl w:val="0"/>
          <w:numId w:val="55"/>
        </w:numPr>
        <w:spacing w:lineRule="auto" w:line="240" w:before="0" w:after="0"/>
        <w:ind w:hanging="360" w:left="426"/>
        <w:contextualSpacing/>
        <w:rPr>
          <w:rFonts w:eastAsia="Times New Roman" w:cs="Times New Roman"/>
          <w:color w:themeColor="text1" w:val="000000"/>
        </w:rPr>
      </w:pPr>
      <w:r>
        <w:rPr>
          <w:rFonts w:eastAsia="Times New Roman" w:cs="Times New Roman"/>
          <w:i/>
          <w:iCs/>
          <w:color w:themeColor="text1" w:val="000000"/>
        </w:rPr>
        <w:t>Sur: The Melody of Life</w:t>
      </w:r>
      <w:r>
        <w:rPr>
          <w:rFonts w:eastAsia="Times New Roman" w:cs="Times New Roman"/>
          <w:color w:themeColor="text1" w:val="000000"/>
        </w:rPr>
        <w:t xml:space="preserve">. Directed by Tanuja Chandra, Tips Films, 2002. </w:t>
      </w:r>
    </w:p>
    <w:p>
      <w:pPr>
        <w:pStyle w:val="ListParagraph"/>
        <w:numPr>
          <w:ilvl w:val="0"/>
          <w:numId w:val="55"/>
        </w:numPr>
        <w:spacing w:lineRule="auto" w:line="240" w:before="0" w:after="0"/>
        <w:ind w:hanging="360" w:left="426"/>
        <w:contextualSpacing/>
        <w:rPr>
          <w:rFonts w:eastAsia="Times New Roman" w:cs="Times New Roman"/>
          <w:color w:themeColor="text1" w:val="000000"/>
        </w:rPr>
      </w:pPr>
      <w:r>
        <w:rPr>
          <w:rFonts w:eastAsia="Times New Roman" w:cs="Times New Roman"/>
          <w:i/>
          <w:iCs/>
          <w:color w:themeColor="text1" w:val="000000"/>
        </w:rPr>
        <w:t>The Sound of Music</w:t>
      </w:r>
      <w:r>
        <w:rPr>
          <w:rFonts w:eastAsia="Times New Roman" w:cs="Times New Roman"/>
          <w:color w:themeColor="text1" w:val="000000"/>
        </w:rPr>
        <w:t>. Directed by Robert Wise, 20th Century Fox, 1965.</w:t>
      </w:r>
    </w:p>
    <w:p>
      <w:pPr>
        <w:pStyle w:val="Normal1"/>
        <w:jc w:val="both"/>
        <w:rPr>
          <w:rFonts w:cs="Times New Roman"/>
          <w:b/>
          <w:bCs/>
          <w:color w:themeColor="text1" w:val="000000"/>
        </w:rPr>
      </w:pPr>
      <w:r>
        <w:rPr>
          <w:rFonts w:cs="Times New Roman"/>
          <w:b/>
          <w:bCs/>
          <w:color w:themeColor="text1" w:val="000000"/>
        </w:rPr>
      </w:r>
    </w:p>
    <w:p>
      <w:pPr>
        <w:pStyle w:val="Normal1"/>
        <w:jc w:val="both"/>
        <w:rPr>
          <w:rFonts w:cs="Times New Roman"/>
          <w:b/>
          <w:bCs/>
          <w:color w:themeColor="text1" w:val="000000"/>
        </w:rPr>
      </w:pPr>
      <w:r>
        <w:rPr>
          <w:rFonts w:cs="Times New Roman"/>
          <w:b/>
          <w:bCs/>
          <w:color w:themeColor="text1" w:val="000000"/>
        </w:rPr>
        <w:t>Recommended Texts:</w:t>
      </w:r>
    </w:p>
    <w:p>
      <w:pPr>
        <w:pStyle w:val="ListParagraph"/>
        <w:numPr>
          <w:ilvl w:val="0"/>
          <w:numId w:val="54"/>
        </w:numPr>
        <w:spacing w:lineRule="auto" w:line="240" w:before="0" w:after="0"/>
        <w:ind w:hanging="360" w:left="426"/>
        <w:contextualSpacing/>
        <w:rPr>
          <w:rFonts w:eastAsia="Times New Roman" w:cs="Times New Roman"/>
          <w:color w:themeColor="text1" w:val="000000"/>
        </w:rPr>
      </w:pPr>
      <w:r>
        <w:rPr>
          <w:rFonts w:eastAsia="Times New Roman" w:cs="Times New Roman"/>
          <w:color w:themeColor="text1" w:val="000000"/>
        </w:rPr>
        <w:t xml:space="preserve">Booth, Alison. </w:t>
      </w:r>
      <w:r>
        <w:rPr>
          <w:rFonts w:eastAsia="Times New Roman" w:cs="Times New Roman"/>
          <w:i/>
          <w:iCs/>
          <w:color w:themeColor="text1" w:val="000000"/>
        </w:rPr>
        <w:t>Stars</w:t>
      </w:r>
      <w:r>
        <w:rPr>
          <w:rFonts w:eastAsia="Times New Roman" w:cs="Times New Roman"/>
          <w:color w:themeColor="text1" w:val="000000"/>
        </w:rPr>
        <w:t xml:space="preserve">. Wayne State University Press, 2010.  </w:t>
      </w:r>
    </w:p>
    <w:p>
      <w:pPr>
        <w:pStyle w:val="ListParagraph"/>
        <w:numPr>
          <w:ilvl w:val="0"/>
          <w:numId w:val="54"/>
        </w:numPr>
        <w:spacing w:lineRule="auto" w:line="240" w:before="0" w:after="0"/>
        <w:ind w:hanging="360" w:left="426"/>
        <w:contextualSpacing/>
        <w:rPr>
          <w:rFonts w:eastAsia="Times New Roman" w:cs="Times New Roman"/>
          <w:color w:themeColor="text1" w:val="000000"/>
        </w:rPr>
      </w:pPr>
      <w:r>
        <w:rPr>
          <w:rFonts w:eastAsia="Times New Roman" w:cs="Times New Roman"/>
          <w:color w:themeColor="text1" w:val="000000"/>
        </w:rPr>
        <w:t xml:space="preserve">Gokulsing, K. Moti, and Wimal Dissanayake. </w:t>
      </w:r>
      <w:r>
        <w:rPr>
          <w:rFonts w:eastAsia="Times New Roman" w:cs="Times New Roman"/>
          <w:i/>
          <w:iCs/>
          <w:color w:themeColor="text1" w:val="000000"/>
        </w:rPr>
        <w:t>Indian Popular Cinema: A Narrative of Cultural Change</w:t>
      </w:r>
      <w:r>
        <w:rPr>
          <w:rFonts w:eastAsia="Times New Roman" w:cs="Times New Roman"/>
          <w:color w:themeColor="text1" w:val="000000"/>
        </w:rPr>
        <w:t xml:space="preserve">. Trentham Books, 2004. </w:t>
      </w:r>
    </w:p>
    <w:p>
      <w:pPr>
        <w:pStyle w:val="ListParagraph"/>
        <w:numPr>
          <w:ilvl w:val="0"/>
          <w:numId w:val="54"/>
        </w:numPr>
        <w:spacing w:lineRule="auto" w:line="240" w:before="0" w:after="0"/>
        <w:ind w:hanging="360" w:left="426"/>
        <w:contextualSpacing/>
        <w:rPr>
          <w:rFonts w:eastAsia="Times New Roman" w:cs="Times New Roman"/>
          <w:color w:themeColor="text1" w:val="000000"/>
        </w:rPr>
      </w:pPr>
      <w:r>
        <w:rPr>
          <w:rFonts w:eastAsia="Times New Roman" w:cs="Times New Roman"/>
          <w:color w:themeColor="text1" w:val="000000"/>
        </w:rPr>
        <w:t xml:space="preserve">Dawson, Jeff. </w:t>
      </w:r>
      <w:r>
        <w:rPr>
          <w:rFonts w:eastAsia="Times New Roman" w:cs="Times New Roman"/>
          <w:i/>
          <w:iCs/>
          <w:color w:themeColor="text1" w:val="000000"/>
        </w:rPr>
        <w:t>Quentin Tarantino: The Cinema of Cool</w:t>
      </w:r>
      <w:r>
        <w:rPr>
          <w:rFonts w:eastAsia="Times New Roman" w:cs="Times New Roman"/>
          <w:color w:themeColor="text1" w:val="000000"/>
        </w:rPr>
        <w:t xml:space="preserve">. Applause Theatre &amp; Cinema Books, 1995. </w:t>
      </w:r>
    </w:p>
    <w:p>
      <w:pPr>
        <w:pStyle w:val="ListParagraph"/>
        <w:numPr>
          <w:ilvl w:val="0"/>
          <w:numId w:val="54"/>
        </w:numPr>
        <w:spacing w:lineRule="auto" w:line="240" w:before="0" w:after="0"/>
        <w:ind w:hanging="360" w:left="426"/>
        <w:contextualSpacing/>
        <w:rPr>
          <w:rFonts w:eastAsia="Times New Roman" w:cs="Times New Roman"/>
          <w:color w:themeColor="text1" w:val="000000"/>
        </w:rPr>
      </w:pPr>
      <w:r>
        <w:rPr>
          <w:rFonts w:eastAsia="Times New Roman" w:cs="Times New Roman"/>
          <w:color w:themeColor="text1" w:val="000000"/>
        </w:rPr>
        <w:t xml:space="preserve">Knight, Stephen. </w:t>
      </w:r>
      <w:r>
        <w:rPr>
          <w:rFonts w:eastAsia="Times New Roman" w:cs="Times New Roman"/>
          <w:i/>
          <w:iCs/>
          <w:color w:themeColor="text1" w:val="000000"/>
        </w:rPr>
        <w:t>Form and Ideology in Crime Fiction</w:t>
      </w:r>
      <w:r>
        <w:rPr>
          <w:rFonts w:eastAsia="Times New Roman" w:cs="Times New Roman"/>
          <w:color w:themeColor="text1" w:val="000000"/>
        </w:rPr>
        <w:t xml:space="preserve">. Indiana University Press, 1980. </w:t>
      </w:r>
    </w:p>
    <w:p>
      <w:pPr>
        <w:pStyle w:val="ListParagraph"/>
        <w:numPr>
          <w:ilvl w:val="0"/>
          <w:numId w:val="54"/>
        </w:numPr>
        <w:spacing w:lineRule="auto" w:line="240" w:before="0" w:after="0"/>
        <w:ind w:hanging="360" w:left="426"/>
        <w:contextualSpacing/>
        <w:rPr>
          <w:rFonts w:eastAsia="Times New Roman" w:cs="Times New Roman"/>
          <w:color w:themeColor="text1" w:val="000000"/>
        </w:rPr>
      </w:pPr>
      <w:r>
        <w:rPr>
          <w:rFonts w:eastAsia="Times New Roman" w:cs="Times New Roman"/>
          <w:color w:themeColor="text1" w:val="000000"/>
        </w:rPr>
        <w:t xml:space="preserve">Altman, Rick. </w:t>
      </w:r>
      <w:r>
        <w:rPr>
          <w:rFonts w:eastAsia="Times New Roman" w:cs="Times New Roman"/>
          <w:i/>
          <w:iCs/>
          <w:color w:themeColor="text1" w:val="000000"/>
        </w:rPr>
        <w:t>The American Film Musical</w:t>
      </w:r>
      <w:r>
        <w:rPr>
          <w:rFonts w:eastAsia="Times New Roman" w:cs="Times New Roman"/>
          <w:color w:themeColor="text1" w:val="000000"/>
        </w:rPr>
        <w:t xml:space="preserve">. Indiana University Press, 1987. </w:t>
      </w:r>
    </w:p>
    <w:p>
      <w:pPr>
        <w:pStyle w:val="ListParagraph"/>
        <w:numPr>
          <w:ilvl w:val="0"/>
          <w:numId w:val="54"/>
        </w:numPr>
        <w:spacing w:lineRule="auto" w:line="240" w:before="0" w:after="0"/>
        <w:ind w:hanging="360" w:left="426"/>
        <w:contextualSpacing/>
        <w:rPr>
          <w:rFonts w:eastAsia="Times New Roman" w:cs="Times New Roman"/>
          <w:color w:themeColor="text1" w:val="000000"/>
        </w:rPr>
      </w:pPr>
      <w:r>
        <w:rPr>
          <w:rFonts w:eastAsia="Times New Roman" w:cs="Times New Roman"/>
          <w:color w:themeColor="text1" w:val="000000"/>
        </w:rPr>
        <w:t xml:space="preserve">McMillin, Scott. </w:t>
      </w:r>
      <w:r>
        <w:rPr>
          <w:rFonts w:eastAsia="Times New Roman" w:cs="Times New Roman"/>
          <w:i/>
          <w:iCs/>
          <w:color w:themeColor="text1" w:val="000000"/>
        </w:rPr>
        <w:t>The Musical as Drama</w:t>
      </w:r>
      <w:r>
        <w:rPr>
          <w:rFonts w:eastAsia="Times New Roman" w:cs="Times New Roman"/>
          <w:color w:themeColor="text1" w:val="000000"/>
        </w:rPr>
        <w:t xml:space="preserve">. Princeton University Press, 2006. </w:t>
      </w:r>
    </w:p>
    <w:p>
      <w:pPr>
        <w:pStyle w:val="ListParagraph"/>
        <w:numPr>
          <w:ilvl w:val="0"/>
          <w:numId w:val="54"/>
        </w:numPr>
        <w:spacing w:lineRule="auto" w:line="240" w:before="0" w:after="0"/>
        <w:ind w:hanging="360" w:left="426"/>
        <w:contextualSpacing/>
        <w:rPr>
          <w:rFonts w:eastAsia="Times New Roman" w:cs="Times New Roman"/>
          <w:color w:themeColor="text1" w:val="000000"/>
        </w:rPr>
      </w:pPr>
      <w:r>
        <w:rPr>
          <w:rFonts w:eastAsia="Times New Roman" w:cs="Times New Roman"/>
          <w:color w:themeColor="text1" w:val="000000"/>
        </w:rPr>
        <w:t xml:space="preserve">Arnold, Alison. </w:t>
      </w:r>
      <w:r>
        <w:rPr>
          <w:rFonts w:eastAsia="Times New Roman" w:cs="Times New Roman"/>
          <w:i/>
          <w:iCs/>
          <w:color w:themeColor="text1" w:val="000000"/>
        </w:rPr>
        <w:t>Hindi Film Song</w:t>
      </w:r>
      <w:r>
        <w:rPr>
          <w:rFonts w:eastAsia="Times New Roman" w:cs="Times New Roman"/>
          <w:color w:themeColor="text1" w:val="000000"/>
        </w:rPr>
        <w:t xml:space="preserve">. Routledge, 2016. </w:t>
      </w:r>
    </w:p>
    <w:p>
      <w:pPr>
        <w:pStyle w:val="ListParagraph"/>
        <w:spacing w:lineRule="auto" w:line="240" w:before="0" w:after="0"/>
        <w:ind w:left="66"/>
        <w:contextualSpacing/>
        <w:rPr>
          <w:rFonts w:eastAsia="Times New Roman" w:cs="Times New Roman"/>
          <w:color w:themeColor="text1" w:val="000000"/>
        </w:rPr>
      </w:pPr>
      <w:r>
        <w:rPr>
          <w:rFonts w:eastAsia="Times New Roman" w:cs="Times New Roman"/>
          <w:color w:themeColor="text1" w:val="000000"/>
        </w:rPr>
      </w:r>
    </w:p>
    <w:tbl>
      <w:tblPr>
        <w:tblW w:w="9056" w:type="dxa"/>
        <w:jc w:val="left"/>
        <w:tblInd w:w="-39" w:type="dxa"/>
        <w:tblLayout w:type="fixed"/>
        <w:tblCellMar>
          <w:top w:w="0" w:type="dxa"/>
          <w:left w:w="108" w:type="dxa"/>
          <w:bottom w:w="0" w:type="dxa"/>
          <w:right w:w="108" w:type="dxa"/>
        </w:tblCellMar>
        <w:tblLook w:val="04a0" w:noHBand="0" w:noVBand="1" w:firstColumn="1" w:lastRow="0" w:lastColumn="0" w:firstRow="1"/>
      </w:tblPr>
      <w:tblGrid>
        <w:gridCol w:w="3491"/>
        <w:gridCol w:w="2774"/>
        <w:gridCol w:w="2791"/>
      </w:tblGrid>
      <w:tr>
        <w:trPr>
          <w:trHeight w:val="300" w:hRule="atLeast"/>
        </w:trPr>
        <w:tc>
          <w:tcPr>
            <w:tcW w:w="9056" w:type="dxa"/>
            <w:gridSpan w:val="3"/>
            <w:tcBorders>
              <w:top w:val="single" w:sz="4" w:space="0" w:color="0E2841"/>
              <w:left w:val="single" w:sz="4" w:space="0" w:color="0E2841"/>
              <w:bottom w:val="single" w:sz="4" w:space="0" w:color="0E2841"/>
              <w:right w:val="single" w:sz="4" w:space="0" w:color="0E2841"/>
            </w:tcBorders>
          </w:tcPr>
          <w:p>
            <w:pPr>
              <w:pStyle w:val="Normal1"/>
              <w:jc w:val="center"/>
              <w:rPr>
                <w:rFonts w:cs="Times New Roman"/>
                <w:b/>
                <w:bCs/>
                <w:color w:themeColor="text1" w:val="000000"/>
                <w:lang w:val="en-GB"/>
              </w:rPr>
            </w:pPr>
            <w:r>
              <w:rPr>
                <w:rFonts w:cs="Times New Roman"/>
                <w:b/>
                <w:bCs/>
                <w:color w:themeColor="text1" w:val="000000"/>
                <w:lang w:val="en-GB"/>
              </w:rPr>
              <w:t>Credit Distribution</w:t>
            </w:r>
          </w:p>
        </w:tc>
      </w:tr>
      <w:tr>
        <w:trPr>
          <w:trHeight w:val="300" w:hRule="atLeast"/>
        </w:trPr>
        <w:tc>
          <w:tcPr>
            <w:tcW w:w="3491" w:type="dxa"/>
            <w:tcBorders>
              <w:top w:val="single" w:sz="4" w:space="0" w:color="0E2841"/>
              <w:left w:val="single" w:sz="4" w:space="0" w:color="0E2841"/>
              <w:bottom w:val="single" w:sz="4" w:space="0" w:color="0E2841"/>
              <w:right w:val="single" w:sz="4" w:space="0" w:color="0E2841"/>
            </w:tcBorders>
          </w:tcPr>
          <w:p>
            <w:pPr>
              <w:pStyle w:val="Normal1"/>
              <w:jc w:val="both"/>
              <w:rPr>
                <w:rFonts w:cs="Times New Roman"/>
                <w:b/>
                <w:bCs/>
                <w:color w:themeColor="text1" w:val="000000"/>
                <w:lang w:val="en-GB"/>
              </w:rPr>
            </w:pPr>
            <w:r>
              <w:rPr>
                <w:rFonts w:cs="Times New Roman"/>
                <w:b/>
                <w:bCs/>
                <w:color w:themeColor="text1" w:val="000000"/>
                <w:lang w:val="en-GB"/>
              </w:rPr>
              <w:t>Lecture/Tutorial</w:t>
            </w:r>
          </w:p>
        </w:tc>
        <w:tc>
          <w:tcPr>
            <w:tcW w:w="2774" w:type="dxa"/>
            <w:tcBorders>
              <w:top w:val="single" w:sz="4" w:space="0" w:color="0E2841"/>
              <w:left w:val="single" w:sz="4" w:space="0" w:color="0E2841"/>
              <w:bottom w:val="single" w:sz="4" w:space="0" w:color="0E2841"/>
              <w:right w:val="single" w:sz="4" w:space="0" w:color="0E2841"/>
            </w:tcBorders>
          </w:tcPr>
          <w:p>
            <w:pPr>
              <w:pStyle w:val="Normal1"/>
              <w:jc w:val="both"/>
              <w:rPr>
                <w:rFonts w:cs="Times New Roman"/>
                <w:b/>
                <w:bCs/>
                <w:color w:themeColor="text1" w:val="000000"/>
                <w:lang w:val="en-GB"/>
              </w:rPr>
            </w:pPr>
            <w:r>
              <w:rPr>
                <w:rFonts w:cs="Times New Roman"/>
                <w:b/>
                <w:bCs/>
                <w:color w:themeColor="text1" w:val="000000"/>
                <w:lang w:val="en-GB"/>
              </w:rPr>
              <w:t>Practicum</w:t>
            </w:r>
          </w:p>
        </w:tc>
        <w:tc>
          <w:tcPr>
            <w:tcW w:w="2791" w:type="dxa"/>
            <w:tcBorders>
              <w:top w:val="single" w:sz="4" w:space="0" w:color="0E2841"/>
              <w:left w:val="single" w:sz="4" w:space="0" w:color="0E2841"/>
              <w:bottom w:val="single" w:sz="4" w:space="0" w:color="0E2841"/>
              <w:right w:val="single" w:sz="4" w:space="0" w:color="0E2841"/>
            </w:tcBorders>
          </w:tcPr>
          <w:p>
            <w:pPr>
              <w:pStyle w:val="Normal1"/>
              <w:jc w:val="both"/>
              <w:rPr>
                <w:rFonts w:cs="Times New Roman"/>
                <w:b/>
                <w:bCs/>
                <w:color w:themeColor="text1" w:val="000000"/>
                <w:lang w:val="en-GB"/>
              </w:rPr>
            </w:pPr>
            <w:r>
              <w:rPr>
                <w:rFonts w:cs="Times New Roman"/>
                <w:b/>
                <w:bCs/>
                <w:color w:themeColor="text1" w:val="000000"/>
                <w:lang w:val="en-GB"/>
              </w:rPr>
              <w:t>Experiential Learning</w:t>
            </w:r>
          </w:p>
        </w:tc>
      </w:tr>
      <w:tr>
        <w:trPr>
          <w:trHeight w:val="300" w:hRule="atLeast"/>
        </w:trPr>
        <w:tc>
          <w:tcPr>
            <w:tcW w:w="3491" w:type="dxa"/>
            <w:tcBorders>
              <w:top w:val="single" w:sz="4" w:space="0" w:color="0E2841"/>
              <w:left w:val="single" w:sz="4" w:space="0" w:color="0E2841"/>
              <w:bottom w:val="single" w:sz="4" w:space="0" w:color="0E2841"/>
              <w:right w:val="single" w:sz="4" w:space="0" w:color="0E2841"/>
            </w:tcBorders>
            <w:vAlign w:val="center"/>
          </w:tcPr>
          <w:p>
            <w:pPr>
              <w:pStyle w:val="Normal1"/>
              <w:jc w:val="center"/>
              <w:rPr>
                <w:rFonts w:cs="Times New Roman"/>
                <w:color w:themeColor="text1" w:val="000000"/>
                <w:lang w:val="en-GB"/>
              </w:rPr>
            </w:pPr>
            <w:r>
              <w:rPr>
                <w:rFonts w:cs="Times New Roman"/>
                <w:color w:themeColor="text1" w:val="000000"/>
                <w:lang w:val="en-GB"/>
              </w:rPr>
              <w:t>60 hours</w:t>
            </w:r>
          </w:p>
        </w:tc>
        <w:tc>
          <w:tcPr>
            <w:tcW w:w="2774" w:type="dxa"/>
            <w:tcBorders>
              <w:top w:val="single" w:sz="4" w:space="0" w:color="0E2841"/>
              <w:left w:val="single" w:sz="4" w:space="0" w:color="0E2841"/>
              <w:bottom w:val="single" w:sz="4" w:space="0" w:color="0E2841"/>
              <w:right w:val="single" w:sz="4" w:space="0" w:color="0E2841"/>
            </w:tcBorders>
            <w:vAlign w:val="center"/>
          </w:tcPr>
          <w:p>
            <w:pPr>
              <w:pStyle w:val="Normal"/>
              <w:widowControl w:val="false"/>
              <w:spacing w:lineRule="auto" w:line="240" w:before="0" w:after="160"/>
              <w:jc w:val="center"/>
              <w:rPr>
                <w:rFonts w:cs="Times New Roman"/>
                <w:b/>
                <w:bCs/>
                <w:color w:themeColor="text1" w:val="000000"/>
              </w:rPr>
            </w:pPr>
            <w:r>
              <w:rPr>
                <w:rFonts w:cs="Times New Roman"/>
                <w:b/>
                <w:bCs/>
                <w:color w:themeColor="text1" w:val="000000"/>
              </w:rPr>
              <w:t>--</w:t>
            </w:r>
          </w:p>
        </w:tc>
        <w:tc>
          <w:tcPr>
            <w:tcW w:w="2791" w:type="dxa"/>
            <w:tcBorders>
              <w:top w:val="single" w:sz="4" w:space="0" w:color="0E2841"/>
              <w:left w:val="single" w:sz="4" w:space="0" w:color="0E2841"/>
              <w:bottom w:val="single" w:sz="4" w:space="0" w:color="0E2841"/>
              <w:right w:val="single" w:sz="4" w:space="0" w:color="0E2841"/>
            </w:tcBorders>
            <w:vAlign w:val="center"/>
          </w:tcPr>
          <w:p>
            <w:pPr>
              <w:pStyle w:val="Normal1"/>
              <w:rPr>
                <w:rFonts w:cs="Times New Roman"/>
                <w:color w:themeColor="text1" w:val="000000"/>
                <w:lang w:val="en-GB"/>
              </w:rPr>
            </w:pPr>
            <w:r>
              <w:rPr>
                <w:rFonts w:cs="Times New Roman"/>
                <w:color w:themeColor="text1" w:val="000000"/>
                <w:lang w:val="en-GB"/>
              </w:rPr>
              <w:t>60 hours</w:t>
            </w:r>
          </w:p>
          <w:p>
            <w:pPr>
              <w:pStyle w:val="Normal1"/>
              <w:rPr>
                <w:rFonts w:cs="Times New Roman"/>
                <w:i/>
                <w:i/>
                <w:iCs/>
                <w:color w:themeColor="text1" w:val="000000"/>
                <w:lang w:val="en-GB"/>
              </w:rPr>
            </w:pPr>
            <w:r>
              <w:rPr>
                <w:rFonts w:cs="Times New Roman"/>
                <w:color w:themeColor="text1" w:val="000000"/>
                <w:lang w:val="en-GB"/>
              </w:rPr>
              <w:t xml:space="preserve">Visit to Jyoti Chitra Ban, </w:t>
            </w:r>
            <w:r>
              <w:rPr>
                <w:rFonts w:cs="Times New Roman"/>
                <w:i/>
                <w:iCs/>
                <w:color w:themeColor="text1" w:val="000000"/>
                <w:lang w:val="en-GB"/>
              </w:rPr>
              <w:t>Under the Sal Tree</w:t>
            </w:r>
          </w:p>
        </w:tc>
      </w:tr>
    </w:tbl>
    <w:p>
      <w:pPr>
        <w:pStyle w:val="Normal1"/>
        <w:jc w:val="both"/>
        <w:rPr>
          <w:rFonts w:cs="Times New Roman"/>
          <w:b/>
          <w:bCs/>
          <w:color w:themeColor="text1" w:val="000000"/>
        </w:rPr>
      </w:pPr>
      <w:r>
        <w:rPr>
          <w:rFonts w:cs="Times New Roman"/>
          <w:b/>
          <w:bCs/>
          <w:color w:themeColor="text1" w:val="000000"/>
        </w:rPr>
      </w:r>
    </w:p>
    <w:p>
      <w:pPr>
        <w:pStyle w:val="Normal1"/>
        <w:jc w:val="both"/>
        <w:rPr>
          <w:rFonts w:cs="Times New Roman"/>
          <w:b/>
          <w:bCs/>
          <w:color w:themeColor="text1" w:val="000000"/>
        </w:rPr>
      </w:pPr>
      <w:r>
        <w:rPr>
          <w:rFonts w:cs="Times New Roman"/>
          <w:b/>
          <w:bCs/>
          <w:color w:themeColor="text1" w:val="000000"/>
        </w:rPr>
      </w:r>
    </w:p>
    <w:p>
      <w:pPr>
        <w:pStyle w:val="Normal"/>
        <w:rPr>
          <w:rFonts w:eastAsia="Noto Sans" w:cs="Times New Roman"/>
          <w:b/>
          <w:bCs/>
          <w:color w:themeColor="text1" w:val="000000"/>
          <w:kern w:val="2"/>
          <w:szCs w:val="24"/>
          <w:lang w:val="en-IN" w:eastAsia="zh-CN" w:bidi="hi-IN"/>
        </w:rPr>
      </w:pPr>
      <w:r>
        <w:rPr>
          <w:rFonts w:eastAsia="Noto Sans" w:cs="Times New Roman"/>
          <w:b/>
          <w:bCs/>
          <w:color w:themeColor="text1" w:val="000000"/>
          <w:kern w:val="2"/>
          <w:szCs w:val="24"/>
          <w:lang w:val="en-IN" w:eastAsia="zh-CN" w:bidi="hi-IN"/>
        </w:rPr>
      </w:r>
      <w:r>
        <w:br w:type="page"/>
      </w:r>
    </w:p>
    <w:p>
      <w:pPr>
        <w:pStyle w:val="Normal"/>
        <w:spacing w:lineRule="auto" w:line="240" w:before="0" w:after="160"/>
        <w:rPr>
          <w:color w:themeColor="text1" w:val="000000"/>
        </w:rPr>
      </w:pPr>
      <w:r>
        <w:rPr>
          <w:rFonts w:cs="Times New Roman"/>
          <w:b/>
          <w:bCs/>
          <w:color w:themeColor="text1" w:val="000000"/>
        </w:rPr>
        <w:t>Course Title:</w:t>
        <w:tab/>
      </w:r>
      <w:r>
        <w:rPr>
          <w:rFonts w:cs="Times New Roman"/>
          <w:color w:themeColor="text1" w:val="000000"/>
        </w:rPr>
        <w:t>Contemporary Popular Fiction</w:t>
      </w:r>
      <w:r>
        <w:rPr>
          <w:rFonts w:cs="Times New Roman"/>
          <w:b/>
          <w:bCs/>
          <w:color w:themeColor="text1" w:val="000000"/>
        </w:rPr>
        <w:t xml:space="preserve"> </w:t>
        <w:tab/>
        <w:tab/>
        <w:tab/>
        <w:t xml:space="preserve">Course Code: </w:t>
      </w:r>
      <w:r>
        <w:rPr>
          <w:rFonts w:cs="Times New Roman"/>
          <w:color w:themeColor="text1" w:val="000000"/>
        </w:rPr>
        <w:t>M402</w:t>
        <w:br/>
      </w:r>
      <w:r>
        <w:rPr>
          <w:rFonts w:cs="Times New Roman"/>
          <w:b/>
          <w:bCs/>
          <w:color w:themeColor="text1" w:val="000000"/>
        </w:rPr>
        <w:t xml:space="preserve">Course Type: </w:t>
      </w:r>
      <w:r>
        <w:rPr>
          <w:rFonts w:cs="Times New Roman"/>
          <w:color w:themeColor="text1" w:val="000000"/>
        </w:rPr>
        <w:t>Minor</w:t>
        <w:tab/>
        <w:tab/>
        <w:tab/>
        <w:tab/>
        <w:tab/>
        <w:tab/>
        <w:tab/>
      </w:r>
      <w:r>
        <w:rPr>
          <w:rFonts w:cs="Times New Roman"/>
          <w:b/>
          <w:bCs/>
          <w:color w:themeColor="text1" w:val="000000"/>
        </w:rPr>
        <w:t xml:space="preserve">Total credits: </w:t>
      </w:r>
      <w:r>
        <w:rPr>
          <w:rFonts w:cs="Times New Roman"/>
          <w:color w:themeColor="text1" w:val="000000"/>
        </w:rPr>
        <w:t>4</w:t>
        <w:br/>
      </w:r>
      <w:r>
        <w:rPr>
          <w:rFonts w:cs="Times New Roman"/>
          <w:b/>
          <w:bCs/>
          <w:color w:themeColor="text1" w:val="000000"/>
        </w:rPr>
        <w:t xml:space="preserve">Course Level: </w:t>
      </w:r>
      <w:r>
        <w:rPr>
          <w:rFonts w:cs="Times New Roman"/>
          <w:color w:themeColor="text1" w:val="000000"/>
        </w:rPr>
        <w:t>400</w:t>
      </w:r>
      <w:r>
        <w:rPr>
          <w:rFonts w:cs="Times New Roman"/>
          <w:b/>
          <w:bCs/>
          <w:color w:themeColor="text1" w:val="000000"/>
        </w:rPr>
        <w:tab/>
        <w:tab/>
        <w:tab/>
        <w:tab/>
        <w:tab/>
        <w:tab/>
        <w:tab/>
        <w:t>L-T-P-C</w:t>
      </w:r>
      <w:r>
        <w:rPr>
          <w:rFonts w:cs="Times New Roman"/>
          <w:color w:themeColor="text1" w:val="000000"/>
        </w:rPr>
        <w:t>: 4-1-0-4</w:t>
        <w:br/>
      </w:r>
      <w:r>
        <w:rPr>
          <w:rFonts w:cs="Times New Roman"/>
          <w:b/>
          <w:bCs/>
          <w:color w:themeColor="text1" w:val="000000"/>
        </w:rPr>
        <w:t xml:space="preserve">Scheme of Evaluation: </w:t>
      </w:r>
      <w:r>
        <w:rPr>
          <w:rFonts w:cs="Times New Roman"/>
          <w:color w:themeColor="text1" w:val="000000"/>
        </w:rPr>
        <w:t>Theory</w:t>
      </w:r>
    </w:p>
    <w:p>
      <w:pPr>
        <w:pStyle w:val="Normal1"/>
        <w:jc w:val="both"/>
        <w:rPr>
          <w:rFonts w:cs="Times New Roman"/>
          <w:b/>
          <w:bCs/>
          <w:color w:themeColor="text1" w:val="000000"/>
        </w:rPr>
      </w:pPr>
      <w:r>
        <w:rPr>
          <w:rFonts w:cs="Times New Roman"/>
          <w:b/>
          <w:bCs/>
          <w:color w:themeColor="text1" w:val="000000"/>
        </w:rPr>
      </w:r>
    </w:p>
    <w:p>
      <w:pPr>
        <w:pStyle w:val="Normal1"/>
        <w:jc w:val="both"/>
        <w:rPr>
          <w:color w:themeColor="text1" w:val="000000"/>
        </w:rPr>
      </w:pPr>
      <w:r>
        <w:rPr>
          <w:rFonts w:cs="Times New Roman"/>
          <w:b/>
          <w:bCs/>
          <w:color w:themeColor="text1" w:val="000000"/>
        </w:rPr>
        <w:t xml:space="preserve">Course Objectives: </w:t>
      </w:r>
      <w:r>
        <w:rPr>
          <w:rFonts w:cs="Times New Roman"/>
          <w:color w:themeColor="text1" w:val="000000"/>
        </w:rPr>
        <w:t>Popular literature has a distinctive structure and theme compared to other literary products. This course aims to explain the background of the emergence of popular literature as a part of literary products related to ideology and popular culture in the order of changes in the construction of global society.</w:t>
      </w:r>
    </w:p>
    <w:p>
      <w:pPr>
        <w:pStyle w:val="Normal1"/>
        <w:jc w:val="both"/>
        <w:rPr>
          <w:rFonts w:cs="Times New Roman"/>
          <w:b/>
          <w:bCs/>
          <w:color w:themeColor="text1" w:val="000000"/>
        </w:rPr>
      </w:pPr>
      <w:r>
        <w:rPr>
          <w:rFonts w:cs="Times New Roman"/>
          <w:b/>
          <w:bCs/>
          <w:color w:themeColor="text1" w:val="000000"/>
        </w:rPr>
      </w:r>
    </w:p>
    <w:p>
      <w:pPr>
        <w:pStyle w:val="Normal1"/>
        <w:jc w:val="both"/>
        <w:rPr>
          <w:rFonts w:cs="Times New Roman"/>
          <w:b/>
          <w:bCs/>
          <w:color w:themeColor="text1" w:val="000000"/>
        </w:rPr>
      </w:pPr>
      <w:r>
        <w:rPr>
          <w:rFonts w:cs="Times New Roman"/>
          <w:b/>
          <w:bCs/>
          <w:color w:themeColor="text1" w:val="000000"/>
        </w:rPr>
        <w:t>Course Outcomes:</w:t>
      </w:r>
    </w:p>
    <w:tbl>
      <w:tblPr>
        <w:tblW w:w="9673" w:type="dxa"/>
        <w:jc w:val="left"/>
        <w:tblInd w:w="103" w:type="dxa"/>
        <w:tblLayout w:type="fixed"/>
        <w:tblCellMar>
          <w:top w:w="0" w:type="dxa"/>
          <w:left w:w="108" w:type="dxa"/>
          <w:bottom w:w="0" w:type="dxa"/>
          <w:right w:w="108" w:type="dxa"/>
        </w:tblCellMar>
        <w:tblLook w:val="0000" w:noHBand="0" w:noVBand="0" w:firstColumn="0" w:lastRow="0" w:lastColumn="0" w:firstRow="0"/>
      </w:tblPr>
      <w:tblGrid>
        <w:gridCol w:w="1065"/>
        <w:gridCol w:w="6900"/>
        <w:gridCol w:w="1708"/>
      </w:tblGrid>
      <w:tr>
        <w:trPr>
          <w:trHeight w:val="409" w:hRule="atLeast"/>
        </w:trPr>
        <w:tc>
          <w:tcPr>
            <w:tcW w:w="9673" w:type="dxa"/>
            <w:gridSpan w:val="3"/>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center" w:pos="1425" w:leader="none"/>
              </w:tabs>
              <w:spacing w:lineRule="auto" w:line="240" w:before="0" w:after="160"/>
              <w:ind w:hanging="15" w:left="15"/>
              <w:contextualSpacing/>
              <w:jc w:val="center"/>
              <w:rPr>
                <w:rFonts w:cs="Times New Roman"/>
                <w:b/>
                <w:bCs/>
                <w:color w:themeColor="text1" w:val="000000"/>
              </w:rPr>
            </w:pPr>
            <w:r>
              <w:rPr>
                <w:rFonts w:cs="Times New Roman"/>
                <w:b/>
                <w:bCs/>
                <w:color w:themeColor="text1" w:val="000000"/>
              </w:rPr>
              <w:t>On successful completion of the course the students will be able to:</w:t>
            </w:r>
          </w:p>
        </w:tc>
      </w:tr>
      <w:tr>
        <w:trPr>
          <w:trHeight w:val="409" w:hRule="atLeast"/>
        </w:trPr>
        <w:tc>
          <w:tcPr>
            <w:tcW w:w="1065" w:type="dxa"/>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right" w:pos="1740" w:leader="none"/>
              </w:tabs>
              <w:spacing w:lineRule="auto" w:line="240" w:before="0" w:after="160"/>
              <w:ind w:hanging="15" w:left="15" w:right="19"/>
              <w:contextualSpacing/>
              <w:jc w:val="center"/>
              <w:rPr>
                <w:rFonts w:cs="Times New Roman"/>
                <w:b/>
                <w:bCs/>
                <w:color w:themeColor="text1" w:val="000000"/>
              </w:rPr>
            </w:pPr>
            <w:r>
              <w:rPr>
                <w:rFonts w:eastAsia="Noto Sans" w:cs="Times New Roman"/>
                <w:szCs w:val="24"/>
                <w:lang w:eastAsia="zh-CN" w:bidi="hi-IN"/>
              </w:rPr>
              <w:tab/>
              <w:t>SI. No.</w:t>
            </w:r>
          </w:p>
        </w:tc>
        <w:tc>
          <w:tcPr>
            <w:tcW w:w="6900" w:type="dxa"/>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left" w:pos="1740" w:leader="none"/>
              </w:tabs>
              <w:spacing w:lineRule="auto" w:line="240" w:before="0" w:after="160"/>
              <w:ind w:left="15"/>
              <w:contextualSpacing/>
              <w:jc w:val="center"/>
              <w:rPr>
                <w:rFonts w:cs="Times New Roman"/>
                <w:b/>
                <w:bCs/>
                <w:color w:themeColor="text1" w:val="000000"/>
              </w:rPr>
            </w:pPr>
            <w:r>
              <w:rPr>
                <w:rFonts w:cs="Times New Roman"/>
                <w:b/>
                <w:bCs/>
                <w:color w:themeColor="text1" w:val="000000"/>
              </w:rPr>
              <w:t>Course Outcome</w:t>
            </w:r>
          </w:p>
        </w:tc>
        <w:tc>
          <w:tcPr>
            <w:tcW w:w="1708" w:type="dxa"/>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center" w:pos="1425" w:leader="none"/>
              </w:tabs>
              <w:spacing w:lineRule="auto" w:line="240" w:before="0" w:after="160"/>
              <w:ind w:hanging="15" w:left="15"/>
              <w:contextualSpacing/>
              <w:jc w:val="center"/>
              <w:rPr>
                <w:rFonts w:cs="Times New Roman"/>
                <w:b/>
                <w:bCs/>
                <w:color w:themeColor="text1" w:val="000000"/>
              </w:rPr>
            </w:pPr>
            <w:r>
              <w:rPr>
                <w:rFonts w:cs="Times New Roman"/>
                <w:b/>
                <w:bCs/>
                <w:color w:themeColor="text1" w:val="000000"/>
              </w:rPr>
              <w:t>Bloom’s Taxonomy Level</w:t>
            </w:r>
          </w:p>
        </w:tc>
      </w:tr>
      <w:tr>
        <w:trPr>
          <w:trHeight w:val="516" w:hRule="atLeast"/>
        </w:trPr>
        <w:tc>
          <w:tcPr>
            <w:tcW w:w="1065" w:type="dxa"/>
            <w:tcBorders>
              <w:top w:val="single" w:sz="4" w:space="0" w:color="000000"/>
              <w:left w:val="single" w:sz="4" w:space="0" w:color="000000"/>
              <w:bottom w:val="single" w:sz="4" w:space="0" w:color="000000"/>
              <w:right w:val="single" w:sz="4" w:space="0" w:color="000000"/>
            </w:tcBorders>
            <w:vAlign w:val="center"/>
          </w:tcPr>
          <w:p>
            <w:pPr>
              <w:pStyle w:val="ListParagraph"/>
              <w:spacing w:lineRule="auto" w:line="240" w:before="0" w:after="160"/>
              <w:ind w:hanging="111" w:left="0"/>
              <w:contextualSpacing/>
              <w:jc w:val="center"/>
              <w:rPr>
                <w:rFonts w:cs="Times New Roman"/>
                <w:color w:themeColor="text1" w:val="000000"/>
              </w:rPr>
            </w:pPr>
            <w:r>
              <w:rPr>
                <w:rFonts w:cs="Times New Roman"/>
                <w:szCs w:val="24"/>
              </w:rPr>
              <w:t>1</w:t>
            </w:r>
          </w:p>
        </w:tc>
        <w:tc>
          <w:tcPr>
            <w:tcW w:w="6900" w:type="dxa"/>
            <w:tcBorders>
              <w:top w:val="single" w:sz="4" w:space="0" w:color="000000"/>
              <w:left w:val="single" w:sz="4" w:space="0" w:color="000000"/>
              <w:bottom w:val="single" w:sz="4" w:space="0" w:color="000000"/>
              <w:right w:val="single" w:sz="4" w:space="0" w:color="000000"/>
            </w:tcBorders>
          </w:tcPr>
          <w:p>
            <w:pPr>
              <w:pStyle w:val="ListParagraph"/>
              <w:spacing w:lineRule="auto" w:line="240" w:before="0" w:after="160"/>
              <w:ind w:left="15"/>
              <w:contextualSpacing/>
              <w:rPr>
                <w:rFonts w:cs="Times New Roman"/>
                <w:color w:themeColor="text1" w:val="000000"/>
              </w:rPr>
            </w:pPr>
            <w:r>
              <w:rPr>
                <w:rFonts w:cs="Times New Roman"/>
                <w:b/>
                <w:bCs/>
                <w:color w:themeColor="text1" w:val="000000"/>
              </w:rPr>
              <w:t>Identify</w:t>
            </w:r>
            <w:r>
              <w:rPr>
                <w:rFonts w:cs="Times New Roman"/>
                <w:color w:themeColor="text1" w:val="000000"/>
              </w:rPr>
              <w:t xml:space="preserve"> key concepts, characteristics, and debates surrounding popular literature and its distinction from canonical texts.</w:t>
            </w:r>
          </w:p>
        </w:tc>
        <w:tc>
          <w:tcPr>
            <w:tcW w:w="1708" w:type="dxa"/>
            <w:tcBorders>
              <w:top w:val="single" w:sz="4" w:space="0" w:color="000000"/>
              <w:left w:val="single" w:sz="4" w:space="0" w:color="000000"/>
              <w:bottom w:val="single" w:sz="4" w:space="0" w:color="000000"/>
              <w:right w:val="single" w:sz="4" w:space="0" w:color="000000"/>
            </w:tcBorders>
            <w:vAlign w:val="center"/>
          </w:tcPr>
          <w:p>
            <w:pPr>
              <w:pStyle w:val="ListParagraph"/>
              <w:spacing w:lineRule="auto" w:line="240" w:before="0" w:after="160"/>
              <w:ind w:firstLine="17" w:left="15"/>
              <w:contextualSpacing/>
              <w:jc w:val="center"/>
              <w:rPr>
                <w:rFonts w:cs="Times New Roman"/>
                <w:b/>
                <w:bCs/>
                <w:color w:themeColor="text1" w:val="000000"/>
              </w:rPr>
            </w:pPr>
            <w:r>
              <w:rPr>
                <w:rFonts w:cs="Times New Roman"/>
                <w:b/>
                <w:bCs/>
                <w:color w:themeColor="text1" w:val="000000"/>
              </w:rPr>
              <w:t>BT 1</w:t>
            </w:r>
          </w:p>
        </w:tc>
      </w:tr>
      <w:tr>
        <w:trPr>
          <w:trHeight w:val="937" w:hRule="exact"/>
        </w:trPr>
        <w:tc>
          <w:tcPr>
            <w:tcW w:w="1065" w:type="dxa"/>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center" w:pos="697" w:leader="none"/>
              </w:tabs>
              <w:spacing w:lineRule="auto" w:line="240" w:before="0" w:after="160"/>
              <w:ind w:hanging="111" w:left="0"/>
              <w:contextualSpacing/>
              <w:jc w:val="center"/>
              <w:rPr>
                <w:rFonts w:cs="Times New Roman"/>
                <w:color w:themeColor="text1" w:val="000000"/>
              </w:rPr>
            </w:pPr>
            <w:r>
              <w:rPr>
                <w:rFonts w:cs="Times New Roman"/>
                <w:szCs w:val="24"/>
              </w:rPr>
              <w:t>2</w:t>
            </w:r>
          </w:p>
        </w:tc>
        <w:tc>
          <w:tcPr>
            <w:tcW w:w="6900" w:type="dxa"/>
            <w:tcBorders>
              <w:top w:val="single" w:sz="4" w:space="0" w:color="000000"/>
              <w:left w:val="single" w:sz="4" w:space="0" w:color="000000"/>
              <w:bottom w:val="single" w:sz="4" w:space="0" w:color="000000"/>
              <w:right w:val="single" w:sz="4" w:space="0" w:color="000000"/>
            </w:tcBorders>
          </w:tcPr>
          <w:p>
            <w:pPr>
              <w:pStyle w:val="ListParagraph"/>
              <w:spacing w:lineRule="auto" w:line="240" w:before="0" w:after="160"/>
              <w:ind w:firstLine="11" w:left="15"/>
              <w:contextualSpacing/>
              <w:rPr>
                <w:rFonts w:cs="Times New Roman"/>
                <w:color w:themeColor="text1" w:val="000000"/>
              </w:rPr>
            </w:pPr>
            <w:r>
              <w:rPr>
                <w:rFonts w:cs="Times New Roman"/>
                <w:b/>
                <w:bCs/>
                <w:color w:themeColor="text1" w:val="000000"/>
              </w:rPr>
              <w:t>Explain</w:t>
            </w:r>
            <w:r>
              <w:rPr>
                <w:rFonts w:cs="Times New Roman"/>
                <w:color w:themeColor="text1" w:val="000000"/>
              </w:rPr>
              <w:t xml:space="preserve"> how popular literature reflects and shapes social, historical, and cultural discourses</w:t>
            </w:r>
          </w:p>
        </w:tc>
        <w:tc>
          <w:tcPr>
            <w:tcW w:w="1708" w:type="dxa"/>
            <w:tcBorders>
              <w:top w:val="single" w:sz="4" w:space="0" w:color="000000"/>
              <w:left w:val="single" w:sz="4" w:space="0" w:color="000000"/>
              <w:bottom w:val="single" w:sz="4" w:space="0" w:color="000000"/>
              <w:right w:val="single" w:sz="4" w:space="0" w:color="000000"/>
            </w:tcBorders>
            <w:vAlign w:val="center"/>
          </w:tcPr>
          <w:p>
            <w:pPr>
              <w:pStyle w:val="ListParagraph"/>
              <w:spacing w:lineRule="auto" w:line="240" w:before="0" w:after="160"/>
              <w:ind w:firstLine="17" w:left="15"/>
              <w:contextualSpacing/>
              <w:jc w:val="center"/>
              <w:rPr>
                <w:rFonts w:cs="Times New Roman"/>
                <w:b/>
                <w:color w:themeColor="text1" w:val="000000"/>
              </w:rPr>
            </w:pPr>
            <w:r>
              <w:rPr>
                <w:rFonts w:cs="Times New Roman"/>
                <w:b/>
                <w:color w:themeColor="text1" w:val="000000"/>
              </w:rPr>
              <w:t>BT 2</w:t>
            </w:r>
          </w:p>
        </w:tc>
      </w:tr>
      <w:tr>
        <w:trPr>
          <w:trHeight w:val="840" w:hRule="exact"/>
        </w:trPr>
        <w:tc>
          <w:tcPr>
            <w:tcW w:w="1065" w:type="dxa"/>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right" w:pos="1740" w:leader="none"/>
              </w:tabs>
              <w:spacing w:lineRule="auto" w:line="240" w:before="0" w:after="160"/>
              <w:ind w:hanging="111" w:left="0"/>
              <w:contextualSpacing/>
              <w:jc w:val="center"/>
              <w:rPr>
                <w:rFonts w:cs="Times New Roman"/>
                <w:color w:themeColor="text1" w:val="000000"/>
              </w:rPr>
            </w:pPr>
            <w:r>
              <w:rPr>
                <w:rFonts w:cs="Times New Roman"/>
                <w:szCs w:val="24"/>
              </w:rPr>
              <w:t>3</w:t>
            </w:r>
          </w:p>
        </w:tc>
        <w:tc>
          <w:tcPr>
            <w:tcW w:w="6900" w:type="dxa"/>
            <w:tcBorders>
              <w:top w:val="single" w:sz="4" w:space="0" w:color="000000"/>
              <w:left w:val="single" w:sz="4" w:space="0" w:color="000000"/>
              <w:bottom w:val="single" w:sz="4" w:space="0" w:color="000000"/>
              <w:right w:val="single" w:sz="4" w:space="0" w:color="000000"/>
            </w:tcBorders>
          </w:tcPr>
          <w:p>
            <w:pPr>
              <w:pStyle w:val="Normal1"/>
              <w:spacing w:before="0" w:after="160"/>
              <w:ind w:firstLine="11"/>
              <w:contextualSpacing/>
              <w:jc w:val="both"/>
              <w:rPr>
                <w:rFonts w:cs="Times New Roman"/>
                <w:color w:themeColor="text1" w:val="000000"/>
              </w:rPr>
            </w:pPr>
            <w:r>
              <w:rPr>
                <w:rFonts w:cs="Times New Roman"/>
                <w:b/>
                <w:bCs/>
                <w:color w:themeColor="text1" w:val="000000"/>
              </w:rPr>
              <w:t>Analyse</w:t>
            </w:r>
            <w:r>
              <w:rPr>
                <w:rFonts w:cs="Times New Roman"/>
                <w:color w:themeColor="text1" w:val="000000"/>
              </w:rPr>
              <w:t xml:space="preserve"> the themes, narrative techniques, and stylistic elements that define popular literature across different genres</w:t>
            </w:r>
          </w:p>
        </w:tc>
        <w:tc>
          <w:tcPr>
            <w:tcW w:w="1708"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rFonts w:cs="Times New Roman"/>
                <w:b/>
                <w:color w:themeColor="text1" w:val="000000"/>
              </w:rPr>
            </w:pPr>
            <w:r>
              <w:rPr>
                <w:rFonts w:cs="Times New Roman"/>
                <w:b/>
                <w:color w:themeColor="text1" w:val="000000"/>
              </w:rPr>
              <w:t>BT 3</w:t>
            </w:r>
          </w:p>
        </w:tc>
      </w:tr>
      <w:tr>
        <w:trPr>
          <w:trHeight w:val="974" w:hRule="atLeast"/>
        </w:trPr>
        <w:tc>
          <w:tcPr>
            <w:tcW w:w="1065" w:type="dxa"/>
            <w:tcBorders>
              <w:top w:val="single" w:sz="4" w:space="0" w:color="000000"/>
              <w:left w:val="single" w:sz="4" w:space="0" w:color="000000"/>
              <w:bottom w:val="single" w:sz="4" w:space="0" w:color="000000"/>
              <w:right w:val="single" w:sz="4" w:space="0" w:color="000000"/>
            </w:tcBorders>
            <w:vAlign w:val="center"/>
          </w:tcPr>
          <w:p>
            <w:pPr>
              <w:pStyle w:val="ListParagraph"/>
              <w:spacing w:lineRule="auto" w:line="240" w:before="0" w:after="160"/>
              <w:ind w:hanging="111" w:left="0"/>
              <w:contextualSpacing/>
              <w:jc w:val="center"/>
              <w:rPr>
                <w:rFonts w:cs="Times New Roman"/>
                <w:color w:themeColor="text1" w:val="000000"/>
              </w:rPr>
            </w:pPr>
            <w:r>
              <w:rPr>
                <w:rFonts w:cs="Times New Roman"/>
                <w:szCs w:val="24"/>
              </w:rPr>
              <w:t>4</w:t>
            </w:r>
          </w:p>
        </w:tc>
        <w:tc>
          <w:tcPr>
            <w:tcW w:w="6900" w:type="dxa"/>
            <w:tcBorders>
              <w:top w:val="single" w:sz="4" w:space="0" w:color="000000"/>
              <w:left w:val="single" w:sz="4" w:space="0" w:color="000000"/>
              <w:bottom w:val="single" w:sz="4" w:space="0" w:color="000000"/>
              <w:right w:val="single" w:sz="4" w:space="0" w:color="000000"/>
            </w:tcBorders>
          </w:tcPr>
          <w:p>
            <w:pPr>
              <w:pStyle w:val="Normal1"/>
              <w:spacing w:before="0" w:after="160"/>
              <w:ind w:firstLine="11"/>
              <w:contextualSpacing/>
              <w:jc w:val="both"/>
              <w:rPr>
                <w:rFonts w:cs="Times New Roman"/>
                <w:color w:themeColor="text1" w:val="000000"/>
              </w:rPr>
            </w:pPr>
            <w:r>
              <w:rPr>
                <w:rFonts w:cs="Times New Roman"/>
                <w:b/>
                <w:bCs/>
                <w:color w:themeColor="text1" w:val="000000"/>
              </w:rPr>
              <w:t>Evaluate</w:t>
            </w:r>
            <w:r>
              <w:rPr>
                <w:rFonts w:cs="Times New Roman"/>
                <w:color w:themeColor="text1" w:val="000000"/>
              </w:rPr>
              <w:t xml:space="preserve"> the evolving academic reception of popular literature, considering its role in shaping public discourse and literary criticism</w:t>
            </w:r>
          </w:p>
        </w:tc>
        <w:tc>
          <w:tcPr>
            <w:tcW w:w="1708"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rFonts w:cs="Times New Roman"/>
                <w:b/>
                <w:color w:themeColor="text1" w:val="000000"/>
              </w:rPr>
            </w:pPr>
            <w:r>
              <w:rPr>
                <w:rFonts w:cs="Times New Roman"/>
                <w:b/>
                <w:color w:themeColor="text1" w:val="000000"/>
              </w:rPr>
              <w:t>BT 4</w:t>
            </w:r>
          </w:p>
        </w:tc>
      </w:tr>
    </w:tbl>
    <w:p>
      <w:pPr>
        <w:pStyle w:val="Normal1"/>
        <w:rPr>
          <w:color w:themeColor="text1" w:val="000000"/>
        </w:rPr>
      </w:pPr>
      <w:r>
        <w:rPr>
          <w:rFonts w:cs="Times New Roman"/>
          <w:b/>
          <w:bCs/>
          <w:color w:themeColor="text1" w:val="000000"/>
        </w:rPr>
        <w:t xml:space="preserve">  </w:t>
      </w:r>
    </w:p>
    <w:p>
      <w:pPr>
        <w:pStyle w:val="Normal1"/>
        <w:rPr>
          <w:color w:themeColor="text1" w:val="000000"/>
        </w:rPr>
      </w:pPr>
      <w:r>
        <w:rPr>
          <w:rFonts w:cs="Times New Roman"/>
          <w:b/>
          <w:bCs/>
          <w:color w:themeColor="text1" w:val="000000"/>
        </w:rPr>
        <w:t>Keywords</w:t>
      </w:r>
      <w:r>
        <w:rPr>
          <w:rFonts w:cs="Times New Roman"/>
          <w:color w:themeColor="text1" w:val="000000"/>
        </w:rPr>
        <w:t>: Popular literature, narrative, graphic novels, mythology.</w:t>
      </w:r>
    </w:p>
    <w:p>
      <w:pPr>
        <w:pStyle w:val="Normal1"/>
        <w:rPr>
          <w:rFonts w:cs="Times New Roman"/>
          <w:color w:themeColor="text1" w:val="000000"/>
        </w:rPr>
      </w:pPr>
      <w:r>
        <w:rPr>
          <w:rFonts w:cs="Times New Roman"/>
          <w:color w:themeColor="text1" w:val="000000"/>
        </w:rPr>
      </w:r>
    </w:p>
    <w:tbl>
      <w:tblPr>
        <w:tblW w:w="9781" w:type="dxa"/>
        <w:jc w:val="left"/>
        <w:tblInd w:w="-5" w:type="dxa"/>
        <w:tblLayout w:type="fixed"/>
        <w:tblCellMar>
          <w:top w:w="0" w:type="dxa"/>
          <w:left w:w="108" w:type="dxa"/>
          <w:bottom w:w="0" w:type="dxa"/>
          <w:right w:w="108" w:type="dxa"/>
        </w:tblCellMar>
        <w:tblLook w:val="0000" w:noHBand="0" w:noVBand="0" w:firstColumn="0" w:lastRow="0" w:lastColumn="0" w:firstRow="0"/>
      </w:tblPr>
      <w:tblGrid>
        <w:gridCol w:w="1127"/>
        <w:gridCol w:w="6811"/>
        <w:gridCol w:w="1843"/>
      </w:tblGrid>
      <w:tr>
        <w:trPr/>
        <w:tc>
          <w:tcPr>
            <w:tcW w:w="1127" w:type="dxa"/>
            <w:tcBorders>
              <w:top w:val="single" w:sz="4" w:space="0" w:color="000000"/>
              <w:left w:val="single" w:sz="4" w:space="0" w:color="000000"/>
              <w:bottom w:val="single" w:sz="4" w:space="0" w:color="000000"/>
              <w:right w:val="single" w:sz="4" w:space="0" w:color="000000"/>
            </w:tcBorders>
          </w:tcPr>
          <w:p>
            <w:pPr>
              <w:pStyle w:val="Normal1"/>
              <w:rPr>
                <w:rFonts w:cs="Times New Roman"/>
                <w:b/>
                <w:bCs/>
                <w:color w:themeColor="text1" w:val="000000"/>
                <w:kern w:val="0"/>
                <w:lang w:val="en-GB"/>
              </w:rPr>
            </w:pPr>
            <w:r>
              <w:rPr>
                <w:rFonts w:cs="Times New Roman"/>
                <w:b/>
                <w:bCs/>
                <w:color w:themeColor="text1" w:val="000000"/>
                <w:kern w:val="0"/>
                <w:lang w:val="en-GB"/>
              </w:rPr>
              <w:t>Units</w:t>
            </w:r>
          </w:p>
        </w:tc>
        <w:tc>
          <w:tcPr>
            <w:tcW w:w="6811" w:type="dxa"/>
            <w:tcBorders>
              <w:top w:val="single" w:sz="4" w:space="0" w:color="000000"/>
              <w:left w:val="single" w:sz="4" w:space="0" w:color="000000"/>
              <w:bottom w:val="single" w:sz="4" w:space="0" w:color="000000"/>
              <w:right w:val="single" w:sz="4" w:space="0" w:color="000000"/>
            </w:tcBorders>
          </w:tcPr>
          <w:p>
            <w:pPr>
              <w:pStyle w:val="Normal1"/>
              <w:rPr>
                <w:rFonts w:cs="Times New Roman"/>
                <w:b/>
                <w:bCs/>
                <w:color w:themeColor="text1" w:val="000000"/>
                <w:kern w:val="0"/>
                <w:lang w:val="en-GB"/>
              </w:rPr>
            </w:pPr>
            <w:r>
              <w:rPr>
                <w:rFonts w:cs="Times New Roman"/>
                <w:b/>
                <w:bCs/>
                <w:color w:themeColor="text1" w:val="000000"/>
                <w:kern w:val="0"/>
                <w:lang w:val="en-GB"/>
              </w:rPr>
              <w:t>Course Contents</w:t>
            </w:r>
          </w:p>
        </w:tc>
        <w:tc>
          <w:tcPr>
            <w:tcW w:w="1843" w:type="dxa"/>
            <w:tcBorders>
              <w:top w:val="single" w:sz="4" w:space="0" w:color="000000"/>
              <w:left w:val="single" w:sz="4" w:space="0" w:color="000000"/>
              <w:bottom w:val="single" w:sz="4" w:space="0" w:color="000000"/>
              <w:right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Period</w:t>
            </w:r>
          </w:p>
        </w:tc>
      </w:tr>
      <w:tr>
        <w:trPr/>
        <w:tc>
          <w:tcPr>
            <w:tcW w:w="1127"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I</w:t>
            </w:r>
          </w:p>
        </w:tc>
        <w:tc>
          <w:tcPr>
            <w:tcW w:w="6811" w:type="dxa"/>
            <w:tcBorders>
              <w:top w:val="single" w:sz="4" w:space="0" w:color="000000"/>
              <w:left w:val="single" w:sz="4" w:space="0" w:color="000000"/>
              <w:bottom w:val="single" w:sz="4" w:space="0" w:color="000000"/>
              <w:right w:val="single" w:sz="4" w:space="0" w:color="000000"/>
            </w:tcBorders>
          </w:tcPr>
          <w:p>
            <w:pPr>
              <w:pStyle w:val="Normal1"/>
              <w:rPr>
                <w:rFonts w:cs="Times New Roman"/>
                <w:color w:themeColor="text1" w:val="000000"/>
                <w:kern w:val="0"/>
                <w:lang w:val="en-GB"/>
              </w:rPr>
            </w:pPr>
            <w:r>
              <w:rPr>
                <w:rFonts w:cs="Times New Roman"/>
                <w:color w:themeColor="text1" w:val="000000"/>
                <w:kern w:val="0"/>
                <w:lang w:val="en-GB"/>
              </w:rPr>
              <w:t>What is Popular Literature? The Notion of the Canonical and the Popular, Exploring Academic and Critical Approaches to Popular, Popular Literature Today</w:t>
            </w:r>
          </w:p>
          <w:p>
            <w:pPr>
              <w:pStyle w:val="Normal1"/>
              <w:rPr>
                <w:rFonts w:cs="Times New Roman"/>
                <w:color w:themeColor="text1" w:val="000000"/>
                <w:kern w:val="0"/>
                <w:lang w:val="en-GB"/>
              </w:rPr>
            </w:pPr>
            <w:r>
              <w:rPr>
                <w:rFonts w:cs="Times New Roman"/>
                <w:i/>
                <w:iCs/>
                <w:color w:themeColor="text1" w:val="000000"/>
                <w:kern w:val="0"/>
                <w:lang w:val="en-GB"/>
              </w:rPr>
              <w:t>Sons of Brahma</w:t>
            </w:r>
            <w:r>
              <w:rPr>
                <w:rFonts w:cs="Times New Roman"/>
                <w:color w:themeColor="text1" w:val="000000"/>
                <w:kern w:val="0"/>
                <w:lang w:val="en-GB"/>
              </w:rPr>
              <w:t>, Dhruba Hazarika.</w:t>
            </w:r>
          </w:p>
        </w:tc>
        <w:tc>
          <w:tcPr>
            <w:tcW w:w="1843" w:type="dxa"/>
            <w:tcBorders>
              <w:top w:val="single" w:sz="4" w:space="0" w:color="000000"/>
              <w:left w:val="single" w:sz="4" w:space="0" w:color="000000"/>
              <w:bottom w:val="single" w:sz="4" w:space="0" w:color="000000"/>
              <w:right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15</w:t>
            </w:r>
          </w:p>
        </w:tc>
      </w:tr>
      <w:tr>
        <w:trPr/>
        <w:tc>
          <w:tcPr>
            <w:tcW w:w="1127"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II</w:t>
            </w:r>
          </w:p>
        </w:tc>
        <w:tc>
          <w:tcPr>
            <w:tcW w:w="6811"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color w:themeColor="text1" w:val="000000"/>
                <w:kern w:val="0"/>
                <w:lang w:val="en-GB"/>
              </w:rPr>
            </w:pPr>
            <w:r>
              <w:rPr>
                <w:rFonts w:cs="Times New Roman"/>
                <w:color w:themeColor="text1" w:val="000000"/>
                <w:kern w:val="0"/>
                <w:lang w:val="en-GB"/>
              </w:rPr>
              <w:t xml:space="preserve"> </w:t>
            </w:r>
            <w:r>
              <w:rPr>
                <w:rFonts w:cs="Times New Roman"/>
                <w:i/>
                <w:iCs/>
                <w:color w:themeColor="text1" w:val="000000"/>
                <w:kern w:val="0"/>
                <w:lang w:val="en-GB"/>
              </w:rPr>
              <w:t>Persepolis</w:t>
            </w:r>
            <w:r>
              <w:rPr>
                <w:rFonts w:cs="Times New Roman"/>
                <w:color w:themeColor="text1" w:val="000000"/>
                <w:kern w:val="0"/>
                <w:lang w:val="en-GB"/>
              </w:rPr>
              <w:t>, Marjane Satrapi.</w:t>
            </w:r>
          </w:p>
        </w:tc>
        <w:tc>
          <w:tcPr>
            <w:tcW w:w="1843" w:type="dxa"/>
            <w:tcBorders>
              <w:top w:val="single" w:sz="4" w:space="0" w:color="000000"/>
              <w:left w:val="single" w:sz="4" w:space="0" w:color="000000"/>
              <w:bottom w:val="single" w:sz="4" w:space="0" w:color="000000"/>
              <w:right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15</w:t>
            </w:r>
          </w:p>
        </w:tc>
      </w:tr>
      <w:tr>
        <w:trPr>
          <w:trHeight w:val="365" w:hRule="atLeast"/>
        </w:trPr>
        <w:tc>
          <w:tcPr>
            <w:tcW w:w="1127" w:type="dxa"/>
            <w:tcBorders>
              <w:top w:val="single" w:sz="4" w:space="0" w:color="000000"/>
              <w:left w:val="single" w:sz="4" w:space="0" w:color="000000"/>
              <w:bottom w:val="single" w:sz="4" w:space="0" w:color="000000"/>
              <w:right w:val="single" w:sz="4" w:space="0" w:color="000000"/>
            </w:tcBorders>
          </w:tcPr>
          <w:p>
            <w:pPr>
              <w:pStyle w:val="Normal1"/>
              <w:rPr>
                <w:rFonts w:cs="Times New Roman"/>
                <w:b/>
                <w:bCs/>
                <w:color w:themeColor="text1" w:val="000000"/>
                <w:kern w:val="0"/>
                <w:lang w:val="en-GB"/>
              </w:rPr>
            </w:pPr>
            <w:r>
              <w:rPr>
                <w:rFonts w:cs="Times New Roman"/>
                <w:b/>
                <w:bCs/>
                <w:color w:themeColor="text1" w:val="000000"/>
                <w:kern w:val="0"/>
                <w:lang w:val="en-GB"/>
              </w:rPr>
              <w:t>III</w:t>
            </w:r>
          </w:p>
        </w:tc>
        <w:tc>
          <w:tcPr>
            <w:tcW w:w="6811" w:type="dxa"/>
            <w:tcBorders>
              <w:top w:val="single" w:sz="4" w:space="0" w:color="000000"/>
              <w:left w:val="single" w:sz="4" w:space="0" w:color="000000"/>
              <w:bottom w:val="single" w:sz="4" w:space="0" w:color="000000"/>
              <w:right w:val="single" w:sz="4" w:space="0" w:color="000000"/>
            </w:tcBorders>
          </w:tcPr>
          <w:p>
            <w:pPr>
              <w:pStyle w:val="Normal1"/>
              <w:rPr>
                <w:rFonts w:cs="Times New Roman"/>
                <w:color w:themeColor="text1" w:val="000000"/>
                <w:kern w:val="0"/>
                <w:lang w:val="en-GB"/>
              </w:rPr>
            </w:pPr>
            <w:r>
              <w:rPr>
                <w:rFonts w:cs="Times New Roman"/>
                <w:i/>
                <w:iCs/>
                <w:color w:themeColor="text1" w:val="000000"/>
                <w:kern w:val="0"/>
                <w:lang w:val="en-GB"/>
              </w:rPr>
              <w:t>The Lighting Thief</w:t>
            </w:r>
            <w:r>
              <w:rPr>
                <w:rFonts w:cs="Times New Roman"/>
                <w:color w:themeColor="text1" w:val="000000"/>
                <w:kern w:val="0"/>
                <w:lang w:val="en-GB"/>
              </w:rPr>
              <w:t>, Rick Riordan.</w:t>
            </w:r>
          </w:p>
        </w:tc>
        <w:tc>
          <w:tcPr>
            <w:tcW w:w="1843" w:type="dxa"/>
            <w:tcBorders>
              <w:top w:val="single" w:sz="4" w:space="0" w:color="000000"/>
              <w:left w:val="single" w:sz="4" w:space="0" w:color="000000"/>
              <w:bottom w:val="single" w:sz="4" w:space="0" w:color="000000"/>
              <w:right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15</w:t>
            </w:r>
          </w:p>
        </w:tc>
      </w:tr>
      <w:tr>
        <w:trPr>
          <w:trHeight w:val="525" w:hRule="atLeast"/>
        </w:trPr>
        <w:tc>
          <w:tcPr>
            <w:tcW w:w="1127" w:type="dxa"/>
            <w:tcBorders>
              <w:top w:val="single" w:sz="4" w:space="0" w:color="000000"/>
              <w:left w:val="single" w:sz="4" w:space="0" w:color="000000"/>
              <w:bottom w:val="single" w:sz="4" w:space="0" w:color="000000"/>
              <w:right w:val="single" w:sz="4" w:space="0" w:color="000000"/>
            </w:tcBorders>
          </w:tcPr>
          <w:p>
            <w:pPr>
              <w:pStyle w:val="Normal1"/>
              <w:rPr>
                <w:rFonts w:cs="Times New Roman"/>
                <w:b/>
                <w:bCs/>
                <w:color w:themeColor="text1" w:val="000000"/>
                <w:kern w:val="0"/>
                <w:lang w:val="en-GB"/>
              </w:rPr>
            </w:pPr>
            <w:r>
              <w:rPr>
                <w:rFonts w:cs="Times New Roman"/>
                <w:b/>
                <w:bCs/>
                <w:color w:themeColor="text1" w:val="000000"/>
                <w:kern w:val="0"/>
                <w:lang w:val="en-GB"/>
              </w:rPr>
              <w:t>IV</w:t>
            </w:r>
          </w:p>
        </w:tc>
        <w:tc>
          <w:tcPr>
            <w:tcW w:w="6811" w:type="dxa"/>
            <w:tcBorders>
              <w:top w:val="single" w:sz="4" w:space="0" w:color="000000"/>
              <w:left w:val="single" w:sz="4" w:space="0" w:color="000000"/>
              <w:bottom w:val="single" w:sz="4" w:space="0" w:color="000000"/>
              <w:right w:val="single" w:sz="4" w:space="0" w:color="000000"/>
            </w:tcBorders>
          </w:tcPr>
          <w:p>
            <w:pPr>
              <w:pStyle w:val="Normal1"/>
              <w:widowControl w:val="false"/>
              <w:rPr>
                <w:rFonts w:cs="Times New Roman"/>
                <w:color w:themeColor="text1" w:val="000000"/>
                <w:kern w:val="0"/>
                <w:lang w:val="en-GB"/>
              </w:rPr>
            </w:pPr>
            <w:r>
              <w:rPr>
                <w:rFonts w:cs="Times New Roman"/>
                <w:i/>
                <w:iCs/>
                <w:color w:themeColor="text1" w:val="000000"/>
                <w:kern w:val="0"/>
                <w:lang w:val="en-GB"/>
              </w:rPr>
              <w:t>The Palace of Illusions</w:t>
            </w:r>
            <w:r>
              <w:rPr>
                <w:rFonts w:cs="Times New Roman"/>
                <w:color w:themeColor="text1" w:val="000000"/>
                <w:kern w:val="0"/>
                <w:lang w:val="en-GB"/>
              </w:rPr>
              <w:t>, Chitra Banerjee Divakaruni.</w:t>
            </w:r>
          </w:p>
        </w:tc>
        <w:tc>
          <w:tcPr>
            <w:tcW w:w="1843" w:type="dxa"/>
            <w:tcBorders>
              <w:top w:val="single" w:sz="4" w:space="0" w:color="000000"/>
              <w:left w:val="single" w:sz="4" w:space="0" w:color="000000"/>
              <w:bottom w:val="single" w:sz="4" w:space="0" w:color="000000"/>
              <w:right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15</w:t>
            </w:r>
          </w:p>
        </w:tc>
      </w:tr>
    </w:tbl>
    <w:p>
      <w:pPr>
        <w:pStyle w:val="Normal1"/>
        <w:jc w:val="both"/>
        <w:rPr>
          <w:rFonts w:cs="Times New Roman"/>
          <w:b/>
          <w:bCs/>
          <w:color w:themeColor="text1" w:val="000000"/>
        </w:rPr>
      </w:pPr>
      <w:r>
        <w:rPr>
          <w:rFonts w:cs="Times New Roman"/>
          <w:b/>
          <w:bCs/>
          <w:color w:themeColor="text1" w:val="000000"/>
        </w:rPr>
      </w:r>
    </w:p>
    <w:p>
      <w:pPr>
        <w:pStyle w:val="Normal1"/>
        <w:jc w:val="both"/>
        <w:rPr>
          <w:rFonts w:cs="Times New Roman"/>
          <w:b/>
          <w:bCs/>
          <w:color w:themeColor="text1" w:val="000000"/>
        </w:rPr>
      </w:pPr>
      <w:r>
        <w:rPr>
          <w:rFonts w:cs="Times New Roman"/>
          <w:b/>
          <w:bCs/>
          <w:color w:themeColor="text1" w:val="000000"/>
        </w:rPr>
      </w:r>
    </w:p>
    <w:p>
      <w:pPr>
        <w:pStyle w:val="Normal1"/>
        <w:jc w:val="both"/>
        <w:rPr>
          <w:rFonts w:cs="Times New Roman"/>
          <w:b/>
          <w:bCs/>
          <w:color w:themeColor="text1" w:val="000000"/>
        </w:rPr>
      </w:pPr>
      <w:r>
        <w:rPr>
          <w:rFonts w:cs="Times New Roman"/>
          <w:b/>
          <w:bCs/>
          <w:color w:themeColor="text1" w:val="000000"/>
        </w:rPr>
        <w:t>Recommended Readings:</w:t>
      </w:r>
    </w:p>
    <w:p>
      <w:pPr>
        <w:pStyle w:val="ListParagraph"/>
        <w:widowControl w:val="false"/>
        <w:numPr>
          <w:ilvl w:val="0"/>
          <w:numId w:val="70"/>
        </w:numPr>
        <w:spacing w:lineRule="auto" w:line="240" w:before="0" w:after="0"/>
        <w:contextualSpacing w:val="false"/>
        <w:rPr>
          <w:color w:themeColor="text1" w:val="000000"/>
        </w:rPr>
      </w:pPr>
      <w:r>
        <w:rPr>
          <w:color w:themeColor="text1" w:val="000000"/>
        </w:rPr>
        <w:t>Gelder, Ken. Popular Fiction: The Logics and Practices of a Literary Field. Routledge. 2004</w:t>
      </w:r>
    </w:p>
    <w:p>
      <w:pPr>
        <w:pStyle w:val="Normal"/>
        <w:widowControl w:val="false"/>
        <w:numPr>
          <w:ilvl w:val="0"/>
          <w:numId w:val="70"/>
        </w:numPr>
        <w:spacing w:lineRule="auto" w:line="240" w:before="0" w:after="0"/>
        <w:jc w:val="both"/>
        <w:rPr>
          <w:rFonts w:eastAsia="Times New Roman" w:cs="Times New Roman"/>
          <w:color w:themeColor="text1" w:val="000000"/>
          <w:lang w:eastAsia="en-GB"/>
        </w:rPr>
      </w:pPr>
      <w:r>
        <w:rPr>
          <w:rFonts w:eastAsia="Times New Roman" w:cs="Times New Roman"/>
          <w:color w:themeColor="text1" w:val="000000"/>
          <w:lang w:eastAsia="en-GB"/>
        </w:rPr>
        <w:t xml:space="preserve">Haywood, Ian. </w:t>
      </w:r>
      <w:r>
        <w:rPr>
          <w:rFonts w:eastAsia="Times New Roman" w:cs="Times New Roman"/>
          <w:i/>
          <w:color w:themeColor="text1" w:val="000000"/>
          <w:lang w:eastAsia="en-GB"/>
        </w:rPr>
        <w:t>The Revolution in Popular Literature: Print, Politics and the People, 1790-1860</w:t>
      </w:r>
      <w:r>
        <w:rPr>
          <w:rFonts w:eastAsia="Times New Roman" w:cs="Times New Roman"/>
          <w:color w:themeColor="text1" w:val="000000"/>
          <w:lang w:eastAsia="en-GB"/>
        </w:rPr>
        <w:t>. Cambridge University Press. 2004</w:t>
      </w:r>
    </w:p>
    <w:p>
      <w:pPr>
        <w:pStyle w:val="Normal"/>
        <w:widowControl w:val="false"/>
        <w:numPr>
          <w:ilvl w:val="0"/>
          <w:numId w:val="70"/>
        </w:numPr>
        <w:spacing w:lineRule="auto" w:line="240" w:before="0" w:after="0"/>
        <w:jc w:val="both"/>
        <w:rPr>
          <w:rFonts w:eastAsia="Times New Roman" w:cs="Times New Roman"/>
          <w:color w:themeColor="text1" w:val="000000"/>
          <w:lang w:eastAsia="en-GB"/>
        </w:rPr>
      </w:pPr>
      <w:r>
        <w:rPr>
          <w:rFonts w:eastAsia="Times New Roman" w:cs="Times New Roman"/>
          <w:color w:themeColor="text1" w:val="000000"/>
        </w:rPr>
        <w:t xml:space="preserve">Neuburg, Victor, E. </w:t>
      </w:r>
      <w:r>
        <w:rPr>
          <w:rFonts w:eastAsia="Times New Roman" w:cs="Times New Roman"/>
          <w:i/>
          <w:color w:themeColor="text1" w:val="000000"/>
          <w:lang w:eastAsia="en-GB"/>
        </w:rPr>
        <w:t>The Popular Press Companion to Popular Literature</w:t>
      </w:r>
      <w:r>
        <w:rPr>
          <w:rFonts w:eastAsia="Times New Roman" w:cs="Times New Roman"/>
          <w:color w:themeColor="text1" w:val="000000"/>
          <w:lang w:eastAsia="en-GB"/>
        </w:rPr>
        <w:t>. Bowling Green State University Popular Press. 1983.</w:t>
      </w:r>
    </w:p>
    <w:p>
      <w:pPr>
        <w:pStyle w:val="Normal1"/>
        <w:widowControl w:val="false"/>
        <w:tabs>
          <w:tab w:val="clear" w:pos="720"/>
          <w:tab w:val="left" w:pos="990" w:leader="none"/>
        </w:tabs>
        <w:jc w:val="both"/>
        <w:rPr>
          <w:rFonts w:cs="Times New Roman"/>
          <w:color w:themeColor="text1" w:val="000000"/>
        </w:rPr>
      </w:pPr>
      <w:r>
        <w:rPr>
          <w:rFonts w:cs="Times New Roman"/>
          <w:color w:themeColor="text1" w:val="000000"/>
        </w:rPr>
      </w:r>
    </w:p>
    <w:p>
      <w:pPr>
        <w:pStyle w:val="Normal1"/>
        <w:widowControl w:val="false"/>
        <w:tabs>
          <w:tab w:val="clear" w:pos="720"/>
          <w:tab w:val="left" w:pos="990" w:leader="none"/>
        </w:tabs>
        <w:jc w:val="both"/>
        <w:rPr>
          <w:rFonts w:cs="Times New Roman"/>
          <w:color w:themeColor="text1" w:val="000000"/>
        </w:rPr>
      </w:pPr>
      <w:r>
        <w:rPr>
          <w:rFonts w:cs="Times New Roman"/>
          <w:color w:themeColor="text1" w:val="000000"/>
        </w:rPr>
      </w:r>
    </w:p>
    <w:p>
      <w:pPr>
        <w:pStyle w:val="Normal1"/>
        <w:widowControl w:val="false"/>
        <w:tabs>
          <w:tab w:val="clear" w:pos="720"/>
          <w:tab w:val="left" w:pos="990" w:leader="none"/>
        </w:tabs>
        <w:jc w:val="both"/>
        <w:rPr>
          <w:rFonts w:cs="Times New Roman"/>
          <w:color w:themeColor="text1" w:val="000000"/>
        </w:rPr>
      </w:pPr>
      <w:r>
        <w:rPr>
          <w:rFonts w:cs="Times New Roman"/>
          <w:color w:themeColor="text1" w:val="000000"/>
        </w:rPr>
      </w:r>
    </w:p>
    <w:p>
      <w:pPr>
        <w:pStyle w:val="ListParagraph"/>
        <w:widowControl w:val="false"/>
        <w:tabs>
          <w:tab w:val="clear" w:pos="720"/>
          <w:tab w:val="left" w:pos="990" w:leader="none"/>
        </w:tabs>
        <w:spacing w:lineRule="auto" w:line="240" w:before="0" w:after="0"/>
        <w:contextualSpacing w:val="false"/>
        <w:jc w:val="both"/>
        <w:rPr>
          <w:rFonts w:cs="Times New Roman"/>
          <w:color w:themeColor="text1" w:val="000000"/>
        </w:rPr>
      </w:pPr>
      <w:r>
        <w:rPr>
          <w:rFonts w:cs="Times New Roman"/>
          <w:color w:themeColor="text1" w:val="000000"/>
        </w:rPr>
      </w:r>
    </w:p>
    <w:tbl>
      <w:tblPr>
        <w:tblW w:w="9769" w:type="dxa"/>
        <w:jc w:val="left"/>
        <w:tblInd w:w="-39" w:type="dxa"/>
        <w:tblLayout w:type="fixed"/>
        <w:tblCellMar>
          <w:top w:w="0" w:type="dxa"/>
          <w:left w:w="108" w:type="dxa"/>
          <w:bottom w:w="0" w:type="dxa"/>
          <w:right w:w="108" w:type="dxa"/>
        </w:tblCellMar>
        <w:tblLook w:val="0000" w:noHBand="0" w:noVBand="0" w:firstColumn="0" w:lastRow="0" w:lastColumn="0" w:firstRow="0"/>
      </w:tblPr>
      <w:tblGrid>
        <w:gridCol w:w="3750"/>
        <w:gridCol w:w="3016"/>
        <w:gridCol w:w="3003"/>
      </w:tblGrid>
      <w:tr>
        <w:trPr/>
        <w:tc>
          <w:tcPr>
            <w:tcW w:w="9769" w:type="dxa"/>
            <w:gridSpan w:val="3"/>
            <w:tcBorders>
              <w:top w:val="single" w:sz="4" w:space="0" w:color="000000"/>
              <w:left w:val="single" w:sz="4" w:space="0" w:color="000000"/>
              <w:bottom w:val="single" w:sz="4" w:space="0" w:color="000000"/>
              <w:right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Credit Distribution</w:t>
            </w:r>
          </w:p>
        </w:tc>
      </w:tr>
      <w:tr>
        <w:trPr/>
        <w:tc>
          <w:tcPr>
            <w:tcW w:w="3750"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Lecture/Tutorial</w:t>
            </w:r>
          </w:p>
        </w:tc>
        <w:tc>
          <w:tcPr>
            <w:tcW w:w="3016"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Practicum</w:t>
            </w:r>
          </w:p>
        </w:tc>
        <w:tc>
          <w:tcPr>
            <w:tcW w:w="3003"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Experiential Learning</w:t>
            </w:r>
          </w:p>
        </w:tc>
      </w:tr>
      <w:tr>
        <w:trPr>
          <w:trHeight w:val="1266" w:hRule="atLeast"/>
        </w:trPr>
        <w:tc>
          <w:tcPr>
            <w:tcW w:w="3750"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color w:themeColor="text1" w:val="000000"/>
                <w:kern w:val="0"/>
                <w:lang w:val="en-GB"/>
              </w:rPr>
            </w:pPr>
            <w:r>
              <w:rPr>
                <w:rFonts w:cs="Times New Roman"/>
                <w:color w:themeColor="text1" w:val="000000"/>
                <w:kern w:val="0"/>
                <w:lang w:val="en-GB"/>
              </w:rPr>
              <w:t xml:space="preserve"> </w:t>
            </w:r>
            <w:r>
              <w:rPr>
                <w:rFonts w:cs="Times New Roman"/>
                <w:color w:themeColor="text1" w:val="000000"/>
                <w:kern w:val="0"/>
                <w:lang w:val="en-GB"/>
              </w:rPr>
              <w:t>60 hours</w:t>
            </w:r>
          </w:p>
        </w:tc>
        <w:tc>
          <w:tcPr>
            <w:tcW w:w="3016" w:type="dxa"/>
            <w:tcBorders>
              <w:top w:val="single" w:sz="4" w:space="0" w:color="000000"/>
              <w:left w:val="single" w:sz="4" w:space="0" w:color="000000"/>
              <w:bottom w:val="single" w:sz="4" w:space="0" w:color="000000"/>
              <w:right w:val="single" w:sz="4" w:space="0" w:color="000000"/>
            </w:tcBorders>
          </w:tcPr>
          <w:p>
            <w:pPr>
              <w:pStyle w:val="ListParagraph"/>
              <w:widowControl w:val="false"/>
              <w:numPr>
                <w:ilvl w:val="0"/>
                <w:numId w:val="71"/>
              </w:numPr>
              <w:spacing w:lineRule="auto" w:line="240" w:before="0" w:after="0"/>
              <w:contextualSpacing w:val="false"/>
              <w:jc w:val="both"/>
              <w:rPr>
                <w:rFonts w:cs="Times New Roman"/>
                <w:b/>
                <w:bCs/>
                <w:color w:themeColor="text1" w:val="000000"/>
              </w:rPr>
            </w:pPr>
            <w:r>
              <w:rPr>
                <w:rFonts w:cs="Times New Roman"/>
                <w:b/>
                <w:bCs/>
                <w:color w:themeColor="text1" w:val="000000"/>
              </w:rPr>
            </w:r>
          </w:p>
        </w:tc>
        <w:tc>
          <w:tcPr>
            <w:tcW w:w="3003"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color w:themeColor="text1" w:val="000000"/>
                <w:kern w:val="0"/>
                <w:lang w:val="en-GB"/>
              </w:rPr>
            </w:pPr>
            <w:r>
              <w:rPr>
                <w:rFonts w:cs="Times New Roman"/>
                <w:color w:themeColor="text1" w:val="000000"/>
                <w:kern w:val="0"/>
                <w:lang w:val="en-GB"/>
              </w:rPr>
              <w:t>60 hours</w:t>
            </w:r>
          </w:p>
          <w:p>
            <w:pPr>
              <w:pStyle w:val="Normal1"/>
              <w:rPr>
                <w:rFonts w:cs="Times New Roman"/>
                <w:color w:themeColor="text1" w:val="000000"/>
                <w:kern w:val="0"/>
                <w:lang w:val="en-GB"/>
              </w:rPr>
            </w:pPr>
            <w:r>
              <w:rPr>
                <w:rFonts w:cs="Times New Roman"/>
                <w:color w:themeColor="text1" w:val="000000"/>
                <w:kern w:val="0"/>
                <w:lang w:val="en-GB"/>
              </w:rPr>
              <w:t>Invited lectures, documentary screening</w:t>
            </w:r>
          </w:p>
        </w:tc>
      </w:tr>
    </w:tbl>
    <w:p>
      <w:pPr>
        <w:pStyle w:val="Normal1"/>
        <w:jc w:val="both"/>
        <w:rPr>
          <w:rFonts w:cs="Times New Roman"/>
          <w:b/>
          <w:bCs/>
          <w:color w:themeColor="text1" w:val="000000"/>
        </w:rPr>
      </w:pPr>
      <w:r>
        <w:rPr>
          <w:rFonts w:cs="Times New Roman"/>
          <w:b/>
          <w:bCs/>
          <w:color w:themeColor="text1" w:val="000000"/>
        </w:rPr>
      </w:r>
    </w:p>
    <w:p>
      <w:pPr>
        <w:pStyle w:val="Normal1"/>
        <w:jc w:val="both"/>
        <w:rPr>
          <w:rFonts w:cs="Times New Roman"/>
          <w:b/>
          <w:bCs/>
          <w:color w:themeColor="text1" w:val="000000"/>
        </w:rPr>
      </w:pPr>
      <w:r>
        <w:rPr>
          <w:rFonts w:cs="Times New Roman"/>
          <w:b/>
          <w:bCs/>
          <w:color w:themeColor="text1" w:val="000000"/>
        </w:rPr>
      </w:r>
    </w:p>
    <w:p>
      <w:pPr>
        <w:pStyle w:val="Normal1"/>
        <w:jc w:val="both"/>
        <w:rPr>
          <w:rFonts w:cs="Times New Roman"/>
          <w:b/>
          <w:bCs/>
          <w:color w:themeColor="text1" w:val="000000"/>
        </w:rPr>
      </w:pPr>
      <w:r>
        <w:rPr>
          <w:rFonts w:cs="Times New Roman"/>
          <w:b/>
          <w:bCs/>
          <w:color w:themeColor="text1" w:val="000000"/>
        </w:rPr>
      </w:r>
    </w:p>
    <w:p>
      <w:pPr>
        <w:pStyle w:val="Normal1"/>
        <w:jc w:val="both"/>
        <w:rPr>
          <w:rFonts w:cs="Times New Roman"/>
          <w:b/>
          <w:bCs/>
          <w:color w:themeColor="text1" w:val="000000"/>
        </w:rPr>
      </w:pPr>
      <w:r>
        <w:rPr>
          <w:rFonts w:cs="Times New Roman"/>
          <w:b/>
          <w:bCs/>
          <w:color w:themeColor="text1" w:val="000000"/>
        </w:rPr>
      </w:r>
    </w:p>
    <w:p>
      <w:pPr>
        <w:pStyle w:val="Normal1"/>
        <w:jc w:val="both"/>
        <w:rPr>
          <w:rFonts w:cs="Times New Roman"/>
          <w:b/>
          <w:bCs/>
          <w:color w:themeColor="text1" w:val="000000"/>
        </w:rPr>
      </w:pPr>
      <w:r>
        <w:rPr>
          <w:rFonts w:cs="Times New Roman"/>
          <w:b/>
          <w:bCs/>
          <w:color w:themeColor="text1" w:val="000000"/>
        </w:rPr>
      </w:r>
    </w:p>
    <w:p>
      <w:pPr>
        <w:pStyle w:val="Normal"/>
        <w:spacing w:lineRule="auto" w:line="240"/>
        <w:rPr>
          <w:rFonts w:eastAsia="Noto Sans" w:cs="Times New Roman"/>
          <w:b/>
          <w:bCs/>
          <w:color w:themeColor="text1" w:val="000000"/>
          <w:kern w:val="2"/>
          <w:szCs w:val="24"/>
          <w:lang w:val="en-IN" w:eastAsia="zh-CN" w:bidi="hi-IN"/>
        </w:rPr>
      </w:pPr>
      <w:r>
        <w:rPr>
          <w:rFonts w:eastAsia="Noto Sans" w:cs="Times New Roman"/>
          <w:b/>
          <w:bCs/>
          <w:color w:themeColor="text1" w:val="000000"/>
          <w:kern w:val="2"/>
          <w:szCs w:val="24"/>
          <w:lang w:val="en-IN" w:eastAsia="zh-CN" w:bidi="hi-IN"/>
        </w:rPr>
      </w:r>
      <w:r>
        <w:br w:type="page"/>
      </w:r>
    </w:p>
    <w:p>
      <w:pPr>
        <w:pStyle w:val="Normal1"/>
        <w:spacing w:before="0" w:after="0"/>
        <w:jc w:val="center"/>
        <w:rPr>
          <w:rFonts w:cs="Times New Roman"/>
          <w:i/>
          <w:i/>
          <w:iCs/>
          <w:color w:themeColor="text1" w:val="000000"/>
        </w:rPr>
      </w:pPr>
      <w:r>
        <w:rPr>
          <w:rFonts w:cs="Times New Roman"/>
          <w:i/>
          <w:iCs/>
          <w:color w:themeColor="text1" w:val="000000"/>
          <w:highlight w:val="yellow"/>
        </w:rPr>
        <w:t>In lieu of dissertation, the students may opt the following major courses:</w:t>
      </w:r>
    </w:p>
    <w:p>
      <w:pPr>
        <w:pStyle w:val="Normal1"/>
        <w:jc w:val="both"/>
        <w:rPr>
          <w:rFonts w:cs="Times New Roman"/>
          <w:b/>
          <w:bCs/>
          <w:color w:themeColor="text1" w:val="000000"/>
        </w:rPr>
      </w:pPr>
      <w:r>
        <w:rPr>
          <w:rFonts w:cs="Times New Roman"/>
          <w:b/>
          <w:bCs/>
          <w:color w:themeColor="text1" w:val="000000"/>
        </w:rPr>
      </w:r>
    </w:p>
    <w:p>
      <w:pPr>
        <w:pStyle w:val="Normal1"/>
        <w:jc w:val="both"/>
        <w:rPr>
          <w:rFonts w:cs="Times New Roman"/>
          <w:b/>
          <w:bCs/>
          <w:color w:themeColor="text1" w:val="000000"/>
        </w:rPr>
      </w:pPr>
      <w:r>
        <w:rPr>
          <w:rFonts w:cs="Times New Roman"/>
          <w:b/>
          <w:bCs/>
          <w:color w:themeColor="text1" w:val="000000"/>
        </w:rPr>
        <w:t>Course Title:</w:t>
        <w:tab/>
      </w:r>
      <w:r>
        <w:rPr>
          <w:rFonts w:cs="Times New Roman"/>
          <w:color w:themeColor="text1" w:val="000000"/>
        </w:rPr>
        <w:t>Literature and Environment</w:t>
      </w:r>
      <w:r>
        <w:rPr>
          <w:rFonts w:cs="Times New Roman"/>
          <w:b/>
          <w:bCs/>
          <w:color w:themeColor="text1" w:val="000000"/>
        </w:rPr>
        <w:t xml:space="preserve">                               </w:t>
        <w:tab/>
        <w:t xml:space="preserve">Course Code: </w:t>
      </w:r>
      <w:r>
        <w:rPr>
          <w:rFonts w:cs="Times New Roman"/>
          <w:color w:themeColor="text1" w:val="000000"/>
        </w:rPr>
        <w:t>C406</w:t>
      </w:r>
      <w:r>
        <w:rPr>
          <w:rFonts w:cs="Times New Roman"/>
          <w:b/>
          <w:bCs/>
          <w:color w:themeColor="text1" w:val="000000"/>
        </w:rPr>
        <w:t xml:space="preserve"> </w:t>
      </w:r>
    </w:p>
    <w:p>
      <w:pPr>
        <w:pStyle w:val="Normal1"/>
        <w:jc w:val="both"/>
        <w:rPr>
          <w:color w:themeColor="text1" w:val="000000"/>
        </w:rPr>
      </w:pPr>
      <w:r>
        <w:rPr>
          <w:rFonts w:cs="Times New Roman"/>
          <w:b/>
          <w:bCs/>
          <w:color w:themeColor="text1" w:val="000000"/>
        </w:rPr>
        <w:t xml:space="preserve">Course Type: </w:t>
      </w:r>
      <w:r>
        <w:rPr>
          <w:rFonts w:cs="Times New Roman"/>
          <w:color w:themeColor="text1" w:val="000000"/>
        </w:rPr>
        <w:t>Major (Core)</w:t>
        <w:tab/>
        <w:tab/>
        <w:tab/>
        <w:tab/>
        <w:tab/>
        <w:tab/>
      </w:r>
      <w:r>
        <w:rPr>
          <w:rFonts w:cs="Times New Roman"/>
          <w:b/>
          <w:bCs/>
          <w:color w:themeColor="text1" w:val="000000"/>
        </w:rPr>
        <w:t xml:space="preserve">Total credits: </w:t>
      </w:r>
      <w:r>
        <w:rPr>
          <w:rFonts w:cs="Times New Roman"/>
          <w:color w:themeColor="text1" w:val="000000"/>
        </w:rPr>
        <w:t>4</w:t>
      </w:r>
    </w:p>
    <w:p>
      <w:pPr>
        <w:pStyle w:val="Normal1"/>
        <w:jc w:val="both"/>
        <w:rPr>
          <w:color w:themeColor="text1" w:val="000000"/>
        </w:rPr>
      </w:pPr>
      <w:r>
        <w:rPr>
          <w:rFonts w:cs="Times New Roman"/>
          <w:b/>
          <w:bCs/>
          <w:color w:themeColor="text1" w:val="000000"/>
        </w:rPr>
        <w:t xml:space="preserve">Course Level: </w:t>
      </w:r>
      <w:r>
        <w:rPr>
          <w:rFonts w:cs="Times New Roman"/>
          <w:color w:themeColor="text1" w:val="000000"/>
        </w:rPr>
        <w:t>400</w:t>
      </w:r>
      <w:r>
        <w:rPr>
          <w:rFonts w:cs="Times New Roman"/>
          <w:b/>
          <w:bCs/>
          <w:color w:themeColor="text1" w:val="000000"/>
        </w:rPr>
        <w:tab/>
        <w:tab/>
        <w:tab/>
        <w:tab/>
        <w:tab/>
        <w:tab/>
        <w:tab/>
        <w:t>L-T-P-C</w:t>
      </w:r>
      <w:r>
        <w:rPr>
          <w:rFonts w:cs="Times New Roman"/>
          <w:color w:themeColor="text1" w:val="000000"/>
        </w:rPr>
        <w:t>:4-1-0-4</w:t>
      </w:r>
    </w:p>
    <w:p>
      <w:pPr>
        <w:pStyle w:val="Normal1"/>
        <w:jc w:val="both"/>
        <w:rPr>
          <w:color w:themeColor="text1" w:val="000000"/>
        </w:rPr>
      </w:pPr>
      <w:r>
        <w:rPr>
          <w:rFonts w:cs="Times New Roman"/>
          <w:b/>
          <w:bCs/>
          <w:color w:themeColor="text1" w:val="000000"/>
        </w:rPr>
        <w:t xml:space="preserve">Scheme of Evaluation: </w:t>
      </w:r>
      <w:r>
        <w:rPr>
          <w:rFonts w:cs="Times New Roman"/>
          <w:color w:themeColor="text1" w:val="000000"/>
        </w:rPr>
        <w:t>Theory</w:t>
      </w:r>
    </w:p>
    <w:p>
      <w:pPr>
        <w:pStyle w:val="Normal1"/>
        <w:jc w:val="both"/>
        <w:rPr>
          <w:rFonts w:cs="Times New Roman"/>
          <w:b/>
          <w:bCs/>
          <w:color w:themeColor="text1" w:val="000000"/>
        </w:rPr>
      </w:pPr>
      <w:r>
        <w:rPr>
          <w:rFonts w:cs="Times New Roman"/>
          <w:b/>
          <w:bCs/>
          <w:color w:themeColor="text1" w:val="000000"/>
        </w:rPr>
      </w:r>
    </w:p>
    <w:p>
      <w:pPr>
        <w:pStyle w:val="Normal1"/>
        <w:jc w:val="both"/>
        <w:rPr>
          <w:rFonts w:cs="Times New Roman"/>
          <w:color w:themeColor="text1" w:val="000000"/>
        </w:rPr>
      </w:pPr>
      <w:r>
        <w:rPr>
          <w:rFonts w:cs="Times New Roman"/>
          <w:b/>
          <w:bCs/>
          <w:color w:themeColor="text1" w:val="000000"/>
        </w:rPr>
        <w:t xml:space="preserve">Course Objectives: </w:t>
      </w:r>
      <w:r>
        <w:rPr>
          <w:rFonts w:cs="Times New Roman"/>
          <w:color w:themeColor="text1" w:val="000000"/>
        </w:rPr>
        <w:t>Students</w:t>
      </w:r>
      <w:r>
        <w:rPr>
          <w:rFonts w:cs="Times New Roman"/>
          <w:b/>
          <w:bCs/>
          <w:color w:themeColor="text1" w:val="000000"/>
        </w:rPr>
        <w:t xml:space="preserve"> </w:t>
      </w:r>
      <w:r>
        <w:rPr>
          <w:rFonts w:cs="Times New Roman"/>
          <w:color w:themeColor="text1" w:val="000000"/>
        </w:rPr>
        <w:t xml:space="preserve">study variety of texts across genres (essays, articles, novels, poems, films) and develop critical insights on how the positionality and interaction of environment with humans has evolved across time and with what consequences. Besides introducing important theoretical concepts concerning Anthropocene, the course incorporates indigenous narratives on nature with a view to promoting collaborative learning and developing research attitude. </w:t>
      </w:r>
    </w:p>
    <w:p>
      <w:pPr>
        <w:pStyle w:val="Normal1"/>
        <w:jc w:val="both"/>
        <w:rPr>
          <w:color w:themeColor="text1" w:val="000000"/>
        </w:rPr>
      </w:pPr>
      <w:r>
        <w:rPr>
          <w:color w:themeColor="text1" w:val="000000"/>
        </w:rPr>
      </w:r>
    </w:p>
    <w:p>
      <w:pPr>
        <w:pStyle w:val="Normal1"/>
        <w:jc w:val="both"/>
        <w:rPr>
          <w:rFonts w:cs="Times New Roman"/>
          <w:b/>
          <w:bCs/>
          <w:color w:themeColor="text1" w:val="000000"/>
        </w:rPr>
      </w:pPr>
      <w:r>
        <w:rPr>
          <w:rFonts w:cs="Times New Roman"/>
          <w:b/>
          <w:bCs/>
          <w:color w:themeColor="text1" w:val="000000"/>
        </w:rPr>
        <w:t>Course Outcomes:</w:t>
      </w:r>
    </w:p>
    <w:tbl>
      <w:tblPr>
        <w:tblW w:w="9390" w:type="dxa"/>
        <w:jc w:val="left"/>
        <w:tblInd w:w="103" w:type="dxa"/>
        <w:tblLayout w:type="fixed"/>
        <w:tblCellMar>
          <w:top w:w="0" w:type="dxa"/>
          <w:left w:w="108" w:type="dxa"/>
          <w:bottom w:w="0" w:type="dxa"/>
          <w:right w:w="108" w:type="dxa"/>
        </w:tblCellMar>
        <w:tblLook w:val="0000" w:noHBand="0" w:noVBand="0" w:firstColumn="0" w:lastRow="0" w:lastColumn="0" w:firstRow="0"/>
      </w:tblPr>
      <w:tblGrid>
        <w:gridCol w:w="1065"/>
        <w:gridCol w:w="6902"/>
        <w:gridCol w:w="1423"/>
      </w:tblGrid>
      <w:tr>
        <w:trPr>
          <w:trHeight w:val="335" w:hRule="atLeast"/>
        </w:trPr>
        <w:tc>
          <w:tcPr>
            <w:tcW w:w="9390" w:type="dxa"/>
            <w:gridSpan w:val="3"/>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center" w:pos="1425" w:leader="none"/>
              </w:tabs>
              <w:spacing w:lineRule="auto" w:line="240" w:before="0" w:after="160"/>
              <w:ind w:hanging="15" w:left="15"/>
              <w:contextualSpacing/>
              <w:jc w:val="center"/>
              <w:rPr>
                <w:rFonts w:cs="Times New Roman"/>
                <w:b/>
                <w:bCs/>
                <w:color w:themeColor="text1" w:val="000000"/>
              </w:rPr>
            </w:pPr>
            <w:r>
              <w:rPr>
                <w:rFonts w:cs="Times New Roman"/>
                <w:b/>
                <w:bCs/>
                <w:color w:themeColor="text1" w:val="000000"/>
              </w:rPr>
              <w:t>On successful completion of the course the students will be able to:</w:t>
            </w:r>
          </w:p>
        </w:tc>
      </w:tr>
      <w:tr>
        <w:trPr>
          <w:trHeight w:val="740" w:hRule="atLeast"/>
        </w:trPr>
        <w:tc>
          <w:tcPr>
            <w:tcW w:w="1065" w:type="dxa"/>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right" w:pos="1740" w:leader="none"/>
              </w:tabs>
              <w:spacing w:lineRule="auto" w:line="240" w:before="0" w:after="160"/>
              <w:ind w:hanging="15" w:left="15" w:right="19"/>
              <w:contextualSpacing/>
              <w:jc w:val="center"/>
              <w:rPr>
                <w:rFonts w:cs="Times New Roman"/>
                <w:b/>
                <w:bCs/>
                <w:color w:themeColor="text1" w:val="000000"/>
              </w:rPr>
            </w:pPr>
            <w:r>
              <w:rPr>
                <w:rFonts w:eastAsia="Noto Sans" w:cs="Times New Roman"/>
                <w:szCs w:val="24"/>
                <w:lang w:eastAsia="zh-CN" w:bidi="hi-IN"/>
              </w:rPr>
              <w:t>SI. No.</w:t>
            </w:r>
          </w:p>
        </w:tc>
        <w:tc>
          <w:tcPr>
            <w:tcW w:w="6902" w:type="dxa"/>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left" w:pos="1740" w:leader="none"/>
              </w:tabs>
              <w:spacing w:lineRule="auto" w:line="240" w:before="0" w:after="160"/>
              <w:ind w:left="15"/>
              <w:contextualSpacing/>
              <w:jc w:val="center"/>
              <w:rPr>
                <w:rFonts w:cs="Times New Roman"/>
                <w:b/>
                <w:bCs/>
                <w:color w:themeColor="text1" w:val="000000"/>
              </w:rPr>
            </w:pPr>
            <w:r>
              <w:rPr>
                <w:rFonts w:cs="Times New Roman"/>
                <w:b/>
                <w:bCs/>
                <w:color w:themeColor="text1" w:val="000000"/>
              </w:rPr>
              <w:t>Course Outcome</w:t>
            </w:r>
          </w:p>
        </w:tc>
        <w:tc>
          <w:tcPr>
            <w:tcW w:w="1423" w:type="dxa"/>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center" w:pos="1425" w:leader="none"/>
              </w:tabs>
              <w:spacing w:lineRule="auto" w:line="240" w:before="0" w:after="160"/>
              <w:ind w:hanging="15" w:left="15"/>
              <w:contextualSpacing/>
              <w:jc w:val="center"/>
              <w:rPr>
                <w:rFonts w:cs="Times New Roman"/>
                <w:b/>
                <w:bCs/>
                <w:color w:themeColor="text1" w:val="000000"/>
              </w:rPr>
            </w:pPr>
            <w:r>
              <w:rPr>
                <w:rFonts w:cs="Times New Roman"/>
                <w:b/>
                <w:bCs/>
                <w:color w:themeColor="text1" w:val="000000"/>
              </w:rPr>
              <w:t>Bloom’s Taxonomy Level</w:t>
            </w:r>
          </w:p>
        </w:tc>
      </w:tr>
      <w:tr>
        <w:trPr>
          <w:trHeight w:val="1021" w:hRule="atLeast"/>
        </w:trPr>
        <w:tc>
          <w:tcPr>
            <w:tcW w:w="1065" w:type="dxa"/>
            <w:tcBorders>
              <w:top w:val="single" w:sz="4" w:space="0" w:color="000000"/>
              <w:left w:val="single" w:sz="4" w:space="0" w:color="000000"/>
              <w:bottom w:val="single" w:sz="4" w:space="0" w:color="000000"/>
              <w:right w:val="single" w:sz="4" w:space="0" w:color="000000"/>
            </w:tcBorders>
            <w:vAlign w:val="center"/>
          </w:tcPr>
          <w:p>
            <w:pPr>
              <w:pStyle w:val="ListParagraph"/>
              <w:spacing w:lineRule="auto" w:line="240" w:before="0" w:after="160"/>
              <w:ind w:hanging="111" w:left="0"/>
              <w:contextualSpacing/>
              <w:jc w:val="center"/>
              <w:rPr>
                <w:rFonts w:cs="Times New Roman"/>
                <w:b/>
                <w:bCs/>
                <w:color w:themeColor="text1" w:val="000000"/>
              </w:rPr>
            </w:pPr>
            <w:r>
              <w:rPr>
                <w:rFonts w:cs="Times New Roman"/>
                <w:szCs w:val="24"/>
              </w:rPr>
              <w:t>1</w:t>
            </w:r>
          </w:p>
        </w:tc>
        <w:tc>
          <w:tcPr>
            <w:tcW w:w="690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rPr>
                <w:rFonts w:cs="Times New Roman"/>
                <w:color w:themeColor="text1" w:val="000000"/>
              </w:rPr>
            </w:pPr>
            <w:r>
              <w:rPr>
                <w:rFonts w:cs="Times New Roman"/>
                <w:b/>
                <w:bCs/>
                <w:color w:themeColor="text1" w:val="000000"/>
              </w:rPr>
              <w:t xml:space="preserve">Understand </w:t>
            </w:r>
            <w:r>
              <w:rPr>
                <w:rFonts w:cs="Times New Roman"/>
                <w:color w:themeColor="text1" w:val="000000"/>
              </w:rPr>
              <w:t>basic theoretical concepts on ecology and Anthropocene and gain insights on emerging issues concerning representation of physical environment in literature</w:t>
            </w:r>
          </w:p>
        </w:tc>
        <w:tc>
          <w:tcPr>
            <w:tcW w:w="1423" w:type="dxa"/>
            <w:tcBorders>
              <w:top w:val="single" w:sz="4" w:space="0" w:color="000000"/>
              <w:left w:val="single" w:sz="4" w:space="0" w:color="000000"/>
              <w:bottom w:val="single" w:sz="4" w:space="0" w:color="000000"/>
              <w:right w:val="single" w:sz="4" w:space="0" w:color="000000"/>
            </w:tcBorders>
            <w:vAlign w:val="center"/>
          </w:tcPr>
          <w:p>
            <w:pPr>
              <w:pStyle w:val="ListParagraph"/>
              <w:spacing w:lineRule="auto" w:line="240"/>
              <w:ind w:firstLine="17" w:left="15"/>
              <w:jc w:val="center"/>
              <w:rPr>
                <w:rFonts w:cs="Times New Roman"/>
                <w:b/>
                <w:bCs/>
                <w:color w:themeColor="text1" w:val="000000"/>
              </w:rPr>
            </w:pPr>
            <w:r>
              <w:rPr>
                <w:rFonts w:cs="Times New Roman"/>
                <w:b/>
                <w:bCs/>
                <w:color w:themeColor="text1" w:val="000000"/>
              </w:rPr>
            </w:r>
          </w:p>
          <w:p>
            <w:pPr>
              <w:pStyle w:val="ListParagraph"/>
              <w:spacing w:lineRule="auto" w:line="240" w:before="0" w:after="160"/>
              <w:ind w:firstLine="17" w:left="15"/>
              <w:contextualSpacing/>
              <w:jc w:val="center"/>
              <w:rPr>
                <w:rFonts w:cs="Times New Roman"/>
                <w:b/>
                <w:bCs/>
                <w:color w:themeColor="text1" w:val="000000"/>
              </w:rPr>
            </w:pPr>
            <w:r>
              <w:rPr>
                <w:rFonts w:cs="Times New Roman"/>
                <w:b/>
                <w:bCs/>
                <w:color w:themeColor="text1" w:val="000000"/>
              </w:rPr>
              <w:t>BT 2</w:t>
            </w:r>
          </w:p>
        </w:tc>
      </w:tr>
      <w:tr>
        <w:trPr>
          <w:trHeight w:val="999" w:hRule="exact"/>
        </w:trPr>
        <w:tc>
          <w:tcPr>
            <w:tcW w:w="1065" w:type="dxa"/>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center" w:pos="697" w:leader="none"/>
              </w:tabs>
              <w:spacing w:lineRule="auto" w:line="240" w:before="0" w:after="160"/>
              <w:ind w:hanging="111" w:left="0"/>
              <w:contextualSpacing/>
              <w:jc w:val="center"/>
              <w:rPr>
                <w:rFonts w:cs="Times New Roman"/>
                <w:b/>
                <w:bCs/>
                <w:color w:themeColor="text1" w:val="000000"/>
              </w:rPr>
            </w:pPr>
            <w:r>
              <w:rPr>
                <w:rFonts w:cs="Times New Roman"/>
                <w:szCs w:val="24"/>
              </w:rPr>
              <w:t>2</w:t>
            </w:r>
          </w:p>
        </w:tc>
        <w:tc>
          <w:tcPr>
            <w:tcW w:w="690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rPr>
                <w:rFonts w:cs="Times New Roman"/>
                <w:b/>
                <w:bCs/>
                <w:color w:themeColor="text1" w:val="000000"/>
              </w:rPr>
            </w:pPr>
            <w:r>
              <w:rPr>
                <w:rFonts w:cs="Times New Roman"/>
                <w:b/>
                <w:bCs/>
                <w:color w:themeColor="text1" w:val="000000"/>
              </w:rPr>
              <w:t xml:space="preserve">Apply </w:t>
            </w:r>
            <w:r>
              <w:rPr>
                <w:rFonts w:cs="Times New Roman"/>
                <w:color w:themeColor="text1" w:val="000000"/>
              </w:rPr>
              <w:t>theoretical and experiential knowledge in designing innovative methodologies and perspectives to interpret environmental narratives from a spatial point of view</w:t>
            </w:r>
          </w:p>
        </w:tc>
        <w:tc>
          <w:tcPr>
            <w:tcW w:w="1423" w:type="dxa"/>
            <w:tcBorders>
              <w:top w:val="single" w:sz="4" w:space="0" w:color="000000"/>
              <w:left w:val="single" w:sz="4" w:space="0" w:color="000000"/>
              <w:bottom w:val="single" w:sz="4" w:space="0" w:color="000000"/>
              <w:right w:val="single" w:sz="4" w:space="0" w:color="000000"/>
            </w:tcBorders>
            <w:vAlign w:val="center"/>
          </w:tcPr>
          <w:p>
            <w:pPr>
              <w:pStyle w:val="ListParagraph"/>
              <w:spacing w:lineRule="auto" w:line="240"/>
              <w:ind w:firstLine="17" w:left="15"/>
              <w:jc w:val="center"/>
              <w:rPr>
                <w:rFonts w:cs="Times New Roman"/>
                <w:b/>
                <w:color w:themeColor="text1" w:val="000000"/>
              </w:rPr>
            </w:pPr>
            <w:r>
              <w:rPr>
                <w:rFonts w:cs="Times New Roman"/>
                <w:b/>
                <w:color w:themeColor="text1" w:val="000000"/>
              </w:rPr>
            </w:r>
          </w:p>
          <w:p>
            <w:pPr>
              <w:pStyle w:val="ListParagraph"/>
              <w:spacing w:lineRule="auto" w:line="240" w:before="0" w:after="160"/>
              <w:ind w:firstLine="17" w:left="15"/>
              <w:contextualSpacing/>
              <w:jc w:val="center"/>
              <w:rPr>
                <w:rFonts w:cs="Times New Roman"/>
                <w:b/>
                <w:color w:themeColor="text1" w:val="000000"/>
              </w:rPr>
            </w:pPr>
            <w:r>
              <w:rPr>
                <w:rFonts w:cs="Times New Roman"/>
                <w:b/>
                <w:color w:themeColor="text1" w:val="000000"/>
              </w:rPr>
              <w:t>BT 3</w:t>
            </w:r>
          </w:p>
        </w:tc>
      </w:tr>
      <w:tr>
        <w:trPr>
          <w:trHeight w:val="998" w:hRule="exact"/>
        </w:trPr>
        <w:tc>
          <w:tcPr>
            <w:tcW w:w="1065"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right" w:pos="1740" w:leader="none"/>
              </w:tabs>
              <w:spacing w:lineRule="auto" w:line="240" w:before="0" w:after="160"/>
              <w:jc w:val="center"/>
              <w:rPr>
                <w:rFonts w:cs="Times New Roman"/>
                <w:b/>
                <w:bCs/>
                <w:color w:themeColor="text1" w:val="000000"/>
              </w:rPr>
            </w:pPr>
            <w:r>
              <w:rPr>
                <w:rFonts w:cs="Times New Roman"/>
                <w:szCs w:val="24"/>
              </w:rPr>
              <w:t>3</w:t>
            </w:r>
          </w:p>
        </w:tc>
        <w:tc>
          <w:tcPr>
            <w:tcW w:w="6902" w:type="dxa"/>
            <w:tcBorders>
              <w:top w:val="single" w:sz="4" w:space="0" w:color="000000"/>
              <w:left w:val="single" w:sz="4" w:space="0" w:color="000000"/>
              <w:bottom w:val="single" w:sz="4" w:space="0" w:color="000000"/>
              <w:right w:val="single" w:sz="4" w:space="0" w:color="000000"/>
            </w:tcBorders>
          </w:tcPr>
          <w:p>
            <w:pPr>
              <w:pStyle w:val="Normal1"/>
              <w:spacing w:before="0" w:after="160"/>
              <w:contextualSpacing/>
              <w:jc w:val="both"/>
              <w:rPr>
                <w:rFonts w:cs="Times New Roman"/>
                <w:b/>
                <w:bCs/>
                <w:color w:themeColor="text1" w:val="000000"/>
              </w:rPr>
            </w:pPr>
            <w:r>
              <w:rPr>
                <w:rFonts w:cs="Times New Roman"/>
                <w:b/>
                <w:bCs/>
                <w:color w:themeColor="text1" w:val="000000"/>
              </w:rPr>
              <w:t xml:space="preserve">Analyse </w:t>
            </w:r>
            <w:r>
              <w:rPr>
                <w:rFonts w:cs="Times New Roman"/>
                <w:color w:themeColor="text1" w:val="000000"/>
              </w:rPr>
              <w:t>literary texts from an ecocritical lens and explore the politics and problematics behind the changing paradigms of representation of human-nonhuman interaction</w:t>
            </w:r>
          </w:p>
        </w:tc>
        <w:tc>
          <w:tcPr>
            <w:tcW w:w="1423"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rFonts w:cs="Times New Roman"/>
                <w:b/>
                <w:color w:themeColor="text1" w:val="000000"/>
              </w:rPr>
            </w:pPr>
            <w:r>
              <w:rPr>
                <w:rFonts w:cs="Times New Roman"/>
                <w:b/>
                <w:color w:themeColor="text1" w:val="000000"/>
              </w:rPr>
              <w:t>BT 4</w:t>
            </w:r>
          </w:p>
        </w:tc>
      </w:tr>
      <w:tr>
        <w:trPr>
          <w:trHeight w:val="791" w:hRule="atLeast"/>
        </w:trPr>
        <w:tc>
          <w:tcPr>
            <w:tcW w:w="1065" w:type="dxa"/>
            <w:tcBorders>
              <w:top w:val="single" w:sz="4" w:space="0" w:color="000000"/>
              <w:left w:val="single" w:sz="4" w:space="0" w:color="000000"/>
              <w:bottom w:val="single" w:sz="4" w:space="0" w:color="000000"/>
              <w:right w:val="single" w:sz="4" w:space="0" w:color="000000"/>
            </w:tcBorders>
            <w:vAlign w:val="center"/>
          </w:tcPr>
          <w:p>
            <w:pPr>
              <w:pStyle w:val="ListParagraph"/>
              <w:spacing w:lineRule="auto" w:line="240" w:before="0" w:after="160"/>
              <w:ind w:hanging="111" w:left="0"/>
              <w:contextualSpacing/>
              <w:jc w:val="center"/>
              <w:rPr>
                <w:rFonts w:cs="Times New Roman"/>
                <w:b/>
                <w:bCs/>
                <w:color w:themeColor="text1" w:val="000000"/>
              </w:rPr>
            </w:pPr>
            <w:r>
              <w:rPr>
                <w:rFonts w:cs="Times New Roman"/>
                <w:szCs w:val="24"/>
              </w:rPr>
              <w:t>4</w:t>
            </w:r>
          </w:p>
        </w:tc>
        <w:tc>
          <w:tcPr>
            <w:tcW w:w="6902" w:type="dxa"/>
            <w:tcBorders>
              <w:top w:val="single" w:sz="4" w:space="0" w:color="000000"/>
              <w:left w:val="single" w:sz="4" w:space="0" w:color="000000"/>
              <w:bottom w:val="single" w:sz="4" w:space="0" w:color="000000"/>
              <w:right w:val="single" w:sz="4" w:space="0" w:color="000000"/>
            </w:tcBorders>
          </w:tcPr>
          <w:p>
            <w:pPr>
              <w:pStyle w:val="Normal1"/>
              <w:spacing w:before="0" w:after="160"/>
              <w:contextualSpacing/>
              <w:jc w:val="both"/>
              <w:rPr>
                <w:rFonts w:cs="Times New Roman"/>
                <w:b/>
                <w:bCs/>
                <w:color w:themeColor="text1" w:val="000000"/>
              </w:rPr>
            </w:pPr>
            <w:r>
              <w:rPr>
                <w:rFonts w:cs="Times New Roman"/>
                <w:b/>
                <w:bCs/>
                <w:color w:themeColor="text1" w:val="000000"/>
              </w:rPr>
              <w:t>Develop</w:t>
            </w:r>
            <w:r>
              <w:rPr>
                <w:rFonts w:cs="Times New Roman"/>
                <w:color w:themeColor="text1" w:val="000000"/>
              </w:rPr>
              <w:t xml:space="preserve"> critical thinking on environmental issues and practice active writing on environmental literature.</w:t>
            </w:r>
          </w:p>
        </w:tc>
        <w:tc>
          <w:tcPr>
            <w:tcW w:w="1423" w:type="dxa"/>
            <w:tcBorders>
              <w:top w:val="single" w:sz="4" w:space="0" w:color="000000"/>
              <w:left w:val="single" w:sz="4" w:space="0" w:color="000000"/>
              <w:bottom w:val="single" w:sz="4" w:space="0" w:color="000000"/>
              <w:right w:val="single" w:sz="4" w:space="0" w:color="000000"/>
            </w:tcBorders>
            <w:vAlign w:val="center"/>
          </w:tcPr>
          <w:p>
            <w:pPr>
              <w:pStyle w:val="Normal1"/>
              <w:jc w:val="center"/>
              <w:rPr>
                <w:rFonts w:cs="Times New Roman"/>
                <w:b/>
                <w:color w:themeColor="text1" w:val="000000"/>
              </w:rPr>
            </w:pPr>
            <w:r>
              <w:rPr>
                <w:rFonts w:cs="Times New Roman"/>
                <w:b/>
                <w:color w:themeColor="text1" w:val="000000"/>
              </w:rPr>
              <w:t>BT 5</w:t>
            </w:r>
          </w:p>
        </w:tc>
      </w:tr>
    </w:tbl>
    <w:p>
      <w:pPr>
        <w:pStyle w:val="Normal1"/>
        <w:rPr>
          <w:color w:themeColor="text1" w:val="000000"/>
        </w:rPr>
      </w:pPr>
      <w:r>
        <w:rPr>
          <w:rFonts w:cs="Times New Roman"/>
          <w:b/>
          <w:bCs/>
          <w:color w:themeColor="text1" w:val="000000"/>
        </w:rPr>
        <w:t xml:space="preserve">  </w:t>
      </w:r>
    </w:p>
    <w:p>
      <w:pPr>
        <w:pStyle w:val="Normal1"/>
        <w:rPr>
          <w:rFonts w:cs="Times New Roman"/>
          <w:color w:themeColor="text1" w:val="000000"/>
        </w:rPr>
      </w:pPr>
      <w:r>
        <w:rPr>
          <w:rFonts w:cs="Times New Roman"/>
          <w:b/>
          <w:bCs/>
          <w:color w:themeColor="text1" w:val="000000"/>
        </w:rPr>
        <w:t>Keywords</w:t>
      </w:r>
      <w:r>
        <w:rPr>
          <w:rFonts w:cs="Times New Roman"/>
          <w:color w:themeColor="text1" w:val="000000"/>
        </w:rPr>
        <w:t>: Anthropocene, Narrative, Literature, Human, Environment</w:t>
      </w:r>
    </w:p>
    <w:p>
      <w:pPr>
        <w:pStyle w:val="Normal1"/>
        <w:rPr>
          <w:color w:themeColor="text1" w:val="000000"/>
        </w:rPr>
      </w:pPr>
      <w:r>
        <w:rPr>
          <w:color w:themeColor="text1" w:val="000000"/>
        </w:rPr>
      </w:r>
    </w:p>
    <w:tbl>
      <w:tblPr>
        <w:tblW w:w="9498" w:type="dxa"/>
        <w:jc w:val="left"/>
        <w:tblInd w:w="-5" w:type="dxa"/>
        <w:tblLayout w:type="fixed"/>
        <w:tblCellMar>
          <w:top w:w="0" w:type="dxa"/>
          <w:left w:w="108" w:type="dxa"/>
          <w:bottom w:w="0" w:type="dxa"/>
          <w:right w:w="108" w:type="dxa"/>
        </w:tblCellMar>
        <w:tblLook w:val="0000" w:noHBand="0" w:noVBand="0" w:firstColumn="0" w:lastRow="0" w:lastColumn="0" w:firstRow="0"/>
      </w:tblPr>
      <w:tblGrid>
        <w:gridCol w:w="1129"/>
        <w:gridCol w:w="6949"/>
        <w:gridCol w:w="1420"/>
      </w:tblGrid>
      <w:tr>
        <w:trPr/>
        <w:tc>
          <w:tcPr>
            <w:tcW w:w="1129" w:type="dxa"/>
            <w:tcBorders>
              <w:top w:val="single" w:sz="4" w:space="0" w:color="0E2841"/>
              <w:left w:val="single" w:sz="4" w:space="0" w:color="0E2841"/>
              <w:bottom w:val="single" w:sz="4" w:space="0" w:color="0E2841"/>
              <w:right w:val="single" w:sz="4" w:space="0" w:color="0E2841"/>
            </w:tcBorders>
          </w:tcPr>
          <w:p>
            <w:pPr>
              <w:pStyle w:val="Normal1"/>
              <w:rPr>
                <w:rFonts w:cs="Times New Roman"/>
                <w:b/>
                <w:bCs/>
                <w:color w:themeColor="text1" w:val="000000"/>
                <w:kern w:val="0"/>
                <w:lang w:val="en-GB"/>
              </w:rPr>
            </w:pPr>
            <w:r>
              <w:rPr>
                <w:rFonts w:cs="Times New Roman"/>
                <w:b/>
                <w:bCs/>
                <w:color w:themeColor="text1" w:val="000000"/>
                <w:kern w:val="0"/>
                <w:lang w:val="en-GB"/>
              </w:rPr>
              <w:t>Units</w:t>
            </w:r>
          </w:p>
        </w:tc>
        <w:tc>
          <w:tcPr>
            <w:tcW w:w="6949" w:type="dxa"/>
            <w:tcBorders>
              <w:top w:val="single" w:sz="4" w:space="0" w:color="0E2841"/>
              <w:left w:val="single" w:sz="4" w:space="0" w:color="0E2841"/>
              <w:bottom w:val="single" w:sz="4" w:space="0" w:color="0E2841"/>
              <w:right w:val="single" w:sz="4" w:space="0" w:color="0E2841"/>
            </w:tcBorders>
          </w:tcPr>
          <w:p>
            <w:pPr>
              <w:pStyle w:val="Normal1"/>
              <w:rPr>
                <w:rFonts w:cs="Times New Roman"/>
                <w:b/>
                <w:bCs/>
                <w:color w:themeColor="text1" w:val="000000"/>
                <w:kern w:val="0"/>
                <w:lang w:val="en-GB"/>
              </w:rPr>
            </w:pPr>
            <w:r>
              <w:rPr>
                <w:rFonts w:cs="Times New Roman"/>
                <w:b/>
                <w:bCs/>
                <w:color w:themeColor="text1" w:val="000000"/>
                <w:kern w:val="0"/>
                <w:lang w:val="en-GB"/>
              </w:rPr>
              <w:t>Course Contents</w:t>
            </w:r>
          </w:p>
        </w:tc>
        <w:tc>
          <w:tcPr>
            <w:tcW w:w="1420" w:type="dxa"/>
            <w:tcBorders>
              <w:top w:val="single" w:sz="4" w:space="0" w:color="0E2841"/>
              <w:left w:val="single" w:sz="4" w:space="0" w:color="0E2841"/>
              <w:bottom w:val="single" w:sz="4" w:space="0" w:color="0E2841"/>
              <w:right w:val="single" w:sz="4" w:space="0" w:color="0E2841"/>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Period</w:t>
            </w:r>
          </w:p>
        </w:tc>
      </w:tr>
      <w:tr>
        <w:trPr/>
        <w:tc>
          <w:tcPr>
            <w:tcW w:w="1129" w:type="dxa"/>
            <w:tcBorders>
              <w:top w:val="single" w:sz="4" w:space="0" w:color="0E2841"/>
              <w:left w:val="single" w:sz="4" w:space="0" w:color="0E2841"/>
              <w:bottom w:val="single" w:sz="4" w:space="0" w:color="0E2841"/>
              <w:right w:val="single" w:sz="4" w:space="0" w:color="0E2841"/>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r>
          </w:p>
          <w:p>
            <w:pPr>
              <w:pStyle w:val="Normal1"/>
              <w:jc w:val="both"/>
              <w:rPr>
                <w:rFonts w:cs="Times New Roman"/>
                <w:b/>
                <w:bCs/>
                <w:color w:themeColor="text1" w:val="000000"/>
                <w:kern w:val="0"/>
                <w:lang w:val="en-GB"/>
              </w:rPr>
            </w:pPr>
            <w:r>
              <w:rPr/>
            </w:r>
          </w:p>
          <w:p>
            <w:pPr>
              <w:pStyle w:val="Normal1"/>
              <w:jc w:val="both"/>
              <w:rPr>
                <w:rFonts w:cs="Times New Roman"/>
                <w:b/>
                <w:bCs/>
                <w:color w:themeColor="text1" w:val="000000"/>
                <w:kern w:val="0"/>
                <w:lang w:val="en-GB"/>
              </w:rPr>
            </w:pPr>
            <w:r>
              <w:rPr>
                <w:rFonts w:cs="Times New Roman"/>
                <w:b/>
                <w:bCs/>
                <w:color w:themeColor="text1" w:val="000000"/>
                <w:kern w:val="0"/>
                <w:lang w:val="en-GB"/>
              </w:rPr>
            </w:r>
          </w:p>
          <w:p>
            <w:pPr>
              <w:pStyle w:val="Normal1"/>
              <w:jc w:val="both"/>
              <w:rPr>
                <w:rFonts w:cs="Times New Roman"/>
                <w:b/>
                <w:bCs/>
                <w:color w:themeColor="text1" w:val="000000"/>
                <w:kern w:val="0"/>
                <w:lang w:val="en-GB"/>
              </w:rPr>
            </w:pPr>
            <w:r>
              <w:rPr>
                <w:rFonts w:cs="Times New Roman"/>
                <w:b/>
                <w:bCs/>
                <w:color w:themeColor="text1" w:val="000000"/>
                <w:kern w:val="0"/>
                <w:lang w:val="en-GB"/>
              </w:rPr>
              <w:t xml:space="preserve">      </w:t>
            </w:r>
            <w:r>
              <w:rPr>
                <w:rFonts w:cs="Times New Roman"/>
                <w:b/>
                <w:bCs/>
                <w:color w:themeColor="text1" w:val="000000"/>
                <w:kern w:val="0"/>
                <w:lang w:val="en-GB"/>
              </w:rPr>
              <w:t>I</w:t>
            </w:r>
          </w:p>
        </w:tc>
        <w:tc>
          <w:tcPr>
            <w:tcW w:w="6949" w:type="dxa"/>
            <w:tcBorders>
              <w:top w:val="single" w:sz="4" w:space="0" w:color="0E2841"/>
              <w:left w:val="single" w:sz="4" w:space="0" w:color="0E2841"/>
              <w:bottom w:val="single" w:sz="4" w:space="0" w:color="0E2841"/>
              <w:right w:val="single" w:sz="4" w:space="0" w:color="0E2841"/>
            </w:tcBorders>
          </w:tcPr>
          <w:p>
            <w:pPr>
              <w:pStyle w:val="Normal1"/>
              <w:rPr>
                <w:b/>
                <w:bCs/>
                <w:color w:themeColor="text1" w:val="000000"/>
              </w:rPr>
            </w:pPr>
            <w:r>
              <w:rPr>
                <w:b/>
                <w:bCs/>
                <w:color w:themeColor="text1" w:val="000000"/>
              </w:rPr>
              <w:t>Where are We?</w:t>
            </w:r>
          </w:p>
          <w:p>
            <w:pPr>
              <w:pStyle w:val="Normal1"/>
              <w:rPr>
                <w:color w:themeColor="text1" w:val="000000"/>
              </w:rPr>
            </w:pPr>
            <w:r>
              <w:rPr>
                <w:color w:themeColor="text1" w:val="000000"/>
              </w:rPr>
              <w:t>“</w:t>
            </w:r>
            <w:r>
              <w:rPr>
                <w:color w:themeColor="text1" w:val="000000"/>
              </w:rPr>
              <w:t>Deep Ecology, New Conservation, and the Anthropocene Worldview” George Sessions</w:t>
            </w:r>
          </w:p>
          <w:p>
            <w:pPr>
              <w:pStyle w:val="Normal1"/>
              <w:rPr>
                <w:color w:themeColor="text1" w:val="000000"/>
              </w:rPr>
            </w:pPr>
            <w:r>
              <w:rPr>
                <w:color w:themeColor="text1" w:val="000000"/>
              </w:rPr>
              <w:t xml:space="preserve">In Discussion: </w:t>
            </w:r>
            <w:r>
              <w:rPr>
                <w:i/>
                <w:iCs/>
                <w:color w:themeColor="text1" w:val="000000"/>
              </w:rPr>
              <w:t>Silent Spring</w:t>
            </w:r>
            <w:r>
              <w:rPr>
                <w:color w:themeColor="text1" w:val="000000"/>
              </w:rPr>
              <w:t xml:space="preserve"> (Chapter 1 and Chapter 2) Rachel Carson</w:t>
            </w:r>
          </w:p>
          <w:p>
            <w:pPr>
              <w:pStyle w:val="Normal1"/>
              <w:rPr>
                <w:color w:themeColor="text1" w:val="000000"/>
              </w:rPr>
            </w:pPr>
            <w:r>
              <w:rPr>
                <w:i/>
                <w:iCs/>
                <w:color w:themeColor="text1" w:val="000000"/>
              </w:rPr>
              <w:t>My First Summer in the Sierra</w:t>
            </w:r>
            <w:r>
              <w:rPr>
                <w:color w:themeColor="text1" w:val="000000"/>
              </w:rPr>
              <w:t xml:space="preserve"> (1911) John Muir</w:t>
            </w:r>
          </w:p>
          <w:p>
            <w:pPr>
              <w:pStyle w:val="Normal1"/>
              <w:rPr>
                <w:b/>
                <w:bCs/>
                <w:color w:themeColor="text1" w:val="000000"/>
              </w:rPr>
            </w:pPr>
            <w:r>
              <w:rPr>
                <w:b/>
                <w:bCs/>
                <w:color w:themeColor="text1" w:val="000000"/>
              </w:rPr>
              <w:t>Indigenous Perspectives on Environment</w:t>
            </w:r>
          </w:p>
          <w:p>
            <w:pPr>
              <w:pStyle w:val="Normal1"/>
              <w:rPr>
                <w:rFonts w:cs="Times New Roman"/>
                <w:color w:themeColor="text1" w:val="000000"/>
                <w:kern w:val="0"/>
                <w:lang w:val="en-GB"/>
              </w:rPr>
            </w:pPr>
            <w:r>
              <w:rPr>
                <w:rFonts w:cs="Times New Roman"/>
                <w:color w:themeColor="text1" w:val="000000"/>
                <w:kern w:val="0"/>
                <w:lang w:val="en-GB"/>
              </w:rPr>
              <w:t>Creation Myths of the Mizo, Khasi, Bodo, Kokborok</w:t>
            </w:r>
          </w:p>
          <w:p>
            <w:pPr>
              <w:pStyle w:val="Normal1"/>
              <w:rPr>
                <w:rFonts w:cs="Times New Roman"/>
                <w:color w:themeColor="text1" w:val="000000"/>
                <w:kern w:val="0"/>
              </w:rPr>
            </w:pPr>
            <w:r>
              <w:rPr>
                <w:rFonts w:cs="Times New Roman"/>
                <w:i/>
                <w:iCs/>
                <w:color w:themeColor="text1" w:val="000000"/>
                <w:kern w:val="0"/>
                <w:lang w:val="en-GB"/>
              </w:rPr>
              <w:t>Playing with Nature: History and Politics of Environment in North-East India</w:t>
            </w:r>
            <w:r>
              <w:rPr>
                <w:rFonts w:cs="Times New Roman"/>
                <w:color w:themeColor="text1" w:val="000000"/>
                <w:kern w:val="0"/>
                <w:lang w:val="en-GB"/>
              </w:rPr>
              <w:t>, (Excerpt, Pg. 1-13), Sajal Nag</w:t>
            </w:r>
          </w:p>
        </w:tc>
        <w:tc>
          <w:tcPr>
            <w:tcW w:w="1420" w:type="dxa"/>
            <w:tcBorders>
              <w:top w:val="single" w:sz="4" w:space="0" w:color="0E2841"/>
              <w:left w:val="single" w:sz="4" w:space="0" w:color="0E2841"/>
              <w:bottom w:val="single" w:sz="4" w:space="0" w:color="0E2841"/>
              <w:right w:val="single" w:sz="4" w:space="0" w:color="0E2841"/>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r>
          </w:p>
          <w:p>
            <w:pPr>
              <w:pStyle w:val="Normal1"/>
              <w:rPr>
                <w:rFonts w:cs="Times New Roman"/>
                <w:b/>
                <w:bCs/>
                <w:color w:themeColor="text1" w:val="000000"/>
                <w:lang w:val="en-GB"/>
              </w:rPr>
            </w:pPr>
            <w:r>
              <w:rPr/>
            </w:r>
          </w:p>
          <w:p>
            <w:pPr>
              <w:pStyle w:val="Normal1"/>
              <w:rPr>
                <w:rFonts w:cs="Times New Roman"/>
                <w:b/>
                <w:bCs/>
                <w:color w:themeColor="text1" w:val="000000"/>
                <w:lang w:val="en-GB"/>
              </w:rPr>
            </w:pPr>
            <w:r>
              <w:rPr>
                <w:rFonts w:cs="Times New Roman"/>
                <w:b/>
                <w:bCs/>
                <w:color w:themeColor="text1" w:val="000000"/>
                <w:lang w:val="en-GB"/>
              </w:rPr>
            </w:r>
          </w:p>
          <w:p>
            <w:pPr>
              <w:pStyle w:val="Normal1"/>
              <w:rPr>
                <w:rFonts w:cs="Times New Roman"/>
                <w:b/>
                <w:bCs/>
                <w:color w:themeColor="text1" w:val="000000"/>
                <w:kern w:val="0"/>
                <w:lang w:val="en-GB"/>
              </w:rPr>
            </w:pPr>
            <w:r>
              <w:rPr>
                <w:rFonts w:cs="Times New Roman"/>
                <w:b/>
                <w:bCs/>
                <w:color w:themeColor="text1" w:val="000000"/>
                <w:kern w:val="0"/>
                <w:lang w:val="en-GB"/>
              </w:rPr>
              <w:t xml:space="preserve">       </w:t>
            </w:r>
            <w:r>
              <w:rPr>
                <w:rFonts w:cs="Times New Roman"/>
                <w:b/>
                <w:bCs/>
                <w:color w:themeColor="text1" w:val="000000"/>
                <w:kern w:val="0"/>
                <w:lang w:val="en-GB"/>
              </w:rPr>
              <w:t>15</w:t>
            </w:r>
          </w:p>
        </w:tc>
      </w:tr>
      <w:tr>
        <w:trPr/>
        <w:tc>
          <w:tcPr>
            <w:tcW w:w="1129" w:type="dxa"/>
            <w:tcBorders>
              <w:top w:val="single" w:sz="4" w:space="0" w:color="0E2841"/>
              <w:left w:val="single" w:sz="4" w:space="0" w:color="0E2841"/>
              <w:bottom w:val="single" w:sz="4" w:space="0" w:color="0E2841"/>
              <w:right w:val="single" w:sz="4" w:space="0" w:color="0E2841"/>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r>
          </w:p>
          <w:p>
            <w:pPr>
              <w:pStyle w:val="Normal1"/>
              <w:jc w:val="both"/>
              <w:rPr>
                <w:rFonts w:cs="Times New Roman"/>
                <w:b/>
                <w:bCs/>
                <w:color w:themeColor="text1" w:val="000000"/>
                <w:kern w:val="0"/>
                <w:lang w:val="en-GB"/>
              </w:rPr>
            </w:pPr>
            <w:r>
              <w:rPr>
                <w:rFonts w:cs="Times New Roman"/>
                <w:b/>
                <w:bCs/>
                <w:color w:themeColor="text1" w:val="000000"/>
                <w:kern w:val="0"/>
                <w:lang w:val="en-GB"/>
              </w:rPr>
            </w:r>
          </w:p>
          <w:p>
            <w:pPr>
              <w:pStyle w:val="Normal1"/>
              <w:jc w:val="both"/>
              <w:rPr>
                <w:rFonts w:cs="Times New Roman"/>
                <w:b/>
                <w:bCs/>
                <w:color w:themeColor="text1" w:val="000000"/>
                <w:kern w:val="0"/>
                <w:lang w:val="en-GB"/>
              </w:rPr>
            </w:pPr>
            <w:r>
              <w:rPr>
                <w:rFonts w:cs="Times New Roman"/>
                <w:b/>
                <w:bCs/>
                <w:color w:themeColor="text1" w:val="000000"/>
                <w:kern w:val="0"/>
                <w:lang w:val="en-GB"/>
              </w:rPr>
              <w:t xml:space="preserve">     </w:t>
            </w:r>
            <w:r>
              <w:rPr>
                <w:rFonts w:cs="Times New Roman"/>
                <w:b/>
                <w:bCs/>
                <w:color w:themeColor="text1" w:val="000000"/>
                <w:kern w:val="0"/>
                <w:lang w:val="en-GB"/>
              </w:rPr>
              <w:t>II</w:t>
            </w:r>
          </w:p>
        </w:tc>
        <w:tc>
          <w:tcPr>
            <w:tcW w:w="6949" w:type="dxa"/>
            <w:tcBorders>
              <w:top w:val="single" w:sz="4" w:space="0" w:color="0E2841"/>
              <w:left w:val="single" w:sz="4" w:space="0" w:color="0E2841"/>
              <w:bottom w:val="single" w:sz="4" w:space="0" w:color="0E2841"/>
              <w:right w:val="single" w:sz="4" w:space="0" w:color="0E2841"/>
            </w:tcBorders>
            <w:shd w:color="auto" w:fill="auto" w:val="clear"/>
          </w:tcPr>
          <w:p>
            <w:pPr>
              <w:pStyle w:val="Normal1"/>
              <w:jc w:val="both"/>
              <w:rPr>
                <w:rFonts w:cs="Times New Roman"/>
                <w:b/>
                <w:bCs/>
                <w:color w:themeColor="text1" w:val="000000"/>
                <w:kern w:val="0"/>
                <w:lang w:val="en-GB"/>
              </w:rPr>
            </w:pPr>
            <w:r>
              <w:rPr>
                <w:rFonts w:cs="Times New Roman"/>
                <w:b/>
                <w:bCs/>
                <w:color w:themeColor="text1" w:val="000000"/>
                <w:kern w:val="0"/>
                <w:lang w:val="en-GB"/>
              </w:rPr>
              <w:t>Understanding Ecopoetics: (The Pastoral Tradition, Romanticism, Transcendentalism, Modernist, Contemporary and Futurist Visions)</w:t>
            </w:r>
          </w:p>
          <w:p>
            <w:pPr>
              <w:pStyle w:val="Normal1"/>
              <w:rPr>
                <w:rFonts w:cs="Times New Roman"/>
                <w:color w:themeColor="text1" w:val="000000"/>
                <w:kern w:val="0"/>
                <w:lang w:val="en-GB"/>
              </w:rPr>
            </w:pPr>
            <w:r>
              <w:rPr>
                <w:rFonts w:cs="Times New Roman"/>
                <w:b/>
                <w:bCs/>
                <w:color w:themeColor="text1" w:val="000000"/>
                <w:kern w:val="0"/>
                <w:lang w:val="en-GB"/>
              </w:rPr>
              <w:t>“</w:t>
            </w:r>
            <w:r>
              <w:rPr>
                <w:rFonts w:cs="Times New Roman"/>
                <w:color w:themeColor="text1" w:val="000000"/>
                <w:kern w:val="0"/>
                <w:lang w:val="en-GB"/>
              </w:rPr>
              <w:t>Why Ecopoetry? There's no Planet B”, by John Shoptaw</w:t>
            </w:r>
          </w:p>
          <w:p>
            <w:pPr>
              <w:pStyle w:val="Normal1"/>
              <w:rPr>
                <w:rFonts w:cs="Times New Roman"/>
                <w:color w:themeColor="text1" w:val="000000"/>
                <w:lang w:val="en-GB"/>
              </w:rPr>
            </w:pPr>
            <w:r>
              <w:rPr>
                <w:rFonts w:cs="Times New Roman"/>
                <w:i/>
                <w:iCs/>
                <w:color w:themeColor="text1" w:val="000000"/>
                <w:lang w:val="en-GB"/>
              </w:rPr>
              <w:t>The Shepherd’s Calender</w:t>
            </w:r>
            <w:r>
              <w:rPr>
                <w:rFonts w:cs="Times New Roman"/>
                <w:color w:themeColor="text1" w:val="000000"/>
                <w:lang w:val="en-GB"/>
              </w:rPr>
              <w:t xml:space="preserve"> by Edmund Spenser (Excerpts)</w:t>
            </w:r>
          </w:p>
          <w:p>
            <w:pPr>
              <w:pStyle w:val="Normal1"/>
              <w:rPr>
                <w:rFonts w:cs="Times New Roman"/>
                <w:color w:themeColor="text1" w:val="000000"/>
                <w:kern w:val="0"/>
                <w:lang w:val="en-GB"/>
              </w:rPr>
            </w:pPr>
            <w:r>
              <w:rPr>
                <w:rFonts w:cs="Times New Roman"/>
                <w:color w:themeColor="text1" w:val="000000"/>
                <w:lang w:val="en-GB"/>
              </w:rPr>
              <w:t>“</w:t>
            </w:r>
            <w:r>
              <w:rPr>
                <w:rFonts w:cs="Times New Roman"/>
                <w:color w:themeColor="text1" w:val="000000"/>
                <w:lang w:val="en-GB"/>
              </w:rPr>
              <w:t>Ode to Nightingale”, John Keats</w:t>
            </w:r>
          </w:p>
          <w:p>
            <w:pPr>
              <w:pStyle w:val="Normal1"/>
              <w:rPr>
                <w:rFonts w:cs="Times New Roman"/>
                <w:color w:themeColor="text1" w:val="000000"/>
                <w:kern w:val="0"/>
                <w:lang w:val="en-GB"/>
              </w:rPr>
            </w:pPr>
            <w:r>
              <w:rPr>
                <w:rFonts w:cs="Times New Roman"/>
                <w:color w:themeColor="text1" w:val="000000"/>
                <w:kern w:val="0"/>
                <w:lang w:val="en-GB"/>
              </w:rPr>
              <w:t>“</w:t>
            </w:r>
            <w:r>
              <w:rPr>
                <w:rFonts w:cs="Times New Roman"/>
                <w:color w:themeColor="text1" w:val="000000"/>
                <w:kern w:val="0"/>
                <w:lang w:val="en-GB"/>
              </w:rPr>
              <w:t>Water”, Ralph Waldo Emerson/ “Nature”, Henry David Thoreau</w:t>
            </w:r>
          </w:p>
          <w:p>
            <w:pPr>
              <w:pStyle w:val="Normal1"/>
              <w:rPr>
                <w:rFonts w:cs="Times New Roman"/>
                <w:color w:themeColor="text1" w:val="000000"/>
                <w:kern w:val="0"/>
                <w:lang w:val="en-GB"/>
              </w:rPr>
            </w:pPr>
            <w:r>
              <w:rPr>
                <w:rFonts w:cs="Times New Roman"/>
                <w:color w:themeColor="text1" w:val="000000"/>
                <w:kern w:val="0"/>
                <w:lang w:val="en-GB"/>
              </w:rPr>
              <w:t>“</w:t>
            </w:r>
            <w:r>
              <w:rPr>
                <w:rFonts w:cs="Times New Roman"/>
                <w:color w:themeColor="text1" w:val="000000"/>
                <w:kern w:val="0"/>
                <w:lang w:val="en-GB"/>
              </w:rPr>
              <w:t>The Negro Speaks of Rivers”, Langston Hughes</w:t>
            </w:r>
          </w:p>
          <w:p>
            <w:pPr>
              <w:pStyle w:val="Normal1"/>
              <w:rPr>
                <w:rFonts w:cs="Times New Roman"/>
                <w:color w:themeColor="text1" w:val="000000"/>
                <w:kern w:val="0"/>
                <w:lang w:val="en-GB"/>
              </w:rPr>
            </w:pPr>
            <w:r>
              <w:rPr>
                <w:rFonts w:cs="Times New Roman"/>
                <w:color w:themeColor="text1" w:val="000000"/>
                <w:kern w:val="0"/>
                <w:lang w:val="en-GB"/>
              </w:rPr>
              <w:t>“</w:t>
            </w:r>
            <w:r>
              <w:rPr>
                <w:rFonts w:cs="Times New Roman"/>
                <w:color w:themeColor="text1" w:val="000000"/>
                <w:kern w:val="0"/>
                <w:lang w:val="en-GB"/>
              </w:rPr>
              <w:t>The Age of Plastic”, Craig Santos Perez</w:t>
            </w:r>
          </w:p>
          <w:p>
            <w:pPr>
              <w:pStyle w:val="Normal1"/>
              <w:rPr>
                <w:rFonts w:cs="Times New Roman"/>
                <w:color w:themeColor="text1" w:val="000000"/>
                <w:kern w:val="0"/>
                <w:highlight w:val="yellow"/>
                <w:lang w:val="en-GB"/>
              </w:rPr>
            </w:pPr>
            <w:r>
              <w:rPr>
                <w:rFonts w:cs="Times New Roman"/>
                <w:color w:themeColor="text1" w:val="000000"/>
                <w:kern w:val="0"/>
                <w:lang w:val="en-GB"/>
              </w:rPr>
              <w:t>“</w:t>
            </w:r>
            <w:r>
              <w:rPr>
                <w:rFonts w:cs="Times New Roman"/>
                <w:color w:themeColor="text1" w:val="000000"/>
                <w:kern w:val="0"/>
                <w:lang w:val="en-GB"/>
              </w:rPr>
              <w:t>Tejimola Forever”, Nitoo Das</w:t>
            </w:r>
          </w:p>
        </w:tc>
        <w:tc>
          <w:tcPr>
            <w:tcW w:w="1420" w:type="dxa"/>
            <w:tcBorders>
              <w:top w:val="single" w:sz="4" w:space="0" w:color="0E2841"/>
              <w:left w:val="single" w:sz="4" w:space="0" w:color="0E2841"/>
              <w:bottom w:val="single" w:sz="4" w:space="0" w:color="0E2841"/>
              <w:right w:val="single" w:sz="4" w:space="0" w:color="0E2841"/>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r>
          </w:p>
          <w:p>
            <w:pPr>
              <w:pStyle w:val="Normal1"/>
              <w:jc w:val="center"/>
              <w:rPr>
                <w:rFonts w:cs="Times New Roman"/>
                <w:b/>
                <w:bCs/>
                <w:color w:themeColor="text1" w:val="000000"/>
                <w:kern w:val="0"/>
                <w:lang w:val="en-GB"/>
              </w:rPr>
            </w:pPr>
            <w:r>
              <w:rPr>
                <w:rFonts w:cs="Times New Roman"/>
                <w:b/>
                <w:bCs/>
                <w:color w:themeColor="text1" w:val="000000"/>
                <w:kern w:val="0"/>
                <w:lang w:val="en-GB"/>
              </w:rPr>
            </w:r>
          </w:p>
          <w:p>
            <w:pPr>
              <w:pStyle w:val="Normal1"/>
              <w:rPr>
                <w:rFonts w:cs="Times New Roman"/>
                <w:b/>
                <w:bCs/>
                <w:color w:themeColor="text1" w:val="000000"/>
                <w:kern w:val="0"/>
                <w:lang w:val="en-GB"/>
              </w:rPr>
            </w:pPr>
            <w:r>
              <w:rPr/>
            </w:r>
          </w:p>
          <w:p>
            <w:pPr>
              <w:pStyle w:val="Normal1"/>
              <w:rPr>
                <w:rFonts w:cs="Times New Roman"/>
                <w:b/>
                <w:bCs/>
                <w:color w:themeColor="text1" w:val="000000"/>
                <w:lang w:val="en-GB"/>
              </w:rPr>
            </w:pPr>
            <w:r>
              <w:rPr/>
            </w:r>
          </w:p>
          <w:p>
            <w:pPr>
              <w:pStyle w:val="Normal1"/>
              <w:rPr>
                <w:rFonts w:cs="Times New Roman"/>
                <w:b/>
                <w:bCs/>
                <w:color w:themeColor="text1" w:val="000000"/>
                <w:lang w:val="en-GB"/>
              </w:rPr>
            </w:pPr>
            <w:r>
              <w:rPr>
                <w:rFonts w:cs="Times New Roman"/>
                <w:b/>
                <w:bCs/>
                <w:color w:themeColor="text1" w:val="000000"/>
                <w:lang w:val="en-GB"/>
              </w:rPr>
            </w:r>
          </w:p>
          <w:p>
            <w:pPr>
              <w:pStyle w:val="Normal1"/>
              <w:rPr>
                <w:rFonts w:cs="Times New Roman"/>
                <w:b/>
                <w:bCs/>
                <w:color w:themeColor="text1" w:val="000000"/>
                <w:kern w:val="0"/>
                <w:lang w:val="en-GB"/>
              </w:rPr>
            </w:pPr>
            <w:r>
              <w:rPr>
                <w:rFonts w:cs="Times New Roman"/>
                <w:b/>
                <w:bCs/>
                <w:color w:themeColor="text1" w:val="000000"/>
                <w:kern w:val="0"/>
                <w:lang w:val="en-GB"/>
              </w:rPr>
              <w:t xml:space="preserve">      </w:t>
            </w:r>
            <w:r>
              <w:rPr>
                <w:rFonts w:cs="Times New Roman"/>
                <w:b/>
                <w:bCs/>
                <w:color w:themeColor="text1" w:val="000000"/>
                <w:kern w:val="0"/>
                <w:lang w:val="en-GB"/>
              </w:rPr>
              <w:t>15</w:t>
            </w:r>
          </w:p>
        </w:tc>
      </w:tr>
      <w:tr>
        <w:trPr>
          <w:trHeight w:val="365" w:hRule="atLeast"/>
        </w:trPr>
        <w:tc>
          <w:tcPr>
            <w:tcW w:w="1129" w:type="dxa"/>
            <w:tcBorders>
              <w:top w:val="single" w:sz="4" w:space="0" w:color="0E2841"/>
              <w:left w:val="single" w:sz="4" w:space="0" w:color="0E2841"/>
              <w:bottom w:val="single" w:sz="4" w:space="0" w:color="0E2841"/>
              <w:right w:val="single" w:sz="4" w:space="0" w:color="0E2841"/>
            </w:tcBorders>
          </w:tcPr>
          <w:p>
            <w:pPr>
              <w:pStyle w:val="Normal1"/>
              <w:rPr>
                <w:rFonts w:cs="Times New Roman"/>
                <w:b/>
                <w:bCs/>
                <w:color w:themeColor="text1" w:val="000000"/>
                <w:kern w:val="0"/>
                <w:lang w:val="en-GB"/>
              </w:rPr>
            </w:pPr>
            <w:r>
              <w:rPr>
                <w:rFonts w:cs="Times New Roman"/>
                <w:b/>
                <w:bCs/>
                <w:color w:themeColor="text1" w:val="000000"/>
                <w:kern w:val="0"/>
                <w:lang w:val="en-GB"/>
              </w:rPr>
            </w:r>
          </w:p>
          <w:p>
            <w:pPr>
              <w:pStyle w:val="Normal1"/>
              <w:rPr>
                <w:rFonts w:cs="Times New Roman"/>
                <w:b/>
                <w:bCs/>
                <w:color w:themeColor="text1" w:val="000000"/>
                <w:kern w:val="0"/>
                <w:lang w:val="en-GB"/>
              </w:rPr>
            </w:pPr>
            <w:r>
              <w:rPr>
                <w:rFonts w:cs="Times New Roman"/>
                <w:b/>
                <w:bCs/>
                <w:color w:themeColor="text1" w:val="000000"/>
                <w:kern w:val="0"/>
                <w:lang w:val="en-GB"/>
              </w:rPr>
            </w:r>
          </w:p>
          <w:p>
            <w:pPr>
              <w:pStyle w:val="Normal1"/>
              <w:rPr>
                <w:rFonts w:cs="Times New Roman"/>
                <w:b/>
                <w:bCs/>
                <w:color w:themeColor="text1" w:val="000000"/>
                <w:kern w:val="0"/>
                <w:lang w:val="en-GB"/>
              </w:rPr>
            </w:pPr>
            <w:r>
              <w:rPr>
                <w:rFonts w:cs="Times New Roman"/>
                <w:b/>
                <w:bCs/>
                <w:color w:themeColor="text1" w:val="000000"/>
                <w:kern w:val="0"/>
                <w:lang w:val="en-GB"/>
              </w:rPr>
              <w:t xml:space="preserve">     </w:t>
            </w:r>
            <w:r>
              <w:rPr>
                <w:rFonts w:cs="Times New Roman"/>
                <w:b/>
                <w:bCs/>
                <w:color w:themeColor="text1" w:val="000000"/>
                <w:kern w:val="0"/>
                <w:lang w:val="en-GB"/>
              </w:rPr>
              <w:t>III</w:t>
            </w:r>
          </w:p>
        </w:tc>
        <w:tc>
          <w:tcPr>
            <w:tcW w:w="6949" w:type="dxa"/>
            <w:tcBorders>
              <w:top w:val="single" w:sz="4" w:space="0" w:color="0E2841"/>
              <w:left w:val="single" w:sz="4" w:space="0" w:color="0E2841"/>
              <w:bottom w:val="single" w:sz="4" w:space="0" w:color="0E2841"/>
              <w:right w:val="single" w:sz="4" w:space="0" w:color="0E2841"/>
            </w:tcBorders>
          </w:tcPr>
          <w:p>
            <w:pPr>
              <w:pStyle w:val="Normal1"/>
              <w:rPr>
                <w:rFonts w:cs="Times New Roman"/>
                <w:b/>
                <w:bCs/>
                <w:color w:themeColor="text1" w:val="000000"/>
                <w:kern w:val="0"/>
                <w:lang w:val="en-GB"/>
              </w:rPr>
            </w:pPr>
            <w:r>
              <w:rPr>
                <w:rFonts w:cs="Times New Roman"/>
                <w:b/>
                <w:bCs/>
                <w:color w:themeColor="text1" w:val="000000"/>
                <w:kern w:val="0"/>
                <w:lang w:val="en-GB"/>
              </w:rPr>
              <w:t>Narratives of Nature</w:t>
            </w:r>
          </w:p>
          <w:p>
            <w:pPr>
              <w:pStyle w:val="Normal1"/>
              <w:rPr>
                <w:rFonts w:cs="Times New Roman"/>
                <w:i/>
                <w:i/>
                <w:iCs/>
                <w:color w:themeColor="text1" w:val="000000"/>
                <w:kern w:val="0"/>
                <w:lang w:val="en-GB"/>
              </w:rPr>
            </w:pPr>
            <w:r>
              <w:rPr>
                <w:rFonts w:cs="Times New Roman"/>
                <w:i/>
                <w:iCs/>
                <w:color w:themeColor="text1" w:val="000000"/>
                <w:kern w:val="0"/>
                <w:lang w:val="en-GB"/>
              </w:rPr>
              <w:t xml:space="preserve">Parable of the Sower, </w:t>
            </w:r>
            <w:r>
              <w:rPr>
                <w:rFonts w:cs="Times New Roman"/>
                <w:color w:themeColor="text1" w:val="000000"/>
                <w:kern w:val="0"/>
                <w:lang w:val="en-GB"/>
              </w:rPr>
              <w:t>Octavia E. Butler</w:t>
            </w:r>
          </w:p>
          <w:p>
            <w:pPr>
              <w:pStyle w:val="Normal1"/>
              <w:widowControl w:val="false"/>
              <w:rPr>
                <w:rFonts w:cs="Times New Roman"/>
                <w:color w:themeColor="text1" w:val="000000"/>
                <w:kern w:val="0"/>
                <w:lang w:val="en-GB"/>
              </w:rPr>
            </w:pPr>
            <w:r>
              <w:rPr>
                <w:rFonts w:cs="Times New Roman"/>
                <w:i/>
                <w:iCs/>
                <w:color w:themeColor="text1" w:val="000000"/>
                <w:kern w:val="0"/>
                <w:lang w:val="en-GB"/>
              </w:rPr>
              <w:t xml:space="preserve">The Hungry Tide, </w:t>
            </w:r>
            <w:r>
              <w:rPr>
                <w:rFonts w:cs="Times New Roman"/>
                <w:color w:themeColor="text1" w:val="000000"/>
                <w:kern w:val="0"/>
                <w:lang w:val="en-GB"/>
              </w:rPr>
              <w:t xml:space="preserve">Amitav Ghosh (Refer to: </w:t>
            </w:r>
            <w:r>
              <w:rPr>
                <w:rFonts w:cs="Times New Roman"/>
                <w:i/>
                <w:iCs/>
                <w:color w:themeColor="text1" w:val="000000"/>
                <w:kern w:val="0"/>
                <w:lang w:val="en-GB"/>
              </w:rPr>
              <w:t>The Great Derangement: Climate Change and the Unthinkable</w:t>
            </w:r>
            <w:r>
              <w:rPr>
                <w:rFonts w:cs="Times New Roman"/>
                <w:color w:themeColor="text1" w:val="000000"/>
                <w:kern w:val="0"/>
                <w:lang w:val="en-GB"/>
              </w:rPr>
              <w:t>, Amitav Ghosh, Pg. 1-54)/</w:t>
            </w:r>
          </w:p>
          <w:p>
            <w:pPr>
              <w:pStyle w:val="Normal1"/>
              <w:widowControl w:val="false"/>
              <w:rPr>
                <w:rFonts w:cs="Times New Roman"/>
                <w:color w:themeColor="text1" w:val="000000"/>
                <w:kern w:val="0"/>
                <w:lang w:val="en-GB"/>
              </w:rPr>
            </w:pPr>
            <w:r>
              <w:rPr>
                <w:rFonts w:cs="Times New Roman"/>
                <w:i/>
                <w:iCs/>
                <w:color w:themeColor="text1" w:val="000000"/>
                <w:kern w:val="0"/>
                <w:lang w:val="en-GB"/>
              </w:rPr>
              <w:t>The Story of a Black Goat</w:t>
            </w:r>
            <w:r>
              <w:rPr>
                <w:rFonts w:cs="Times New Roman"/>
                <w:color w:themeColor="text1" w:val="000000"/>
                <w:kern w:val="0"/>
                <w:lang w:val="en-GB"/>
              </w:rPr>
              <w:t>, Perumal Murugan</w:t>
            </w:r>
          </w:p>
        </w:tc>
        <w:tc>
          <w:tcPr>
            <w:tcW w:w="1420" w:type="dxa"/>
            <w:tcBorders>
              <w:top w:val="single" w:sz="4" w:space="0" w:color="0E2841"/>
              <w:left w:val="single" w:sz="4" w:space="0" w:color="0E2841"/>
              <w:bottom w:val="single" w:sz="4" w:space="0" w:color="0E2841"/>
              <w:right w:val="single" w:sz="4" w:space="0" w:color="0E2841"/>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r>
          </w:p>
          <w:p>
            <w:pPr>
              <w:pStyle w:val="Normal1"/>
              <w:rPr>
                <w:rFonts w:cs="Times New Roman"/>
                <w:b/>
                <w:bCs/>
                <w:color w:themeColor="text1" w:val="000000"/>
                <w:kern w:val="0"/>
                <w:lang w:val="en-GB"/>
              </w:rPr>
            </w:pPr>
            <w:r>
              <w:rPr>
                <w:rFonts w:cs="Times New Roman"/>
                <w:b/>
                <w:bCs/>
                <w:color w:themeColor="text1" w:val="000000"/>
                <w:kern w:val="0"/>
                <w:lang w:val="en-GB"/>
              </w:rPr>
              <w:t xml:space="preserve">      </w:t>
            </w:r>
            <w:r>
              <w:rPr>
                <w:rFonts w:cs="Times New Roman"/>
                <w:b/>
                <w:bCs/>
                <w:color w:themeColor="text1" w:val="000000"/>
                <w:kern w:val="0"/>
                <w:lang w:val="en-GB"/>
              </w:rPr>
              <w:t>15</w:t>
            </w:r>
          </w:p>
        </w:tc>
      </w:tr>
      <w:tr>
        <w:trPr>
          <w:trHeight w:val="525" w:hRule="atLeast"/>
        </w:trPr>
        <w:tc>
          <w:tcPr>
            <w:tcW w:w="1129" w:type="dxa"/>
            <w:tcBorders>
              <w:top w:val="single" w:sz="4" w:space="0" w:color="0E2841"/>
              <w:left w:val="single" w:sz="4" w:space="0" w:color="0E2841"/>
              <w:bottom w:val="single" w:sz="4" w:space="0" w:color="0E2841"/>
              <w:right w:val="single" w:sz="4" w:space="0" w:color="0E2841"/>
            </w:tcBorders>
          </w:tcPr>
          <w:p>
            <w:pPr>
              <w:pStyle w:val="Normal1"/>
              <w:rPr>
                <w:rFonts w:cs="Times New Roman"/>
                <w:b/>
                <w:bCs/>
                <w:color w:themeColor="text1" w:val="000000"/>
                <w:kern w:val="0"/>
                <w:lang w:val="en-GB"/>
              </w:rPr>
            </w:pPr>
            <w:r>
              <w:rPr>
                <w:rFonts w:cs="Times New Roman"/>
                <w:b/>
                <w:bCs/>
                <w:color w:themeColor="text1" w:val="000000"/>
                <w:kern w:val="0"/>
                <w:lang w:val="en-GB"/>
              </w:rPr>
            </w:r>
          </w:p>
          <w:p>
            <w:pPr>
              <w:pStyle w:val="Normal1"/>
              <w:rPr>
                <w:rFonts w:cs="Times New Roman"/>
                <w:b/>
                <w:bCs/>
                <w:color w:themeColor="text1" w:val="000000"/>
                <w:kern w:val="0"/>
                <w:lang w:val="en-GB"/>
              </w:rPr>
            </w:pPr>
            <w:r>
              <w:rPr/>
            </w:r>
          </w:p>
          <w:p>
            <w:pPr>
              <w:pStyle w:val="Normal1"/>
              <w:rPr>
                <w:rFonts w:cs="Times New Roman"/>
                <w:b/>
                <w:bCs/>
                <w:color w:themeColor="text1" w:val="000000"/>
                <w:kern w:val="0"/>
                <w:lang w:val="en-GB"/>
              </w:rPr>
            </w:pPr>
            <w:r>
              <w:rPr>
                <w:rFonts w:cs="Times New Roman"/>
                <w:b/>
                <w:bCs/>
                <w:color w:themeColor="text1" w:val="000000"/>
                <w:kern w:val="0"/>
                <w:lang w:val="en-GB"/>
              </w:rPr>
            </w:r>
          </w:p>
          <w:p>
            <w:pPr>
              <w:pStyle w:val="Normal1"/>
              <w:rPr>
                <w:rFonts w:cs="Times New Roman"/>
                <w:b/>
                <w:bCs/>
                <w:color w:themeColor="text1" w:val="000000"/>
                <w:kern w:val="0"/>
                <w:lang w:val="en-GB"/>
              </w:rPr>
            </w:pPr>
            <w:r>
              <w:rPr/>
            </w:r>
          </w:p>
          <w:p>
            <w:pPr>
              <w:pStyle w:val="Normal1"/>
              <w:rPr>
                <w:rFonts w:cs="Times New Roman"/>
                <w:b/>
                <w:bCs/>
                <w:color w:themeColor="text1" w:val="000000"/>
                <w:kern w:val="0"/>
                <w:lang w:val="en-GB"/>
              </w:rPr>
            </w:pPr>
            <w:r>
              <w:rPr>
                <w:rFonts w:cs="Times New Roman"/>
                <w:b/>
                <w:bCs/>
                <w:color w:themeColor="text1" w:val="000000"/>
                <w:kern w:val="0"/>
                <w:lang w:val="en-GB"/>
              </w:rPr>
              <w:t xml:space="preserve">     </w:t>
            </w:r>
            <w:r>
              <w:rPr>
                <w:rFonts w:cs="Times New Roman"/>
                <w:b/>
                <w:bCs/>
                <w:color w:themeColor="text1" w:val="000000"/>
                <w:kern w:val="0"/>
                <w:lang w:val="en-GB"/>
              </w:rPr>
              <w:t>IV</w:t>
            </w:r>
          </w:p>
        </w:tc>
        <w:tc>
          <w:tcPr>
            <w:tcW w:w="6949" w:type="dxa"/>
            <w:tcBorders>
              <w:top w:val="single" w:sz="4" w:space="0" w:color="0E2841"/>
              <w:left w:val="single" w:sz="4" w:space="0" w:color="0E2841"/>
              <w:bottom w:val="single" w:sz="4" w:space="0" w:color="0E2841"/>
              <w:right w:val="single" w:sz="4" w:space="0" w:color="0E2841"/>
            </w:tcBorders>
          </w:tcPr>
          <w:p>
            <w:pPr>
              <w:pStyle w:val="Normal1"/>
              <w:widowControl w:val="false"/>
              <w:rPr>
                <w:rFonts w:cs="Times New Roman"/>
                <w:b/>
                <w:bCs/>
                <w:color w:themeColor="text1" w:val="000000"/>
                <w:kern w:val="0"/>
                <w:lang w:val="en-GB"/>
              </w:rPr>
            </w:pPr>
            <w:r>
              <w:rPr>
                <w:rFonts w:cs="Times New Roman"/>
                <w:b/>
                <w:bCs/>
                <w:color w:themeColor="text1" w:val="000000"/>
                <w:kern w:val="0"/>
                <w:lang w:val="en-GB"/>
              </w:rPr>
              <w:t>Thoughts, Policies, Expressions</w:t>
            </w:r>
          </w:p>
          <w:p>
            <w:pPr>
              <w:pStyle w:val="Normal1"/>
              <w:widowControl w:val="false"/>
              <w:rPr>
                <w:rStyle w:val="Emphasis"/>
                <w:color w:themeColor="text1" w:val="000000"/>
                <w:shd w:fill="FFFFFF" w:val="clear"/>
              </w:rPr>
            </w:pPr>
            <w:r>
              <w:rPr>
                <w:rFonts w:cs="Times New Roman"/>
                <w:color w:themeColor="text1" w:val="000000"/>
                <w:kern w:val="0"/>
                <w:lang w:val="en-GB"/>
              </w:rPr>
              <w:t>“</w:t>
            </w:r>
            <w:r>
              <w:rPr>
                <w:color w:themeColor="text1" w:val="000000"/>
                <w:shd w:fill="FFFFFF" w:val="clear"/>
              </w:rPr>
              <w:t>Magic and the Machine</w:t>
            </w:r>
            <w:r>
              <w:rPr>
                <w:rStyle w:val="Emphasis"/>
                <w:i w:val="false"/>
                <w:iCs w:val="false"/>
              </w:rPr>
              <w:t>”</w:t>
            </w:r>
            <w:r>
              <w:rPr>
                <w:rStyle w:val="Emphasis"/>
                <w:color w:themeColor="text1" w:val="000000"/>
                <w:shd w:fill="FFFFFF" w:val="clear"/>
              </w:rPr>
              <w:t>, David Abram</w:t>
            </w:r>
          </w:p>
          <w:p>
            <w:pPr>
              <w:pStyle w:val="Normal1"/>
              <w:rPr>
                <w:rFonts w:cs="Times New Roman"/>
                <w:b/>
                <w:bCs/>
                <w:color w:themeColor="text1" w:val="000000"/>
                <w:kern w:val="0"/>
                <w:lang w:val="en-GB"/>
              </w:rPr>
            </w:pPr>
            <w:r>
              <w:rPr>
                <w:rFonts w:cs="Times New Roman"/>
                <w:b/>
                <w:bCs/>
                <w:color w:themeColor="text1" w:val="000000"/>
                <w:kern w:val="0"/>
                <w:lang w:val="en-GB"/>
              </w:rPr>
              <w:t>Voice of the Adivasis: The Debate on Development</w:t>
            </w:r>
          </w:p>
          <w:p>
            <w:pPr>
              <w:pStyle w:val="Normal1"/>
              <w:rPr>
                <w:rFonts w:cs="Times New Roman"/>
                <w:color w:themeColor="text1" w:val="000000"/>
                <w:kern w:val="0"/>
              </w:rPr>
            </w:pPr>
            <w:r>
              <w:rPr>
                <w:rFonts w:cs="Times New Roman"/>
                <w:color w:themeColor="text1" w:val="000000"/>
                <w:kern w:val="0"/>
              </w:rPr>
              <w:t>‘</w:t>
            </w:r>
            <w:r>
              <w:rPr>
                <w:rFonts w:cs="Times New Roman"/>
                <w:i/>
                <w:iCs/>
                <w:color w:themeColor="text1" w:val="000000"/>
                <w:kern w:val="0"/>
              </w:rPr>
              <w:t>Gaon Chodab Nahi</w:t>
            </w:r>
            <w:r>
              <w:rPr>
                <w:rFonts w:cs="Times New Roman"/>
                <w:color w:themeColor="text1" w:val="000000"/>
                <w:kern w:val="0"/>
              </w:rPr>
              <w:t>’, Director: K.P. Sasi</w:t>
            </w:r>
          </w:p>
          <w:p>
            <w:pPr>
              <w:pStyle w:val="Normal1"/>
              <w:rPr>
                <w:rStyle w:val="Emphasis"/>
                <w:rFonts w:cs="Times New Roman"/>
                <w:i w:val="false"/>
                <w:i w:val="false"/>
                <w:iCs w:val="false"/>
                <w:color w:themeColor="text1" w:val="000000"/>
                <w:kern w:val="0"/>
                <w:lang w:val="en-GB"/>
              </w:rPr>
            </w:pPr>
            <w:r>
              <w:rPr>
                <w:i/>
                <w:iCs/>
                <w:color w:themeColor="text1" w:val="000000"/>
              </w:rPr>
              <w:t xml:space="preserve">Forest Man </w:t>
            </w:r>
            <w:r>
              <w:rPr>
                <w:color w:themeColor="text1" w:val="000000"/>
              </w:rPr>
              <w:t>(A Documentary on Jadav Payeng, The Forest Man of India), Directed by William D Mcmaster</w:t>
            </w:r>
          </w:p>
          <w:p>
            <w:pPr>
              <w:pStyle w:val="Normal1"/>
              <w:widowControl w:val="false"/>
              <w:rPr>
                <w:rFonts w:cs="Times New Roman"/>
                <w:color w:themeColor="text1" w:val="000000"/>
                <w:kern w:val="0"/>
                <w:lang w:val="en-GB"/>
              </w:rPr>
            </w:pPr>
            <w:r>
              <w:rPr>
                <w:rFonts w:cs="Times New Roman"/>
                <w:color w:themeColor="text1" w:val="000000"/>
                <w:kern w:val="0"/>
                <w:lang w:val="en-GB"/>
              </w:rPr>
              <w:t>“</w:t>
            </w:r>
            <w:r>
              <w:rPr>
                <w:rFonts w:cs="Times New Roman"/>
                <w:color w:themeColor="text1" w:val="000000"/>
                <w:kern w:val="0"/>
                <w:lang w:val="en-GB"/>
              </w:rPr>
              <w:t>The Greater Common Good” Arundhati Roy</w:t>
            </w:r>
          </w:p>
        </w:tc>
        <w:tc>
          <w:tcPr>
            <w:tcW w:w="1420" w:type="dxa"/>
            <w:tcBorders>
              <w:top w:val="single" w:sz="4" w:space="0" w:color="0E2841"/>
              <w:left w:val="single" w:sz="4" w:space="0" w:color="0E2841"/>
              <w:bottom w:val="single" w:sz="4" w:space="0" w:color="0E2841"/>
              <w:right w:val="single" w:sz="4" w:space="0" w:color="0E2841"/>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r>
          </w:p>
          <w:p>
            <w:pPr>
              <w:pStyle w:val="Normal1"/>
              <w:rPr>
                <w:rFonts w:cs="Times New Roman"/>
                <w:b/>
                <w:bCs/>
                <w:color w:themeColor="text1" w:val="000000"/>
                <w:kern w:val="0"/>
                <w:lang w:val="en-GB"/>
              </w:rPr>
            </w:pPr>
            <w:r>
              <w:rPr/>
            </w:r>
          </w:p>
          <w:p>
            <w:pPr>
              <w:pStyle w:val="Normal1"/>
              <w:rPr>
                <w:rFonts w:cs="Times New Roman"/>
                <w:b/>
                <w:bCs/>
                <w:color w:themeColor="text1" w:val="000000"/>
                <w:kern w:val="0"/>
                <w:lang w:val="en-GB"/>
              </w:rPr>
            </w:pPr>
            <w:r>
              <w:rPr>
                <w:rFonts w:cs="Times New Roman"/>
                <w:b/>
                <w:bCs/>
                <w:color w:themeColor="text1" w:val="000000"/>
                <w:kern w:val="0"/>
                <w:lang w:val="en-GB"/>
              </w:rPr>
            </w:r>
          </w:p>
          <w:p>
            <w:pPr>
              <w:pStyle w:val="Normal1"/>
              <w:rPr>
                <w:rFonts w:cs="Times New Roman"/>
                <w:b/>
                <w:bCs/>
                <w:color w:themeColor="text1" w:val="000000"/>
                <w:kern w:val="0"/>
                <w:lang w:val="en-GB"/>
              </w:rPr>
            </w:pPr>
            <w:r>
              <w:rPr/>
            </w:r>
          </w:p>
          <w:p>
            <w:pPr>
              <w:pStyle w:val="Normal1"/>
              <w:rPr>
                <w:rFonts w:cs="Times New Roman"/>
                <w:b/>
                <w:bCs/>
                <w:color w:themeColor="text1" w:val="000000"/>
                <w:kern w:val="0"/>
                <w:lang w:val="en-GB"/>
              </w:rPr>
            </w:pPr>
            <w:r>
              <w:rPr>
                <w:rFonts w:cs="Times New Roman"/>
                <w:b/>
                <w:bCs/>
                <w:color w:themeColor="text1" w:val="000000"/>
                <w:kern w:val="0"/>
                <w:lang w:val="en-GB"/>
              </w:rPr>
              <w:t xml:space="preserve">     </w:t>
            </w:r>
            <w:r>
              <w:rPr>
                <w:rFonts w:cs="Times New Roman"/>
                <w:b/>
                <w:bCs/>
                <w:color w:themeColor="text1" w:val="000000"/>
                <w:kern w:val="0"/>
                <w:lang w:val="en-GB"/>
              </w:rPr>
              <w:t>15</w:t>
            </w:r>
          </w:p>
        </w:tc>
      </w:tr>
    </w:tbl>
    <w:p>
      <w:pPr>
        <w:pStyle w:val="Normal1"/>
        <w:jc w:val="both"/>
        <w:rPr>
          <w:rFonts w:cs="Times New Roman"/>
          <w:b/>
          <w:bCs/>
          <w:color w:themeColor="text1" w:val="000000"/>
        </w:rPr>
      </w:pPr>
      <w:r>
        <w:rPr>
          <w:rFonts w:cs="Times New Roman"/>
          <w:b/>
          <w:bCs/>
          <w:color w:themeColor="text1" w:val="000000"/>
        </w:rPr>
      </w:r>
    </w:p>
    <w:p>
      <w:pPr>
        <w:pStyle w:val="Normal1"/>
        <w:jc w:val="both"/>
        <w:rPr>
          <w:rFonts w:cs="Times New Roman"/>
          <w:b/>
          <w:bCs/>
          <w:color w:themeColor="text1" w:val="000000"/>
        </w:rPr>
      </w:pPr>
      <w:r>
        <w:rPr>
          <w:rFonts w:cs="Times New Roman"/>
          <w:b/>
          <w:bCs/>
          <w:color w:themeColor="text1" w:val="000000"/>
        </w:rPr>
        <w:t>Recommended Readings:</w:t>
      </w:r>
    </w:p>
    <w:p>
      <w:pPr>
        <w:pStyle w:val="ListParagraph"/>
        <w:widowControl w:val="false"/>
        <w:numPr>
          <w:ilvl w:val="0"/>
          <w:numId w:val="67"/>
        </w:numPr>
        <w:spacing w:lineRule="auto" w:line="240" w:before="0" w:after="0"/>
        <w:contextualSpacing w:val="false"/>
        <w:jc w:val="both"/>
        <w:rPr>
          <w:color w:themeColor="text1" w:val="000000"/>
        </w:rPr>
      </w:pPr>
      <w:r>
        <w:rPr>
          <w:color w:themeColor="text1" w:val="000000"/>
        </w:rPr>
        <w:t>“</w:t>
      </w:r>
      <w:r>
        <w:rPr>
          <w:color w:themeColor="text1" w:val="000000"/>
        </w:rPr>
        <w:t>The Climate of History”, Dipesh Chakraborty</w:t>
      </w:r>
    </w:p>
    <w:p>
      <w:pPr>
        <w:pStyle w:val="ListParagraph"/>
        <w:widowControl w:val="false"/>
        <w:numPr>
          <w:ilvl w:val="0"/>
          <w:numId w:val="67"/>
        </w:numPr>
        <w:spacing w:lineRule="auto" w:line="240" w:before="0" w:after="0"/>
        <w:contextualSpacing w:val="false"/>
        <w:rPr>
          <w:color w:themeColor="text1" w:val="000000"/>
        </w:rPr>
      </w:pPr>
      <w:r>
        <w:rPr>
          <w:rFonts w:cs="Times New Roman"/>
          <w:color w:themeColor="text1" w:val="000000"/>
        </w:rPr>
        <w:t>“</w:t>
      </w:r>
      <w:r>
        <w:rPr>
          <w:color w:themeColor="text1" w:val="000000"/>
        </w:rPr>
        <w:t>The Storied Lives of Non-Human Narrators”, by Lars Bernaerts, Marco Caracciolo, Luc Herman and Bart Vervaeck</w:t>
      </w:r>
    </w:p>
    <w:p>
      <w:pPr>
        <w:pStyle w:val="ListParagraph"/>
        <w:widowControl w:val="false"/>
        <w:numPr>
          <w:ilvl w:val="0"/>
          <w:numId w:val="67"/>
        </w:numPr>
        <w:spacing w:lineRule="auto" w:line="240" w:before="0" w:after="0"/>
        <w:contextualSpacing w:val="false"/>
        <w:jc w:val="both"/>
        <w:rPr>
          <w:color w:themeColor="text1" w:val="000000"/>
        </w:rPr>
      </w:pPr>
      <w:r>
        <w:rPr>
          <w:i/>
          <w:iCs/>
          <w:color w:themeColor="text1" w:val="000000"/>
        </w:rPr>
        <w:t xml:space="preserve">Literature and the Anthropocene, </w:t>
      </w:r>
      <w:r>
        <w:rPr>
          <w:color w:themeColor="text1" w:val="000000"/>
        </w:rPr>
        <w:t>Pieter Vermeulen</w:t>
      </w:r>
    </w:p>
    <w:p>
      <w:pPr>
        <w:pStyle w:val="ListParagraph"/>
        <w:widowControl w:val="false"/>
        <w:numPr>
          <w:ilvl w:val="0"/>
          <w:numId w:val="67"/>
        </w:numPr>
        <w:spacing w:lineRule="auto" w:line="240" w:before="0" w:after="0"/>
        <w:contextualSpacing w:val="false"/>
        <w:jc w:val="both"/>
        <w:rPr>
          <w:color w:themeColor="text1" w:val="000000"/>
        </w:rPr>
      </w:pPr>
      <w:r>
        <w:rPr>
          <w:rFonts w:cs="Times New Roman"/>
          <w:i/>
          <w:iCs/>
          <w:color w:themeColor="text1" w:val="000000"/>
        </w:rPr>
        <w:t>The Oxford Handbook of Ecocriticism</w:t>
      </w:r>
      <w:r>
        <w:rPr>
          <w:rFonts w:cs="Times New Roman"/>
          <w:color w:themeColor="text1" w:val="000000"/>
        </w:rPr>
        <w:t>, Greg Garrard</w:t>
      </w:r>
    </w:p>
    <w:p>
      <w:pPr>
        <w:pStyle w:val="ListParagraph"/>
        <w:widowControl w:val="false"/>
        <w:numPr>
          <w:ilvl w:val="0"/>
          <w:numId w:val="67"/>
        </w:numPr>
        <w:spacing w:lineRule="auto" w:line="240" w:before="0" w:after="0"/>
        <w:contextualSpacing w:val="false"/>
        <w:jc w:val="both"/>
        <w:rPr>
          <w:color w:themeColor="text1" w:val="000000"/>
        </w:rPr>
      </w:pPr>
      <w:r>
        <w:rPr>
          <w:i/>
          <w:iCs/>
          <w:color w:themeColor="text1" w:val="000000"/>
        </w:rPr>
        <w:t>Ecoprecarity: Vulnerable Lives in Literature and Culture</w:t>
      </w:r>
      <w:r>
        <w:rPr>
          <w:color w:themeColor="text1" w:val="000000"/>
        </w:rPr>
        <w:t>, Pramod K. Nayar</w:t>
      </w:r>
    </w:p>
    <w:p>
      <w:pPr>
        <w:pStyle w:val="ListParagraph"/>
        <w:widowControl w:val="false"/>
        <w:numPr>
          <w:ilvl w:val="0"/>
          <w:numId w:val="67"/>
        </w:numPr>
        <w:spacing w:lineRule="auto" w:line="240" w:before="0" w:after="0"/>
        <w:contextualSpacing w:val="false"/>
        <w:jc w:val="both"/>
        <w:rPr>
          <w:color w:themeColor="text1" w:val="000000"/>
        </w:rPr>
      </w:pPr>
      <w:r>
        <w:rPr>
          <w:rFonts w:cs="Times New Roman"/>
          <w:i/>
          <w:iCs/>
          <w:color w:themeColor="text1" w:val="000000"/>
        </w:rPr>
        <w:t>Biological Apocalypse</w:t>
      </w:r>
      <w:r>
        <w:rPr>
          <w:rFonts w:cs="Times New Roman"/>
          <w:color w:themeColor="text1" w:val="000000"/>
        </w:rPr>
        <w:t>, Dr. Pronami Bhattacharyya</w:t>
      </w:r>
    </w:p>
    <w:p>
      <w:pPr>
        <w:pStyle w:val="Normal"/>
        <w:widowControl w:val="false"/>
        <w:tabs>
          <w:tab w:val="clear" w:pos="720"/>
          <w:tab w:val="left" w:pos="990" w:leader="none"/>
        </w:tabs>
        <w:spacing w:lineRule="auto" w:line="240"/>
        <w:jc w:val="both"/>
        <w:rPr>
          <w:rFonts w:cs="Times New Roman"/>
          <w:color w:themeColor="text1" w:val="000000"/>
        </w:rPr>
      </w:pPr>
      <w:r>
        <w:rPr>
          <w:rFonts w:cs="Times New Roman"/>
          <w:color w:themeColor="text1" w:val="000000"/>
        </w:rPr>
        <w:t xml:space="preserve"> </w:t>
      </w:r>
    </w:p>
    <w:tbl>
      <w:tblPr>
        <w:tblW w:w="9386" w:type="dxa"/>
        <w:jc w:val="left"/>
        <w:tblInd w:w="-39" w:type="dxa"/>
        <w:tblLayout w:type="fixed"/>
        <w:tblCellMar>
          <w:top w:w="0" w:type="dxa"/>
          <w:left w:w="108" w:type="dxa"/>
          <w:bottom w:w="0" w:type="dxa"/>
          <w:right w:w="108" w:type="dxa"/>
        </w:tblCellMar>
        <w:tblLook w:val="0000" w:noHBand="0" w:noVBand="0" w:firstColumn="0" w:lastRow="0" w:lastColumn="0" w:firstRow="0"/>
      </w:tblPr>
      <w:tblGrid>
        <w:gridCol w:w="3011"/>
        <w:gridCol w:w="2125"/>
        <w:gridCol w:w="4250"/>
      </w:tblGrid>
      <w:tr>
        <w:trPr>
          <w:trHeight w:val="374" w:hRule="atLeast"/>
        </w:trPr>
        <w:tc>
          <w:tcPr>
            <w:tcW w:w="9386" w:type="dxa"/>
            <w:gridSpan w:val="3"/>
            <w:tcBorders>
              <w:top w:val="single" w:sz="4" w:space="0" w:color="000000"/>
              <w:left w:val="single" w:sz="4" w:space="0" w:color="000000"/>
              <w:bottom w:val="single" w:sz="4" w:space="0" w:color="000000"/>
              <w:right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Credit Distribution</w:t>
            </w:r>
          </w:p>
        </w:tc>
      </w:tr>
      <w:tr>
        <w:trPr>
          <w:trHeight w:val="366" w:hRule="atLeast"/>
        </w:trPr>
        <w:tc>
          <w:tcPr>
            <w:tcW w:w="3011"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Lecture/Tutorial</w:t>
            </w:r>
          </w:p>
        </w:tc>
        <w:tc>
          <w:tcPr>
            <w:tcW w:w="2125"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Practicum</w:t>
            </w:r>
          </w:p>
        </w:tc>
        <w:tc>
          <w:tcPr>
            <w:tcW w:w="4250"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Experiential Learning</w:t>
            </w:r>
          </w:p>
        </w:tc>
      </w:tr>
      <w:tr>
        <w:trPr>
          <w:trHeight w:val="491" w:hRule="atLeast"/>
        </w:trPr>
        <w:tc>
          <w:tcPr>
            <w:tcW w:w="3011" w:type="dxa"/>
            <w:tcBorders>
              <w:top w:val="single" w:sz="4" w:space="0" w:color="000000"/>
              <w:left w:val="single" w:sz="4" w:space="0" w:color="000000"/>
              <w:bottom w:val="single" w:sz="4" w:space="0" w:color="000000"/>
              <w:right w:val="single" w:sz="4" w:space="0" w:color="000000"/>
            </w:tcBorders>
          </w:tcPr>
          <w:p>
            <w:pPr>
              <w:pStyle w:val="Normal1"/>
              <w:rPr>
                <w:rFonts w:cs="Times New Roman"/>
                <w:color w:themeColor="text1" w:val="000000"/>
                <w:kern w:val="0"/>
                <w:lang w:val="en-GB"/>
              </w:rPr>
            </w:pPr>
            <w:r>
              <w:rPr>
                <w:rFonts w:cs="Times New Roman"/>
                <w:color w:themeColor="text1" w:val="000000"/>
                <w:kern w:val="0"/>
                <w:lang w:val="en-GB"/>
              </w:rPr>
              <w:t>60 hours</w:t>
            </w:r>
          </w:p>
        </w:tc>
        <w:tc>
          <w:tcPr>
            <w:tcW w:w="212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160"/>
              <w:jc w:val="both"/>
              <w:rPr>
                <w:rFonts w:cs="Times New Roman"/>
                <w:b/>
                <w:bCs/>
                <w:color w:themeColor="text1" w:val="000000"/>
              </w:rPr>
            </w:pPr>
            <w:r>
              <w:rPr>
                <w:rFonts w:cs="Times New Roman"/>
                <w:b/>
                <w:bCs/>
                <w:color w:themeColor="text1" w:val="000000"/>
              </w:rPr>
              <w:t xml:space="preserve">          </w:t>
            </w:r>
            <w:r>
              <w:rPr>
                <w:rFonts w:cs="Times New Roman"/>
                <w:b/>
                <w:bCs/>
                <w:color w:themeColor="text1" w:val="000000"/>
              </w:rPr>
              <w:t>--</w:t>
            </w:r>
          </w:p>
        </w:tc>
        <w:tc>
          <w:tcPr>
            <w:tcW w:w="4250"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color w:themeColor="text1" w:val="000000"/>
                <w:kern w:val="0"/>
                <w:lang w:val="en-GB"/>
              </w:rPr>
            </w:pPr>
            <w:r>
              <w:rPr>
                <w:rFonts w:cs="Times New Roman"/>
                <w:color w:themeColor="text1" w:val="000000"/>
                <w:kern w:val="0"/>
                <w:lang w:val="en-GB"/>
              </w:rPr>
              <w:t>30 hours</w:t>
            </w:r>
          </w:p>
          <w:p>
            <w:pPr>
              <w:pStyle w:val="Normal1"/>
              <w:jc w:val="both"/>
              <w:rPr>
                <w:rFonts w:cs="Times New Roman"/>
                <w:color w:themeColor="text1" w:val="000000"/>
                <w:kern w:val="0"/>
                <w:lang w:val="en-GB"/>
              </w:rPr>
            </w:pPr>
            <w:r>
              <w:rPr>
                <w:rFonts w:cs="Times New Roman"/>
                <w:color w:themeColor="text1" w:val="000000"/>
                <w:kern w:val="0"/>
                <w:lang w:val="en-GB"/>
              </w:rPr>
              <w:t>Community Engagement, Podcasts</w:t>
            </w:r>
          </w:p>
        </w:tc>
      </w:tr>
    </w:tbl>
    <w:p>
      <w:pPr>
        <w:pStyle w:val="Normal"/>
        <w:spacing w:lineRule="auto" w:line="240"/>
        <w:jc w:val="both"/>
        <w:rPr>
          <w:b/>
          <w:bCs/>
          <w:color w:themeColor="text1" w:val="000000"/>
        </w:rPr>
      </w:pPr>
      <w:r>
        <w:rPr>
          <w:b/>
          <w:bCs/>
          <w:color w:themeColor="text1" w:val="000000"/>
        </w:rPr>
      </w:r>
      <w:r>
        <w:br w:type="page"/>
      </w:r>
    </w:p>
    <w:p>
      <w:pPr>
        <w:pStyle w:val="Normal1"/>
        <w:spacing w:before="0" w:after="0"/>
        <w:jc w:val="both"/>
        <w:rPr>
          <w:rFonts w:cs="Times New Roman"/>
          <w:color w:themeColor="text1" w:val="000000"/>
        </w:rPr>
      </w:pPr>
      <w:r>
        <w:rPr>
          <w:rFonts w:cs="Times New Roman"/>
          <w:b/>
          <w:bCs/>
          <w:color w:themeColor="text1" w:val="000000"/>
        </w:rPr>
        <w:t xml:space="preserve">Course Title: </w:t>
      </w:r>
      <w:r>
        <w:rPr>
          <w:rFonts w:cs="Times New Roman"/>
          <w:color w:themeColor="text1" w:val="000000"/>
        </w:rPr>
        <w:t>New Literatures in English</w:t>
        <w:tab/>
      </w:r>
      <w:r>
        <w:rPr>
          <w:rFonts w:cs="Times New Roman"/>
          <w:b/>
          <w:bCs/>
          <w:color w:themeColor="text1" w:val="000000"/>
        </w:rPr>
        <w:tab/>
        <w:tab/>
        <w:tab/>
        <w:t xml:space="preserve">Course Code: </w:t>
      </w:r>
      <w:r>
        <w:rPr>
          <w:rFonts w:cs="Times New Roman"/>
          <w:color w:themeColor="text1" w:val="000000"/>
        </w:rPr>
        <w:t>C407</w:t>
      </w:r>
    </w:p>
    <w:p>
      <w:pPr>
        <w:pStyle w:val="Normal1"/>
        <w:jc w:val="both"/>
        <w:rPr>
          <w:color w:themeColor="text1" w:val="000000"/>
        </w:rPr>
      </w:pPr>
      <w:r>
        <w:rPr>
          <w:rFonts w:cs="Times New Roman"/>
          <w:b/>
          <w:bCs/>
          <w:color w:themeColor="text1" w:val="000000"/>
        </w:rPr>
        <w:t xml:space="preserve">Course Type: </w:t>
      </w:r>
      <w:r>
        <w:rPr>
          <w:rFonts w:cs="Times New Roman"/>
          <w:color w:themeColor="text1" w:val="000000"/>
        </w:rPr>
        <w:t>Major (Core)</w:t>
        <w:tab/>
        <w:tab/>
        <w:tab/>
        <w:tab/>
        <w:tab/>
        <w:tab/>
      </w:r>
      <w:r>
        <w:rPr>
          <w:rFonts w:cs="Times New Roman"/>
          <w:b/>
          <w:bCs/>
          <w:color w:themeColor="text1" w:val="000000"/>
        </w:rPr>
        <w:t xml:space="preserve">Total credits: </w:t>
      </w:r>
      <w:r>
        <w:rPr>
          <w:rFonts w:cs="Times New Roman"/>
          <w:color w:themeColor="text1" w:val="000000"/>
        </w:rPr>
        <w:t>4</w:t>
      </w:r>
    </w:p>
    <w:p>
      <w:pPr>
        <w:pStyle w:val="Normal1"/>
        <w:jc w:val="both"/>
        <w:rPr>
          <w:color w:themeColor="text1" w:val="000000"/>
        </w:rPr>
      </w:pPr>
      <w:r>
        <w:rPr>
          <w:rFonts w:cs="Times New Roman"/>
          <w:b/>
          <w:bCs/>
          <w:color w:themeColor="text1" w:val="000000"/>
        </w:rPr>
        <w:t xml:space="preserve">Course Level: </w:t>
      </w:r>
      <w:r>
        <w:rPr>
          <w:rFonts w:cs="Times New Roman"/>
          <w:color w:themeColor="text1" w:val="000000"/>
        </w:rPr>
        <w:t>400</w:t>
      </w:r>
      <w:r>
        <w:rPr>
          <w:rFonts w:cs="Times New Roman"/>
          <w:b/>
          <w:bCs/>
          <w:color w:themeColor="text1" w:val="000000"/>
        </w:rPr>
        <w:tab/>
        <w:tab/>
        <w:tab/>
        <w:tab/>
        <w:tab/>
        <w:tab/>
        <w:tab/>
        <w:t>L-T-P-C</w:t>
      </w:r>
      <w:r>
        <w:rPr>
          <w:rFonts w:cs="Times New Roman"/>
          <w:color w:themeColor="text1" w:val="000000"/>
        </w:rPr>
        <w:t>: 4-1-0-4</w:t>
      </w:r>
    </w:p>
    <w:p>
      <w:pPr>
        <w:pStyle w:val="Normal1"/>
        <w:jc w:val="both"/>
        <w:rPr>
          <w:color w:themeColor="text1" w:val="000000"/>
        </w:rPr>
      </w:pPr>
      <w:r>
        <w:rPr>
          <w:rFonts w:cs="Times New Roman"/>
          <w:b/>
          <w:bCs/>
          <w:color w:themeColor="text1" w:val="000000"/>
        </w:rPr>
        <w:t xml:space="preserve">Scheme of Evaluation: </w:t>
      </w:r>
      <w:r>
        <w:rPr>
          <w:rFonts w:cs="Times New Roman"/>
          <w:color w:themeColor="text1" w:val="000000"/>
        </w:rPr>
        <w:t>Theory</w:t>
      </w:r>
    </w:p>
    <w:p>
      <w:pPr>
        <w:pStyle w:val="Normal1"/>
        <w:jc w:val="both"/>
        <w:rPr>
          <w:rFonts w:cs="Times New Roman"/>
          <w:b/>
          <w:bCs/>
          <w:color w:themeColor="text1" w:val="000000"/>
        </w:rPr>
      </w:pPr>
      <w:r>
        <w:rPr>
          <w:rFonts w:cs="Times New Roman"/>
          <w:b/>
          <w:bCs/>
          <w:color w:themeColor="text1" w:val="000000"/>
        </w:rPr>
      </w:r>
    </w:p>
    <w:p>
      <w:pPr>
        <w:pStyle w:val="Normal1"/>
        <w:jc w:val="both"/>
        <w:rPr>
          <w:rFonts w:cs="Times New Roman"/>
          <w:color w:themeColor="text1" w:val="000000"/>
        </w:rPr>
      </w:pPr>
      <w:r>
        <w:rPr>
          <w:rFonts w:cs="Times New Roman"/>
          <w:b/>
          <w:bCs/>
          <w:color w:themeColor="text1" w:val="000000"/>
        </w:rPr>
        <w:t xml:space="preserve">Course Objectives: </w:t>
      </w:r>
      <w:r>
        <w:rPr>
          <w:rFonts w:cs="Times New Roman"/>
          <w:color w:themeColor="text1" w:val="000000"/>
        </w:rPr>
        <w:t>This course undertakes a critical examination of the emergence and development of New Literatures in English, with particular attention to their thematic, stylistic, and ideological dimensions. It investigates the intersections of colonial legacies, postcolonial resistance, identity formation, and globalisation, emphasising comparative analyses across diverse literary traditions and cultural frameworks.</w:t>
      </w:r>
    </w:p>
    <w:p>
      <w:pPr>
        <w:pStyle w:val="Normal1"/>
        <w:jc w:val="both"/>
        <w:rPr>
          <w:color w:themeColor="text1" w:val="000000"/>
        </w:rPr>
      </w:pPr>
      <w:r>
        <w:rPr>
          <w:color w:themeColor="text1" w:val="000000"/>
        </w:rPr>
      </w:r>
    </w:p>
    <w:p>
      <w:pPr>
        <w:pStyle w:val="Normal1"/>
        <w:jc w:val="both"/>
        <w:rPr>
          <w:rFonts w:cs="Times New Roman"/>
          <w:b/>
          <w:bCs/>
          <w:color w:themeColor="text1" w:val="000000"/>
        </w:rPr>
      </w:pPr>
      <w:r>
        <w:rPr>
          <w:rFonts w:cs="Times New Roman"/>
          <w:b/>
          <w:bCs/>
          <w:color w:themeColor="text1" w:val="000000"/>
        </w:rPr>
        <w:t>Course Outcomes:</w:t>
      </w:r>
    </w:p>
    <w:tbl>
      <w:tblPr>
        <w:tblW w:w="9390" w:type="dxa"/>
        <w:jc w:val="left"/>
        <w:tblInd w:w="103" w:type="dxa"/>
        <w:tblLayout w:type="fixed"/>
        <w:tblCellMar>
          <w:top w:w="0" w:type="dxa"/>
          <w:left w:w="108" w:type="dxa"/>
          <w:bottom w:w="0" w:type="dxa"/>
          <w:right w:w="108" w:type="dxa"/>
        </w:tblCellMar>
        <w:tblLook w:val="04a0" w:noHBand="0" w:noVBand="1" w:firstColumn="1" w:lastRow="0" w:lastColumn="0" w:firstRow="1"/>
      </w:tblPr>
      <w:tblGrid>
        <w:gridCol w:w="1065"/>
        <w:gridCol w:w="6893"/>
        <w:gridCol w:w="1432"/>
      </w:tblGrid>
      <w:tr>
        <w:trPr>
          <w:trHeight w:val="409" w:hRule="atLeast"/>
        </w:trPr>
        <w:tc>
          <w:tcPr>
            <w:tcW w:w="9390" w:type="dxa"/>
            <w:gridSpan w:val="3"/>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center" w:pos="1425" w:leader="none"/>
              </w:tabs>
              <w:spacing w:lineRule="auto" w:line="240" w:before="0" w:after="160"/>
              <w:ind w:hanging="15" w:left="15"/>
              <w:contextualSpacing/>
              <w:jc w:val="center"/>
              <w:rPr>
                <w:rFonts w:cs="Times New Roman"/>
                <w:b/>
                <w:bCs/>
                <w:color w:themeColor="text1" w:val="000000"/>
              </w:rPr>
            </w:pPr>
            <w:r>
              <w:rPr>
                <w:rFonts w:cs="Times New Roman"/>
                <w:b/>
                <w:bCs/>
                <w:color w:themeColor="text1" w:val="000000"/>
              </w:rPr>
              <w:t>On successful completion of the course the students will be able to:</w:t>
            </w:r>
          </w:p>
        </w:tc>
      </w:tr>
      <w:tr>
        <w:trPr>
          <w:trHeight w:val="409" w:hRule="atLeast"/>
        </w:trPr>
        <w:tc>
          <w:tcPr>
            <w:tcW w:w="1065" w:type="dxa"/>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right" w:pos="1740" w:leader="none"/>
              </w:tabs>
              <w:spacing w:lineRule="auto" w:line="240" w:before="0" w:after="160"/>
              <w:ind w:hanging="15" w:left="15" w:right="19"/>
              <w:contextualSpacing/>
              <w:jc w:val="center"/>
              <w:rPr>
                <w:rFonts w:cs="Times New Roman"/>
                <w:b/>
                <w:bCs/>
                <w:color w:themeColor="text1" w:val="000000"/>
              </w:rPr>
            </w:pPr>
            <w:r>
              <w:rPr>
                <w:rFonts w:eastAsia="Noto Sans" w:cs="Times New Roman"/>
                <w:szCs w:val="24"/>
                <w:lang w:eastAsia="zh-CN" w:bidi="hi-IN"/>
              </w:rPr>
              <w:tab/>
              <w:t>SI. No.</w:t>
            </w:r>
          </w:p>
        </w:tc>
        <w:tc>
          <w:tcPr>
            <w:tcW w:w="6893" w:type="dxa"/>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left" w:pos="1740" w:leader="none"/>
              </w:tabs>
              <w:spacing w:lineRule="auto" w:line="240" w:before="0" w:after="160"/>
              <w:ind w:left="15"/>
              <w:contextualSpacing/>
              <w:jc w:val="center"/>
              <w:rPr>
                <w:rFonts w:cs="Times New Roman"/>
                <w:b/>
                <w:bCs/>
                <w:color w:themeColor="text1" w:val="000000"/>
              </w:rPr>
            </w:pPr>
            <w:r>
              <w:rPr>
                <w:rFonts w:cs="Times New Roman"/>
                <w:b/>
                <w:bCs/>
                <w:color w:themeColor="text1" w:val="000000"/>
              </w:rPr>
              <w:t>Course Outcome</w:t>
            </w:r>
          </w:p>
        </w:tc>
        <w:tc>
          <w:tcPr>
            <w:tcW w:w="1432" w:type="dxa"/>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center" w:pos="1425" w:leader="none"/>
              </w:tabs>
              <w:spacing w:lineRule="auto" w:line="240" w:before="0" w:after="160"/>
              <w:ind w:hanging="15" w:left="15"/>
              <w:contextualSpacing/>
              <w:jc w:val="center"/>
              <w:rPr>
                <w:rFonts w:cs="Times New Roman"/>
                <w:b/>
                <w:bCs/>
                <w:color w:themeColor="text1" w:val="000000"/>
              </w:rPr>
            </w:pPr>
            <w:r>
              <w:rPr>
                <w:rFonts w:cs="Times New Roman"/>
                <w:b/>
                <w:bCs/>
                <w:color w:themeColor="text1" w:val="000000"/>
              </w:rPr>
              <w:t>Bloom’s Taxonomy Level</w:t>
            </w:r>
          </w:p>
        </w:tc>
      </w:tr>
      <w:tr>
        <w:trPr>
          <w:trHeight w:val="946" w:hRule="atLeast"/>
        </w:trPr>
        <w:tc>
          <w:tcPr>
            <w:tcW w:w="1065" w:type="dxa"/>
            <w:tcBorders>
              <w:top w:val="single" w:sz="4" w:space="0" w:color="000000"/>
              <w:left w:val="single" w:sz="4" w:space="0" w:color="000000"/>
              <w:bottom w:val="single" w:sz="4" w:space="0" w:color="000000"/>
              <w:right w:val="single" w:sz="4" w:space="0" w:color="000000"/>
            </w:tcBorders>
            <w:vAlign w:val="center"/>
          </w:tcPr>
          <w:p>
            <w:pPr>
              <w:pStyle w:val="ListParagraph"/>
              <w:spacing w:lineRule="auto" w:line="240" w:before="0" w:after="160"/>
              <w:ind w:hanging="111" w:left="0"/>
              <w:contextualSpacing/>
              <w:jc w:val="center"/>
              <w:rPr>
                <w:rFonts w:cs="Times New Roman"/>
                <w:color w:themeColor="text1" w:val="000000"/>
              </w:rPr>
            </w:pPr>
            <w:r>
              <w:rPr>
                <w:rFonts w:cs="Times New Roman"/>
                <w:szCs w:val="24"/>
              </w:rPr>
              <w:t>1</w:t>
            </w:r>
          </w:p>
        </w:tc>
        <w:tc>
          <w:tcPr>
            <w:tcW w:w="6893" w:type="dxa"/>
            <w:tcBorders>
              <w:top w:val="single" w:sz="4" w:space="0" w:color="000000"/>
              <w:left w:val="single" w:sz="4" w:space="0" w:color="000000"/>
              <w:bottom w:val="single" w:sz="4" w:space="0" w:color="000000"/>
              <w:right w:val="single" w:sz="4" w:space="0" w:color="000000"/>
            </w:tcBorders>
          </w:tcPr>
          <w:p>
            <w:pPr>
              <w:pStyle w:val="BodyText"/>
              <w:spacing w:lineRule="auto" w:line="240" w:before="0" w:after="160"/>
              <w:ind w:left="15"/>
              <w:contextualSpacing/>
              <w:rPr>
                <w:rFonts w:cs="Times New Roman"/>
                <w:color w:themeColor="text1" w:val="000000"/>
              </w:rPr>
            </w:pPr>
            <w:r>
              <w:rPr>
                <w:rStyle w:val="Strong"/>
                <w:rFonts w:cs="Times New Roman"/>
                <w:color w:themeColor="text1" w:val="000000"/>
              </w:rPr>
              <w:t>Analyse</w:t>
            </w:r>
            <w:r>
              <w:rPr>
                <w:rFonts w:cs="Times New Roman"/>
                <w:color w:themeColor="text1" w:val="000000"/>
              </w:rPr>
              <w:t xml:space="preserve"> the historical, cultural, and political contexts that shape New Literatures in English, evaluating their relationship with colonial and postcolonial narratives.</w:t>
            </w:r>
          </w:p>
        </w:tc>
        <w:tc>
          <w:tcPr>
            <w:tcW w:w="1432" w:type="dxa"/>
            <w:tcBorders>
              <w:top w:val="single" w:sz="4" w:space="0" w:color="000000"/>
              <w:left w:val="single" w:sz="4" w:space="0" w:color="000000"/>
              <w:bottom w:val="single" w:sz="4" w:space="0" w:color="000000"/>
              <w:right w:val="single" w:sz="4" w:space="0" w:color="000000"/>
            </w:tcBorders>
            <w:vAlign w:val="center"/>
          </w:tcPr>
          <w:p>
            <w:pPr>
              <w:pStyle w:val="ListParagraph"/>
              <w:spacing w:lineRule="auto" w:line="240" w:before="0" w:after="160"/>
              <w:ind w:firstLine="17" w:left="15"/>
              <w:contextualSpacing/>
              <w:jc w:val="center"/>
              <w:rPr>
                <w:rFonts w:cs="Times New Roman"/>
                <w:b/>
                <w:bCs/>
                <w:color w:themeColor="text1" w:val="000000"/>
              </w:rPr>
            </w:pPr>
            <w:r>
              <w:rPr>
                <w:rFonts w:cs="Times New Roman"/>
                <w:b/>
                <w:bCs/>
                <w:color w:themeColor="text1" w:val="000000"/>
              </w:rPr>
              <w:t>BT 4</w:t>
            </w:r>
          </w:p>
        </w:tc>
      </w:tr>
      <w:tr>
        <w:trPr>
          <w:trHeight w:val="859" w:hRule="exact"/>
        </w:trPr>
        <w:tc>
          <w:tcPr>
            <w:tcW w:w="1065" w:type="dxa"/>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center" w:pos="697" w:leader="none"/>
              </w:tabs>
              <w:spacing w:lineRule="auto" w:line="240" w:before="0" w:after="160"/>
              <w:ind w:hanging="111" w:left="0"/>
              <w:contextualSpacing/>
              <w:jc w:val="center"/>
              <w:rPr>
                <w:rFonts w:cs="Times New Roman"/>
                <w:color w:themeColor="text1" w:val="000000"/>
              </w:rPr>
            </w:pPr>
            <w:r>
              <w:rPr>
                <w:rFonts w:cs="Times New Roman"/>
                <w:szCs w:val="24"/>
              </w:rPr>
              <w:t>2</w:t>
            </w:r>
          </w:p>
        </w:tc>
        <w:tc>
          <w:tcPr>
            <w:tcW w:w="6893"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160"/>
              <w:ind w:left="15"/>
              <w:contextualSpacing/>
              <w:rPr>
                <w:rFonts w:cs="Times New Roman"/>
                <w:color w:themeColor="text1" w:val="000000"/>
              </w:rPr>
            </w:pPr>
            <w:r>
              <w:rPr>
                <w:rStyle w:val="Strong"/>
                <w:color w:themeColor="text1" w:val="000000"/>
              </w:rPr>
              <w:t>Interpret</w:t>
            </w:r>
            <w:r>
              <w:rPr>
                <w:color w:themeColor="text1" w:val="000000"/>
              </w:rPr>
              <w:t xml:space="preserve"> literary texts from diverse regions, identifying key themes such as displacement, identity, hybridity, and resistance.</w:t>
            </w:r>
          </w:p>
        </w:tc>
        <w:tc>
          <w:tcPr>
            <w:tcW w:w="1432" w:type="dxa"/>
            <w:tcBorders>
              <w:top w:val="single" w:sz="4" w:space="0" w:color="000000"/>
              <w:left w:val="single" w:sz="4" w:space="0" w:color="000000"/>
              <w:bottom w:val="single" w:sz="4" w:space="0" w:color="000000"/>
              <w:right w:val="single" w:sz="4" w:space="0" w:color="000000"/>
            </w:tcBorders>
            <w:vAlign w:val="center"/>
          </w:tcPr>
          <w:p>
            <w:pPr>
              <w:pStyle w:val="ListParagraph"/>
              <w:spacing w:lineRule="auto" w:line="240" w:before="0" w:after="160"/>
              <w:ind w:firstLine="17" w:left="15"/>
              <w:contextualSpacing/>
              <w:jc w:val="center"/>
              <w:rPr>
                <w:rFonts w:cs="Times New Roman"/>
                <w:b/>
                <w:bCs/>
                <w:color w:themeColor="text1" w:val="000000"/>
              </w:rPr>
            </w:pPr>
            <w:r>
              <w:rPr>
                <w:rFonts w:cs="Times New Roman"/>
                <w:b/>
                <w:bCs/>
                <w:color w:themeColor="text1" w:val="000000"/>
              </w:rPr>
              <w:t>BT 4</w:t>
            </w:r>
          </w:p>
        </w:tc>
      </w:tr>
      <w:tr>
        <w:trPr>
          <w:trHeight w:val="1200" w:hRule="exact"/>
        </w:trPr>
        <w:tc>
          <w:tcPr>
            <w:tcW w:w="1065" w:type="dxa"/>
            <w:tcBorders>
              <w:top w:val="single" w:sz="4" w:space="0" w:color="000000"/>
              <w:left w:val="single" w:sz="4" w:space="0" w:color="000000"/>
              <w:bottom w:val="single" w:sz="4" w:space="0" w:color="000000"/>
              <w:right w:val="single" w:sz="4" w:space="0" w:color="000000"/>
            </w:tcBorders>
            <w:vAlign w:val="center"/>
          </w:tcPr>
          <w:p>
            <w:pPr>
              <w:pStyle w:val="ListParagraph"/>
              <w:tabs>
                <w:tab w:val="clear" w:pos="720"/>
                <w:tab w:val="right" w:pos="1740" w:leader="none"/>
              </w:tabs>
              <w:spacing w:lineRule="auto" w:line="240" w:before="0" w:after="160"/>
              <w:ind w:left="0"/>
              <w:contextualSpacing/>
              <w:jc w:val="center"/>
              <w:rPr>
                <w:rFonts w:cs="Times New Roman"/>
                <w:color w:themeColor="text1" w:val="000000"/>
              </w:rPr>
            </w:pPr>
            <w:r>
              <w:rPr>
                <w:rFonts w:cs="Times New Roman"/>
                <w:szCs w:val="24"/>
              </w:rPr>
              <w:t>3</w:t>
            </w:r>
          </w:p>
        </w:tc>
        <w:tc>
          <w:tcPr>
            <w:tcW w:w="6893" w:type="dxa"/>
            <w:tcBorders>
              <w:top w:val="single" w:sz="4" w:space="0" w:color="000000"/>
              <w:left w:val="single" w:sz="4" w:space="0" w:color="000000"/>
              <w:bottom w:val="single" w:sz="4" w:space="0" w:color="000000"/>
              <w:right w:val="single" w:sz="4" w:space="0" w:color="000000"/>
            </w:tcBorders>
          </w:tcPr>
          <w:p>
            <w:pPr>
              <w:pStyle w:val="BodyText"/>
              <w:spacing w:lineRule="auto" w:line="240" w:before="0" w:after="140"/>
              <w:rPr>
                <w:i/>
                <w:i/>
                <w:iCs/>
                <w:color w:themeColor="text1" w:val="000000"/>
              </w:rPr>
            </w:pPr>
            <w:r>
              <w:rPr>
                <w:rStyle w:val="Strong"/>
                <w:color w:themeColor="text1" w:val="000000"/>
              </w:rPr>
              <w:t>Evaluate</w:t>
            </w:r>
            <w:r>
              <w:rPr>
                <w:rStyle w:val="Emphasis"/>
                <w:i w:val="false"/>
                <w:iCs w:val="false"/>
                <w:color w:themeColor="text1" w:val="000000"/>
              </w:rPr>
              <w:t xml:space="preserve"> the linguistic and stylistic innovations in these literatures, considering the role of language in cultural nationalism and decolonisation.</w:t>
            </w:r>
          </w:p>
        </w:tc>
        <w:tc>
          <w:tcPr>
            <w:tcW w:w="1432" w:type="dxa"/>
            <w:tcBorders>
              <w:top w:val="single" w:sz="4" w:space="0" w:color="000000"/>
              <w:left w:val="single" w:sz="4" w:space="0" w:color="000000"/>
              <w:bottom w:val="single" w:sz="4" w:space="0" w:color="000000"/>
              <w:right w:val="single" w:sz="4" w:space="0" w:color="000000"/>
            </w:tcBorders>
            <w:vAlign w:val="center"/>
          </w:tcPr>
          <w:p>
            <w:pPr>
              <w:pStyle w:val="ListParagraph"/>
              <w:spacing w:lineRule="auto" w:line="240" w:before="0" w:after="160"/>
              <w:ind w:firstLine="17" w:left="15"/>
              <w:contextualSpacing/>
              <w:jc w:val="center"/>
              <w:rPr>
                <w:rFonts w:cs="Times New Roman"/>
                <w:b/>
                <w:bCs/>
                <w:color w:themeColor="text1" w:val="000000"/>
              </w:rPr>
            </w:pPr>
            <w:r>
              <w:rPr>
                <w:rFonts w:cs="Times New Roman"/>
                <w:b/>
                <w:bCs/>
                <w:color w:themeColor="text1" w:val="000000"/>
              </w:rPr>
              <w:t>BT 5</w:t>
            </w:r>
          </w:p>
        </w:tc>
      </w:tr>
      <w:tr>
        <w:trPr>
          <w:trHeight w:val="974" w:hRule="atLeast"/>
        </w:trPr>
        <w:tc>
          <w:tcPr>
            <w:tcW w:w="1065" w:type="dxa"/>
            <w:tcBorders>
              <w:top w:val="single" w:sz="4" w:space="0" w:color="000000"/>
              <w:left w:val="single" w:sz="4" w:space="0" w:color="000000"/>
              <w:bottom w:val="single" w:sz="4" w:space="0" w:color="000000"/>
              <w:right w:val="single" w:sz="4" w:space="0" w:color="000000"/>
            </w:tcBorders>
            <w:vAlign w:val="center"/>
          </w:tcPr>
          <w:p>
            <w:pPr>
              <w:pStyle w:val="ListParagraph"/>
              <w:spacing w:lineRule="auto" w:line="240" w:before="0" w:after="160"/>
              <w:ind w:hanging="111" w:left="0"/>
              <w:contextualSpacing/>
              <w:jc w:val="center"/>
              <w:rPr>
                <w:rFonts w:cs="Times New Roman"/>
                <w:color w:themeColor="text1" w:val="000000"/>
              </w:rPr>
            </w:pPr>
            <w:r>
              <w:rPr>
                <w:rFonts w:cs="Times New Roman"/>
                <w:szCs w:val="24"/>
              </w:rPr>
              <w:t>4</w:t>
            </w:r>
          </w:p>
        </w:tc>
        <w:tc>
          <w:tcPr>
            <w:tcW w:w="6893" w:type="dxa"/>
            <w:tcBorders>
              <w:top w:val="single" w:sz="4" w:space="0" w:color="000000"/>
              <w:left w:val="single" w:sz="4" w:space="0" w:color="000000"/>
              <w:bottom w:val="single" w:sz="4" w:space="0" w:color="000000"/>
              <w:right w:val="single" w:sz="4" w:space="0" w:color="000000"/>
            </w:tcBorders>
          </w:tcPr>
          <w:p>
            <w:pPr>
              <w:pStyle w:val="BodyText"/>
              <w:spacing w:lineRule="auto" w:line="240" w:before="0" w:after="140"/>
              <w:rPr>
                <w:color w:themeColor="text1" w:val="000000"/>
              </w:rPr>
            </w:pPr>
            <w:r>
              <w:rPr>
                <w:rStyle w:val="Strong"/>
                <w:color w:themeColor="text1" w:val="000000"/>
              </w:rPr>
              <w:t>Synthesise</w:t>
            </w:r>
            <w:r>
              <w:rPr>
                <w:color w:themeColor="text1" w:val="000000"/>
              </w:rPr>
              <w:t xml:space="preserve"> comparative insights from different literary traditions, constructing nuanced arguments on the global and local dimensions of New Literatures in English.</w:t>
            </w:r>
          </w:p>
        </w:tc>
        <w:tc>
          <w:tcPr>
            <w:tcW w:w="1432" w:type="dxa"/>
            <w:tcBorders>
              <w:top w:val="single" w:sz="4" w:space="0" w:color="000000"/>
              <w:left w:val="single" w:sz="4" w:space="0" w:color="000000"/>
              <w:bottom w:val="single" w:sz="4" w:space="0" w:color="000000"/>
              <w:right w:val="single" w:sz="4" w:space="0" w:color="000000"/>
            </w:tcBorders>
            <w:vAlign w:val="center"/>
          </w:tcPr>
          <w:p>
            <w:pPr>
              <w:pStyle w:val="ListParagraph"/>
              <w:spacing w:lineRule="auto" w:line="240" w:before="0" w:after="160"/>
              <w:ind w:firstLine="17" w:left="15"/>
              <w:contextualSpacing/>
              <w:jc w:val="center"/>
              <w:rPr>
                <w:rFonts w:cs="Times New Roman"/>
                <w:b/>
                <w:bCs/>
                <w:color w:themeColor="text1" w:val="000000"/>
              </w:rPr>
            </w:pPr>
            <w:r>
              <w:rPr>
                <w:rFonts w:cs="Times New Roman"/>
                <w:b/>
                <w:bCs/>
                <w:color w:themeColor="text1" w:val="000000"/>
              </w:rPr>
              <w:t>BT 5</w:t>
            </w:r>
          </w:p>
        </w:tc>
      </w:tr>
    </w:tbl>
    <w:p>
      <w:pPr>
        <w:pStyle w:val="Normal1"/>
        <w:rPr>
          <w:color w:themeColor="text1" w:val="000000"/>
        </w:rPr>
      </w:pPr>
      <w:r>
        <w:rPr>
          <w:rFonts w:cs="Times New Roman"/>
          <w:b/>
          <w:bCs/>
          <w:color w:themeColor="text1" w:val="000000"/>
        </w:rPr>
        <w:t xml:space="preserve">  </w:t>
      </w:r>
    </w:p>
    <w:p>
      <w:pPr>
        <w:pStyle w:val="Normal1"/>
        <w:rPr>
          <w:color w:themeColor="text1" w:val="000000"/>
        </w:rPr>
      </w:pPr>
      <w:r>
        <w:rPr>
          <w:rFonts w:cs="Times New Roman"/>
          <w:b/>
          <w:bCs/>
          <w:color w:themeColor="text1" w:val="000000"/>
        </w:rPr>
        <w:t>Keywords</w:t>
      </w:r>
      <w:r>
        <w:rPr>
          <w:rFonts w:cs="Times New Roman"/>
          <w:color w:themeColor="text1" w:val="000000"/>
        </w:rPr>
        <w:t>: New Literatures in English, Commonwealth Literatures, Postcolonial Literatures</w:t>
      </w:r>
    </w:p>
    <w:p>
      <w:pPr>
        <w:pStyle w:val="Normal1"/>
        <w:rPr>
          <w:rFonts w:cs="Times New Roman"/>
          <w:color w:themeColor="text1" w:val="000000"/>
        </w:rPr>
      </w:pPr>
      <w:r>
        <w:rPr>
          <w:rFonts w:cs="Times New Roman"/>
          <w:color w:themeColor="text1" w:val="000000"/>
        </w:rPr>
      </w:r>
    </w:p>
    <w:tbl>
      <w:tblPr>
        <w:tblW w:w="9498"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1129"/>
        <w:gridCol w:w="6809"/>
        <w:gridCol w:w="1560"/>
      </w:tblGrid>
      <w:tr>
        <w:trPr/>
        <w:tc>
          <w:tcPr>
            <w:tcW w:w="1129" w:type="dxa"/>
            <w:tcBorders>
              <w:top w:val="single" w:sz="4" w:space="0" w:color="000000"/>
              <w:left w:val="single" w:sz="4" w:space="0" w:color="000000"/>
              <w:bottom w:val="single" w:sz="4" w:space="0" w:color="000000"/>
              <w:right w:val="single" w:sz="4" w:space="0" w:color="000000"/>
            </w:tcBorders>
          </w:tcPr>
          <w:p>
            <w:pPr>
              <w:pStyle w:val="Normal1"/>
              <w:rPr>
                <w:rFonts w:cs="Times New Roman"/>
                <w:b/>
                <w:bCs/>
                <w:color w:themeColor="text1" w:val="000000"/>
                <w:kern w:val="0"/>
                <w:lang w:val="en-GB"/>
              </w:rPr>
            </w:pPr>
            <w:r>
              <w:rPr>
                <w:rFonts w:cs="Times New Roman"/>
                <w:b/>
                <w:bCs/>
                <w:color w:themeColor="text1" w:val="000000"/>
                <w:kern w:val="0"/>
                <w:lang w:val="en-GB"/>
              </w:rPr>
              <w:t>Units</w:t>
            </w:r>
          </w:p>
        </w:tc>
        <w:tc>
          <w:tcPr>
            <w:tcW w:w="6809" w:type="dxa"/>
            <w:tcBorders>
              <w:top w:val="single" w:sz="4" w:space="0" w:color="000000"/>
              <w:left w:val="single" w:sz="4" w:space="0" w:color="000000"/>
              <w:bottom w:val="single" w:sz="4" w:space="0" w:color="000000"/>
              <w:right w:val="single" w:sz="4" w:space="0" w:color="000000"/>
            </w:tcBorders>
          </w:tcPr>
          <w:p>
            <w:pPr>
              <w:pStyle w:val="Normal1"/>
              <w:rPr>
                <w:rFonts w:cs="Times New Roman"/>
                <w:b/>
                <w:bCs/>
                <w:color w:themeColor="text1" w:val="000000"/>
                <w:kern w:val="0"/>
                <w:lang w:val="en-GB"/>
              </w:rPr>
            </w:pPr>
            <w:r>
              <w:rPr>
                <w:rFonts w:cs="Times New Roman"/>
                <w:b/>
                <w:bCs/>
                <w:color w:themeColor="text1" w:val="000000"/>
                <w:kern w:val="0"/>
                <w:lang w:val="en-GB"/>
              </w:rPr>
              <w:t>Course Contents</w:t>
            </w:r>
          </w:p>
        </w:tc>
        <w:tc>
          <w:tcPr>
            <w:tcW w:w="1560" w:type="dxa"/>
            <w:tcBorders>
              <w:top w:val="single" w:sz="4" w:space="0" w:color="000000"/>
              <w:left w:val="single" w:sz="4" w:space="0" w:color="000000"/>
              <w:bottom w:val="single" w:sz="4" w:space="0" w:color="000000"/>
              <w:right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Period</w:t>
            </w:r>
          </w:p>
        </w:tc>
      </w:tr>
      <w:tr>
        <w:trPr/>
        <w:tc>
          <w:tcPr>
            <w:tcW w:w="1129"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I</w:t>
            </w:r>
          </w:p>
        </w:tc>
        <w:tc>
          <w:tcPr>
            <w:tcW w:w="6809" w:type="dxa"/>
            <w:tcBorders>
              <w:top w:val="single" w:sz="4" w:space="0" w:color="000000"/>
              <w:left w:val="single" w:sz="4" w:space="0" w:color="000000"/>
              <w:bottom w:val="single" w:sz="4" w:space="0" w:color="000000"/>
              <w:right w:val="single" w:sz="4" w:space="0" w:color="000000"/>
            </w:tcBorders>
          </w:tcPr>
          <w:p>
            <w:pPr>
              <w:pStyle w:val="Normal1"/>
              <w:rPr>
                <w:rFonts w:cs="Times New Roman"/>
                <w:color w:themeColor="text1" w:val="000000"/>
                <w:kern w:val="0"/>
                <w:lang w:val="en-GB"/>
              </w:rPr>
            </w:pPr>
            <w:r>
              <w:rPr>
                <w:rFonts w:cs="Times New Roman"/>
                <w:color w:themeColor="text1" w:val="000000"/>
                <w:kern w:val="0"/>
                <w:lang w:val="en-GB"/>
              </w:rPr>
              <w:t>“</w:t>
            </w:r>
            <w:r>
              <w:rPr>
                <w:rFonts w:cs="Times New Roman"/>
                <w:color w:themeColor="text1" w:val="000000"/>
                <w:kern w:val="0"/>
                <w:lang w:val="en-GB"/>
              </w:rPr>
              <w:t xml:space="preserve">Introduction”, </w:t>
            </w:r>
            <w:r>
              <w:rPr>
                <w:rFonts w:cs="Times New Roman"/>
                <w:i/>
                <w:iCs/>
                <w:color w:themeColor="text1" w:val="000000"/>
                <w:kern w:val="0"/>
                <w:lang w:val="en-GB"/>
              </w:rPr>
              <w:t>New Literatures in English: Cultural Nationalism in a Changing World</w:t>
            </w:r>
            <w:r>
              <w:rPr>
                <w:rFonts w:cs="Times New Roman"/>
                <w:color w:themeColor="text1" w:val="000000"/>
                <w:kern w:val="0"/>
                <w:lang w:val="en-GB"/>
              </w:rPr>
              <w:t>, Bruce King</w:t>
            </w:r>
          </w:p>
          <w:p>
            <w:pPr>
              <w:pStyle w:val="Normal1"/>
              <w:rPr>
                <w:rFonts w:cs="Times New Roman"/>
                <w:color w:themeColor="text1" w:val="000000"/>
                <w:kern w:val="0"/>
                <w:lang w:val="en-GB"/>
              </w:rPr>
            </w:pPr>
            <w:r>
              <w:rPr>
                <w:rFonts w:cs="Times New Roman"/>
                <w:color w:themeColor="text1" w:val="000000"/>
                <w:kern w:val="0"/>
                <w:lang w:val="en-GB"/>
              </w:rPr>
              <w:t>“</w:t>
            </w:r>
            <w:r>
              <w:rPr>
                <w:rFonts w:cs="Times New Roman"/>
                <w:color w:themeColor="text1" w:val="000000"/>
                <w:kern w:val="0"/>
                <w:lang w:val="en-GB"/>
              </w:rPr>
              <w:t>The New Literatures in English”, KT Sarkowsky</w:t>
            </w:r>
          </w:p>
          <w:p>
            <w:pPr>
              <w:pStyle w:val="Normal1"/>
              <w:rPr>
                <w:rFonts w:cs="Times New Roman"/>
                <w:color w:themeColor="text1" w:val="000000"/>
                <w:kern w:val="0"/>
                <w:lang w:val="en-GB"/>
              </w:rPr>
            </w:pPr>
            <w:r>
              <w:rPr>
                <w:rFonts w:cs="Times New Roman"/>
                <w:color w:themeColor="text1" w:val="000000"/>
                <w:kern w:val="0"/>
                <w:lang w:val="en-GB"/>
              </w:rPr>
              <w:t>“</w:t>
            </w:r>
            <w:r>
              <w:rPr>
                <w:rFonts w:cs="Times New Roman"/>
                <w:color w:themeColor="text1" w:val="000000"/>
                <w:kern w:val="0"/>
                <w:lang w:val="en-GB"/>
              </w:rPr>
              <w:t xml:space="preserve">Introduction”, </w:t>
            </w:r>
            <w:r>
              <w:rPr>
                <w:rFonts w:cs="Times New Roman"/>
                <w:i/>
                <w:iCs/>
                <w:color w:themeColor="text1" w:val="000000"/>
                <w:kern w:val="0"/>
                <w:lang w:val="en-GB"/>
              </w:rPr>
              <w:t>Decolonizing the Mind</w:t>
            </w:r>
            <w:r>
              <w:rPr>
                <w:rFonts w:cs="Times New Roman"/>
                <w:color w:themeColor="text1" w:val="000000"/>
                <w:kern w:val="0"/>
                <w:lang w:val="en-GB"/>
              </w:rPr>
              <w:t>, Ngugi wa Thiong’o</w:t>
            </w:r>
          </w:p>
        </w:tc>
        <w:tc>
          <w:tcPr>
            <w:tcW w:w="1560" w:type="dxa"/>
            <w:tcBorders>
              <w:top w:val="single" w:sz="4" w:space="0" w:color="000000"/>
              <w:left w:val="single" w:sz="4" w:space="0" w:color="000000"/>
              <w:bottom w:val="single" w:sz="4" w:space="0" w:color="000000"/>
              <w:right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15</w:t>
            </w:r>
          </w:p>
        </w:tc>
      </w:tr>
      <w:tr>
        <w:trPr/>
        <w:tc>
          <w:tcPr>
            <w:tcW w:w="1129"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II</w:t>
            </w:r>
          </w:p>
        </w:tc>
        <w:tc>
          <w:tcPr>
            <w:tcW w:w="6809"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color w:themeColor="text1" w:val="000000"/>
                <w:kern w:val="0"/>
                <w:lang w:val="en-GB"/>
              </w:rPr>
            </w:pPr>
            <w:r>
              <w:rPr>
                <w:rFonts w:cs="Times New Roman"/>
                <w:color w:themeColor="text1" w:val="000000"/>
                <w:kern w:val="0"/>
                <w:lang w:val="en-GB"/>
              </w:rPr>
              <w:t>“</w:t>
            </w:r>
            <w:r>
              <w:rPr>
                <w:rFonts w:cs="Times New Roman"/>
                <w:color w:themeColor="text1" w:val="000000"/>
                <w:kern w:val="0"/>
                <w:lang w:val="en-GB"/>
              </w:rPr>
              <w:t>Australia”, AD Hope</w:t>
            </w:r>
          </w:p>
          <w:p>
            <w:pPr>
              <w:pStyle w:val="Normal1"/>
              <w:jc w:val="both"/>
              <w:rPr>
                <w:rFonts w:cs="Times New Roman"/>
                <w:color w:themeColor="text1" w:val="000000"/>
                <w:kern w:val="0"/>
                <w:lang w:val="en-GB"/>
              </w:rPr>
            </w:pPr>
            <w:r>
              <w:rPr>
                <w:rFonts w:cs="Times New Roman"/>
                <w:color w:themeColor="text1" w:val="000000"/>
                <w:kern w:val="0"/>
                <w:lang w:val="en-GB"/>
              </w:rPr>
              <w:t>“</w:t>
            </w:r>
            <w:r>
              <w:rPr>
                <w:color w:themeColor="text1" w:val="000000"/>
              </w:rPr>
              <w:t>This Is a Photograph of Me”, Margaret Atwood</w:t>
            </w:r>
          </w:p>
          <w:p>
            <w:pPr>
              <w:pStyle w:val="Normal1"/>
              <w:jc w:val="both"/>
              <w:rPr>
                <w:rFonts w:cs="Times New Roman"/>
                <w:color w:themeColor="text1" w:val="000000"/>
                <w:kern w:val="0"/>
                <w:lang w:val="en-GB"/>
              </w:rPr>
            </w:pPr>
            <w:r>
              <w:rPr>
                <w:color w:themeColor="text1" w:val="000000"/>
              </w:rPr>
              <w:t>“</w:t>
            </w:r>
            <w:r>
              <w:rPr>
                <w:color w:themeColor="text1" w:val="000000"/>
              </w:rPr>
              <w:t>May 1954”, Edwin Thumboo</w:t>
            </w:r>
          </w:p>
          <w:p>
            <w:pPr>
              <w:pStyle w:val="Normal1"/>
              <w:jc w:val="both"/>
              <w:rPr>
                <w:rFonts w:cs="Times New Roman"/>
                <w:color w:themeColor="text1" w:val="000000"/>
                <w:kern w:val="0"/>
                <w:lang w:val="en-GB"/>
              </w:rPr>
            </w:pPr>
            <w:r>
              <w:rPr>
                <w:color w:themeColor="text1" w:val="000000"/>
              </w:rPr>
              <w:t>“</w:t>
            </w:r>
            <w:r>
              <w:rPr>
                <w:color w:themeColor="text1" w:val="000000"/>
              </w:rPr>
              <w:t>Landscape”, Maria Manuela Margarido</w:t>
            </w:r>
          </w:p>
          <w:p>
            <w:pPr>
              <w:pStyle w:val="Normal1"/>
              <w:jc w:val="both"/>
              <w:rPr>
                <w:rFonts w:cs="Times New Roman"/>
                <w:color w:themeColor="text1" w:val="000000"/>
                <w:kern w:val="0"/>
                <w:lang w:val="en-GB"/>
              </w:rPr>
            </w:pPr>
            <w:r>
              <w:rPr>
                <w:color w:themeColor="text1" w:val="000000"/>
              </w:rPr>
              <w:t>“</w:t>
            </w:r>
            <w:r>
              <w:rPr>
                <w:color w:themeColor="text1" w:val="000000"/>
              </w:rPr>
              <w:t>There Was A Country”, Yasmine Gooneratne</w:t>
            </w:r>
          </w:p>
          <w:p>
            <w:pPr>
              <w:pStyle w:val="Normal1"/>
              <w:jc w:val="both"/>
              <w:rPr>
                <w:rFonts w:cs="Times New Roman"/>
                <w:color w:themeColor="text1" w:val="000000"/>
                <w:kern w:val="0"/>
                <w:lang w:val="en-GB"/>
              </w:rPr>
            </w:pPr>
            <w:r>
              <w:rPr>
                <w:color w:themeColor="text1" w:val="000000"/>
              </w:rPr>
              <w:t>“</w:t>
            </w:r>
            <w:r>
              <w:rPr>
                <w:color w:themeColor="text1" w:val="000000"/>
              </w:rPr>
              <w:t>How To Cut a Fish”, Nitoo Das</w:t>
            </w:r>
          </w:p>
          <w:p>
            <w:pPr>
              <w:pStyle w:val="Normal1"/>
              <w:jc w:val="both"/>
              <w:rPr>
                <w:rFonts w:cs="Times New Roman"/>
                <w:color w:themeColor="text1" w:val="000000"/>
                <w:kern w:val="0"/>
                <w:lang w:val="en-GB"/>
              </w:rPr>
            </w:pPr>
            <w:r>
              <w:rPr>
                <w:color w:themeColor="text1" w:val="000000"/>
              </w:rPr>
              <w:t>“</w:t>
            </w:r>
            <w:r>
              <w:rPr>
                <w:color w:themeColor="text1" w:val="000000"/>
              </w:rPr>
              <w:t xml:space="preserve">They'll Say, “She Must be From Another Country””, </w:t>
            </w:r>
            <w:r>
              <w:rPr>
                <w:rStyle w:val="Emphasis"/>
                <w:i w:val="false"/>
                <w:iCs w:val="false"/>
                <w:color w:themeColor="text1" w:val="000000"/>
              </w:rPr>
              <w:t>Imtiaz Dharker</w:t>
            </w:r>
          </w:p>
        </w:tc>
        <w:tc>
          <w:tcPr>
            <w:tcW w:w="1560" w:type="dxa"/>
            <w:tcBorders>
              <w:top w:val="single" w:sz="4" w:space="0" w:color="000000"/>
              <w:left w:val="single" w:sz="4" w:space="0" w:color="000000"/>
              <w:bottom w:val="single" w:sz="4" w:space="0" w:color="000000"/>
              <w:right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15</w:t>
            </w:r>
          </w:p>
        </w:tc>
      </w:tr>
      <w:tr>
        <w:trPr>
          <w:trHeight w:val="365" w:hRule="atLeast"/>
        </w:trPr>
        <w:tc>
          <w:tcPr>
            <w:tcW w:w="1129" w:type="dxa"/>
            <w:tcBorders>
              <w:top w:val="single" w:sz="4" w:space="0" w:color="000000"/>
              <w:left w:val="single" w:sz="4" w:space="0" w:color="000000"/>
              <w:bottom w:val="single" w:sz="4" w:space="0" w:color="000000"/>
              <w:right w:val="single" w:sz="4" w:space="0" w:color="000000"/>
            </w:tcBorders>
          </w:tcPr>
          <w:p>
            <w:pPr>
              <w:pStyle w:val="Normal1"/>
              <w:rPr>
                <w:rFonts w:cs="Times New Roman"/>
                <w:b/>
                <w:bCs/>
                <w:color w:themeColor="text1" w:val="000000"/>
                <w:kern w:val="0"/>
                <w:lang w:val="en-GB"/>
              </w:rPr>
            </w:pPr>
            <w:r>
              <w:rPr>
                <w:rFonts w:cs="Times New Roman"/>
                <w:b/>
                <w:bCs/>
                <w:color w:themeColor="text1" w:val="000000"/>
                <w:kern w:val="0"/>
                <w:lang w:val="en-GB"/>
              </w:rPr>
              <w:t>III</w:t>
            </w:r>
          </w:p>
        </w:tc>
        <w:tc>
          <w:tcPr>
            <w:tcW w:w="6809" w:type="dxa"/>
            <w:tcBorders>
              <w:top w:val="single" w:sz="4" w:space="0" w:color="000000"/>
              <w:left w:val="single" w:sz="4" w:space="0" w:color="000000"/>
              <w:bottom w:val="single" w:sz="4" w:space="0" w:color="000000"/>
              <w:right w:val="single" w:sz="4" w:space="0" w:color="000000"/>
            </w:tcBorders>
          </w:tcPr>
          <w:p>
            <w:pPr>
              <w:pStyle w:val="Normal1"/>
              <w:rPr>
                <w:rFonts w:cs="Times New Roman"/>
                <w:color w:themeColor="text1" w:val="000000"/>
                <w:kern w:val="0"/>
                <w:lang w:val="en-GB"/>
              </w:rPr>
            </w:pPr>
            <w:r>
              <w:rPr>
                <w:rFonts w:cs="Times New Roman"/>
                <w:i/>
                <w:iCs/>
                <w:color w:themeColor="text1" w:val="000000"/>
                <w:kern w:val="0"/>
                <w:lang w:val="en-GB"/>
              </w:rPr>
              <w:t>The Lion and the Jewel</w:t>
            </w:r>
            <w:r>
              <w:rPr>
                <w:rFonts w:cs="Times New Roman"/>
                <w:color w:themeColor="text1" w:val="000000"/>
                <w:kern w:val="0"/>
                <w:lang w:val="en-GB"/>
              </w:rPr>
              <w:t xml:space="preserve">, </w:t>
            </w:r>
            <w:r>
              <w:rPr>
                <w:color w:themeColor="text1" w:val="000000"/>
              </w:rPr>
              <w:t>Wole Soyinka</w:t>
            </w:r>
          </w:p>
          <w:p>
            <w:pPr>
              <w:pStyle w:val="Normal1"/>
              <w:rPr>
                <w:rFonts w:cs="Times New Roman"/>
                <w:color w:themeColor="text1" w:val="000000"/>
                <w:kern w:val="0"/>
                <w:lang w:val="en-GB"/>
              </w:rPr>
            </w:pPr>
            <w:r>
              <w:rPr>
                <w:i/>
                <w:iCs/>
                <w:color w:themeColor="text1" w:val="000000"/>
              </w:rPr>
              <w:t>No Sugar</w:t>
            </w:r>
            <w:r>
              <w:rPr>
                <w:color w:themeColor="text1" w:val="000000"/>
              </w:rPr>
              <w:t>, Jack Davis</w:t>
            </w:r>
          </w:p>
        </w:tc>
        <w:tc>
          <w:tcPr>
            <w:tcW w:w="1560" w:type="dxa"/>
            <w:tcBorders>
              <w:top w:val="single" w:sz="4" w:space="0" w:color="000000"/>
              <w:left w:val="single" w:sz="4" w:space="0" w:color="000000"/>
              <w:bottom w:val="single" w:sz="4" w:space="0" w:color="000000"/>
              <w:right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15</w:t>
            </w:r>
          </w:p>
        </w:tc>
      </w:tr>
      <w:tr>
        <w:trPr>
          <w:trHeight w:val="525" w:hRule="atLeast"/>
        </w:trPr>
        <w:tc>
          <w:tcPr>
            <w:tcW w:w="1129" w:type="dxa"/>
            <w:tcBorders>
              <w:top w:val="single" w:sz="4" w:space="0" w:color="000000"/>
              <w:left w:val="single" w:sz="4" w:space="0" w:color="000000"/>
              <w:bottom w:val="single" w:sz="4" w:space="0" w:color="000000"/>
              <w:right w:val="single" w:sz="4" w:space="0" w:color="000000"/>
            </w:tcBorders>
          </w:tcPr>
          <w:p>
            <w:pPr>
              <w:pStyle w:val="Normal1"/>
              <w:rPr>
                <w:rFonts w:cs="Times New Roman"/>
                <w:b/>
                <w:bCs/>
                <w:color w:themeColor="text1" w:val="000000"/>
                <w:kern w:val="0"/>
                <w:lang w:val="en-GB"/>
              </w:rPr>
            </w:pPr>
            <w:r>
              <w:rPr>
                <w:rFonts w:cs="Times New Roman"/>
                <w:b/>
                <w:bCs/>
                <w:color w:themeColor="text1" w:val="000000"/>
                <w:kern w:val="0"/>
                <w:lang w:val="en-GB"/>
              </w:rPr>
              <w:t>IV</w:t>
            </w:r>
          </w:p>
        </w:tc>
        <w:tc>
          <w:tcPr>
            <w:tcW w:w="6809" w:type="dxa"/>
            <w:tcBorders>
              <w:top w:val="single" w:sz="4" w:space="0" w:color="000000"/>
              <w:left w:val="single" w:sz="4" w:space="0" w:color="000000"/>
              <w:bottom w:val="single" w:sz="4" w:space="0" w:color="000000"/>
              <w:right w:val="single" w:sz="4" w:space="0" w:color="000000"/>
            </w:tcBorders>
          </w:tcPr>
          <w:p>
            <w:pPr>
              <w:pStyle w:val="Normal1"/>
              <w:widowControl w:val="false"/>
              <w:rPr>
                <w:color w:themeColor="text1" w:val="000000"/>
              </w:rPr>
            </w:pPr>
            <w:r>
              <w:rPr>
                <w:rFonts w:cs="Times New Roman"/>
                <w:color w:themeColor="text1" w:val="000000"/>
                <w:kern w:val="0"/>
                <w:lang w:val="en-GB"/>
              </w:rPr>
              <w:t>“</w:t>
            </w:r>
            <w:r>
              <w:rPr>
                <w:rStyle w:val="Emphasis"/>
                <w:i w:val="false"/>
                <w:iCs w:val="false"/>
                <w:color w:themeColor="text1" w:val="000000"/>
              </w:rPr>
              <w:t>Borscht”, Lara Vapnyar</w:t>
            </w:r>
          </w:p>
          <w:p>
            <w:pPr>
              <w:pStyle w:val="Normal1"/>
              <w:widowControl w:val="false"/>
              <w:rPr>
                <w:i/>
                <w:i/>
                <w:iCs/>
                <w:color w:themeColor="text1" w:val="000000"/>
              </w:rPr>
            </w:pPr>
            <w:r>
              <w:rPr>
                <w:rStyle w:val="Emphasis"/>
                <w:i w:val="false"/>
                <w:iCs w:val="false"/>
                <w:color w:themeColor="text1" w:val="000000"/>
              </w:rPr>
              <w:t>“</w:t>
            </w:r>
            <w:r>
              <w:rPr>
                <w:rStyle w:val="Emphasis"/>
                <w:i w:val="false"/>
                <w:iCs w:val="false"/>
                <w:color w:themeColor="text1" w:val="000000"/>
              </w:rPr>
              <w:t>American Dreams”,</w:t>
            </w:r>
            <w:r>
              <w:rPr>
                <w:rStyle w:val="Emphasis"/>
                <w:color w:themeColor="text1" w:val="000000"/>
              </w:rPr>
              <w:t xml:space="preserve"> </w:t>
            </w:r>
            <w:r>
              <w:rPr>
                <w:rStyle w:val="Emphasis"/>
                <w:i w:val="false"/>
                <w:iCs w:val="false"/>
                <w:color w:themeColor="text1" w:val="000000"/>
              </w:rPr>
              <w:t>Peter Carrey</w:t>
            </w:r>
          </w:p>
          <w:p>
            <w:pPr>
              <w:pStyle w:val="Normal1"/>
              <w:widowControl w:val="false"/>
              <w:rPr>
                <w:color w:themeColor="text1" w:val="000000"/>
              </w:rPr>
            </w:pPr>
            <w:r>
              <w:rPr>
                <w:rStyle w:val="Emphasis"/>
                <w:color w:themeColor="text1" w:val="000000"/>
              </w:rPr>
              <w:t>Lives of Girls of Women</w:t>
            </w:r>
            <w:r>
              <w:rPr>
                <w:rStyle w:val="Emphasis"/>
                <w:i w:val="false"/>
                <w:iCs w:val="false"/>
                <w:color w:themeColor="text1" w:val="000000"/>
              </w:rPr>
              <w:t>, Alice Munro</w:t>
            </w:r>
            <w:r>
              <w:rPr>
                <w:rStyle w:val="Emphasis"/>
                <w:color w:themeColor="text1" w:val="000000"/>
              </w:rPr>
              <w:t>/</w:t>
            </w:r>
          </w:p>
          <w:p>
            <w:pPr>
              <w:pStyle w:val="Normal1"/>
              <w:widowControl w:val="false"/>
              <w:rPr>
                <w:color w:themeColor="text1" w:val="000000"/>
              </w:rPr>
            </w:pPr>
            <w:r>
              <w:rPr>
                <w:rStyle w:val="Emphasis"/>
                <w:color w:themeColor="text1" w:val="000000"/>
              </w:rPr>
              <w:t xml:space="preserve">Violeta, </w:t>
            </w:r>
            <w:r>
              <w:rPr>
                <w:rStyle w:val="Emphasis"/>
                <w:i w:val="false"/>
                <w:iCs w:val="false"/>
                <w:color w:themeColor="text1" w:val="000000"/>
              </w:rPr>
              <w:t>Isabel Allende</w:t>
            </w:r>
          </w:p>
        </w:tc>
        <w:tc>
          <w:tcPr>
            <w:tcW w:w="1560" w:type="dxa"/>
            <w:tcBorders>
              <w:top w:val="single" w:sz="4" w:space="0" w:color="000000"/>
              <w:left w:val="single" w:sz="4" w:space="0" w:color="000000"/>
              <w:bottom w:val="single" w:sz="4" w:space="0" w:color="000000"/>
              <w:right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15</w:t>
            </w:r>
          </w:p>
        </w:tc>
      </w:tr>
    </w:tbl>
    <w:p>
      <w:pPr>
        <w:pStyle w:val="Normal1"/>
        <w:jc w:val="both"/>
        <w:rPr>
          <w:rFonts w:cs="Times New Roman"/>
          <w:b/>
          <w:bCs/>
          <w:color w:themeColor="text1" w:val="000000"/>
        </w:rPr>
      </w:pPr>
      <w:r>
        <w:rPr>
          <w:rFonts w:cs="Times New Roman"/>
          <w:b/>
          <w:bCs/>
          <w:color w:themeColor="text1" w:val="000000"/>
        </w:rPr>
      </w:r>
    </w:p>
    <w:p>
      <w:pPr>
        <w:pStyle w:val="Normal1"/>
        <w:jc w:val="both"/>
        <w:rPr>
          <w:rFonts w:cs="Times New Roman"/>
          <w:b/>
          <w:bCs/>
          <w:color w:themeColor="text1" w:val="000000"/>
        </w:rPr>
      </w:pPr>
      <w:r>
        <w:rPr>
          <w:rFonts w:cs="Times New Roman"/>
          <w:b/>
          <w:bCs/>
          <w:color w:themeColor="text1" w:val="000000"/>
        </w:rPr>
        <w:t>Recommended Readings:</w:t>
      </w:r>
    </w:p>
    <w:p>
      <w:pPr>
        <w:pStyle w:val="ListParagraph"/>
        <w:widowControl w:val="false"/>
        <w:numPr>
          <w:ilvl w:val="0"/>
          <w:numId w:val="63"/>
        </w:numPr>
        <w:spacing w:lineRule="auto" w:line="240" w:before="0" w:after="0"/>
        <w:contextualSpacing w:val="false"/>
        <w:rPr>
          <w:color w:themeColor="text1" w:val="000000"/>
        </w:rPr>
      </w:pPr>
      <w:r>
        <w:rPr>
          <w:rStyle w:val="Emphasis"/>
          <w:rFonts w:cs="Times New Roman"/>
          <w:color w:themeColor="text1" w:val="000000"/>
        </w:rPr>
        <w:t>The Empire Writes Back: Theory and Practice in Post-Colonial Literatures</w:t>
      </w:r>
      <w:r>
        <w:rPr>
          <w:rFonts w:cs="Times New Roman"/>
          <w:color w:themeColor="text1" w:val="000000"/>
        </w:rPr>
        <w:t>, Bill Ashcroft, Gareth Griffiths and Helen Tiffin</w:t>
      </w:r>
    </w:p>
    <w:p>
      <w:pPr>
        <w:pStyle w:val="ListParagraph"/>
        <w:widowControl w:val="false"/>
        <w:numPr>
          <w:ilvl w:val="0"/>
          <w:numId w:val="63"/>
        </w:numPr>
        <w:spacing w:lineRule="auto" w:line="240" w:before="0" w:after="0"/>
        <w:contextualSpacing w:val="false"/>
        <w:rPr>
          <w:color w:themeColor="text1" w:val="000000"/>
        </w:rPr>
      </w:pPr>
      <w:r>
        <w:rPr>
          <w:rFonts w:cs="Times New Roman"/>
          <w:i/>
          <w:iCs/>
          <w:color w:themeColor="text1" w:val="000000"/>
        </w:rPr>
        <w:t>Masks of Conquest: Literary Study and British Rule in India</w:t>
      </w:r>
      <w:r>
        <w:rPr>
          <w:rFonts w:cs="Times New Roman"/>
          <w:color w:themeColor="text1" w:val="000000"/>
        </w:rPr>
        <w:t xml:space="preserve">, Gauri </w:t>
      </w:r>
      <w:r>
        <w:rPr>
          <w:rStyle w:val="Strong"/>
          <w:rFonts w:cs="Times New Roman"/>
          <w:b w:val="false"/>
          <w:bCs w:val="false"/>
          <w:color w:themeColor="text1" w:val="000000"/>
        </w:rPr>
        <w:t>Viswanathan</w:t>
      </w:r>
    </w:p>
    <w:p>
      <w:pPr>
        <w:pStyle w:val="ListParagraph"/>
        <w:widowControl w:val="false"/>
        <w:numPr>
          <w:ilvl w:val="0"/>
          <w:numId w:val="63"/>
        </w:numPr>
        <w:tabs>
          <w:tab w:val="clear" w:pos="720"/>
          <w:tab w:val="left" w:pos="990" w:leader="none"/>
        </w:tabs>
        <w:spacing w:lineRule="auto" w:line="240" w:before="0" w:after="0"/>
        <w:contextualSpacing w:val="false"/>
        <w:jc w:val="both"/>
        <w:rPr>
          <w:rFonts w:cs="Times New Roman"/>
          <w:color w:themeColor="text1" w:val="000000"/>
        </w:rPr>
      </w:pPr>
      <w:r>
        <w:rPr>
          <w:rStyle w:val="Strong"/>
          <w:rFonts w:cs="Times New Roman"/>
          <w:b w:val="false"/>
          <w:bCs w:val="false"/>
          <w:color w:themeColor="text1" w:val="000000"/>
        </w:rPr>
        <w:t>“</w:t>
      </w:r>
      <w:r>
        <w:rPr>
          <w:rStyle w:val="Strong"/>
          <w:rFonts w:cs="Times New Roman"/>
          <w:b w:val="false"/>
          <w:bCs w:val="false"/>
          <w:color w:themeColor="text1" w:val="000000"/>
        </w:rPr>
        <w:t>The New Literatures in English</w:t>
      </w:r>
      <w:r>
        <w:rPr>
          <w:rStyle w:val="Strong"/>
          <w:rFonts w:cs="Times New Roman"/>
          <w:color w:themeColor="text1" w:val="000000"/>
        </w:rPr>
        <w:t>”,</w:t>
      </w:r>
      <w:r>
        <w:rPr>
          <w:rFonts w:cs="Times New Roman"/>
          <w:color w:themeColor="text1" w:val="000000"/>
        </w:rPr>
        <w:t xml:space="preserve"> KT Sarkowsky </w:t>
      </w:r>
    </w:p>
    <w:p>
      <w:pPr>
        <w:pStyle w:val="Normal1"/>
        <w:widowControl w:val="false"/>
        <w:tabs>
          <w:tab w:val="clear" w:pos="720"/>
          <w:tab w:val="left" w:pos="990" w:leader="none"/>
        </w:tabs>
        <w:jc w:val="both"/>
        <w:rPr>
          <w:rFonts w:cs="Times New Roman"/>
          <w:color w:themeColor="text1" w:val="000000"/>
        </w:rPr>
      </w:pPr>
      <w:r>
        <w:rPr>
          <w:rFonts w:cs="Times New Roman"/>
          <w:color w:themeColor="text1" w:val="000000"/>
        </w:rPr>
      </w:r>
    </w:p>
    <w:p>
      <w:pPr>
        <w:pStyle w:val="Normal1"/>
        <w:widowControl w:val="false"/>
        <w:tabs>
          <w:tab w:val="clear" w:pos="720"/>
          <w:tab w:val="left" w:pos="990" w:leader="none"/>
        </w:tabs>
        <w:jc w:val="both"/>
        <w:rPr>
          <w:rFonts w:cs="Times New Roman"/>
          <w:color w:themeColor="text1" w:val="000000"/>
        </w:rPr>
      </w:pPr>
      <w:r>
        <w:rPr>
          <w:rFonts w:cs="Times New Roman"/>
          <w:color w:themeColor="text1" w:val="000000"/>
        </w:rPr>
      </w:r>
    </w:p>
    <w:p>
      <w:pPr>
        <w:pStyle w:val="ListParagraph"/>
        <w:widowControl w:val="false"/>
        <w:tabs>
          <w:tab w:val="clear" w:pos="720"/>
          <w:tab w:val="left" w:pos="990" w:leader="none"/>
        </w:tabs>
        <w:spacing w:lineRule="auto" w:line="240" w:before="0" w:after="0"/>
        <w:contextualSpacing w:val="false"/>
        <w:jc w:val="both"/>
        <w:rPr>
          <w:rFonts w:cs="Times New Roman"/>
          <w:color w:themeColor="text1" w:val="000000"/>
        </w:rPr>
      </w:pPr>
      <w:r>
        <w:rPr>
          <w:rFonts w:cs="Times New Roman"/>
          <w:color w:themeColor="text1" w:val="000000"/>
        </w:rPr>
      </w:r>
    </w:p>
    <w:tbl>
      <w:tblPr>
        <w:tblW w:w="9769" w:type="dxa"/>
        <w:jc w:val="left"/>
        <w:tblInd w:w="-39" w:type="dxa"/>
        <w:tblLayout w:type="fixed"/>
        <w:tblCellMar>
          <w:top w:w="0" w:type="dxa"/>
          <w:left w:w="108" w:type="dxa"/>
          <w:bottom w:w="0" w:type="dxa"/>
          <w:right w:w="108" w:type="dxa"/>
        </w:tblCellMar>
        <w:tblLook w:val="04a0" w:noHBand="0" w:noVBand="1" w:firstColumn="1" w:lastRow="0" w:lastColumn="0" w:firstRow="1"/>
      </w:tblPr>
      <w:tblGrid>
        <w:gridCol w:w="3750"/>
        <w:gridCol w:w="3016"/>
        <w:gridCol w:w="3003"/>
      </w:tblGrid>
      <w:tr>
        <w:trPr/>
        <w:tc>
          <w:tcPr>
            <w:tcW w:w="9769" w:type="dxa"/>
            <w:gridSpan w:val="3"/>
            <w:tcBorders>
              <w:top w:val="single" w:sz="4" w:space="0" w:color="000000"/>
              <w:left w:val="single" w:sz="4" w:space="0" w:color="000000"/>
              <w:bottom w:val="single" w:sz="4" w:space="0" w:color="000000"/>
              <w:right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Credit Distribution</w:t>
            </w:r>
          </w:p>
        </w:tc>
      </w:tr>
      <w:tr>
        <w:trPr/>
        <w:tc>
          <w:tcPr>
            <w:tcW w:w="3750"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Lecture/Tutorial</w:t>
            </w:r>
          </w:p>
        </w:tc>
        <w:tc>
          <w:tcPr>
            <w:tcW w:w="3016"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Practicum</w:t>
            </w:r>
          </w:p>
        </w:tc>
        <w:tc>
          <w:tcPr>
            <w:tcW w:w="3003"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Experiential Learning</w:t>
            </w:r>
          </w:p>
        </w:tc>
      </w:tr>
      <w:tr>
        <w:trPr>
          <w:trHeight w:val="1266" w:hRule="atLeast"/>
        </w:trPr>
        <w:tc>
          <w:tcPr>
            <w:tcW w:w="3750"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color w:themeColor="text1" w:val="000000"/>
                <w:kern w:val="0"/>
                <w:lang w:val="en-GB"/>
              </w:rPr>
            </w:pPr>
            <w:r>
              <w:rPr>
                <w:rFonts w:cs="Times New Roman"/>
                <w:color w:themeColor="text1" w:val="000000"/>
                <w:kern w:val="0"/>
                <w:lang w:val="en-GB"/>
              </w:rPr>
              <w:t>60 hours</w:t>
            </w:r>
          </w:p>
        </w:tc>
        <w:tc>
          <w:tcPr>
            <w:tcW w:w="3016" w:type="dxa"/>
            <w:tcBorders>
              <w:top w:val="single" w:sz="4" w:space="0" w:color="000000"/>
              <w:left w:val="single" w:sz="4" w:space="0" w:color="000000"/>
              <w:bottom w:val="single" w:sz="4" w:space="0" w:color="000000"/>
              <w:right w:val="single" w:sz="4" w:space="0" w:color="000000"/>
            </w:tcBorders>
          </w:tcPr>
          <w:p>
            <w:pPr>
              <w:pStyle w:val="ListParagraph"/>
              <w:widowControl w:val="false"/>
              <w:numPr>
                <w:ilvl w:val="0"/>
                <w:numId w:val="64"/>
              </w:numPr>
              <w:spacing w:lineRule="auto" w:line="240" w:before="0" w:after="0"/>
              <w:contextualSpacing w:val="false"/>
              <w:jc w:val="both"/>
              <w:rPr>
                <w:rFonts w:cs="Times New Roman"/>
                <w:b/>
                <w:bCs/>
                <w:color w:themeColor="text1" w:val="000000"/>
              </w:rPr>
            </w:pPr>
            <w:r>
              <w:rPr>
                <w:rFonts w:cs="Times New Roman"/>
                <w:b/>
                <w:bCs/>
                <w:color w:themeColor="text1" w:val="000000"/>
              </w:rPr>
            </w:r>
          </w:p>
        </w:tc>
        <w:tc>
          <w:tcPr>
            <w:tcW w:w="3003"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color w:themeColor="text1" w:val="000000"/>
                <w:kern w:val="0"/>
                <w:lang w:val="en-GB"/>
              </w:rPr>
            </w:pPr>
            <w:r>
              <w:rPr>
                <w:rFonts w:cs="Times New Roman"/>
                <w:color w:themeColor="text1" w:val="000000"/>
                <w:kern w:val="0"/>
                <w:lang w:val="en-GB"/>
              </w:rPr>
              <w:t>60 hours – Documentary Screening, Field Trips</w:t>
            </w:r>
          </w:p>
        </w:tc>
      </w:tr>
    </w:tbl>
    <w:p>
      <w:pPr>
        <w:pStyle w:val="Normal"/>
        <w:spacing w:lineRule="auto" w:line="240"/>
        <w:jc w:val="both"/>
        <w:rPr>
          <w:b/>
          <w:bCs/>
          <w:color w:themeColor="text1" w:val="000000"/>
        </w:rPr>
      </w:pPr>
      <w:r>
        <w:rPr>
          <w:b/>
          <w:bCs/>
          <w:color w:themeColor="text1" w:val="000000"/>
        </w:rPr>
      </w:r>
    </w:p>
    <w:p>
      <w:pPr>
        <w:pStyle w:val="Normal"/>
        <w:spacing w:lineRule="auto" w:line="240"/>
        <w:rPr>
          <w:rFonts w:cs="Times New Roman"/>
          <w:b/>
          <w:bCs/>
          <w:color w:themeColor="text1" w:val="000000"/>
        </w:rPr>
      </w:pPr>
      <w:r>
        <w:rPr>
          <w:rFonts w:cs="Times New Roman"/>
          <w:b/>
          <w:bCs/>
          <w:color w:themeColor="text1" w:val="000000"/>
        </w:rPr>
      </w:r>
      <w:r>
        <w:br w:type="page"/>
      </w:r>
    </w:p>
    <w:p>
      <w:pPr>
        <w:pStyle w:val="Normal"/>
        <w:spacing w:lineRule="auto" w:line="240" w:before="0" w:after="160"/>
        <w:rPr>
          <w:rFonts w:eastAsia="Noto Sans" w:cs="Times New Roman"/>
          <w:b/>
          <w:bCs/>
          <w:color w:themeColor="text1" w:val="000000"/>
          <w:kern w:val="2"/>
          <w:szCs w:val="24"/>
          <w:lang w:val="en-IN" w:eastAsia="zh-CN" w:bidi="hi-IN"/>
        </w:rPr>
      </w:pPr>
      <w:r>
        <w:rPr>
          <w:rFonts w:eastAsia="Noto Sans" w:cs="Times New Roman"/>
          <w:b/>
          <w:bCs/>
          <w:color w:themeColor="text1" w:val="000000"/>
          <w:kern w:val="2"/>
          <w:szCs w:val="24"/>
          <w:lang w:val="en-IN" w:eastAsia="zh-CN" w:bidi="hi-IN"/>
        </w:rPr>
      </w:r>
    </w:p>
    <w:p>
      <w:pPr>
        <w:pStyle w:val="Normal"/>
        <w:spacing w:lineRule="auto" w:line="240" w:before="0" w:after="0"/>
        <w:jc w:val="both"/>
        <w:textAlignment w:val="baseline"/>
        <w:rPr>
          <w:rFonts w:eastAsia="Times New Roman" w:cs="Times New Roman"/>
          <w:color w:themeColor="text1" w:val="000000"/>
          <w:szCs w:val="24"/>
          <w:lang w:val="en-US"/>
        </w:rPr>
      </w:pPr>
      <w:r>
        <w:rPr>
          <w:rFonts w:eastAsia="Times New Roman" w:cs="Times New Roman"/>
          <w:b/>
          <w:bCs/>
          <w:color w:themeColor="text1" w:val="000000"/>
          <w:szCs w:val="24"/>
        </w:rPr>
        <w:t>Course Title</w:t>
      </w:r>
      <w:r>
        <w:rPr>
          <w:rFonts w:eastAsia="Times New Roman" w:cs="Times New Roman"/>
          <w:bCs/>
          <w:color w:themeColor="text1" w:val="000000"/>
          <w:szCs w:val="24"/>
        </w:rPr>
        <w:t>:</w:t>
      </w:r>
      <w:r>
        <w:rPr>
          <w:rFonts w:eastAsia="Times New Roman" w:cs="Times New Roman"/>
          <w:color w:themeColor="text1" w:val="000000"/>
          <w:szCs w:val="24"/>
          <w:lang w:val="en-US"/>
        </w:rPr>
        <w:t xml:space="preserve"> </w:t>
      </w:r>
      <w:r>
        <w:rPr>
          <w:rFonts w:eastAsia="Times New Roman" w:cs="Times New Roman"/>
          <w:bCs/>
          <w:color w:themeColor="text1" w:val="000000"/>
          <w:szCs w:val="24"/>
        </w:rPr>
        <w:t>South Asian Literatures</w:t>
      </w:r>
      <w:r>
        <w:rPr>
          <w:rFonts w:eastAsia="Times New Roman" w:cs="Times New Roman"/>
          <w:color w:themeColor="text1" w:val="000000"/>
          <w:szCs w:val="24"/>
          <w:lang w:val="en-US"/>
        </w:rPr>
        <w:t xml:space="preserve"> </w:t>
        <w:tab/>
        <w:tab/>
        <w:tab/>
        <w:tab/>
      </w:r>
      <w:r>
        <w:rPr>
          <w:rFonts w:eastAsia="Times New Roman" w:cs="Times New Roman"/>
          <w:b/>
          <w:bCs/>
          <w:color w:themeColor="text1" w:val="000000"/>
          <w:szCs w:val="24"/>
        </w:rPr>
        <w:t>Course Code</w:t>
      </w:r>
      <w:r>
        <w:rPr>
          <w:rFonts w:eastAsia="Times New Roman" w:cs="Times New Roman"/>
          <w:bCs/>
          <w:color w:themeColor="text1" w:val="000000"/>
          <w:szCs w:val="24"/>
        </w:rPr>
        <w:t xml:space="preserve">: </w:t>
      </w:r>
      <w:r>
        <w:rPr>
          <w:rFonts w:eastAsia="Times New Roman" w:cs="Times New Roman"/>
          <w:color w:themeColor="text1" w:val="000000"/>
          <w:szCs w:val="24"/>
          <w:lang w:val="en-US"/>
        </w:rPr>
        <w:t>C408</w:t>
      </w:r>
    </w:p>
    <w:p>
      <w:pPr>
        <w:pStyle w:val="Normal"/>
        <w:spacing w:lineRule="auto" w:line="240" w:before="0" w:after="0"/>
        <w:jc w:val="both"/>
        <w:textAlignment w:val="baseline"/>
        <w:rPr>
          <w:rFonts w:eastAsia="Times New Roman" w:cs="Times New Roman"/>
          <w:color w:themeColor="text1" w:val="000000"/>
          <w:szCs w:val="24"/>
          <w:lang w:val="en-US"/>
        </w:rPr>
      </w:pPr>
      <w:r>
        <w:rPr>
          <w:rFonts w:eastAsia="Times New Roman" w:cs="Times New Roman"/>
          <w:b/>
          <w:bCs/>
          <w:color w:themeColor="text1" w:val="000000"/>
          <w:szCs w:val="24"/>
        </w:rPr>
        <w:t>Course Type</w:t>
      </w:r>
      <w:r>
        <w:rPr>
          <w:rFonts w:eastAsia="Times New Roman" w:cs="Times New Roman"/>
          <w:bCs/>
          <w:color w:themeColor="text1" w:val="000000"/>
          <w:szCs w:val="24"/>
        </w:rPr>
        <w:t>: Major (Core)</w:t>
        <w:tab/>
        <w:tab/>
        <w:tab/>
      </w:r>
      <w:r>
        <w:rPr>
          <w:rFonts w:eastAsia="Times New Roman" w:cs="Times New Roman"/>
          <w:color w:themeColor="text1" w:val="000000"/>
          <w:szCs w:val="24"/>
          <w:lang w:val="en-US"/>
        </w:rPr>
        <w:tab/>
        <w:tab/>
        <w:tab/>
      </w:r>
      <w:r>
        <w:rPr>
          <w:rFonts w:eastAsia="Times New Roman" w:cs="Times New Roman"/>
          <w:b/>
          <w:bCs/>
          <w:color w:themeColor="text1" w:val="000000"/>
          <w:szCs w:val="24"/>
        </w:rPr>
        <w:t>Total credits</w:t>
      </w:r>
      <w:r>
        <w:rPr>
          <w:rFonts w:eastAsia="Times New Roman" w:cs="Times New Roman"/>
          <w:bCs/>
          <w:color w:themeColor="text1" w:val="000000"/>
          <w:szCs w:val="24"/>
        </w:rPr>
        <w:t>: 4</w:t>
      </w:r>
      <w:r>
        <w:rPr>
          <w:rFonts w:eastAsia="Times New Roman" w:cs="Times New Roman"/>
          <w:color w:themeColor="text1" w:val="000000"/>
          <w:szCs w:val="24"/>
          <w:lang w:val="en-US"/>
        </w:rPr>
        <w:t> </w:t>
      </w:r>
    </w:p>
    <w:p>
      <w:pPr>
        <w:pStyle w:val="Normal"/>
        <w:spacing w:lineRule="auto" w:line="240" w:before="0" w:after="0"/>
        <w:jc w:val="both"/>
        <w:textAlignment w:val="baseline"/>
        <w:rPr>
          <w:rFonts w:eastAsia="Times New Roman" w:cs="Times New Roman"/>
          <w:color w:themeColor="text1" w:val="000000"/>
          <w:szCs w:val="24"/>
          <w:lang w:val="en-US"/>
        </w:rPr>
      </w:pPr>
      <w:r>
        <w:rPr>
          <w:rFonts w:eastAsia="Times New Roman" w:cs="Times New Roman"/>
          <w:b/>
          <w:bCs/>
          <w:color w:themeColor="text1" w:val="000000"/>
          <w:szCs w:val="24"/>
        </w:rPr>
        <w:t>Course Level</w:t>
      </w:r>
      <w:r>
        <w:rPr>
          <w:rFonts w:eastAsia="Times New Roman" w:cs="Times New Roman"/>
          <w:bCs/>
          <w:color w:themeColor="text1" w:val="000000"/>
          <w:szCs w:val="24"/>
        </w:rPr>
        <w:t>: 400</w:t>
      </w:r>
      <w:r>
        <w:rPr>
          <w:rFonts w:eastAsia="Times New Roman" w:cs="Times New Roman"/>
          <w:color w:themeColor="text1" w:val="000000"/>
          <w:szCs w:val="24"/>
          <w:lang w:val="en-US"/>
        </w:rPr>
        <w:t xml:space="preserve"> </w:t>
        <w:tab/>
        <w:tab/>
        <w:tab/>
        <w:tab/>
        <w:tab/>
        <w:tab/>
        <w:tab/>
      </w:r>
      <w:r>
        <w:rPr>
          <w:rFonts w:eastAsia="Times New Roman" w:cs="Times New Roman"/>
          <w:b/>
          <w:bCs/>
          <w:color w:themeColor="text1" w:val="000000"/>
          <w:szCs w:val="24"/>
        </w:rPr>
        <w:t>L-T-P-C</w:t>
      </w:r>
      <w:r>
        <w:rPr>
          <w:rFonts w:eastAsia="Times New Roman" w:cs="Times New Roman"/>
          <w:color w:themeColor="text1" w:val="000000"/>
          <w:szCs w:val="24"/>
        </w:rPr>
        <w:t>: 4</w:t>
      </w:r>
      <w:r>
        <w:rPr>
          <w:rFonts w:eastAsia="Times New Roman" w:cs="Times New Roman"/>
          <w:bCs/>
          <w:color w:themeColor="text1" w:val="000000"/>
          <w:szCs w:val="24"/>
        </w:rPr>
        <w:t>-1-0-4</w:t>
      </w:r>
      <w:r>
        <w:rPr>
          <w:rFonts w:eastAsia="Times New Roman" w:cs="Times New Roman"/>
          <w:color w:themeColor="text1" w:val="000000"/>
          <w:szCs w:val="24"/>
          <w:lang w:val="en-US"/>
        </w:rPr>
        <w:t> </w:t>
      </w:r>
    </w:p>
    <w:p>
      <w:pPr>
        <w:pStyle w:val="Normal"/>
        <w:spacing w:lineRule="auto" w:line="240" w:before="0" w:after="0"/>
        <w:jc w:val="both"/>
        <w:textAlignment w:val="baseline"/>
        <w:rPr>
          <w:rFonts w:eastAsia="Times New Roman" w:cs="Times New Roman"/>
          <w:color w:themeColor="text1" w:val="000000"/>
          <w:szCs w:val="24"/>
          <w:lang w:val="en-US"/>
        </w:rPr>
      </w:pPr>
      <w:r>
        <w:rPr>
          <w:rFonts w:eastAsia="Times New Roman" w:cs="Times New Roman"/>
          <w:b/>
          <w:bCs/>
          <w:color w:themeColor="text1" w:val="000000"/>
          <w:szCs w:val="24"/>
        </w:rPr>
        <w:t>Scheme of Evaluation</w:t>
      </w:r>
      <w:r>
        <w:rPr>
          <w:rFonts w:eastAsia="Times New Roman" w:cs="Times New Roman"/>
          <w:bCs/>
          <w:color w:themeColor="text1" w:val="000000"/>
          <w:szCs w:val="24"/>
        </w:rPr>
        <w:t>: Theory</w:t>
      </w:r>
      <w:r>
        <w:rPr>
          <w:rFonts w:eastAsia="Times New Roman" w:cs="Times New Roman"/>
          <w:color w:themeColor="text1" w:val="000000"/>
          <w:szCs w:val="24"/>
          <w:lang w:val="en-US"/>
        </w:rPr>
        <w:t> </w:t>
      </w:r>
    </w:p>
    <w:p>
      <w:pPr>
        <w:pStyle w:val="Normal"/>
        <w:spacing w:lineRule="auto" w:line="240" w:before="0" w:after="0"/>
        <w:jc w:val="both"/>
        <w:textAlignment w:val="baseline"/>
        <w:rPr>
          <w:rFonts w:eastAsia="Times New Roman" w:cs="Times New Roman"/>
          <w:color w:themeColor="text1" w:val="000000"/>
          <w:szCs w:val="24"/>
          <w:lang w:val="en-US"/>
        </w:rPr>
      </w:pPr>
      <w:r>
        <w:rPr>
          <w:rFonts w:eastAsia="Times New Roman" w:cs="Times New Roman"/>
          <w:color w:themeColor="text1" w:val="000000"/>
          <w:szCs w:val="24"/>
          <w:lang w:val="en-US"/>
        </w:rPr>
        <w:t> </w:t>
      </w:r>
    </w:p>
    <w:p>
      <w:pPr>
        <w:pStyle w:val="Normal"/>
        <w:spacing w:lineRule="auto" w:line="240" w:before="0" w:after="0"/>
        <w:jc w:val="both"/>
        <w:textAlignment w:val="baseline"/>
        <w:rPr>
          <w:rFonts w:eastAsia="Times New Roman" w:cs="Times New Roman"/>
          <w:color w:themeColor="text1" w:val="000000"/>
          <w:szCs w:val="24"/>
          <w:lang w:val="en-US"/>
        </w:rPr>
      </w:pPr>
      <w:r>
        <w:rPr>
          <w:rFonts w:eastAsia="Times New Roman" w:cs="Times New Roman"/>
          <w:b/>
          <w:bCs/>
          <w:color w:themeColor="text1" w:val="000000"/>
          <w:szCs w:val="24"/>
        </w:rPr>
        <w:t>Course Objectives</w:t>
      </w:r>
      <w:r>
        <w:rPr>
          <w:rFonts w:eastAsia="Times New Roman" w:cs="Times New Roman"/>
          <w:bCs/>
          <w:color w:themeColor="text1" w:val="000000"/>
          <w:szCs w:val="24"/>
        </w:rPr>
        <w:t xml:space="preserve">: </w:t>
      </w:r>
      <w:r>
        <w:rPr>
          <w:rFonts w:cs="Times New Roman"/>
          <w:color w:themeColor="text1" w:val="000000"/>
          <w:szCs w:val="24"/>
        </w:rPr>
        <w:t>This course aims to equip students with the ability to analyze South Asian literature within its historical, social, and political contexts. It also aims to foster critical thinking through comparative analysis of themes and styles, evaluation of identity and globalization, and exploration of cross-cultural connections, particularly regarding gender, sexuality, and religious pluralism, leading to an enhanced understanding of South Asian literary contributions.</w:t>
      </w:r>
    </w:p>
    <w:p>
      <w:pPr>
        <w:pStyle w:val="Normal"/>
        <w:spacing w:lineRule="auto" w:line="240" w:before="0" w:after="0"/>
        <w:jc w:val="both"/>
        <w:textAlignment w:val="baseline"/>
        <w:rPr>
          <w:rFonts w:eastAsia="Times New Roman" w:cs="Times New Roman"/>
          <w:color w:themeColor="text1" w:val="000000"/>
          <w:szCs w:val="24"/>
          <w:lang w:val="en-US"/>
        </w:rPr>
      </w:pPr>
      <w:r>
        <w:rPr>
          <w:rFonts w:eastAsia="Times New Roman" w:cs="Times New Roman"/>
          <w:color w:themeColor="text1" w:val="000000"/>
          <w:szCs w:val="24"/>
          <w:lang w:val="en-US"/>
        </w:rPr>
      </w:r>
    </w:p>
    <w:p>
      <w:pPr>
        <w:pStyle w:val="Normal"/>
        <w:spacing w:lineRule="auto" w:line="240" w:before="0" w:after="0"/>
        <w:jc w:val="both"/>
        <w:textAlignment w:val="baseline"/>
        <w:rPr>
          <w:rFonts w:eastAsia="Times New Roman" w:cs="Times New Roman"/>
          <w:b/>
          <w:color w:themeColor="text1" w:val="000000"/>
          <w:szCs w:val="24"/>
          <w:lang w:val="en-US"/>
        </w:rPr>
      </w:pPr>
      <w:r>
        <w:rPr>
          <w:rFonts w:eastAsia="Times New Roman" w:cs="Times New Roman"/>
          <w:b/>
          <w:color w:themeColor="text1" w:val="000000"/>
          <w:szCs w:val="24"/>
        </w:rPr>
        <w:t>Course Outcomes:</w:t>
      </w:r>
      <w:r>
        <w:rPr>
          <w:rFonts w:eastAsia="Times New Roman" w:cs="Times New Roman"/>
          <w:b/>
          <w:color w:themeColor="text1" w:val="000000"/>
          <w:szCs w:val="24"/>
          <w:lang w:val="en-US"/>
        </w:rPr>
        <w:t> </w:t>
      </w:r>
    </w:p>
    <w:tbl>
      <w:tblPr>
        <w:tblW w:w="8995" w:type="dxa"/>
        <w:jc w:val="left"/>
        <w:tblInd w:w="72" w:type="dxa"/>
        <w:tblLayout w:type="fixed"/>
        <w:tblCellMar>
          <w:top w:w="0" w:type="dxa"/>
          <w:left w:w="5" w:type="dxa"/>
          <w:bottom w:w="0" w:type="dxa"/>
          <w:right w:w="5" w:type="dxa"/>
        </w:tblCellMar>
        <w:tblLook w:val="04a0" w:noHBand="0" w:noVBand="1" w:firstColumn="1" w:lastRow="0" w:lastColumn="0" w:firstRow="1"/>
      </w:tblPr>
      <w:tblGrid>
        <w:gridCol w:w="850"/>
        <w:gridCol w:w="6444"/>
        <w:gridCol w:w="1701"/>
      </w:tblGrid>
      <w:tr>
        <w:trPr>
          <w:trHeight w:val="240" w:hRule="atLeast"/>
        </w:trPr>
        <w:tc>
          <w:tcPr>
            <w:tcW w:w="8995" w:type="dxa"/>
            <w:gridSpan w:val="3"/>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ind w:hanging="12" w:left="12"/>
              <w:jc w:val="center"/>
              <w:textAlignment w:val="baseline"/>
              <w:rPr>
                <w:rFonts w:eastAsia="Times New Roman" w:cs="Times New Roman"/>
                <w:color w:themeColor="text1" w:val="000000"/>
                <w:szCs w:val="24"/>
                <w:lang w:val="en-US"/>
              </w:rPr>
            </w:pPr>
            <w:r>
              <w:rPr>
                <w:rFonts w:eastAsia="Times New Roman" w:cs="Times New Roman"/>
                <w:bCs/>
                <w:color w:themeColor="text1" w:val="000000"/>
                <w:szCs w:val="24"/>
              </w:rPr>
              <w:t>On successful completion of the course the students will be able to:</w:t>
            </w:r>
          </w:p>
        </w:tc>
      </w:tr>
      <w:tr>
        <w:trPr>
          <w:trHeight w:val="240" w:hRule="atLeast"/>
        </w:trPr>
        <w:tc>
          <w:tcPr>
            <w:tcW w:w="85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ind w:hanging="12" w:left="12" w:right="12"/>
              <w:jc w:val="center"/>
              <w:textAlignment w:val="baseline"/>
              <w:rPr>
                <w:rFonts w:eastAsia="Times New Roman" w:cs="Times New Roman"/>
                <w:b/>
                <w:color w:themeColor="text1" w:val="000000"/>
                <w:szCs w:val="24"/>
                <w:lang w:val="en-US"/>
              </w:rPr>
            </w:pPr>
            <w:r>
              <w:rPr>
                <w:rFonts w:eastAsia="Noto Sans" w:cs="Times New Roman"/>
                <w:szCs w:val="24"/>
                <w:lang w:eastAsia="zh-CN" w:bidi="hi-IN"/>
              </w:rPr>
              <w:tab/>
              <w:t>SI. No.</w:t>
            </w:r>
          </w:p>
        </w:tc>
        <w:tc>
          <w:tcPr>
            <w:tcW w:w="644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ind w:left="12"/>
              <w:jc w:val="center"/>
              <w:textAlignment w:val="baseline"/>
              <w:rPr>
                <w:rFonts w:eastAsia="Times New Roman" w:cs="Times New Roman"/>
                <w:b/>
                <w:color w:themeColor="text1" w:val="000000"/>
                <w:szCs w:val="24"/>
                <w:lang w:val="en-US"/>
              </w:rPr>
            </w:pPr>
            <w:r>
              <w:rPr>
                <w:rFonts w:eastAsia="Times New Roman" w:cs="Times New Roman"/>
                <w:b/>
                <w:bCs/>
                <w:color w:themeColor="text1" w:val="000000"/>
                <w:szCs w:val="24"/>
              </w:rPr>
              <w:t>Course Outcome</w:t>
            </w:r>
          </w:p>
        </w:tc>
        <w:tc>
          <w:tcPr>
            <w:tcW w:w="170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ind w:hanging="12" w:left="12"/>
              <w:jc w:val="center"/>
              <w:textAlignment w:val="baseline"/>
              <w:rPr>
                <w:rFonts w:eastAsia="Times New Roman" w:cs="Times New Roman"/>
                <w:b/>
                <w:color w:themeColor="text1" w:val="000000"/>
                <w:szCs w:val="24"/>
                <w:lang w:val="en-US"/>
              </w:rPr>
            </w:pPr>
            <w:r>
              <w:rPr>
                <w:rFonts w:eastAsia="Times New Roman" w:cs="Times New Roman"/>
                <w:b/>
                <w:bCs/>
                <w:color w:themeColor="text1" w:val="000000"/>
                <w:szCs w:val="24"/>
              </w:rPr>
              <w:t>Bloom’s Taxonomy Level</w:t>
            </w:r>
          </w:p>
        </w:tc>
      </w:tr>
      <w:tr>
        <w:trPr>
          <w:trHeight w:val="240" w:hRule="atLeast"/>
        </w:trPr>
        <w:tc>
          <w:tcPr>
            <w:tcW w:w="85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ind w:hanging="84"/>
              <w:jc w:val="center"/>
              <w:textAlignment w:val="baseline"/>
              <w:rPr>
                <w:rFonts w:eastAsia="Times New Roman" w:cs="Times New Roman"/>
                <w:b/>
                <w:color w:themeColor="text1" w:val="000000"/>
                <w:szCs w:val="24"/>
                <w:lang w:val="en-US"/>
              </w:rPr>
            </w:pPr>
            <w:r>
              <w:rPr>
                <w:rFonts w:cs="Times New Roman"/>
                <w:szCs w:val="24"/>
              </w:rPr>
              <w:t>1</w:t>
            </w:r>
          </w:p>
        </w:tc>
        <w:tc>
          <w:tcPr>
            <w:tcW w:w="644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textAlignment w:val="baseline"/>
              <w:rPr>
                <w:rFonts w:eastAsia="Times New Roman" w:cs="Times New Roman"/>
                <w:color w:themeColor="text1" w:val="000000"/>
                <w:szCs w:val="24"/>
                <w:lang w:val="en-US"/>
              </w:rPr>
            </w:pPr>
            <w:r>
              <w:rPr>
                <w:rFonts w:eastAsia="Times New Roman" w:cs="Times New Roman"/>
                <w:bCs/>
                <w:color w:themeColor="text1" w:val="000000"/>
                <w:szCs w:val="24"/>
              </w:rPr>
              <w:t xml:space="preserve">Compare and contrast </w:t>
            </w:r>
            <w:r>
              <w:rPr>
                <w:rFonts w:eastAsia="Times New Roman" w:cs="Times New Roman"/>
                <w:color w:themeColor="text1" w:val="000000"/>
                <w:szCs w:val="24"/>
              </w:rPr>
              <w:t xml:space="preserve">the </w:t>
            </w:r>
            <w:r>
              <w:rPr>
                <w:rFonts w:cs="Times New Roman"/>
                <w:color w:themeColor="text1" w:val="000000"/>
                <w:szCs w:val="24"/>
              </w:rPr>
              <w:t>historical, social, and political contexts that have shaped South Asian literature.</w:t>
            </w:r>
          </w:p>
        </w:tc>
        <w:tc>
          <w:tcPr>
            <w:tcW w:w="170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ind w:firstLine="12" w:left="12"/>
              <w:jc w:val="center"/>
              <w:textAlignment w:val="baseline"/>
              <w:rPr>
                <w:rFonts w:eastAsia="Times New Roman" w:cs="Times New Roman"/>
                <w:b/>
                <w:color w:themeColor="text1" w:val="000000"/>
                <w:szCs w:val="24"/>
                <w:lang w:val="en-US"/>
              </w:rPr>
            </w:pPr>
            <w:r>
              <w:rPr>
                <w:rFonts w:eastAsia="Times New Roman" w:cs="Times New Roman"/>
                <w:b/>
                <w:color w:themeColor="text1" w:val="000000"/>
                <w:szCs w:val="24"/>
              </w:rPr>
              <w:t>BT 2</w:t>
            </w:r>
          </w:p>
        </w:tc>
      </w:tr>
      <w:tr>
        <w:trPr>
          <w:trHeight w:val="240" w:hRule="atLeast"/>
        </w:trPr>
        <w:tc>
          <w:tcPr>
            <w:tcW w:w="85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ind w:hanging="84"/>
              <w:jc w:val="center"/>
              <w:textAlignment w:val="baseline"/>
              <w:rPr>
                <w:rFonts w:eastAsia="Times New Roman" w:cs="Times New Roman"/>
                <w:b/>
                <w:color w:themeColor="text1" w:val="000000"/>
                <w:szCs w:val="24"/>
                <w:lang w:val="en-US"/>
              </w:rPr>
            </w:pPr>
            <w:r>
              <w:rPr>
                <w:rFonts w:cs="Times New Roman"/>
                <w:szCs w:val="24"/>
              </w:rPr>
              <w:t>2</w:t>
            </w:r>
          </w:p>
        </w:tc>
        <w:tc>
          <w:tcPr>
            <w:tcW w:w="644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ind w:left="12"/>
              <w:textAlignment w:val="baseline"/>
              <w:rPr>
                <w:rFonts w:eastAsia="Times New Roman" w:cs="Times New Roman"/>
                <w:color w:themeColor="text1" w:val="000000"/>
                <w:szCs w:val="24"/>
                <w:lang w:val="en-US"/>
              </w:rPr>
            </w:pPr>
            <w:r>
              <w:rPr>
                <w:rFonts w:eastAsia="Times New Roman" w:cs="Times New Roman"/>
                <w:bCs/>
                <w:color w:themeColor="text1" w:val="000000"/>
                <w:szCs w:val="24"/>
              </w:rPr>
              <w:t>Evaluate</w:t>
            </w:r>
            <w:r>
              <w:rPr>
                <w:rFonts w:cs="Times New Roman"/>
                <w:color w:themeColor="text1" w:val="000000"/>
                <w:szCs w:val="24"/>
              </w:rPr>
              <w:t xml:space="preserve"> themes, styles, and techniques employed by South Asian writers.</w:t>
            </w:r>
          </w:p>
        </w:tc>
        <w:tc>
          <w:tcPr>
            <w:tcW w:w="170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ind w:left="60"/>
              <w:jc w:val="center"/>
              <w:textAlignment w:val="baseline"/>
              <w:rPr>
                <w:rFonts w:eastAsia="Times New Roman" w:cs="Times New Roman"/>
                <w:b/>
                <w:color w:themeColor="text1" w:val="000000"/>
                <w:szCs w:val="24"/>
                <w:lang w:val="en-US"/>
              </w:rPr>
            </w:pPr>
            <w:r>
              <w:rPr>
                <w:rFonts w:eastAsia="Times New Roman" w:cs="Times New Roman"/>
                <w:b/>
                <w:color w:themeColor="text1" w:val="000000"/>
                <w:szCs w:val="24"/>
              </w:rPr>
              <w:t>BT 3</w:t>
            </w:r>
          </w:p>
        </w:tc>
      </w:tr>
      <w:tr>
        <w:trPr>
          <w:trHeight w:val="240" w:hRule="atLeast"/>
        </w:trPr>
        <w:tc>
          <w:tcPr>
            <w:tcW w:w="85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ind w:hanging="84"/>
              <w:jc w:val="center"/>
              <w:textAlignment w:val="baseline"/>
              <w:rPr>
                <w:rFonts w:eastAsia="Times New Roman" w:cs="Times New Roman"/>
                <w:b/>
                <w:color w:themeColor="text1" w:val="000000"/>
                <w:szCs w:val="24"/>
                <w:lang w:val="en-US"/>
              </w:rPr>
            </w:pPr>
            <w:r>
              <w:rPr>
                <w:rFonts w:cs="Times New Roman"/>
                <w:szCs w:val="24"/>
              </w:rPr>
              <w:t>3</w:t>
            </w:r>
          </w:p>
        </w:tc>
        <w:tc>
          <w:tcPr>
            <w:tcW w:w="644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textAlignment w:val="baseline"/>
              <w:rPr>
                <w:rFonts w:eastAsia="Times New Roman" w:cs="Times New Roman"/>
                <w:color w:themeColor="text1" w:val="000000"/>
                <w:szCs w:val="24"/>
                <w:lang w:val="en-US"/>
              </w:rPr>
            </w:pPr>
            <w:r>
              <w:rPr>
                <w:rFonts w:eastAsia="Times New Roman" w:cs="Times New Roman"/>
                <w:bCs/>
                <w:color w:themeColor="text1" w:val="000000"/>
                <w:szCs w:val="24"/>
              </w:rPr>
              <w:t xml:space="preserve">Analyse </w:t>
            </w:r>
            <w:r>
              <w:rPr>
                <w:rFonts w:cs="Times New Roman"/>
                <w:color w:themeColor="text1" w:val="000000"/>
                <w:szCs w:val="24"/>
              </w:rPr>
              <w:t>the complexities of identity, culture, and globalization in literary works from South Asia.</w:t>
            </w:r>
          </w:p>
        </w:tc>
        <w:tc>
          <w:tcPr>
            <w:tcW w:w="170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textAlignment w:val="baseline"/>
              <w:rPr>
                <w:rFonts w:eastAsia="Times New Roman" w:cs="Times New Roman"/>
                <w:b/>
                <w:color w:themeColor="text1" w:val="000000"/>
                <w:szCs w:val="24"/>
                <w:lang w:val="en-US"/>
              </w:rPr>
            </w:pPr>
            <w:r>
              <w:rPr>
                <w:rFonts w:eastAsia="Times New Roman" w:cs="Times New Roman"/>
                <w:b/>
                <w:color w:themeColor="text1" w:val="000000"/>
                <w:szCs w:val="24"/>
              </w:rPr>
              <w:t>BT 4</w:t>
            </w:r>
          </w:p>
        </w:tc>
      </w:tr>
      <w:tr>
        <w:trPr>
          <w:trHeight w:val="240" w:hRule="atLeast"/>
        </w:trPr>
        <w:tc>
          <w:tcPr>
            <w:tcW w:w="85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ind w:hanging="84"/>
              <w:jc w:val="center"/>
              <w:textAlignment w:val="baseline"/>
              <w:rPr>
                <w:rFonts w:eastAsia="Times New Roman" w:cs="Times New Roman"/>
                <w:b/>
                <w:color w:themeColor="text1" w:val="000000"/>
                <w:szCs w:val="24"/>
                <w:lang w:val="en-US"/>
              </w:rPr>
            </w:pPr>
            <w:r>
              <w:rPr>
                <w:rFonts w:cs="Times New Roman"/>
                <w:szCs w:val="24"/>
              </w:rPr>
              <w:t>4</w:t>
            </w:r>
          </w:p>
        </w:tc>
        <w:tc>
          <w:tcPr>
            <w:tcW w:w="644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textAlignment w:val="baseline"/>
              <w:rPr>
                <w:rFonts w:eastAsia="Times New Roman" w:cs="Times New Roman"/>
                <w:color w:themeColor="text1" w:val="000000"/>
                <w:szCs w:val="24"/>
                <w:lang w:val="en-US"/>
              </w:rPr>
            </w:pPr>
            <w:r>
              <w:rPr>
                <w:rFonts w:eastAsia="Times New Roman" w:cs="Times New Roman"/>
                <w:bCs/>
                <w:color w:themeColor="text1" w:val="000000"/>
                <w:szCs w:val="24"/>
              </w:rPr>
              <w:t>Determine cross-cultural connections and recurring ideas of gender, sexuality and religious pluralism.</w:t>
            </w:r>
          </w:p>
        </w:tc>
        <w:tc>
          <w:tcPr>
            <w:tcW w:w="170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textAlignment w:val="baseline"/>
              <w:rPr>
                <w:rFonts w:eastAsia="Times New Roman" w:cs="Times New Roman"/>
                <w:b/>
                <w:color w:themeColor="text1" w:val="000000"/>
                <w:szCs w:val="24"/>
                <w:lang w:val="en-US"/>
              </w:rPr>
            </w:pPr>
            <w:r>
              <w:rPr>
                <w:rFonts w:eastAsia="Times New Roman" w:cs="Times New Roman"/>
                <w:b/>
                <w:color w:themeColor="text1" w:val="000000"/>
                <w:szCs w:val="24"/>
              </w:rPr>
              <w:t>BT 5</w:t>
            </w:r>
          </w:p>
        </w:tc>
      </w:tr>
    </w:tbl>
    <w:p>
      <w:pPr>
        <w:pStyle w:val="Normal"/>
        <w:spacing w:lineRule="auto" w:line="240" w:before="0" w:after="0"/>
        <w:textAlignment w:val="baseline"/>
        <w:rPr>
          <w:rFonts w:eastAsia="Times New Roman" w:cs="Times New Roman"/>
          <w:bCs/>
          <w:color w:themeColor="text1" w:val="000000"/>
          <w:szCs w:val="24"/>
        </w:rPr>
      </w:pPr>
      <w:r>
        <w:rPr>
          <w:rFonts w:eastAsia="Times New Roman" w:cs="Times New Roman"/>
          <w:bCs/>
          <w:color w:themeColor="text1" w:val="000000"/>
          <w:szCs w:val="24"/>
        </w:rPr>
      </w:r>
    </w:p>
    <w:p>
      <w:pPr>
        <w:pStyle w:val="Normal"/>
        <w:spacing w:lineRule="auto" w:line="240" w:before="0" w:after="0"/>
        <w:textAlignment w:val="baseline"/>
        <w:rPr>
          <w:rFonts w:eastAsia="Times New Roman" w:cs="Times New Roman"/>
          <w:color w:themeColor="text1" w:val="000000"/>
          <w:szCs w:val="24"/>
        </w:rPr>
      </w:pPr>
      <w:r>
        <w:rPr>
          <w:rFonts w:eastAsia="Times New Roman" w:cs="Times New Roman"/>
          <w:bCs/>
          <w:color w:themeColor="text1" w:val="000000"/>
          <w:szCs w:val="24"/>
        </w:rPr>
        <w:t>Keywords</w:t>
      </w:r>
      <w:r>
        <w:rPr>
          <w:rFonts w:eastAsia="Times New Roman" w:cs="Times New Roman"/>
          <w:color w:themeColor="text1" w:val="000000"/>
          <w:szCs w:val="24"/>
        </w:rPr>
        <w:t>: Colonialism, Identity, Resistance, Globalisation</w:t>
      </w:r>
    </w:p>
    <w:p>
      <w:pPr>
        <w:pStyle w:val="Normal"/>
        <w:spacing w:lineRule="auto" w:line="240" w:before="0" w:after="0"/>
        <w:textAlignment w:val="baseline"/>
        <w:rPr>
          <w:rFonts w:eastAsia="Times New Roman" w:cs="Times New Roman"/>
          <w:color w:themeColor="text1" w:val="000000"/>
          <w:szCs w:val="24"/>
          <w:lang w:val="en-US"/>
        </w:rPr>
      </w:pPr>
      <w:r>
        <w:rPr>
          <w:rFonts w:eastAsia="Times New Roman" w:cs="Times New Roman"/>
          <w:color w:themeColor="text1" w:val="000000"/>
          <w:szCs w:val="24"/>
          <w:lang w:val="en-US"/>
        </w:rPr>
      </w:r>
    </w:p>
    <w:tbl>
      <w:tblPr>
        <w:tblW w:w="9079" w:type="dxa"/>
        <w:jc w:val="left"/>
        <w:tblInd w:w="-12" w:type="dxa"/>
        <w:tblLayout w:type="fixed"/>
        <w:tblCellMar>
          <w:top w:w="0" w:type="dxa"/>
          <w:left w:w="5" w:type="dxa"/>
          <w:bottom w:w="0" w:type="dxa"/>
          <w:right w:w="5" w:type="dxa"/>
        </w:tblCellMar>
        <w:tblLook w:val="04a0" w:noHBand="0" w:noVBand="1" w:firstColumn="1" w:lastRow="0" w:lastColumn="0" w:firstRow="1"/>
      </w:tblPr>
      <w:tblGrid>
        <w:gridCol w:w="898"/>
        <w:gridCol w:w="6478"/>
        <w:gridCol w:w="1703"/>
      </w:tblGrid>
      <w:tr>
        <w:trPr>
          <w:trHeight w:val="240" w:hRule="atLeast"/>
        </w:trPr>
        <w:tc>
          <w:tcPr>
            <w:tcW w:w="898"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textAlignment w:val="baseline"/>
              <w:rPr>
                <w:rFonts w:eastAsia="Times New Roman" w:cs="Times New Roman"/>
                <w:b/>
                <w:color w:themeColor="text1" w:val="000000"/>
                <w:szCs w:val="24"/>
                <w:lang w:val="en-US"/>
              </w:rPr>
            </w:pPr>
            <w:r>
              <w:rPr>
                <w:rFonts w:eastAsia="Times New Roman" w:cs="Times New Roman"/>
                <w:b/>
                <w:color w:themeColor="text1" w:val="000000"/>
                <w:szCs w:val="24"/>
              </w:rPr>
              <w:t>Units</w:t>
            </w:r>
          </w:p>
        </w:tc>
        <w:tc>
          <w:tcPr>
            <w:tcW w:w="6478"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textAlignment w:val="baseline"/>
              <w:rPr>
                <w:rFonts w:eastAsia="Times New Roman" w:cs="Times New Roman"/>
                <w:b/>
                <w:color w:themeColor="text1" w:val="000000"/>
                <w:szCs w:val="24"/>
                <w:lang w:val="en-US"/>
              </w:rPr>
            </w:pPr>
            <w:r>
              <w:rPr>
                <w:rFonts w:eastAsia="Times New Roman" w:cs="Times New Roman"/>
                <w:b/>
                <w:color w:themeColor="text1" w:val="000000"/>
                <w:szCs w:val="24"/>
              </w:rPr>
              <w:t>Course Contents</w:t>
            </w:r>
          </w:p>
        </w:tc>
        <w:tc>
          <w:tcPr>
            <w:tcW w:w="1703"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center"/>
              <w:textAlignment w:val="baseline"/>
              <w:rPr>
                <w:rFonts w:eastAsia="Times New Roman" w:cs="Times New Roman"/>
                <w:b/>
                <w:color w:themeColor="text1" w:val="000000"/>
                <w:szCs w:val="24"/>
                <w:lang w:val="en-US"/>
              </w:rPr>
            </w:pPr>
            <w:r>
              <w:rPr>
                <w:rFonts w:eastAsia="Times New Roman" w:cs="Times New Roman"/>
                <w:b/>
                <w:color w:themeColor="text1" w:val="000000"/>
                <w:szCs w:val="24"/>
              </w:rPr>
              <w:t>Period</w:t>
            </w:r>
          </w:p>
        </w:tc>
      </w:tr>
      <w:tr>
        <w:trPr>
          <w:trHeight w:val="240" w:hRule="atLeast"/>
        </w:trPr>
        <w:tc>
          <w:tcPr>
            <w:tcW w:w="898"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both"/>
              <w:textAlignment w:val="baseline"/>
              <w:rPr>
                <w:rFonts w:eastAsia="Times New Roman" w:cs="Times New Roman"/>
                <w:color w:themeColor="text1" w:val="000000"/>
                <w:szCs w:val="24"/>
                <w:lang w:val="en-US"/>
              </w:rPr>
            </w:pPr>
            <w:r>
              <w:rPr>
                <w:rFonts w:eastAsia="Times New Roman" w:cs="Times New Roman"/>
                <w:bCs/>
                <w:color w:themeColor="text1" w:val="000000"/>
                <w:szCs w:val="24"/>
              </w:rPr>
              <w:t xml:space="preserve">       </w:t>
            </w:r>
            <w:r>
              <w:rPr>
                <w:rFonts w:eastAsia="Times New Roman" w:cs="Times New Roman"/>
                <w:bCs/>
                <w:color w:themeColor="text1" w:val="000000"/>
                <w:szCs w:val="24"/>
              </w:rPr>
              <w:t>I</w:t>
            </w:r>
          </w:p>
        </w:tc>
        <w:tc>
          <w:tcPr>
            <w:tcW w:w="6478"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textAlignment w:val="baseline"/>
              <w:rPr>
                <w:rFonts w:cs="Times New Roman"/>
                <w:b/>
                <w:color w:themeColor="text1" w:val="000000"/>
                <w:szCs w:val="24"/>
              </w:rPr>
            </w:pPr>
            <w:r>
              <w:rPr>
                <w:rFonts w:cs="Times New Roman"/>
                <w:b/>
                <w:color w:themeColor="text1" w:val="000000"/>
                <w:szCs w:val="24"/>
              </w:rPr>
              <w:t>Early Voices and Postcolonial Realities</w:t>
            </w:r>
          </w:p>
          <w:p>
            <w:pPr>
              <w:pStyle w:val="Normal"/>
              <w:spacing w:lineRule="auto" w:line="240" w:before="0" w:after="0"/>
              <w:textAlignment w:val="baseline"/>
              <w:rPr>
                <w:rFonts w:cs="Times New Roman"/>
                <w:color w:themeColor="text1" w:val="000000"/>
                <w:szCs w:val="24"/>
              </w:rPr>
            </w:pPr>
            <w:r>
              <w:rPr>
                <w:rFonts w:cs="Times New Roman"/>
                <w:bCs/>
                <w:i/>
                <w:iCs/>
                <w:color w:themeColor="text1" w:val="000000"/>
                <w:szCs w:val="24"/>
                <w:shd w:fill="FFFFFF" w:val="clear"/>
              </w:rPr>
              <w:t>Rajmohan’s Wife</w:t>
            </w:r>
            <w:r>
              <w:rPr>
                <w:rFonts w:cs="Times New Roman"/>
                <w:bCs/>
                <w:iCs/>
                <w:color w:themeColor="text1" w:val="000000"/>
                <w:szCs w:val="24"/>
                <w:shd w:fill="FFFFFF" w:val="clear"/>
              </w:rPr>
              <w:t xml:space="preserve"> (1864) by </w:t>
            </w:r>
            <w:r>
              <w:rPr>
                <w:rFonts w:cs="Times New Roman"/>
                <w:color w:themeColor="text1" w:val="000000"/>
                <w:szCs w:val="24"/>
              </w:rPr>
              <w:t>Bankim Chandra Chatterjee</w:t>
            </w:r>
          </w:p>
          <w:p>
            <w:pPr>
              <w:pStyle w:val="Normal"/>
              <w:spacing w:lineRule="auto" w:line="240" w:before="0" w:after="0"/>
              <w:textAlignment w:val="baseline"/>
              <w:rPr>
                <w:rFonts w:eastAsia="Times New Roman" w:cs="Times New Roman"/>
                <w:color w:themeColor="text1" w:val="000000"/>
                <w:szCs w:val="24"/>
                <w:lang w:val="en-US"/>
              </w:rPr>
            </w:pPr>
            <w:r>
              <w:rPr>
                <w:rFonts w:eastAsia="Times New Roman" w:cs="Times New Roman"/>
                <w:i/>
                <w:color w:themeColor="text1" w:val="000000"/>
                <w:szCs w:val="24"/>
                <w:lang w:val="en-US"/>
              </w:rPr>
              <w:t>Train to Pakistan</w:t>
            </w:r>
            <w:r>
              <w:rPr>
                <w:rFonts w:eastAsia="Times New Roman" w:cs="Times New Roman"/>
                <w:color w:themeColor="text1" w:val="000000"/>
                <w:szCs w:val="24"/>
                <w:lang w:val="en-US"/>
              </w:rPr>
              <w:t xml:space="preserve"> (1956) by Khushwant Singh</w:t>
            </w:r>
          </w:p>
          <w:p>
            <w:pPr>
              <w:pStyle w:val="Normal"/>
              <w:spacing w:lineRule="auto" w:line="240" w:before="0" w:after="0"/>
              <w:textAlignment w:val="baseline"/>
              <w:rPr>
                <w:rFonts w:cs="Times New Roman"/>
                <w:color w:themeColor="text1" w:val="000000"/>
                <w:szCs w:val="24"/>
              </w:rPr>
            </w:pPr>
            <w:r>
              <w:rPr>
                <w:rFonts w:cs="Times New Roman"/>
                <w:color w:themeColor="text1" w:val="000000"/>
                <w:szCs w:val="24"/>
              </w:rPr>
              <w:t>Henry Louis Vivian Derozio “The Fakeer of Jungheera” (1828)/ “Harp of India” (1828).</w:t>
            </w:r>
          </w:p>
          <w:p>
            <w:pPr>
              <w:pStyle w:val="Normal"/>
              <w:spacing w:lineRule="auto" w:line="240" w:before="0" w:after="0"/>
              <w:textAlignment w:val="baseline"/>
              <w:rPr>
                <w:rFonts w:cs="Times New Roman"/>
                <w:color w:themeColor="text1" w:val="000000"/>
                <w:szCs w:val="24"/>
              </w:rPr>
            </w:pPr>
            <w:r>
              <w:rPr>
                <w:rFonts w:cs="Times New Roman"/>
                <w:color w:themeColor="text1" w:val="000000"/>
                <w:szCs w:val="24"/>
              </w:rPr>
              <w:t>Toru Dutt "Our Casuarina Tree" (1881)</w:t>
            </w:r>
          </w:p>
          <w:p>
            <w:pPr>
              <w:pStyle w:val="Normal"/>
              <w:spacing w:lineRule="auto" w:line="240" w:before="0" w:after="0"/>
              <w:textAlignment w:val="baseline"/>
              <w:rPr>
                <w:rFonts w:eastAsia="Times New Roman" w:cs="Times New Roman"/>
                <w:color w:themeColor="text1" w:val="000000"/>
                <w:szCs w:val="24"/>
                <w:lang w:val="en-US"/>
              </w:rPr>
            </w:pPr>
            <w:r>
              <w:rPr>
                <w:rFonts w:cs="Times New Roman"/>
                <w:color w:themeColor="text1" w:val="000000"/>
                <w:szCs w:val="24"/>
              </w:rPr>
              <w:t>Faiz Ahmed Faiz “A Prison Evening” (1951)</w:t>
            </w:r>
          </w:p>
        </w:tc>
        <w:tc>
          <w:tcPr>
            <w:tcW w:w="1703"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center"/>
              <w:textAlignment w:val="baseline"/>
              <w:rPr>
                <w:rFonts w:eastAsia="Times New Roman" w:cs="Times New Roman"/>
                <w:b/>
                <w:color w:themeColor="text1" w:val="000000"/>
                <w:szCs w:val="24"/>
              </w:rPr>
            </w:pPr>
            <w:r>
              <w:rPr>
                <w:rFonts w:eastAsia="Times New Roman" w:cs="Times New Roman"/>
                <w:b/>
                <w:color w:themeColor="text1" w:val="000000"/>
                <w:szCs w:val="24"/>
              </w:rPr>
            </w:r>
          </w:p>
          <w:p>
            <w:pPr>
              <w:pStyle w:val="Normal"/>
              <w:spacing w:lineRule="auto" w:line="240" w:before="0" w:after="0"/>
              <w:jc w:val="center"/>
              <w:textAlignment w:val="baseline"/>
              <w:rPr>
                <w:rFonts w:eastAsia="Times New Roman" w:cs="Times New Roman"/>
                <w:b/>
                <w:color w:themeColor="text1" w:val="000000"/>
                <w:szCs w:val="24"/>
              </w:rPr>
            </w:pPr>
            <w:r>
              <w:rPr>
                <w:rFonts w:eastAsia="Times New Roman" w:cs="Times New Roman"/>
                <w:b/>
                <w:color w:themeColor="text1" w:val="000000"/>
                <w:szCs w:val="24"/>
              </w:rPr>
            </w:r>
          </w:p>
          <w:p>
            <w:pPr>
              <w:pStyle w:val="Normal"/>
              <w:spacing w:lineRule="auto" w:line="240" w:before="0" w:after="0"/>
              <w:jc w:val="center"/>
              <w:textAlignment w:val="baseline"/>
              <w:rPr>
                <w:rFonts w:eastAsia="Times New Roman" w:cs="Times New Roman"/>
                <w:b/>
                <w:color w:themeColor="text1" w:val="000000"/>
                <w:szCs w:val="24"/>
                <w:lang w:val="en-US"/>
              </w:rPr>
            </w:pPr>
            <w:r>
              <w:rPr>
                <w:rFonts w:eastAsia="Times New Roman" w:cs="Times New Roman"/>
                <w:b/>
                <w:color w:themeColor="text1" w:val="000000"/>
                <w:szCs w:val="24"/>
              </w:rPr>
              <w:t>15</w:t>
            </w:r>
          </w:p>
        </w:tc>
      </w:tr>
      <w:tr>
        <w:trPr>
          <w:trHeight w:val="240" w:hRule="atLeast"/>
        </w:trPr>
        <w:tc>
          <w:tcPr>
            <w:tcW w:w="898"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both"/>
              <w:textAlignment w:val="baseline"/>
              <w:rPr>
                <w:rFonts w:eastAsia="Times New Roman" w:cs="Times New Roman"/>
                <w:color w:themeColor="text1" w:val="000000"/>
                <w:szCs w:val="24"/>
                <w:lang w:val="en-US"/>
              </w:rPr>
            </w:pPr>
            <w:r>
              <w:rPr/>
            </w:r>
          </w:p>
          <w:p>
            <w:pPr>
              <w:pStyle w:val="Normal"/>
              <w:spacing w:lineRule="auto" w:line="240" w:before="0" w:after="0"/>
              <w:jc w:val="both"/>
              <w:textAlignment w:val="baseline"/>
              <w:rPr>
                <w:rFonts w:eastAsia="Times New Roman" w:cs="Times New Roman"/>
                <w:color w:themeColor="text1" w:val="000000"/>
                <w:szCs w:val="24"/>
                <w:lang w:val="en-US"/>
              </w:rPr>
            </w:pPr>
            <w:r>
              <w:rPr>
                <w:rFonts w:eastAsia="Times New Roman" w:cs="Times New Roman"/>
                <w:bCs/>
                <w:color w:themeColor="text1" w:val="000000"/>
                <w:szCs w:val="24"/>
              </w:rPr>
              <w:t xml:space="preserve">      </w:t>
            </w:r>
            <w:r>
              <w:rPr>
                <w:rFonts w:eastAsia="Times New Roman" w:cs="Times New Roman"/>
                <w:bCs/>
                <w:color w:themeColor="text1" w:val="000000"/>
                <w:szCs w:val="24"/>
              </w:rPr>
              <w:t>II</w:t>
            </w:r>
          </w:p>
        </w:tc>
        <w:tc>
          <w:tcPr>
            <w:tcW w:w="6478"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textAlignment w:val="baseline"/>
              <w:rPr>
                <w:rFonts w:cs="Times New Roman"/>
                <w:b/>
                <w:color w:themeColor="text1" w:val="000000"/>
                <w:szCs w:val="24"/>
              </w:rPr>
            </w:pPr>
            <w:r>
              <w:rPr>
                <w:rFonts w:cs="Times New Roman"/>
                <w:b/>
                <w:color w:themeColor="text1" w:val="000000"/>
                <w:szCs w:val="24"/>
              </w:rPr>
              <w:t>Margins of Oppression</w:t>
            </w:r>
          </w:p>
          <w:p>
            <w:pPr>
              <w:pStyle w:val="Normal"/>
              <w:spacing w:lineRule="auto" w:line="240" w:before="0" w:after="0"/>
              <w:textAlignment w:val="baseline"/>
              <w:rPr>
                <w:rFonts w:cs="Times New Roman"/>
                <w:color w:themeColor="text1" w:val="000000"/>
                <w:szCs w:val="24"/>
              </w:rPr>
            </w:pPr>
            <w:r>
              <w:rPr>
                <w:rFonts w:eastAsia="Times New Roman" w:cs="Times New Roman"/>
                <w:i/>
                <w:iCs/>
                <w:color w:themeColor="text1" w:val="000000"/>
                <w:szCs w:val="24"/>
                <w:lang w:val="en-US"/>
              </w:rPr>
              <w:t xml:space="preserve">Tree Without Roots, </w:t>
            </w:r>
            <w:r>
              <w:rPr>
                <w:rFonts w:eastAsia="Times New Roman" w:cs="Times New Roman"/>
                <w:color w:themeColor="text1" w:val="000000"/>
                <w:szCs w:val="24"/>
                <w:lang w:val="en-US"/>
              </w:rPr>
              <w:t>Syed Waliullah</w:t>
            </w:r>
          </w:p>
          <w:p>
            <w:pPr>
              <w:pStyle w:val="Normal"/>
              <w:spacing w:lineRule="auto" w:line="240" w:before="0" w:after="0"/>
              <w:textAlignment w:val="baseline"/>
              <w:rPr>
                <w:rFonts w:cs="Times New Roman"/>
                <w:color w:themeColor="text1" w:val="000000"/>
                <w:szCs w:val="24"/>
              </w:rPr>
            </w:pPr>
            <w:r>
              <w:rPr>
                <w:rFonts w:cs="Times New Roman"/>
                <w:i/>
                <w:color w:themeColor="text1" w:val="000000"/>
                <w:szCs w:val="24"/>
              </w:rPr>
              <w:t xml:space="preserve">Funny Boy, </w:t>
            </w:r>
            <w:r>
              <w:rPr>
                <w:rFonts w:cs="Times New Roman"/>
                <w:color w:themeColor="text1" w:val="000000"/>
                <w:szCs w:val="24"/>
              </w:rPr>
              <w:t>Shyam Selvadurai</w:t>
            </w:r>
          </w:p>
        </w:tc>
        <w:tc>
          <w:tcPr>
            <w:tcW w:w="1703"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textAlignment w:val="baseline"/>
              <w:rPr>
                <w:rFonts w:eastAsia="Times New Roman" w:cs="Times New Roman"/>
                <w:b/>
                <w:color w:themeColor="text1" w:val="000000"/>
                <w:szCs w:val="24"/>
                <w:lang w:val="en-US"/>
              </w:rPr>
            </w:pPr>
            <w:r>
              <w:rPr>
                <w:rFonts w:eastAsia="Times New Roman" w:cs="Times New Roman"/>
                <w:b/>
                <w:color w:themeColor="text1" w:val="000000"/>
                <w:szCs w:val="24"/>
                <w:lang w:val="en-US"/>
              </w:rPr>
            </w:r>
          </w:p>
          <w:p>
            <w:pPr>
              <w:pStyle w:val="Normal"/>
              <w:spacing w:lineRule="auto" w:line="240" w:before="0" w:after="0"/>
              <w:jc w:val="center"/>
              <w:textAlignment w:val="baseline"/>
              <w:rPr>
                <w:rFonts w:eastAsia="Times New Roman" w:cs="Times New Roman"/>
                <w:b/>
                <w:color w:themeColor="text1" w:val="000000"/>
                <w:szCs w:val="24"/>
                <w:lang w:val="en-US"/>
              </w:rPr>
            </w:pPr>
            <w:r>
              <w:rPr>
                <w:rFonts w:eastAsia="Times New Roman" w:cs="Times New Roman"/>
                <w:b/>
                <w:color w:themeColor="text1" w:val="000000"/>
                <w:szCs w:val="24"/>
              </w:rPr>
              <w:t>15</w:t>
            </w:r>
          </w:p>
        </w:tc>
      </w:tr>
      <w:tr>
        <w:trPr>
          <w:trHeight w:val="240" w:hRule="atLeast"/>
        </w:trPr>
        <w:tc>
          <w:tcPr>
            <w:tcW w:w="898"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textAlignment w:val="baseline"/>
              <w:rPr>
                <w:rFonts w:eastAsia="Times New Roman" w:cs="Times New Roman"/>
                <w:color w:themeColor="text1" w:val="000000"/>
                <w:szCs w:val="24"/>
                <w:lang w:val="en-US"/>
              </w:rPr>
            </w:pPr>
            <w:r>
              <w:rPr/>
            </w:r>
          </w:p>
          <w:p>
            <w:pPr>
              <w:pStyle w:val="Normal"/>
              <w:spacing w:lineRule="auto" w:line="240" w:before="0" w:after="0"/>
              <w:textAlignment w:val="baseline"/>
              <w:rPr>
                <w:rFonts w:eastAsia="Times New Roman" w:cs="Times New Roman"/>
                <w:color w:themeColor="text1" w:val="000000"/>
                <w:szCs w:val="24"/>
                <w:lang w:val="en-US"/>
              </w:rPr>
            </w:pPr>
            <w:r>
              <w:rPr>
                <w:rFonts w:eastAsia="Times New Roman" w:cs="Times New Roman"/>
                <w:bCs/>
                <w:color w:themeColor="text1" w:val="000000"/>
                <w:szCs w:val="24"/>
              </w:rPr>
              <w:t xml:space="preserve">    </w:t>
            </w:r>
            <w:r>
              <w:rPr>
                <w:rFonts w:eastAsia="Times New Roman" w:cs="Times New Roman"/>
                <w:bCs/>
                <w:color w:themeColor="text1" w:val="000000"/>
                <w:szCs w:val="24"/>
              </w:rPr>
              <w:t>III</w:t>
            </w:r>
          </w:p>
        </w:tc>
        <w:tc>
          <w:tcPr>
            <w:tcW w:w="6478"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textAlignment w:val="baseline"/>
              <w:rPr>
                <w:rFonts w:cs="Times New Roman"/>
                <w:b/>
                <w:color w:themeColor="text1" w:val="000000"/>
                <w:szCs w:val="24"/>
              </w:rPr>
            </w:pPr>
            <w:r>
              <w:rPr>
                <w:rFonts w:cs="Times New Roman"/>
                <w:b/>
                <w:color w:themeColor="text1" w:val="000000"/>
                <w:szCs w:val="24"/>
              </w:rPr>
              <w:t>Contemporary Reflections: Identity and Diversity</w:t>
            </w:r>
          </w:p>
          <w:p>
            <w:pPr>
              <w:pStyle w:val="Normal"/>
              <w:spacing w:lineRule="auto" w:line="240" w:before="0" w:after="0"/>
              <w:textAlignment w:val="baseline"/>
              <w:rPr>
                <w:rFonts w:eastAsia="Times New Roman" w:cs="Times New Roman"/>
                <w:color w:themeColor="text1" w:val="000000"/>
                <w:szCs w:val="24"/>
                <w:lang w:val="en-US"/>
              </w:rPr>
            </w:pPr>
            <w:r>
              <w:rPr>
                <w:rFonts w:eastAsia="Times New Roman" w:cs="Times New Roman"/>
                <w:i/>
                <w:color w:themeColor="text1" w:val="000000"/>
                <w:szCs w:val="24"/>
                <w:lang w:val="en-US"/>
              </w:rPr>
              <w:t xml:space="preserve">Brick Lane, </w:t>
            </w:r>
            <w:r>
              <w:rPr>
                <w:rFonts w:eastAsia="Times New Roman" w:cs="Times New Roman"/>
                <w:color w:themeColor="text1" w:val="000000"/>
                <w:szCs w:val="24"/>
                <w:lang w:val="en-US"/>
              </w:rPr>
              <w:t>Monica Ali</w:t>
            </w:r>
          </w:p>
          <w:p>
            <w:pPr>
              <w:pStyle w:val="Normal"/>
              <w:spacing w:lineRule="auto" w:line="240" w:before="0" w:after="0"/>
              <w:textAlignment w:val="baseline"/>
              <w:rPr>
                <w:rFonts w:cs="Times New Roman"/>
                <w:color w:themeColor="text1" w:val="000000"/>
                <w:szCs w:val="24"/>
              </w:rPr>
            </w:pPr>
            <w:r>
              <w:rPr>
                <w:rFonts w:cs="Times New Roman"/>
                <w:i/>
                <w:color w:themeColor="text1" w:val="000000"/>
                <w:szCs w:val="24"/>
              </w:rPr>
              <w:t xml:space="preserve">Dance Like a Man, </w:t>
            </w:r>
            <w:r>
              <w:rPr>
                <w:rFonts w:cs="Times New Roman"/>
                <w:color w:themeColor="text1" w:val="000000"/>
                <w:szCs w:val="24"/>
              </w:rPr>
              <w:t xml:space="preserve">Mahesh Dattani/ </w:t>
            </w:r>
            <w:r>
              <w:rPr>
                <w:rFonts w:cs="Times New Roman"/>
                <w:i/>
                <w:iCs/>
                <w:color w:themeColor="text1" w:val="000000"/>
                <w:szCs w:val="24"/>
              </w:rPr>
              <w:t>The English Patient,</w:t>
            </w:r>
            <w:r>
              <w:rPr>
                <w:rFonts w:cs="Times New Roman"/>
                <w:color w:themeColor="text1" w:val="000000"/>
                <w:szCs w:val="24"/>
              </w:rPr>
              <w:t xml:space="preserve"> Michael Ondaatje</w:t>
            </w:r>
          </w:p>
          <w:p>
            <w:pPr>
              <w:pStyle w:val="Normal"/>
              <w:spacing w:lineRule="auto" w:line="240" w:before="0" w:after="0"/>
              <w:textAlignment w:val="baseline"/>
              <w:rPr>
                <w:rFonts w:cs="Times New Roman"/>
                <w:color w:themeColor="text1" w:val="000000"/>
                <w:szCs w:val="24"/>
              </w:rPr>
            </w:pPr>
            <w:r>
              <w:rPr>
                <w:rFonts w:cs="Times New Roman"/>
                <w:color w:themeColor="text1" w:val="000000"/>
                <w:szCs w:val="24"/>
              </w:rPr>
              <w:t>Yuyutsu Sharma “Space Cake, Amsterdam”</w:t>
            </w:r>
          </w:p>
          <w:p>
            <w:pPr>
              <w:pStyle w:val="Normal"/>
              <w:spacing w:lineRule="auto" w:line="240" w:before="0" w:after="0"/>
              <w:textAlignment w:val="baseline"/>
              <w:rPr>
                <w:rFonts w:cs="Times New Roman"/>
                <w:color w:themeColor="text1" w:val="000000"/>
                <w:szCs w:val="24"/>
              </w:rPr>
            </w:pPr>
            <w:r>
              <w:rPr>
                <w:rFonts w:cs="Times New Roman"/>
                <w:i/>
                <w:iCs/>
                <w:color w:themeColor="text1" w:val="000000"/>
                <w:szCs w:val="24"/>
              </w:rPr>
              <w:t xml:space="preserve">Yangon Days, </w:t>
            </w:r>
            <w:r>
              <w:rPr>
                <w:rFonts w:cs="Times New Roman"/>
                <w:color w:themeColor="text1" w:val="000000"/>
                <w:szCs w:val="24"/>
              </w:rPr>
              <w:t>San Lin Tun</w:t>
            </w:r>
          </w:p>
        </w:tc>
        <w:tc>
          <w:tcPr>
            <w:tcW w:w="1703"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center"/>
              <w:textAlignment w:val="baseline"/>
              <w:rPr>
                <w:rFonts w:eastAsia="Times New Roman" w:cs="Times New Roman"/>
                <w:b/>
                <w:color w:themeColor="text1" w:val="000000"/>
                <w:szCs w:val="24"/>
                <w:lang w:val="en-US"/>
              </w:rPr>
            </w:pPr>
            <w:r>
              <w:rPr>
                <w:rFonts w:eastAsia="Times New Roman" w:cs="Times New Roman"/>
                <w:b/>
                <w:color w:themeColor="text1" w:val="000000"/>
                <w:szCs w:val="24"/>
                <w:lang w:val="en-US"/>
              </w:rPr>
            </w:r>
          </w:p>
          <w:p>
            <w:pPr>
              <w:pStyle w:val="Normal"/>
              <w:spacing w:lineRule="auto" w:line="240" w:before="0" w:after="0"/>
              <w:jc w:val="center"/>
              <w:textAlignment w:val="baseline"/>
              <w:rPr>
                <w:rFonts w:eastAsia="Times New Roman" w:cs="Times New Roman"/>
                <w:b/>
                <w:color w:themeColor="text1" w:val="000000"/>
                <w:szCs w:val="24"/>
                <w:lang w:val="en-US"/>
              </w:rPr>
            </w:pPr>
            <w:r>
              <w:rPr>
                <w:rFonts w:eastAsia="Times New Roman" w:cs="Times New Roman"/>
                <w:b/>
                <w:color w:themeColor="text1" w:val="000000"/>
                <w:szCs w:val="24"/>
              </w:rPr>
              <w:t>15</w:t>
            </w:r>
          </w:p>
        </w:tc>
      </w:tr>
      <w:tr>
        <w:trPr>
          <w:trHeight w:val="240" w:hRule="atLeast"/>
        </w:trPr>
        <w:tc>
          <w:tcPr>
            <w:tcW w:w="898"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textAlignment w:val="baseline"/>
              <w:rPr>
                <w:rFonts w:eastAsia="Times New Roman" w:cs="Times New Roman"/>
                <w:color w:themeColor="text1" w:val="000000"/>
                <w:szCs w:val="24"/>
                <w:lang w:val="en-US"/>
              </w:rPr>
            </w:pPr>
            <w:r>
              <w:rPr/>
            </w:r>
          </w:p>
          <w:p>
            <w:pPr>
              <w:pStyle w:val="Normal"/>
              <w:spacing w:lineRule="auto" w:line="240" w:before="0" w:after="0"/>
              <w:textAlignment w:val="baseline"/>
              <w:rPr>
                <w:rFonts w:eastAsia="Times New Roman" w:cs="Times New Roman"/>
                <w:color w:themeColor="text1" w:val="000000"/>
                <w:szCs w:val="24"/>
                <w:lang w:val="en-US"/>
              </w:rPr>
            </w:pPr>
            <w:r>
              <w:rPr/>
            </w:r>
          </w:p>
          <w:p>
            <w:pPr>
              <w:pStyle w:val="Normal"/>
              <w:spacing w:lineRule="auto" w:line="240" w:before="0" w:after="0"/>
              <w:textAlignment w:val="baseline"/>
              <w:rPr>
                <w:rFonts w:eastAsia="Times New Roman" w:cs="Times New Roman"/>
                <w:color w:themeColor="text1" w:val="000000"/>
                <w:szCs w:val="24"/>
                <w:lang w:val="en-US"/>
              </w:rPr>
            </w:pPr>
            <w:r>
              <w:rPr>
                <w:rFonts w:eastAsia="Times New Roman" w:cs="Times New Roman"/>
                <w:bCs/>
                <w:color w:themeColor="text1" w:val="000000"/>
                <w:szCs w:val="24"/>
              </w:rPr>
              <w:t xml:space="preserve">     </w:t>
            </w:r>
            <w:r>
              <w:rPr>
                <w:rFonts w:eastAsia="Times New Roman" w:cs="Times New Roman"/>
                <w:bCs/>
                <w:color w:themeColor="text1" w:val="000000"/>
                <w:szCs w:val="24"/>
              </w:rPr>
              <w:t>IV</w:t>
            </w:r>
          </w:p>
        </w:tc>
        <w:tc>
          <w:tcPr>
            <w:tcW w:w="6478"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textAlignment w:val="baseline"/>
              <w:rPr>
                <w:rFonts w:cs="Times New Roman"/>
                <w:b/>
                <w:color w:themeColor="text1" w:val="000000"/>
                <w:szCs w:val="24"/>
              </w:rPr>
            </w:pPr>
            <w:r>
              <w:rPr>
                <w:rFonts w:cs="Times New Roman"/>
                <w:b/>
                <w:color w:themeColor="text1" w:val="000000"/>
                <w:szCs w:val="24"/>
              </w:rPr>
              <w:t>Cross-cultural Connections</w:t>
            </w:r>
          </w:p>
          <w:p>
            <w:pPr>
              <w:pStyle w:val="Normal"/>
              <w:spacing w:lineRule="auto" w:line="240" w:before="0" w:after="0"/>
              <w:textAlignment w:val="baseline"/>
              <w:rPr>
                <w:rFonts w:cs="Times New Roman"/>
                <w:color w:themeColor="text1" w:val="000000"/>
                <w:szCs w:val="24"/>
              </w:rPr>
            </w:pPr>
            <w:r>
              <w:rPr>
                <w:rFonts w:cs="Times New Roman"/>
                <w:i/>
                <w:color w:themeColor="text1" w:val="000000"/>
                <w:szCs w:val="24"/>
              </w:rPr>
              <w:t xml:space="preserve">Sultana’s Dream, </w:t>
            </w:r>
            <w:r>
              <w:rPr>
                <w:rFonts w:cs="Times New Roman"/>
                <w:color w:themeColor="text1" w:val="000000"/>
                <w:szCs w:val="24"/>
                <w:shd w:fill="FFFFFF" w:val="clear"/>
              </w:rPr>
              <w:t>Rokeya Sakhawat Hossain/</w:t>
            </w:r>
          </w:p>
          <w:p>
            <w:pPr>
              <w:pStyle w:val="Normal"/>
              <w:spacing w:lineRule="auto" w:line="240" w:before="0" w:after="0"/>
              <w:textAlignment w:val="baseline"/>
              <w:rPr>
                <w:rFonts w:cs="Times New Roman"/>
                <w:color w:themeColor="text1" w:val="000000"/>
                <w:szCs w:val="24"/>
              </w:rPr>
            </w:pPr>
            <w:r>
              <w:rPr>
                <w:rFonts w:cs="Times New Roman"/>
                <w:i/>
                <w:color w:themeColor="text1" w:val="000000"/>
                <w:szCs w:val="24"/>
              </w:rPr>
              <w:t xml:space="preserve">My Feudal lord, </w:t>
            </w:r>
            <w:r>
              <w:rPr>
                <w:rFonts w:cs="Times New Roman"/>
                <w:color w:themeColor="text1" w:val="000000"/>
                <w:szCs w:val="24"/>
              </w:rPr>
              <w:t>Tehmina Durrani</w:t>
            </w:r>
          </w:p>
          <w:p>
            <w:pPr>
              <w:pStyle w:val="Normal"/>
              <w:spacing w:lineRule="auto" w:line="240" w:before="0" w:after="0"/>
              <w:textAlignment w:val="baseline"/>
              <w:rPr>
                <w:rFonts w:cs="Times New Roman"/>
                <w:color w:themeColor="text1" w:val="000000"/>
                <w:szCs w:val="24"/>
                <w:shd w:fill="FFFFFF" w:val="clear"/>
              </w:rPr>
            </w:pPr>
            <w:r>
              <w:rPr>
                <w:rFonts w:cs="Times New Roman"/>
                <w:i/>
                <w:iCs/>
                <w:color w:themeColor="text1" w:val="000000"/>
                <w:szCs w:val="24"/>
              </w:rPr>
              <w:t xml:space="preserve">The Shadow Lines </w:t>
            </w:r>
            <w:r>
              <w:rPr>
                <w:rFonts w:cs="Times New Roman"/>
                <w:color w:themeColor="text1" w:val="000000"/>
                <w:szCs w:val="24"/>
              </w:rPr>
              <w:t>(1988)</w:t>
            </w:r>
            <w:r>
              <w:rPr>
                <w:rFonts w:cs="Times New Roman"/>
                <w:i/>
                <w:iCs/>
                <w:color w:themeColor="text1" w:val="000000"/>
                <w:szCs w:val="24"/>
              </w:rPr>
              <w:t xml:space="preserve">/ </w:t>
            </w:r>
            <w:r>
              <w:rPr>
                <w:rFonts w:cs="Times New Roman"/>
                <w:i/>
                <w:iCs/>
                <w:color w:themeColor="text1" w:val="000000"/>
                <w:szCs w:val="24"/>
                <w:shd w:fill="FFFFFF" w:val="clear"/>
              </w:rPr>
              <w:t xml:space="preserve">In an Antique Land </w:t>
            </w:r>
            <w:r>
              <w:rPr>
                <w:rFonts w:cs="Times New Roman"/>
                <w:color w:themeColor="text1" w:val="000000"/>
                <w:szCs w:val="24"/>
                <w:shd w:fill="FFFFFF" w:val="clear"/>
              </w:rPr>
              <w:t xml:space="preserve">(1992) by </w:t>
            </w:r>
            <w:r>
              <w:rPr>
                <w:rFonts w:cs="Times New Roman"/>
                <w:color w:themeColor="text1" w:val="000000"/>
                <w:szCs w:val="24"/>
              </w:rPr>
              <w:t>Amitav Ghosh</w:t>
            </w:r>
          </w:p>
          <w:p>
            <w:pPr>
              <w:pStyle w:val="Normal"/>
              <w:spacing w:lineRule="auto" w:line="240" w:before="0" w:after="0"/>
              <w:textAlignment w:val="baseline"/>
              <w:rPr>
                <w:rFonts w:cs="Times New Roman"/>
                <w:color w:themeColor="text1" w:val="000000"/>
                <w:szCs w:val="24"/>
              </w:rPr>
            </w:pPr>
            <w:r>
              <w:rPr>
                <w:rFonts w:cs="Times New Roman"/>
                <w:i/>
                <w:iCs/>
                <w:color w:themeColor="text1" w:val="000000"/>
                <w:szCs w:val="24"/>
                <w:shd w:fill="FFFFFF" w:val="clear"/>
              </w:rPr>
              <w:t>Grains of Gold: Tales of a Cosmopolitan Pilgrimage</w:t>
            </w:r>
            <w:r>
              <w:rPr>
                <w:rFonts w:cs="Times New Roman"/>
                <w:iCs/>
                <w:color w:themeColor="text1" w:val="000000"/>
                <w:szCs w:val="24"/>
                <w:shd w:fill="FFFFFF" w:val="clear"/>
              </w:rPr>
              <w:t xml:space="preserve"> (2013) by </w:t>
            </w:r>
            <w:r>
              <w:rPr>
                <w:rFonts w:cs="Times New Roman"/>
                <w:bCs/>
                <w:color w:themeColor="text1" w:val="000000"/>
                <w:szCs w:val="24"/>
                <w:shd w:fill="FFFFFF" w:val="clear"/>
              </w:rPr>
              <w:t>Gendün Chöphel</w:t>
            </w:r>
          </w:p>
        </w:tc>
        <w:tc>
          <w:tcPr>
            <w:tcW w:w="1703" w:type="dxa"/>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center"/>
              <w:textAlignment w:val="baseline"/>
              <w:rPr>
                <w:rFonts w:eastAsia="Times New Roman" w:cs="Times New Roman"/>
                <w:color w:themeColor="text1" w:val="000000"/>
                <w:szCs w:val="24"/>
                <w:lang w:val="en-US"/>
              </w:rPr>
            </w:pPr>
            <w:r>
              <w:rPr>
                <w:rFonts w:eastAsia="Times New Roman" w:cs="Times New Roman"/>
                <w:color w:themeColor="text1" w:val="000000"/>
                <w:szCs w:val="24"/>
                <w:lang w:val="en-US"/>
              </w:rPr>
            </w:r>
          </w:p>
          <w:p>
            <w:pPr>
              <w:pStyle w:val="Normal"/>
              <w:spacing w:lineRule="auto" w:line="240" w:before="0" w:after="0"/>
              <w:jc w:val="center"/>
              <w:textAlignment w:val="baseline"/>
              <w:rPr>
                <w:rFonts w:eastAsia="Times New Roman" w:cs="Times New Roman"/>
                <w:b/>
                <w:color w:themeColor="text1" w:val="000000"/>
                <w:szCs w:val="24"/>
                <w:lang w:val="en-US"/>
              </w:rPr>
            </w:pPr>
            <w:r>
              <w:rPr>
                <w:rFonts w:eastAsia="Times New Roman" w:cs="Times New Roman"/>
                <w:b/>
                <w:color w:themeColor="text1" w:val="000000"/>
                <w:szCs w:val="24"/>
              </w:rPr>
              <w:t>15</w:t>
            </w:r>
          </w:p>
        </w:tc>
      </w:tr>
    </w:tbl>
    <w:p>
      <w:pPr>
        <w:pStyle w:val="Normal"/>
        <w:spacing w:lineRule="auto" w:line="240" w:before="0" w:after="0"/>
        <w:jc w:val="both"/>
        <w:textAlignment w:val="baseline"/>
        <w:rPr>
          <w:rFonts w:eastAsia="Times New Roman" w:cs="Times New Roman"/>
          <w:color w:themeColor="text1" w:val="000000"/>
          <w:szCs w:val="24"/>
          <w:lang w:val="en-US"/>
        </w:rPr>
      </w:pPr>
      <w:r>
        <w:rPr>
          <w:rFonts w:eastAsia="Times New Roman" w:cs="Times New Roman"/>
          <w:color w:themeColor="text1" w:val="000000"/>
          <w:szCs w:val="24"/>
          <w:lang w:val="en-US"/>
        </w:rPr>
        <w:t> </w:t>
      </w:r>
    </w:p>
    <w:p>
      <w:pPr>
        <w:pStyle w:val="Normal"/>
        <w:spacing w:lineRule="auto" w:line="240" w:before="0" w:after="0"/>
        <w:jc w:val="both"/>
        <w:textAlignment w:val="baseline"/>
        <w:rPr>
          <w:rFonts w:eastAsia="Times New Roman" w:cs="Times New Roman"/>
          <w:color w:themeColor="text1" w:val="000000"/>
          <w:szCs w:val="24"/>
          <w:lang w:val="en-US"/>
        </w:rPr>
      </w:pPr>
      <w:r>
        <w:rPr>
          <w:rFonts w:eastAsia="Times New Roman" w:cs="Times New Roman"/>
          <w:b/>
          <w:color w:themeColor="text1" w:val="000000"/>
          <w:szCs w:val="24"/>
        </w:rPr>
        <w:t>Texts</w:t>
      </w:r>
      <w:r>
        <w:rPr>
          <w:rFonts w:eastAsia="Times New Roman" w:cs="Times New Roman"/>
          <w:bCs/>
          <w:color w:themeColor="text1" w:val="000000"/>
          <w:szCs w:val="24"/>
        </w:rPr>
        <w:t>:</w:t>
      </w:r>
      <w:r>
        <w:rPr>
          <w:rFonts w:eastAsia="Times New Roman" w:cs="Times New Roman"/>
          <w:color w:themeColor="text1" w:val="000000"/>
          <w:szCs w:val="24"/>
          <w:lang w:val="en-US"/>
        </w:rPr>
        <w:t> </w:t>
      </w:r>
    </w:p>
    <w:p>
      <w:pPr>
        <w:pStyle w:val="ListParagraph"/>
        <w:numPr>
          <w:ilvl w:val="0"/>
          <w:numId w:val="56"/>
        </w:numPr>
        <w:spacing w:lineRule="auto" w:line="240" w:before="0" w:after="0"/>
        <w:ind w:hanging="360" w:left="426"/>
        <w:contextualSpacing/>
        <w:rPr>
          <w:rFonts w:eastAsia="Times New Roman" w:cs="Times New Roman"/>
          <w:color w:themeColor="text1" w:val="000000"/>
          <w:szCs w:val="24"/>
          <w:lang w:val="en-US"/>
        </w:rPr>
      </w:pPr>
      <w:r>
        <w:rPr>
          <w:rFonts w:eastAsia="Times New Roman" w:cs="Times New Roman"/>
          <w:color w:themeColor="text1" w:val="000000"/>
          <w:szCs w:val="24"/>
          <w:lang w:val="en-US"/>
        </w:rPr>
        <w:t xml:space="preserve">Ali, Monica. </w:t>
      </w:r>
      <w:r>
        <w:rPr>
          <w:rFonts w:eastAsia="Times New Roman" w:cs="Times New Roman"/>
          <w:i/>
          <w:iCs/>
          <w:color w:themeColor="text1" w:val="000000"/>
          <w:szCs w:val="24"/>
          <w:lang w:val="en-US"/>
        </w:rPr>
        <w:t>Brick Lane</w:t>
      </w:r>
      <w:r>
        <w:rPr>
          <w:rFonts w:eastAsia="Times New Roman" w:cs="Times New Roman"/>
          <w:color w:themeColor="text1" w:val="000000"/>
          <w:szCs w:val="24"/>
          <w:lang w:val="en-US"/>
        </w:rPr>
        <w:t xml:space="preserve">. Scribner, 2003. </w:t>
      </w:r>
    </w:p>
    <w:p>
      <w:pPr>
        <w:pStyle w:val="ListParagraph"/>
        <w:numPr>
          <w:ilvl w:val="0"/>
          <w:numId w:val="56"/>
        </w:numPr>
        <w:spacing w:lineRule="auto" w:line="240" w:before="0" w:after="0"/>
        <w:ind w:hanging="360" w:left="426"/>
        <w:contextualSpacing/>
        <w:rPr>
          <w:rFonts w:eastAsia="Times New Roman" w:cs="Times New Roman"/>
          <w:color w:themeColor="text1" w:val="000000"/>
          <w:szCs w:val="24"/>
          <w:lang w:val="en-US"/>
        </w:rPr>
      </w:pPr>
      <w:r>
        <w:rPr>
          <w:rFonts w:eastAsia="Times New Roman" w:cs="Times New Roman"/>
          <w:color w:themeColor="text1" w:val="000000"/>
          <w:szCs w:val="24"/>
          <w:lang w:val="en-US"/>
        </w:rPr>
        <w:t xml:space="preserve">Chatterjee, Bankim Chandra. </w:t>
      </w:r>
      <w:r>
        <w:rPr>
          <w:rFonts w:eastAsia="Times New Roman" w:cs="Times New Roman"/>
          <w:i/>
          <w:iCs/>
          <w:color w:themeColor="text1" w:val="000000"/>
          <w:szCs w:val="24"/>
          <w:lang w:val="en-US"/>
        </w:rPr>
        <w:t>Rajmohan's Wife</w:t>
      </w:r>
      <w:r>
        <w:rPr>
          <w:rFonts w:eastAsia="Times New Roman" w:cs="Times New Roman"/>
          <w:color w:themeColor="text1" w:val="000000"/>
          <w:szCs w:val="24"/>
          <w:lang w:val="en-US"/>
        </w:rPr>
        <w:t xml:space="preserve">. 1864. </w:t>
      </w:r>
    </w:p>
    <w:p>
      <w:pPr>
        <w:pStyle w:val="ListParagraph"/>
        <w:numPr>
          <w:ilvl w:val="0"/>
          <w:numId w:val="56"/>
        </w:numPr>
        <w:spacing w:lineRule="auto" w:line="240" w:before="0" w:after="0"/>
        <w:ind w:hanging="360" w:left="426"/>
        <w:contextualSpacing/>
        <w:rPr>
          <w:rFonts w:eastAsia="Times New Roman" w:cs="Times New Roman"/>
          <w:color w:themeColor="text1" w:val="000000"/>
          <w:szCs w:val="24"/>
          <w:lang w:val="en-US"/>
        </w:rPr>
      </w:pPr>
      <w:r>
        <w:rPr>
          <w:rFonts w:eastAsia="Times New Roman" w:cs="Times New Roman"/>
          <w:color w:themeColor="text1" w:val="000000"/>
          <w:szCs w:val="24"/>
          <w:lang w:val="en-US"/>
        </w:rPr>
        <w:t xml:space="preserve">Dattani, Mahesh. </w:t>
      </w:r>
      <w:r>
        <w:rPr>
          <w:rFonts w:eastAsia="Times New Roman" w:cs="Times New Roman"/>
          <w:i/>
          <w:iCs/>
          <w:color w:themeColor="text1" w:val="000000"/>
          <w:szCs w:val="24"/>
          <w:lang w:val="en-US"/>
        </w:rPr>
        <w:t>Dance Like a Man</w:t>
      </w:r>
      <w:r>
        <w:rPr>
          <w:rFonts w:eastAsia="Times New Roman" w:cs="Times New Roman"/>
          <w:color w:themeColor="text1" w:val="000000"/>
          <w:szCs w:val="24"/>
          <w:lang w:val="en-US"/>
        </w:rPr>
        <w:t xml:space="preserve">. Penguin Books India, 2006. </w:t>
      </w:r>
    </w:p>
    <w:p>
      <w:pPr>
        <w:pStyle w:val="ListParagraph"/>
        <w:numPr>
          <w:ilvl w:val="0"/>
          <w:numId w:val="56"/>
        </w:numPr>
        <w:spacing w:lineRule="auto" w:line="240" w:before="0" w:after="0"/>
        <w:ind w:hanging="360" w:left="426"/>
        <w:contextualSpacing/>
        <w:rPr>
          <w:rFonts w:eastAsia="Times New Roman" w:cs="Times New Roman"/>
          <w:color w:themeColor="text1" w:val="000000"/>
          <w:szCs w:val="24"/>
          <w:lang w:val="en-US"/>
        </w:rPr>
      </w:pPr>
      <w:r>
        <w:rPr>
          <w:rFonts w:eastAsia="Times New Roman" w:cs="Times New Roman"/>
          <w:color w:themeColor="text1" w:val="000000"/>
          <w:szCs w:val="24"/>
          <w:lang w:val="en-US"/>
        </w:rPr>
        <w:t xml:space="preserve">Derozio, Henry Louis Vivian. </w:t>
      </w:r>
      <w:r>
        <w:rPr>
          <w:rFonts w:eastAsia="Times New Roman" w:cs="Times New Roman"/>
          <w:i/>
          <w:iCs/>
          <w:color w:themeColor="text1" w:val="000000"/>
          <w:szCs w:val="24"/>
          <w:lang w:val="en-US"/>
        </w:rPr>
        <w:t>Selected Poems</w:t>
      </w:r>
      <w:r>
        <w:rPr>
          <w:rFonts w:eastAsia="Times New Roman" w:cs="Times New Roman"/>
          <w:color w:themeColor="text1" w:val="000000"/>
          <w:szCs w:val="24"/>
          <w:lang w:val="en-US"/>
        </w:rPr>
        <w:t xml:space="preserve">. </w:t>
      </w:r>
    </w:p>
    <w:p>
      <w:pPr>
        <w:pStyle w:val="ListParagraph"/>
        <w:numPr>
          <w:ilvl w:val="0"/>
          <w:numId w:val="56"/>
        </w:numPr>
        <w:spacing w:lineRule="auto" w:line="240" w:before="0" w:after="0"/>
        <w:ind w:hanging="360" w:left="426"/>
        <w:contextualSpacing/>
        <w:rPr>
          <w:rFonts w:eastAsia="Times New Roman" w:cs="Times New Roman"/>
          <w:color w:themeColor="text1" w:val="000000"/>
          <w:szCs w:val="24"/>
          <w:lang w:val="en-US"/>
        </w:rPr>
      </w:pPr>
      <w:r>
        <w:rPr>
          <w:rFonts w:eastAsia="Times New Roman" w:cs="Times New Roman"/>
          <w:color w:themeColor="text1" w:val="000000"/>
          <w:szCs w:val="24"/>
          <w:lang w:val="en-US"/>
        </w:rPr>
        <w:t xml:space="preserve">Durrani, Tehmina. </w:t>
      </w:r>
      <w:r>
        <w:rPr>
          <w:rFonts w:eastAsia="Times New Roman" w:cs="Times New Roman"/>
          <w:i/>
          <w:iCs/>
          <w:color w:themeColor="text1" w:val="000000"/>
          <w:szCs w:val="24"/>
          <w:lang w:val="en-US"/>
        </w:rPr>
        <w:t>My Feudal Lord</w:t>
      </w:r>
      <w:r>
        <w:rPr>
          <w:rFonts w:eastAsia="Times New Roman" w:cs="Times New Roman"/>
          <w:color w:themeColor="text1" w:val="000000"/>
          <w:szCs w:val="24"/>
          <w:lang w:val="en-US"/>
        </w:rPr>
        <w:t xml:space="preserve">. Viking, 1991. </w:t>
      </w:r>
    </w:p>
    <w:p>
      <w:pPr>
        <w:pStyle w:val="ListParagraph"/>
        <w:numPr>
          <w:ilvl w:val="0"/>
          <w:numId w:val="56"/>
        </w:numPr>
        <w:spacing w:lineRule="auto" w:line="240" w:before="0" w:after="0"/>
        <w:ind w:hanging="360" w:left="426"/>
        <w:contextualSpacing/>
        <w:rPr>
          <w:rFonts w:eastAsia="Times New Roman" w:cs="Times New Roman"/>
          <w:color w:themeColor="text1" w:val="000000"/>
          <w:szCs w:val="24"/>
          <w:lang w:val="en-US"/>
        </w:rPr>
      </w:pPr>
      <w:r>
        <w:rPr>
          <w:rFonts w:eastAsia="Times New Roman" w:cs="Times New Roman"/>
          <w:color w:themeColor="text1" w:val="000000"/>
          <w:szCs w:val="24"/>
          <w:lang w:val="en-US"/>
        </w:rPr>
        <w:t xml:space="preserve">Dutt, Toru. "Our Casuarina Tree." </w:t>
      </w:r>
    </w:p>
    <w:p>
      <w:pPr>
        <w:pStyle w:val="ListParagraph"/>
        <w:numPr>
          <w:ilvl w:val="0"/>
          <w:numId w:val="56"/>
        </w:numPr>
        <w:spacing w:lineRule="auto" w:line="240" w:before="0" w:after="0"/>
        <w:ind w:hanging="360" w:left="426"/>
        <w:contextualSpacing/>
        <w:rPr>
          <w:rFonts w:eastAsia="Times New Roman" w:cs="Times New Roman"/>
          <w:color w:themeColor="text1" w:val="000000"/>
          <w:szCs w:val="24"/>
          <w:lang w:val="en-US"/>
        </w:rPr>
      </w:pPr>
      <w:r>
        <w:rPr>
          <w:rFonts w:eastAsia="Times New Roman" w:cs="Times New Roman"/>
          <w:color w:themeColor="text1" w:val="000000"/>
          <w:szCs w:val="24"/>
          <w:lang w:val="en-US"/>
        </w:rPr>
        <w:t xml:space="preserve">Faiz, Faiz Ahmed. </w:t>
      </w:r>
      <w:r>
        <w:rPr>
          <w:rFonts w:eastAsia="Times New Roman" w:cs="Times New Roman"/>
          <w:i/>
          <w:iCs/>
          <w:color w:themeColor="text1" w:val="000000"/>
          <w:szCs w:val="24"/>
          <w:lang w:val="en-US"/>
        </w:rPr>
        <w:t>Selected Poems</w:t>
      </w:r>
      <w:r>
        <w:rPr>
          <w:rFonts w:eastAsia="Times New Roman" w:cs="Times New Roman"/>
          <w:color w:themeColor="text1" w:val="000000"/>
          <w:szCs w:val="24"/>
          <w:lang w:val="en-US"/>
        </w:rPr>
        <w:t xml:space="preserve">. </w:t>
      </w:r>
    </w:p>
    <w:p>
      <w:pPr>
        <w:pStyle w:val="ListParagraph"/>
        <w:numPr>
          <w:ilvl w:val="0"/>
          <w:numId w:val="56"/>
        </w:numPr>
        <w:spacing w:lineRule="auto" w:line="240" w:before="0" w:after="0"/>
        <w:ind w:hanging="360" w:left="426"/>
        <w:contextualSpacing/>
        <w:rPr>
          <w:rFonts w:eastAsia="Times New Roman" w:cs="Times New Roman"/>
          <w:color w:themeColor="text1" w:val="000000"/>
          <w:szCs w:val="24"/>
          <w:lang w:val="en-US"/>
        </w:rPr>
      </w:pPr>
      <w:r>
        <w:rPr>
          <w:rFonts w:eastAsia="Times New Roman" w:cs="Times New Roman"/>
          <w:color w:themeColor="text1" w:val="000000"/>
          <w:szCs w:val="24"/>
          <w:lang w:val="en-US"/>
        </w:rPr>
        <w:t xml:space="preserve">Hossain, Rokeya Sakhawat. </w:t>
      </w:r>
      <w:r>
        <w:rPr>
          <w:rFonts w:eastAsia="Times New Roman" w:cs="Times New Roman"/>
          <w:i/>
          <w:iCs/>
          <w:color w:themeColor="text1" w:val="000000"/>
          <w:szCs w:val="24"/>
          <w:lang w:val="en-US"/>
        </w:rPr>
        <w:t>Sultana’s Dream</w:t>
      </w:r>
      <w:r>
        <w:rPr>
          <w:rFonts w:eastAsia="Times New Roman" w:cs="Times New Roman"/>
          <w:color w:themeColor="text1" w:val="000000"/>
          <w:szCs w:val="24"/>
          <w:lang w:val="en-US"/>
        </w:rPr>
        <w:t xml:space="preserve">. 1905. </w:t>
      </w:r>
    </w:p>
    <w:p>
      <w:pPr>
        <w:pStyle w:val="ListParagraph"/>
        <w:numPr>
          <w:ilvl w:val="0"/>
          <w:numId w:val="56"/>
        </w:numPr>
        <w:spacing w:lineRule="auto" w:line="240" w:before="0" w:after="0"/>
        <w:ind w:hanging="360" w:left="426"/>
        <w:contextualSpacing/>
        <w:rPr>
          <w:rFonts w:eastAsia="Times New Roman" w:cs="Times New Roman"/>
          <w:color w:themeColor="text1" w:val="000000"/>
          <w:szCs w:val="24"/>
          <w:lang w:val="en-US"/>
        </w:rPr>
      </w:pPr>
      <w:r>
        <w:rPr>
          <w:rFonts w:eastAsia="Times New Roman" w:cs="Times New Roman"/>
          <w:color w:themeColor="text1" w:val="000000"/>
          <w:szCs w:val="24"/>
          <w:lang w:val="en-US"/>
        </w:rPr>
        <w:t xml:space="preserve">Selvadurai, Shyam. </w:t>
      </w:r>
      <w:r>
        <w:rPr>
          <w:rFonts w:eastAsia="Times New Roman" w:cs="Times New Roman"/>
          <w:i/>
          <w:iCs/>
          <w:color w:themeColor="text1" w:val="000000"/>
          <w:szCs w:val="24"/>
          <w:lang w:val="en-US"/>
        </w:rPr>
        <w:t>Funny Boy</w:t>
      </w:r>
      <w:r>
        <w:rPr>
          <w:rFonts w:eastAsia="Times New Roman" w:cs="Times New Roman"/>
          <w:color w:themeColor="text1" w:val="000000"/>
          <w:szCs w:val="24"/>
          <w:lang w:val="en-US"/>
        </w:rPr>
        <w:t xml:space="preserve">. McClelland &amp; Stewart, 1994. </w:t>
      </w:r>
    </w:p>
    <w:p>
      <w:pPr>
        <w:pStyle w:val="ListParagraph"/>
        <w:numPr>
          <w:ilvl w:val="0"/>
          <w:numId w:val="56"/>
        </w:numPr>
        <w:spacing w:lineRule="auto" w:line="240" w:before="0" w:after="0"/>
        <w:ind w:hanging="360" w:left="426"/>
        <w:contextualSpacing/>
        <w:rPr>
          <w:rFonts w:eastAsia="Times New Roman" w:cs="Times New Roman"/>
          <w:color w:themeColor="text1" w:val="000000"/>
          <w:szCs w:val="24"/>
          <w:lang w:val="en-US"/>
        </w:rPr>
      </w:pPr>
      <w:r>
        <w:rPr>
          <w:rFonts w:eastAsia="Times New Roman" w:cs="Times New Roman"/>
          <w:color w:themeColor="text1" w:val="000000"/>
          <w:szCs w:val="24"/>
          <w:lang w:val="en-US"/>
        </w:rPr>
        <w:t xml:space="preserve">Sharma, Yuyutsu. </w:t>
      </w:r>
      <w:r>
        <w:rPr>
          <w:rFonts w:eastAsia="Times New Roman" w:cs="Times New Roman"/>
          <w:i/>
          <w:iCs/>
          <w:color w:themeColor="text1" w:val="000000"/>
          <w:szCs w:val="24"/>
          <w:lang w:val="en-US"/>
        </w:rPr>
        <w:t>Selected Poems</w:t>
      </w:r>
      <w:r>
        <w:rPr>
          <w:rFonts w:eastAsia="Times New Roman" w:cs="Times New Roman"/>
          <w:color w:themeColor="text1" w:val="000000"/>
          <w:szCs w:val="24"/>
          <w:lang w:val="en-US"/>
        </w:rPr>
        <w:t xml:space="preserve">. </w:t>
      </w:r>
    </w:p>
    <w:p>
      <w:pPr>
        <w:pStyle w:val="ListParagraph"/>
        <w:numPr>
          <w:ilvl w:val="0"/>
          <w:numId w:val="56"/>
        </w:numPr>
        <w:spacing w:lineRule="auto" w:line="240" w:before="0" w:after="0"/>
        <w:ind w:hanging="360" w:left="426"/>
        <w:contextualSpacing/>
        <w:jc w:val="both"/>
        <w:textAlignment w:val="baseline"/>
        <w:rPr>
          <w:rFonts w:eastAsia="Times New Roman" w:cs="Times New Roman"/>
          <w:color w:themeColor="text1" w:val="000000"/>
          <w:szCs w:val="24"/>
          <w:lang w:val="en-US"/>
        </w:rPr>
      </w:pPr>
      <w:r>
        <w:rPr>
          <w:rFonts w:eastAsia="Times New Roman" w:cs="Times New Roman"/>
          <w:color w:themeColor="text1" w:val="000000"/>
          <w:szCs w:val="24"/>
          <w:lang w:val="en-US"/>
        </w:rPr>
        <w:t xml:space="preserve">Singh, Khushwant. </w:t>
      </w:r>
      <w:r>
        <w:rPr>
          <w:rFonts w:eastAsia="Times New Roman" w:cs="Times New Roman"/>
          <w:i/>
          <w:iCs/>
          <w:color w:themeColor="text1" w:val="000000"/>
          <w:szCs w:val="24"/>
          <w:lang w:val="en-US"/>
        </w:rPr>
        <w:t>Train to Pakistan</w:t>
      </w:r>
      <w:r>
        <w:rPr>
          <w:rFonts w:eastAsia="Times New Roman" w:cs="Times New Roman"/>
          <w:color w:themeColor="text1" w:val="000000"/>
          <w:szCs w:val="24"/>
          <w:lang w:val="en-US"/>
        </w:rPr>
        <w:t>. Grove Press, 1956.</w:t>
      </w:r>
    </w:p>
    <w:p>
      <w:pPr>
        <w:pStyle w:val="Normal"/>
        <w:spacing w:lineRule="auto" w:line="240" w:before="0" w:after="0"/>
        <w:jc w:val="both"/>
        <w:textAlignment w:val="baseline"/>
        <w:rPr>
          <w:rFonts w:eastAsia="Times New Roman" w:cs="Times New Roman"/>
          <w:color w:themeColor="text1" w:val="000000"/>
          <w:szCs w:val="24"/>
          <w:lang w:val="en-US"/>
        </w:rPr>
      </w:pPr>
      <w:r>
        <w:rPr>
          <w:rFonts w:eastAsia="Times New Roman" w:cs="Times New Roman"/>
          <w:color w:themeColor="text1" w:val="000000"/>
          <w:szCs w:val="24"/>
          <w:lang w:val="en-US"/>
        </w:rPr>
      </w:r>
    </w:p>
    <w:p>
      <w:pPr>
        <w:pStyle w:val="Normal"/>
        <w:spacing w:lineRule="auto" w:line="240" w:before="0" w:after="0"/>
        <w:jc w:val="both"/>
        <w:textAlignment w:val="baseline"/>
        <w:rPr>
          <w:rFonts w:eastAsia="Times New Roman" w:cs="Times New Roman"/>
          <w:b/>
          <w:color w:themeColor="text1" w:val="000000"/>
          <w:szCs w:val="24"/>
          <w:lang w:val="en-US"/>
        </w:rPr>
      </w:pPr>
      <w:r>
        <w:rPr>
          <w:rFonts w:eastAsia="Times New Roman" w:cs="Times New Roman"/>
          <w:b/>
          <w:color w:themeColor="text1" w:val="000000"/>
          <w:szCs w:val="24"/>
        </w:rPr>
        <w:t>Recommended readings:</w:t>
      </w:r>
      <w:r>
        <w:rPr>
          <w:rFonts w:eastAsia="Times New Roman" w:cs="Times New Roman"/>
          <w:b/>
          <w:color w:themeColor="text1" w:val="000000"/>
          <w:szCs w:val="24"/>
          <w:lang w:val="en-US"/>
        </w:rPr>
        <w:t> </w:t>
      </w:r>
    </w:p>
    <w:p>
      <w:pPr>
        <w:pStyle w:val="ListParagraph"/>
        <w:numPr>
          <w:ilvl w:val="0"/>
          <w:numId w:val="57"/>
        </w:numPr>
        <w:spacing w:lineRule="auto" w:line="240"/>
        <w:ind w:hanging="360" w:left="426"/>
        <w:rPr>
          <w:rFonts w:cs="Times New Roman"/>
          <w:color w:themeColor="text1" w:val="000000"/>
          <w:szCs w:val="24"/>
        </w:rPr>
      </w:pPr>
      <w:r>
        <w:rPr>
          <w:rFonts w:cs="Times New Roman"/>
          <w:color w:themeColor="text1" w:val="000000"/>
          <w:szCs w:val="24"/>
        </w:rPr>
        <w:t xml:space="preserve">Bhabha, Homi K. </w:t>
      </w:r>
      <w:r>
        <w:rPr>
          <w:rFonts w:cs="Times New Roman"/>
          <w:i/>
          <w:color w:themeColor="text1" w:val="000000"/>
          <w:szCs w:val="24"/>
        </w:rPr>
        <w:t>The Location of Culture</w:t>
      </w:r>
      <w:r>
        <w:rPr>
          <w:rFonts w:cs="Times New Roman"/>
          <w:color w:themeColor="text1" w:val="000000"/>
          <w:szCs w:val="24"/>
        </w:rPr>
        <w:t>. Routledge, 1994.</w:t>
      </w:r>
    </w:p>
    <w:p>
      <w:pPr>
        <w:pStyle w:val="ListParagraph"/>
        <w:numPr>
          <w:ilvl w:val="0"/>
          <w:numId w:val="57"/>
        </w:numPr>
        <w:spacing w:lineRule="auto" w:line="240"/>
        <w:ind w:hanging="360" w:left="426"/>
        <w:rPr>
          <w:rFonts w:cs="Times New Roman"/>
          <w:color w:themeColor="text1" w:val="000000"/>
          <w:szCs w:val="24"/>
        </w:rPr>
      </w:pPr>
      <w:r>
        <w:rPr>
          <w:rFonts w:cs="Times New Roman"/>
          <w:color w:themeColor="text1" w:val="000000"/>
          <w:szCs w:val="24"/>
        </w:rPr>
        <w:t xml:space="preserve">Mukherjee, Meenakshi. </w:t>
      </w:r>
      <w:r>
        <w:rPr>
          <w:rFonts w:cs="Times New Roman"/>
          <w:i/>
          <w:color w:themeColor="text1" w:val="000000"/>
          <w:szCs w:val="24"/>
        </w:rPr>
        <w:t>The Twice Born Fiction: Themes and Techniques of the Indian Novel in English</w:t>
      </w:r>
      <w:r>
        <w:rPr>
          <w:rFonts w:cs="Times New Roman"/>
          <w:color w:themeColor="text1" w:val="000000"/>
          <w:szCs w:val="24"/>
        </w:rPr>
        <w:t>. Heinemann Educational, 1971.</w:t>
      </w:r>
    </w:p>
    <w:p>
      <w:pPr>
        <w:pStyle w:val="ListParagraph"/>
        <w:numPr>
          <w:ilvl w:val="0"/>
          <w:numId w:val="57"/>
        </w:numPr>
        <w:spacing w:lineRule="auto" w:line="240"/>
        <w:ind w:hanging="360" w:left="426"/>
        <w:rPr>
          <w:rFonts w:cs="Times New Roman"/>
          <w:color w:themeColor="text1" w:val="000000"/>
          <w:szCs w:val="24"/>
        </w:rPr>
      </w:pPr>
      <w:r>
        <w:rPr>
          <w:rFonts w:cs="Times New Roman"/>
          <w:color w:themeColor="text1" w:val="000000"/>
          <w:szCs w:val="24"/>
        </w:rPr>
        <w:t xml:space="preserve">Ahmed, Sarah. </w:t>
      </w:r>
      <w:r>
        <w:rPr>
          <w:rFonts w:cs="Times New Roman"/>
          <w:i/>
          <w:color w:themeColor="text1" w:val="000000"/>
          <w:szCs w:val="24"/>
        </w:rPr>
        <w:t>On Being Included: Racism and Diversity in Institutional Life</w:t>
      </w:r>
      <w:r>
        <w:rPr>
          <w:rFonts w:cs="Times New Roman"/>
          <w:color w:themeColor="text1" w:val="000000"/>
          <w:szCs w:val="24"/>
        </w:rPr>
        <w:t xml:space="preserve">. Duke University Press, 2012. </w:t>
      </w:r>
    </w:p>
    <w:p>
      <w:pPr>
        <w:pStyle w:val="ListParagraph"/>
        <w:numPr>
          <w:ilvl w:val="0"/>
          <w:numId w:val="57"/>
        </w:numPr>
        <w:spacing w:lineRule="auto" w:line="240"/>
        <w:ind w:hanging="360" w:left="426"/>
        <w:rPr>
          <w:rFonts w:cs="Times New Roman"/>
          <w:color w:themeColor="text1" w:val="000000"/>
          <w:szCs w:val="24"/>
        </w:rPr>
      </w:pPr>
      <w:r>
        <w:rPr>
          <w:rFonts w:cs="Times New Roman"/>
          <w:color w:themeColor="text1" w:val="000000"/>
          <w:szCs w:val="24"/>
        </w:rPr>
        <w:t xml:space="preserve">Visram, Rozina. </w:t>
      </w:r>
      <w:r>
        <w:rPr>
          <w:rFonts w:cs="Times New Roman"/>
          <w:i/>
          <w:color w:themeColor="text1" w:val="000000"/>
          <w:szCs w:val="24"/>
        </w:rPr>
        <w:t>Asians in Britain: 400 Years of History</w:t>
      </w:r>
      <w:r>
        <w:rPr>
          <w:rFonts w:cs="Times New Roman"/>
          <w:color w:themeColor="text1" w:val="000000"/>
          <w:szCs w:val="24"/>
        </w:rPr>
        <w:t>. Pluto Press, 2002.</w:t>
      </w:r>
    </w:p>
    <w:p>
      <w:pPr>
        <w:pStyle w:val="ListParagraph"/>
        <w:numPr>
          <w:ilvl w:val="0"/>
          <w:numId w:val="57"/>
        </w:numPr>
        <w:spacing w:lineRule="auto" w:line="240"/>
        <w:ind w:hanging="360" w:left="426"/>
        <w:rPr>
          <w:rFonts w:cs="Times New Roman"/>
          <w:color w:themeColor="text1" w:val="000000"/>
          <w:szCs w:val="24"/>
        </w:rPr>
      </w:pPr>
      <w:r>
        <w:rPr>
          <w:rFonts w:cs="Times New Roman"/>
          <w:color w:themeColor="text1" w:val="000000"/>
          <w:szCs w:val="24"/>
        </w:rPr>
        <w:t xml:space="preserve">Hutt, Michael. </w:t>
      </w:r>
      <w:r>
        <w:rPr>
          <w:rStyle w:val="Emphasis"/>
          <w:rFonts w:cs="Times New Roman"/>
          <w:color w:themeColor="text1" w:val="000000"/>
          <w:szCs w:val="24"/>
        </w:rPr>
        <w:t>Himalayan Voices: An Introduction to Modern Nepali Literature</w:t>
      </w:r>
      <w:r>
        <w:rPr>
          <w:rFonts w:cs="Times New Roman"/>
          <w:color w:themeColor="text1" w:val="000000"/>
          <w:szCs w:val="24"/>
        </w:rPr>
        <w:t>. University of California Press, 1991.</w:t>
      </w:r>
    </w:p>
    <w:p>
      <w:pPr>
        <w:pStyle w:val="ListParagraph"/>
        <w:numPr>
          <w:ilvl w:val="0"/>
          <w:numId w:val="57"/>
        </w:numPr>
        <w:spacing w:lineRule="auto" w:line="240"/>
        <w:ind w:hanging="360" w:left="426"/>
        <w:rPr>
          <w:rFonts w:cs="Times New Roman"/>
          <w:color w:themeColor="text1" w:val="000000"/>
          <w:szCs w:val="24"/>
        </w:rPr>
      </w:pPr>
      <w:r>
        <w:rPr>
          <w:rFonts w:cs="Times New Roman"/>
          <w:color w:themeColor="text1" w:val="000000"/>
          <w:szCs w:val="24"/>
        </w:rPr>
        <w:t xml:space="preserve">Rahman, Tariq. </w:t>
      </w:r>
      <w:r>
        <w:rPr>
          <w:rStyle w:val="Emphasis"/>
          <w:rFonts w:cs="Times New Roman"/>
          <w:color w:themeColor="text1" w:val="000000"/>
          <w:szCs w:val="24"/>
        </w:rPr>
        <w:t>A History of Pakistani Literature in English</w:t>
      </w:r>
      <w:r>
        <w:rPr>
          <w:rFonts w:cs="Times New Roman"/>
          <w:color w:themeColor="text1" w:val="000000"/>
          <w:szCs w:val="24"/>
        </w:rPr>
        <w:t>. Vanguard Books, 1991.</w:t>
      </w:r>
    </w:p>
    <w:p>
      <w:pPr>
        <w:pStyle w:val="Normal"/>
        <w:spacing w:lineRule="auto" w:line="240"/>
        <w:rPr>
          <w:rFonts w:cs="Times New Roman"/>
          <w:color w:themeColor="text1" w:val="000000"/>
          <w:szCs w:val="24"/>
        </w:rPr>
      </w:pPr>
      <w:r>
        <w:rPr>
          <w:rFonts w:cs="Times New Roman"/>
          <w:color w:themeColor="text1" w:val="000000"/>
          <w:szCs w:val="24"/>
        </w:rPr>
      </w:r>
    </w:p>
    <w:tbl>
      <w:tblPr>
        <w:tblW w:w="9769" w:type="dxa"/>
        <w:jc w:val="left"/>
        <w:tblInd w:w="-39" w:type="dxa"/>
        <w:tblLayout w:type="fixed"/>
        <w:tblCellMar>
          <w:top w:w="0" w:type="dxa"/>
          <w:left w:w="108" w:type="dxa"/>
          <w:bottom w:w="0" w:type="dxa"/>
          <w:right w:w="108" w:type="dxa"/>
        </w:tblCellMar>
        <w:tblLook w:val="04a0" w:noHBand="0" w:noVBand="1" w:firstColumn="1" w:lastRow="0" w:lastColumn="0" w:firstRow="1"/>
      </w:tblPr>
      <w:tblGrid>
        <w:gridCol w:w="3750"/>
        <w:gridCol w:w="3016"/>
        <w:gridCol w:w="3003"/>
      </w:tblGrid>
      <w:tr>
        <w:trPr/>
        <w:tc>
          <w:tcPr>
            <w:tcW w:w="9769" w:type="dxa"/>
            <w:gridSpan w:val="3"/>
            <w:tcBorders>
              <w:top w:val="single" w:sz="4" w:space="0" w:color="000000"/>
              <w:left w:val="single" w:sz="4" w:space="0" w:color="000000"/>
              <w:bottom w:val="single" w:sz="4" w:space="0" w:color="000000"/>
              <w:right w:val="single" w:sz="4" w:space="0" w:color="000000"/>
            </w:tcBorders>
          </w:tcPr>
          <w:p>
            <w:pPr>
              <w:pStyle w:val="Normal1"/>
              <w:jc w:val="center"/>
              <w:rPr>
                <w:rFonts w:cs="Times New Roman"/>
                <w:b/>
                <w:bCs/>
                <w:color w:themeColor="text1" w:val="000000"/>
                <w:kern w:val="0"/>
                <w:lang w:val="en-GB"/>
              </w:rPr>
            </w:pPr>
            <w:r>
              <w:rPr>
                <w:rFonts w:cs="Times New Roman"/>
                <w:b/>
                <w:bCs/>
                <w:color w:themeColor="text1" w:val="000000"/>
                <w:kern w:val="0"/>
                <w:lang w:val="en-GB"/>
              </w:rPr>
              <w:t>Credit Distribution</w:t>
            </w:r>
          </w:p>
        </w:tc>
      </w:tr>
      <w:tr>
        <w:trPr/>
        <w:tc>
          <w:tcPr>
            <w:tcW w:w="3750"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Lecture/Tutorial</w:t>
            </w:r>
          </w:p>
        </w:tc>
        <w:tc>
          <w:tcPr>
            <w:tcW w:w="3016"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Practicum</w:t>
            </w:r>
          </w:p>
        </w:tc>
        <w:tc>
          <w:tcPr>
            <w:tcW w:w="3003" w:type="dxa"/>
            <w:tcBorders>
              <w:top w:val="single" w:sz="4" w:space="0" w:color="000000"/>
              <w:left w:val="single" w:sz="4" w:space="0" w:color="000000"/>
              <w:bottom w:val="single" w:sz="4" w:space="0" w:color="000000"/>
              <w:right w:val="single" w:sz="4" w:space="0" w:color="000000"/>
            </w:tcBorders>
          </w:tcPr>
          <w:p>
            <w:pPr>
              <w:pStyle w:val="Normal1"/>
              <w:jc w:val="both"/>
              <w:rPr>
                <w:rFonts w:cs="Times New Roman"/>
                <w:b/>
                <w:bCs/>
                <w:color w:themeColor="text1" w:val="000000"/>
                <w:kern w:val="0"/>
                <w:lang w:val="en-GB"/>
              </w:rPr>
            </w:pPr>
            <w:r>
              <w:rPr>
                <w:rFonts w:cs="Times New Roman"/>
                <w:b/>
                <w:bCs/>
                <w:color w:themeColor="text1" w:val="000000"/>
                <w:kern w:val="0"/>
                <w:lang w:val="en-GB"/>
              </w:rPr>
              <w:t>Experiential Learning</w:t>
            </w:r>
          </w:p>
        </w:tc>
      </w:tr>
      <w:tr>
        <w:trPr>
          <w:trHeight w:val="293" w:hRule="atLeast"/>
        </w:trPr>
        <w:tc>
          <w:tcPr>
            <w:tcW w:w="3750" w:type="dxa"/>
            <w:tcBorders>
              <w:top w:val="single" w:sz="4" w:space="0" w:color="000000"/>
              <w:left w:val="single" w:sz="4" w:space="0" w:color="000000"/>
              <w:bottom w:val="single" w:sz="4" w:space="0" w:color="000000"/>
              <w:right w:val="single" w:sz="4" w:space="0" w:color="000000"/>
            </w:tcBorders>
            <w:vAlign w:val="center"/>
          </w:tcPr>
          <w:p>
            <w:pPr>
              <w:pStyle w:val="Normal1"/>
              <w:rPr>
                <w:rFonts w:cs="Times New Roman"/>
                <w:color w:themeColor="text1" w:val="000000"/>
                <w:kern w:val="0"/>
                <w:lang w:val="en-GB"/>
              </w:rPr>
            </w:pPr>
            <w:r>
              <w:rPr>
                <w:rFonts w:cs="Times New Roman"/>
                <w:color w:themeColor="text1" w:val="000000"/>
                <w:kern w:val="0"/>
                <w:lang w:val="en-GB"/>
              </w:rPr>
              <w:t>60 hours</w:t>
            </w:r>
          </w:p>
        </w:tc>
        <w:tc>
          <w:tcPr>
            <w:tcW w:w="301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160"/>
              <w:jc w:val="center"/>
              <w:rPr>
                <w:rFonts w:cs="Times New Roman"/>
                <w:b/>
                <w:bCs/>
                <w:color w:themeColor="text1" w:val="000000"/>
              </w:rPr>
            </w:pPr>
            <w:r>
              <w:rPr>
                <w:rFonts w:cs="Times New Roman"/>
                <w:b/>
                <w:bCs/>
                <w:color w:themeColor="text1" w:val="000000"/>
              </w:rPr>
              <w:t>--</w:t>
            </w:r>
          </w:p>
        </w:tc>
        <w:tc>
          <w:tcPr>
            <w:tcW w:w="3003" w:type="dxa"/>
            <w:tcBorders>
              <w:top w:val="single" w:sz="4" w:space="0" w:color="000000"/>
              <w:left w:val="single" w:sz="4" w:space="0" w:color="000000"/>
              <w:bottom w:val="single" w:sz="4" w:space="0" w:color="000000"/>
              <w:right w:val="single" w:sz="4" w:space="0" w:color="000000"/>
            </w:tcBorders>
            <w:vAlign w:val="center"/>
          </w:tcPr>
          <w:p>
            <w:pPr>
              <w:pStyle w:val="Normal1"/>
              <w:rPr>
                <w:rFonts w:cs="Times New Roman"/>
                <w:color w:themeColor="text1" w:val="000000"/>
                <w:kern w:val="0"/>
                <w:lang w:val="en-GB"/>
              </w:rPr>
            </w:pPr>
            <w:r>
              <w:rPr>
                <w:rFonts w:cs="Times New Roman"/>
                <w:color w:themeColor="text1" w:val="000000"/>
                <w:kern w:val="0"/>
                <w:lang w:val="en-GB"/>
              </w:rPr>
              <w:t>60 hours</w:t>
            </w:r>
          </w:p>
          <w:p>
            <w:pPr>
              <w:pStyle w:val="Normal1"/>
              <w:rPr>
                <w:rFonts w:cs="Times New Roman"/>
                <w:color w:themeColor="text1" w:val="000000"/>
                <w:kern w:val="0"/>
                <w:lang w:val="en-GB"/>
              </w:rPr>
            </w:pPr>
            <w:r>
              <w:rPr>
                <w:rFonts w:cs="Times New Roman"/>
                <w:color w:themeColor="text1" w:val="000000"/>
                <w:kern w:val="0"/>
                <w:lang w:val="en-GB"/>
              </w:rPr>
              <w:t>Invited lectures, seminars, conferences</w:t>
            </w:r>
          </w:p>
        </w:tc>
      </w:tr>
    </w:tbl>
    <w:p>
      <w:pPr>
        <w:pStyle w:val="Normal"/>
        <w:spacing w:lineRule="auto" w:line="240"/>
        <w:rPr>
          <w:rFonts w:cs="Times New Roman"/>
          <w:color w:themeColor="text1" w:val="000000"/>
          <w:szCs w:val="24"/>
        </w:rPr>
      </w:pPr>
      <w:r>
        <w:rPr>
          <w:rFonts w:cs="Times New Roman"/>
          <w:color w:themeColor="text1" w:val="000000"/>
          <w:szCs w:val="24"/>
        </w:rPr>
      </w:r>
    </w:p>
    <w:p>
      <w:pPr>
        <w:pStyle w:val="Normal"/>
        <w:rPr>
          <w:rFonts w:cs="Times New Roman"/>
          <w:b/>
          <w:bCs/>
          <w:color w:themeColor="text1" w:val="000000"/>
        </w:rPr>
      </w:pPr>
      <w:r>
        <w:rPr>
          <w:rFonts w:cs="Times New Roman"/>
          <w:b/>
          <w:bCs/>
          <w:color w:themeColor="text1" w:val="000000"/>
        </w:rPr>
      </w:r>
    </w:p>
    <w:p>
      <w:pPr>
        <w:pStyle w:val="Normal"/>
        <w:spacing w:lineRule="auto" w:line="240"/>
        <w:jc w:val="both"/>
        <w:rPr>
          <w:b/>
          <w:bCs/>
          <w:color w:themeColor="text1" w:val="000000"/>
        </w:rPr>
      </w:pPr>
      <w:r>
        <w:rPr>
          <w:b/>
          <w:bCs/>
          <w:color w:themeColor="text1" w:val="000000"/>
        </w:rPr>
      </w:r>
    </w:p>
    <w:p>
      <w:pPr>
        <w:pStyle w:val="Normal"/>
        <w:spacing w:lineRule="auto" w:line="240"/>
        <w:jc w:val="both"/>
        <w:rPr>
          <w:b/>
          <w:bCs/>
          <w:color w:themeColor="text1" w:val="000000"/>
        </w:rPr>
      </w:pPr>
      <w:r>
        <w:rPr>
          <w:b/>
          <w:bCs/>
          <w:color w:themeColor="text1" w:val="000000"/>
        </w:rPr>
      </w:r>
    </w:p>
    <w:p>
      <w:pPr>
        <w:pStyle w:val="Normal"/>
        <w:spacing w:lineRule="auto" w:line="240"/>
        <w:jc w:val="both"/>
        <w:rPr>
          <w:b/>
          <w:bCs/>
          <w:color w:themeColor="text1" w:val="000000"/>
        </w:rPr>
      </w:pPr>
      <w:r>
        <w:rPr>
          <w:b/>
          <w:bCs/>
          <w:color w:themeColor="text1" w:val="000000"/>
        </w:rPr>
      </w:r>
    </w:p>
    <w:p>
      <w:pPr>
        <w:pStyle w:val="Normal"/>
        <w:spacing w:lineRule="auto" w:line="240"/>
        <w:jc w:val="both"/>
        <w:rPr>
          <w:b/>
          <w:bCs/>
          <w:color w:themeColor="text1" w:val="000000"/>
        </w:rPr>
      </w:pPr>
      <w:r>
        <w:rPr>
          <w:b/>
          <w:bCs/>
          <w:color w:themeColor="text1" w:val="000000"/>
        </w:rPr>
      </w:r>
    </w:p>
    <w:p>
      <w:pPr>
        <w:pStyle w:val="Normal"/>
        <w:spacing w:lineRule="auto" w:line="240"/>
        <w:jc w:val="both"/>
        <w:rPr>
          <w:b/>
          <w:bCs/>
          <w:color w:themeColor="text1" w:val="000000"/>
        </w:rPr>
      </w:pPr>
      <w:r>
        <w:rPr>
          <w:b/>
          <w:bCs/>
          <w:color w:themeColor="text1" w:val="000000"/>
        </w:rPr>
      </w:r>
    </w:p>
    <w:p>
      <w:pPr>
        <w:pStyle w:val="Normal"/>
        <w:spacing w:lineRule="auto" w:line="240" w:before="0" w:after="160"/>
        <w:jc w:val="both"/>
        <w:rPr>
          <w:b/>
          <w:bCs/>
          <w:color w:themeColor="text1" w:val="000000"/>
        </w:rPr>
      </w:pPr>
      <w:r>
        <w:rPr>
          <w:b/>
          <w:bCs/>
          <w:color w:themeColor="text1" w:val="000000"/>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default"/>
  </w:font>
  <w:font w:name="Aptos Display">
    <w:charset w:val="01"/>
    <w:family w:val="roman"/>
    <w:pitch w:val="default"/>
  </w:font>
  <w:font w:name="Aptos">
    <w:charset w:val="01"/>
    <w:family w:val="roman"/>
    <w:pitch w:val="default"/>
  </w:font>
  <w:font w:name="Cambria">
    <w:charset w:val="01"/>
    <w:family w:val="roman"/>
    <w:pitch w:val="default"/>
  </w:font>
  <w:font w:name="-webkit-standard">
    <w:charset w:val="01"/>
    <w:family w:val="roman"/>
    <w:pitch w:val="default"/>
  </w:font>
  <w:font w:name="Aptos Narrow">
    <w:charset w:val="01"/>
    <w:family w:val="roman"/>
    <w:pitch w:val="default"/>
  </w:font>
  <w:font w:name="Times New Roman">
    <w:charset w:val="01"/>
    <w:family w:val="roman"/>
    <w:pitch w:val="variable"/>
  </w:font>
  <w:font w:name="Courier New">
    <w:charset w:val="01"/>
    <w:family w:val="modern"/>
    <w:pitch w:val="fixed"/>
  </w:font>
  <w:font w:name="Wingdings">
    <w:charset w:val="0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
    <w:lvl w:ilvl="0">
      <w:start w:val="2"/>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
    <w:lvl w:ilvl="0">
      <w:start w:val="3"/>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6">
    <w:lvl w:ilvl="0">
      <w:start w:val="4"/>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
    <w:lvl w:ilvl="0">
      <w:start w:val="5"/>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8">
    <w:lvl w:ilvl="0">
      <w:start w:val="6"/>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9">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0">
    <w:lvl w:ilvl="0">
      <w:start w:val="1"/>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
    <w:lvl w:ilvl="0">
      <w:start w:val="1"/>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4">
    <w:lvl w:ilvl="0">
      <w:start w:val="1"/>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6">
    <w:lvl w:ilvl="0">
      <w:start w:val="2"/>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7">
    <w:lvl w:ilvl="0">
      <w:start w:val="3"/>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8">
    <w:lvl w:ilvl="0">
      <w:start w:val="4"/>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9">
    <w:lvl w:ilvl="0">
      <w:start w:val="5"/>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0">
    <w:lvl w:ilvl="0">
      <w:start w:val="6"/>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1">
    <w:lvl w:ilvl="0">
      <w:start w:val="7"/>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2">
    <w:lvl w:ilvl="0">
      <w:start w:val="8"/>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3">
    <w:lvl w:ilvl="0">
      <w:start w:val="9"/>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5">
    <w:lvl w:ilvl="0">
      <w:start w:val="1"/>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7">
    <w:lvl w:ilvl="0">
      <w:start w:val="1"/>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9">
    <w:lvl w:ilvl="0">
      <w:start w:val="1"/>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4">
    <w:lvl w:ilvl="0">
      <w:start w:val="1"/>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9">
    <w:lvl w:ilvl="0">
      <w:start w:val="1"/>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0">
    <w:lvl w:ilvl="0">
      <w:start w:val="48"/>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1">
    <w:lvl w:ilvl="0">
      <w:start w:val="1"/>
      <w:numFmt w:val="lowerRoman"/>
      <w:lvlText w:val="%1."/>
      <w:lvlJc w:val="left"/>
      <w:pPr>
        <w:tabs>
          <w:tab w:val="num" w:pos="0"/>
        </w:tabs>
        <w:ind w:left="1080" w:hanging="7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2">
    <w:lvl w:ilvl="0">
      <w:start w:val="1"/>
      <w:numFmt w:val="lowerRoman"/>
      <w:lvlText w:val="%1."/>
      <w:lvlJc w:val="left"/>
      <w:pPr>
        <w:tabs>
          <w:tab w:val="num" w:pos="0"/>
        </w:tabs>
        <w:ind w:left="1080" w:hanging="7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3">
    <w:lvl w:ilvl="0">
      <w:start w:val="1"/>
      <w:numFmt w:val="lowerRoman"/>
      <w:lvlText w:val="%1."/>
      <w:lvlJc w:val="left"/>
      <w:pPr>
        <w:tabs>
          <w:tab w:val="num" w:pos="0"/>
        </w:tabs>
        <w:ind w:left="1080" w:hanging="72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6">
    <w:lvl w:ilvl="0">
      <w:start w:val="1"/>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9">
    <w:lvl w:ilvl="0">
      <w:start w:val="1"/>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0">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1">
    <w:lvl w:ilvl="0">
      <w:start w:val="1"/>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6">
    <w:lvl w:ilvl="0">
      <w:start w:val="1"/>
      <w:numFmt w:val="decimal"/>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5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8">
    <w:lvl w:ilvl="0">
      <w:start w:val="1"/>
      <w:numFmt w:val="lowerRoman"/>
      <w:lvlText w:val="%1."/>
      <w:lvlJc w:val="righ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9">
    <w:lvl w:ilvl="0">
      <w:start w:val="1"/>
      <w:numFmt w:val="lowerRoman"/>
      <w:lvlText w:val="%1."/>
      <w:lvlJc w:val="righ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0">
    <w:lvl w:ilvl="0">
      <w:start w:val="1"/>
      <w:numFmt w:val="decimal"/>
      <w:lvlText w:val="%1."/>
      <w:lvlJc w:val="left"/>
      <w:pPr>
        <w:tabs>
          <w:tab w:val="num" w:pos="0"/>
        </w:tabs>
        <w:ind w:left="720" w:hanging="360"/>
      </w:pPr>
      <w:rPr>
        <w:b w:val="false"/>
        <w:bCs w:val="false"/>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2">
    <w:lvl w:ilvl="0">
      <w:start w:val="1"/>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4">
    <w:lvl w:ilvl="0">
      <w:start w:val="1"/>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6">
    <w:lvl w:ilvl="0">
      <w:start w:val="1"/>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9">
    <w:lvl w:ilvl="0">
      <w:start w:val="1"/>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0">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71">
    <w:lvl w:ilvl="0">
      <w:start w:val="1"/>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7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74">
    <w:lvl w:ilvl="0">
      <w:start w:val="1"/>
      <w:numFmt w:val="decimal"/>
      <w:lvlText w:val="%1."/>
      <w:lvlJc w:val="left"/>
      <w:pPr>
        <w:tabs>
          <w:tab w:val="num" w:pos="0"/>
        </w:tabs>
        <w:ind w:left="720" w:hanging="360"/>
      </w:pPr>
      <w:rPr>
        <w:i w:val="false"/>
        <w:iCs w:val="false"/>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75">
    <w:lvl w:ilvl="0">
      <w:start w:val="1"/>
      <w:numFmt w:val="decimal"/>
      <w:lvlText w:val="%1."/>
      <w:lvlJc w:val="left"/>
      <w:pPr>
        <w:tabs>
          <w:tab w:val="num" w:pos="0"/>
        </w:tabs>
        <w:ind w:left="720" w:hanging="360"/>
      </w:pPr>
      <w:rPr>
        <w:i w:val="false"/>
        <w:b w:val="false"/>
        <w:iCs w:val="false"/>
        <w:bCs w:val="false"/>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7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7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7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9">
    <w:lvl w:ilvl="0">
      <w:start w:val="1"/>
      <w:numFmt w:val="decimal"/>
      <w:lvlText w:val="%1."/>
      <w:lvlJc w:val="left"/>
      <w:pPr>
        <w:tabs>
          <w:tab w:val="num" w:pos="0"/>
        </w:tabs>
        <w:ind w:left="720" w:hanging="360"/>
      </w:pPr>
      <w:rPr>
        <w:i w:val="false"/>
        <w:iCs w:val="false"/>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0">
    <w:lvl w:ilvl="0">
      <w:start w:val="1"/>
      <w:numFmt w:val="decimal"/>
      <w:lvlText w:val="%1."/>
      <w:lvlJc w:val="left"/>
      <w:pPr>
        <w:tabs>
          <w:tab w:val="num" w:pos="0"/>
        </w:tabs>
        <w:ind w:left="720" w:hanging="360"/>
      </w:pPr>
      <w:rPr>
        <w:i w:val="false"/>
        <w:iCs w:val="false"/>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1">
    <w:lvl w:ilvl="0">
      <w:start w:val="1"/>
      <w:numFmt w:val="decimal"/>
      <w:lvlText w:val="%1."/>
      <w:lvlJc w:val="left"/>
      <w:pPr>
        <w:tabs>
          <w:tab w:val="num" w:pos="0"/>
        </w:tabs>
        <w:ind w:left="720" w:hanging="360"/>
      </w:pPr>
      <w:rPr>
        <w:i w:val="false"/>
        <w:iCs w:val="false"/>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3">
    <w:lvl w:ilvl="0">
      <w:start w:val="1"/>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5">
    <w:lvl w:ilvl="0">
      <w:start w:val="1"/>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6">
    <w:lvl w:ilvl="0">
      <w:start w:val="1"/>
      <w:numFmt w:val="decimal"/>
      <w:lvlText w:val="%1."/>
      <w:lvlJc w:val="left"/>
      <w:pPr>
        <w:tabs>
          <w:tab w:val="num" w:pos="0"/>
        </w:tabs>
        <w:ind w:left="720" w:hanging="360"/>
      </w:pPr>
      <w:rPr>
        <w:i w:val="false"/>
        <w:iCs w:val="false"/>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7">
    <w:lvl w:ilvl="0">
      <w:start w:val="1"/>
      <w:numFmt w:val="decimal"/>
      <w:lvlText w:val="%1."/>
      <w:lvlJc w:val="left"/>
      <w:pPr>
        <w:tabs>
          <w:tab w:val="num" w:pos="0"/>
        </w:tabs>
        <w:ind w:left="770" w:hanging="360"/>
      </w:pPr>
      <w:rPr>
        <w:i w:val="false"/>
        <w:iCs w:val="false"/>
      </w:rPr>
    </w:lvl>
    <w:lvl w:ilvl="1">
      <w:start w:val="1"/>
      <w:numFmt w:val="bullet"/>
      <w:lvlText w:val="o"/>
      <w:lvlJc w:val="left"/>
      <w:pPr>
        <w:tabs>
          <w:tab w:val="num" w:pos="0"/>
        </w:tabs>
        <w:ind w:left="1490" w:hanging="360"/>
      </w:pPr>
      <w:rPr>
        <w:rFonts w:ascii="Courier New" w:hAnsi="Courier New" w:cs="Courier New" w:hint="default"/>
      </w:rPr>
    </w:lvl>
    <w:lvl w:ilvl="2">
      <w:start w:val="1"/>
      <w:numFmt w:val="bullet"/>
      <w:lvlText w:val=""/>
      <w:lvlJc w:val="left"/>
      <w:pPr>
        <w:tabs>
          <w:tab w:val="num" w:pos="0"/>
        </w:tabs>
        <w:ind w:left="2210" w:hanging="360"/>
      </w:pPr>
      <w:rPr>
        <w:rFonts w:ascii="Wingdings" w:hAnsi="Wingdings" w:cs="Wingdings" w:hint="default"/>
      </w:rPr>
    </w:lvl>
    <w:lvl w:ilvl="3">
      <w:start w:val="1"/>
      <w:numFmt w:val="bullet"/>
      <w:lvlText w:val=""/>
      <w:lvlJc w:val="left"/>
      <w:pPr>
        <w:tabs>
          <w:tab w:val="num" w:pos="0"/>
        </w:tabs>
        <w:ind w:left="2930" w:hanging="360"/>
      </w:pPr>
      <w:rPr>
        <w:rFonts w:ascii="Symbol" w:hAnsi="Symbol" w:cs="Symbol" w:hint="default"/>
      </w:rPr>
    </w:lvl>
    <w:lvl w:ilvl="4">
      <w:start w:val="1"/>
      <w:numFmt w:val="bullet"/>
      <w:lvlText w:val="o"/>
      <w:lvlJc w:val="left"/>
      <w:pPr>
        <w:tabs>
          <w:tab w:val="num" w:pos="0"/>
        </w:tabs>
        <w:ind w:left="3650" w:hanging="360"/>
      </w:pPr>
      <w:rPr>
        <w:rFonts w:ascii="Courier New" w:hAnsi="Courier New" w:cs="Courier New" w:hint="default"/>
      </w:rPr>
    </w:lvl>
    <w:lvl w:ilvl="5">
      <w:start w:val="1"/>
      <w:numFmt w:val="bullet"/>
      <w:lvlText w:val=""/>
      <w:lvlJc w:val="left"/>
      <w:pPr>
        <w:tabs>
          <w:tab w:val="num" w:pos="0"/>
        </w:tabs>
        <w:ind w:left="4370" w:hanging="360"/>
      </w:pPr>
      <w:rPr>
        <w:rFonts w:ascii="Wingdings" w:hAnsi="Wingdings" w:cs="Wingdings" w:hint="default"/>
      </w:rPr>
    </w:lvl>
    <w:lvl w:ilvl="6">
      <w:start w:val="1"/>
      <w:numFmt w:val="bullet"/>
      <w:lvlText w:val=""/>
      <w:lvlJc w:val="left"/>
      <w:pPr>
        <w:tabs>
          <w:tab w:val="num" w:pos="0"/>
        </w:tabs>
        <w:ind w:left="5090" w:hanging="360"/>
      </w:pPr>
      <w:rPr>
        <w:rFonts w:ascii="Symbol" w:hAnsi="Symbol" w:cs="Symbol" w:hint="default"/>
      </w:rPr>
    </w:lvl>
    <w:lvl w:ilvl="7">
      <w:start w:val="1"/>
      <w:numFmt w:val="bullet"/>
      <w:lvlText w:val="o"/>
      <w:lvlJc w:val="left"/>
      <w:pPr>
        <w:tabs>
          <w:tab w:val="num" w:pos="0"/>
        </w:tabs>
        <w:ind w:left="5810" w:hanging="360"/>
      </w:pPr>
      <w:rPr>
        <w:rFonts w:ascii="Courier New" w:hAnsi="Courier New" w:cs="Courier New" w:hint="default"/>
      </w:rPr>
    </w:lvl>
    <w:lvl w:ilvl="8">
      <w:start w:val="1"/>
      <w:numFmt w:val="bullet"/>
      <w:lvlText w:val=""/>
      <w:lvlJc w:val="left"/>
      <w:pPr>
        <w:tabs>
          <w:tab w:val="num" w:pos="0"/>
        </w:tabs>
        <w:ind w:left="6530" w:hanging="360"/>
      </w:pPr>
      <w:rPr>
        <w:rFonts w:ascii="Wingdings" w:hAnsi="Wingdings" w:cs="Wingdings" w:hint="default"/>
      </w:rPr>
    </w:lvl>
  </w:abstractNum>
  <w:abstractNum w:abstractNumId="8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9">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90">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91">
    <w:lvl w:ilvl="0">
      <w:numFmt w:val="bullet"/>
      <w:lvlText w:val="l"/>
      <w:lvlJc w:val="left"/>
      <w:pPr>
        <w:tabs>
          <w:tab w:val="num" w:pos="0"/>
        </w:tabs>
        <w:ind w:left="1300" w:hanging="630"/>
      </w:pPr>
      <w:rPr>
        <w:rFonts w:ascii="Wingdings" w:hAnsi="Wingdings" w:cs="Wingdings" w:hint="default"/>
        <w:w w:val="100"/>
        <w:lang w:val="en-US" w:eastAsia="en-US" w:bidi="ar-SA"/>
      </w:rPr>
    </w:lvl>
    <w:lvl w:ilvl="1">
      <w:start w:val="0"/>
      <w:numFmt w:val="bullet"/>
      <w:lvlText w:val=""/>
      <w:lvlJc w:val="left"/>
      <w:pPr>
        <w:tabs>
          <w:tab w:val="num" w:pos="0"/>
        </w:tabs>
        <w:ind w:left="2280" w:hanging="630"/>
      </w:pPr>
      <w:rPr>
        <w:rFonts w:ascii="Symbol" w:hAnsi="Symbol" w:cs="Symbol" w:hint="default"/>
        <w:lang w:val="en-US" w:eastAsia="en-US" w:bidi="ar-SA"/>
      </w:rPr>
    </w:lvl>
    <w:lvl w:ilvl="2">
      <w:start w:val="0"/>
      <w:numFmt w:val="bullet"/>
      <w:lvlText w:val=""/>
      <w:lvlJc w:val="left"/>
      <w:pPr>
        <w:tabs>
          <w:tab w:val="num" w:pos="0"/>
        </w:tabs>
        <w:ind w:left="3261" w:hanging="630"/>
      </w:pPr>
      <w:rPr>
        <w:rFonts w:ascii="Symbol" w:hAnsi="Symbol" w:cs="Symbol" w:hint="default"/>
        <w:lang w:val="en-US" w:eastAsia="en-US" w:bidi="ar-SA"/>
      </w:rPr>
    </w:lvl>
    <w:lvl w:ilvl="3">
      <w:start w:val="0"/>
      <w:numFmt w:val="bullet"/>
      <w:lvlText w:val=""/>
      <w:lvlJc w:val="left"/>
      <w:pPr>
        <w:tabs>
          <w:tab w:val="num" w:pos="0"/>
        </w:tabs>
        <w:ind w:left="4242" w:hanging="630"/>
      </w:pPr>
      <w:rPr>
        <w:rFonts w:ascii="Symbol" w:hAnsi="Symbol" w:cs="Symbol" w:hint="default"/>
        <w:lang w:val="en-US" w:eastAsia="en-US" w:bidi="ar-SA"/>
      </w:rPr>
    </w:lvl>
    <w:lvl w:ilvl="4">
      <w:start w:val="0"/>
      <w:numFmt w:val="bullet"/>
      <w:lvlText w:val=""/>
      <w:lvlJc w:val="left"/>
      <w:pPr>
        <w:tabs>
          <w:tab w:val="num" w:pos="0"/>
        </w:tabs>
        <w:ind w:left="5223" w:hanging="630"/>
      </w:pPr>
      <w:rPr>
        <w:rFonts w:ascii="Symbol" w:hAnsi="Symbol" w:cs="Symbol" w:hint="default"/>
        <w:lang w:val="en-US" w:eastAsia="en-US" w:bidi="ar-SA"/>
      </w:rPr>
    </w:lvl>
    <w:lvl w:ilvl="5">
      <w:start w:val="0"/>
      <w:numFmt w:val="bullet"/>
      <w:lvlText w:val=""/>
      <w:lvlJc w:val="left"/>
      <w:pPr>
        <w:tabs>
          <w:tab w:val="num" w:pos="0"/>
        </w:tabs>
        <w:ind w:left="6204" w:hanging="630"/>
      </w:pPr>
      <w:rPr>
        <w:rFonts w:ascii="Symbol" w:hAnsi="Symbol" w:cs="Symbol" w:hint="default"/>
        <w:lang w:val="en-US" w:eastAsia="en-US" w:bidi="ar-SA"/>
      </w:rPr>
    </w:lvl>
    <w:lvl w:ilvl="6">
      <w:start w:val="0"/>
      <w:numFmt w:val="bullet"/>
      <w:lvlText w:val=""/>
      <w:lvlJc w:val="left"/>
      <w:pPr>
        <w:tabs>
          <w:tab w:val="num" w:pos="0"/>
        </w:tabs>
        <w:ind w:left="7185" w:hanging="630"/>
      </w:pPr>
      <w:rPr>
        <w:rFonts w:ascii="Symbol" w:hAnsi="Symbol" w:cs="Symbol" w:hint="default"/>
        <w:lang w:val="en-US" w:eastAsia="en-US" w:bidi="ar-SA"/>
      </w:rPr>
    </w:lvl>
    <w:lvl w:ilvl="7">
      <w:start w:val="0"/>
      <w:numFmt w:val="bullet"/>
      <w:lvlText w:val=""/>
      <w:lvlJc w:val="left"/>
      <w:pPr>
        <w:tabs>
          <w:tab w:val="num" w:pos="0"/>
        </w:tabs>
        <w:ind w:left="8166" w:hanging="630"/>
      </w:pPr>
      <w:rPr>
        <w:rFonts w:ascii="Symbol" w:hAnsi="Symbol" w:cs="Symbol" w:hint="default"/>
        <w:lang w:val="en-US" w:eastAsia="en-US" w:bidi="ar-SA"/>
      </w:rPr>
    </w:lvl>
    <w:lvl w:ilvl="8">
      <w:start w:val="0"/>
      <w:numFmt w:val="bullet"/>
      <w:lvlText w:val=""/>
      <w:lvlJc w:val="left"/>
      <w:pPr>
        <w:tabs>
          <w:tab w:val="num" w:pos="0"/>
        </w:tabs>
        <w:ind w:left="9147" w:hanging="630"/>
      </w:pPr>
      <w:rPr>
        <w:rFonts w:ascii="Symbol" w:hAnsi="Symbol" w:cs="Symbol" w:hint="default"/>
        <w:lang w:val="en-US" w:eastAsia="en-US" w:bidi="ar-SA"/>
      </w:rPr>
    </w:lvl>
  </w:abstractNum>
  <w:abstractNum w:abstractNumId="92">
    <w:lvl w:ilvl="0">
      <w:start w:val="1"/>
      <w:numFmt w:val="bullet"/>
      <w:lvlText w:val=""/>
      <w:lvlJc w:val="left"/>
      <w:pPr>
        <w:tabs>
          <w:tab w:val="num" w:pos="0"/>
        </w:tabs>
        <w:ind w:left="1004" w:hanging="360"/>
      </w:pPr>
      <w:rPr>
        <w:rFonts w:ascii="Symbol" w:hAnsi="Symbol" w:cs="Symbol" w:hint="default"/>
      </w:rPr>
    </w:lvl>
    <w:lvl w:ilvl="1">
      <w:start w:val="1"/>
      <w:numFmt w:val="bullet"/>
      <w:lvlText w:val="o"/>
      <w:lvlJc w:val="left"/>
      <w:pPr>
        <w:tabs>
          <w:tab w:val="num" w:pos="0"/>
        </w:tabs>
        <w:ind w:left="1724" w:hanging="360"/>
      </w:pPr>
      <w:rPr>
        <w:rFonts w:ascii="Courier New" w:hAnsi="Courier New" w:cs="Courier New" w:hint="default"/>
      </w:rPr>
    </w:lvl>
    <w:lvl w:ilvl="2">
      <w:start w:val="1"/>
      <w:numFmt w:val="bullet"/>
      <w:lvlText w:val=""/>
      <w:lvlJc w:val="left"/>
      <w:pPr>
        <w:tabs>
          <w:tab w:val="num" w:pos="0"/>
        </w:tabs>
        <w:ind w:left="2444" w:hanging="360"/>
      </w:pPr>
      <w:rPr>
        <w:rFonts w:ascii="Wingdings" w:hAnsi="Wingdings" w:cs="Wingdings" w:hint="default"/>
      </w:rPr>
    </w:lvl>
    <w:lvl w:ilvl="3">
      <w:start w:val="1"/>
      <w:numFmt w:val="bullet"/>
      <w:lvlText w:val=""/>
      <w:lvlJc w:val="left"/>
      <w:pPr>
        <w:tabs>
          <w:tab w:val="num" w:pos="0"/>
        </w:tabs>
        <w:ind w:left="3164" w:hanging="360"/>
      </w:pPr>
      <w:rPr>
        <w:rFonts w:ascii="Symbol" w:hAnsi="Symbol" w:cs="Symbol" w:hint="default"/>
      </w:rPr>
    </w:lvl>
    <w:lvl w:ilvl="4">
      <w:start w:val="1"/>
      <w:numFmt w:val="bullet"/>
      <w:lvlText w:val="o"/>
      <w:lvlJc w:val="left"/>
      <w:pPr>
        <w:tabs>
          <w:tab w:val="num" w:pos="0"/>
        </w:tabs>
        <w:ind w:left="3884" w:hanging="360"/>
      </w:pPr>
      <w:rPr>
        <w:rFonts w:ascii="Courier New" w:hAnsi="Courier New" w:cs="Courier New" w:hint="default"/>
      </w:rPr>
    </w:lvl>
    <w:lvl w:ilvl="5">
      <w:start w:val="1"/>
      <w:numFmt w:val="bullet"/>
      <w:lvlText w:val=""/>
      <w:lvlJc w:val="left"/>
      <w:pPr>
        <w:tabs>
          <w:tab w:val="num" w:pos="0"/>
        </w:tabs>
        <w:ind w:left="4604" w:hanging="360"/>
      </w:pPr>
      <w:rPr>
        <w:rFonts w:ascii="Wingdings" w:hAnsi="Wingdings" w:cs="Wingdings" w:hint="default"/>
      </w:rPr>
    </w:lvl>
    <w:lvl w:ilvl="6">
      <w:start w:val="1"/>
      <w:numFmt w:val="bullet"/>
      <w:lvlText w:val=""/>
      <w:lvlJc w:val="left"/>
      <w:pPr>
        <w:tabs>
          <w:tab w:val="num" w:pos="0"/>
        </w:tabs>
        <w:ind w:left="5324" w:hanging="360"/>
      </w:pPr>
      <w:rPr>
        <w:rFonts w:ascii="Symbol" w:hAnsi="Symbol" w:cs="Symbol" w:hint="default"/>
      </w:rPr>
    </w:lvl>
    <w:lvl w:ilvl="7">
      <w:start w:val="1"/>
      <w:numFmt w:val="bullet"/>
      <w:lvlText w:val="o"/>
      <w:lvlJc w:val="left"/>
      <w:pPr>
        <w:tabs>
          <w:tab w:val="num" w:pos="0"/>
        </w:tabs>
        <w:ind w:left="6044" w:hanging="360"/>
      </w:pPr>
      <w:rPr>
        <w:rFonts w:ascii="Courier New" w:hAnsi="Courier New" w:cs="Courier New" w:hint="default"/>
      </w:rPr>
    </w:lvl>
    <w:lvl w:ilvl="8">
      <w:start w:val="1"/>
      <w:numFmt w:val="bullet"/>
      <w:lvlText w:val=""/>
      <w:lvlJc w:val="left"/>
      <w:pPr>
        <w:tabs>
          <w:tab w:val="num" w:pos="0"/>
        </w:tabs>
        <w:ind w:left="6764" w:hanging="360"/>
      </w:pPr>
      <w:rPr>
        <w:rFonts w:ascii="Wingdings" w:hAnsi="Wingdings" w:cs="Wingdings" w:hint="default"/>
      </w:rPr>
    </w:lvl>
  </w:abstractNum>
  <w:abstractNum w:abstractNumId="9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6">
    <w:lvl w:ilvl="0">
      <w:numFmt w:val="bullet"/>
      <w:lvlText w:val=""/>
      <w:lvlJc w:val="left"/>
      <w:pPr>
        <w:tabs>
          <w:tab w:val="num" w:pos="0"/>
        </w:tabs>
        <w:ind w:left="948" w:hanging="341"/>
      </w:pPr>
      <w:rPr>
        <w:rFonts w:ascii="Symbol" w:hAnsi="Symbol" w:cs="Symbol" w:hint="default"/>
        <w:sz w:val="18"/>
        <w:szCs w:val="18"/>
        <w:w w:val="103"/>
        <w:lang w:val="en-US" w:eastAsia="en-US" w:bidi="ar-SA"/>
      </w:rPr>
    </w:lvl>
    <w:lvl w:ilvl="1">
      <w:start w:val="0"/>
      <w:numFmt w:val="bullet"/>
      <w:lvlText w:val=""/>
      <w:lvlJc w:val="left"/>
      <w:pPr>
        <w:tabs>
          <w:tab w:val="num" w:pos="0"/>
        </w:tabs>
        <w:ind w:left="1850" w:hanging="341"/>
      </w:pPr>
      <w:rPr>
        <w:rFonts w:ascii="Symbol" w:hAnsi="Symbol" w:cs="Symbol" w:hint="default"/>
        <w:lang w:val="en-US" w:eastAsia="en-US" w:bidi="ar-SA"/>
      </w:rPr>
    </w:lvl>
    <w:lvl w:ilvl="2">
      <w:start w:val="0"/>
      <w:numFmt w:val="bullet"/>
      <w:lvlText w:val=""/>
      <w:lvlJc w:val="left"/>
      <w:pPr>
        <w:tabs>
          <w:tab w:val="num" w:pos="0"/>
        </w:tabs>
        <w:ind w:left="2760" w:hanging="341"/>
      </w:pPr>
      <w:rPr>
        <w:rFonts w:ascii="Symbol" w:hAnsi="Symbol" w:cs="Symbol" w:hint="default"/>
        <w:lang w:val="en-US" w:eastAsia="en-US" w:bidi="ar-SA"/>
      </w:rPr>
    </w:lvl>
    <w:lvl w:ilvl="3">
      <w:start w:val="0"/>
      <w:numFmt w:val="bullet"/>
      <w:lvlText w:val=""/>
      <w:lvlJc w:val="left"/>
      <w:pPr>
        <w:tabs>
          <w:tab w:val="num" w:pos="0"/>
        </w:tabs>
        <w:ind w:left="3670" w:hanging="341"/>
      </w:pPr>
      <w:rPr>
        <w:rFonts w:ascii="Symbol" w:hAnsi="Symbol" w:cs="Symbol" w:hint="default"/>
        <w:lang w:val="en-US" w:eastAsia="en-US" w:bidi="ar-SA"/>
      </w:rPr>
    </w:lvl>
    <w:lvl w:ilvl="4">
      <w:start w:val="0"/>
      <w:numFmt w:val="bullet"/>
      <w:lvlText w:val=""/>
      <w:lvlJc w:val="left"/>
      <w:pPr>
        <w:tabs>
          <w:tab w:val="num" w:pos="0"/>
        </w:tabs>
        <w:ind w:left="4580" w:hanging="341"/>
      </w:pPr>
      <w:rPr>
        <w:rFonts w:ascii="Symbol" w:hAnsi="Symbol" w:cs="Symbol" w:hint="default"/>
        <w:lang w:val="en-US" w:eastAsia="en-US" w:bidi="ar-SA"/>
      </w:rPr>
    </w:lvl>
    <w:lvl w:ilvl="5">
      <w:start w:val="0"/>
      <w:numFmt w:val="bullet"/>
      <w:lvlText w:val=""/>
      <w:lvlJc w:val="left"/>
      <w:pPr>
        <w:tabs>
          <w:tab w:val="num" w:pos="0"/>
        </w:tabs>
        <w:ind w:left="5490" w:hanging="341"/>
      </w:pPr>
      <w:rPr>
        <w:rFonts w:ascii="Symbol" w:hAnsi="Symbol" w:cs="Symbol" w:hint="default"/>
        <w:lang w:val="en-US" w:eastAsia="en-US" w:bidi="ar-SA"/>
      </w:rPr>
    </w:lvl>
    <w:lvl w:ilvl="6">
      <w:start w:val="0"/>
      <w:numFmt w:val="bullet"/>
      <w:lvlText w:val=""/>
      <w:lvlJc w:val="left"/>
      <w:pPr>
        <w:tabs>
          <w:tab w:val="num" w:pos="0"/>
        </w:tabs>
        <w:ind w:left="6400" w:hanging="341"/>
      </w:pPr>
      <w:rPr>
        <w:rFonts w:ascii="Symbol" w:hAnsi="Symbol" w:cs="Symbol" w:hint="default"/>
        <w:lang w:val="en-US" w:eastAsia="en-US" w:bidi="ar-SA"/>
      </w:rPr>
    </w:lvl>
    <w:lvl w:ilvl="7">
      <w:start w:val="0"/>
      <w:numFmt w:val="bullet"/>
      <w:lvlText w:val=""/>
      <w:lvlJc w:val="left"/>
      <w:pPr>
        <w:tabs>
          <w:tab w:val="num" w:pos="0"/>
        </w:tabs>
        <w:ind w:left="7310" w:hanging="341"/>
      </w:pPr>
      <w:rPr>
        <w:rFonts w:ascii="Symbol" w:hAnsi="Symbol" w:cs="Symbol" w:hint="default"/>
        <w:lang w:val="en-US" w:eastAsia="en-US" w:bidi="ar-SA"/>
      </w:rPr>
    </w:lvl>
    <w:lvl w:ilvl="8">
      <w:start w:val="0"/>
      <w:numFmt w:val="bullet"/>
      <w:lvlText w:val=""/>
      <w:lvlJc w:val="left"/>
      <w:pPr>
        <w:tabs>
          <w:tab w:val="num" w:pos="0"/>
        </w:tabs>
        <w:ind w:left="8220" w:hanging="341"/>
      </w:pPr>
      <w:rPr>
        <w:rFonts w:ascii="Symbol" w:hAnsi="Symbol" w:cs="Symbol" w:hint="default"/>
        <w:lang w:val="en-US" w:eastAsia="en-US" w:bidi="ar-SA"/>
      </w:rPr>
    </w:lvl>
  </w:abstractNum>
  <w:abstractNum w:abstractNumId="9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4">
    <w:lvl w:ilvl="0">
      <w:start w:val="1"/>
      <w:numFmt w:val="lowerRoman"/>
      <w:lvlText w:val="%1."/>
      <w:lvlJc w:val="left"/>
      <w:pPr>
        <w:tabs>
          <w:tab w:val="num" w:pos="0"/>
        </w:tabs>
        <w:ind w:left="2929" w:hanging="720"/>
      </w:pPr>
      <w:rPr>
        <w:rFonts w:cs="Times New Roman"/>
      </w:rPr>
    </w:lvl>
    <w:lvl w:ilvl="1">
      <w:start w:val="1"/>
      <w:numFmt w:val="decimal"/>
      <w:lvlText w:val="%2."/>
      <w:lvlJc w:val="left"/>
      <w:pPr>
        <w:tabs>
          <w:tab w:val="num" w:pos="0"/>
        </w:tabs>
        <w:ind w:left="3289" w:hanging="360"/>
      </w:pPr>
      <w:rPr>
        <w:b w:val="false"/>
        <w:rFonts w:ascii="Times New Roman" w:hAnsi="Times New Roman" w:eastAsia="Cambria" w:cs="Times New Roman"/>
      </w:rPr>
    </w:lvl>
    <w:lvl w:ilvl="2">
      <w:start w:val="1"/>
      <w:numFmt w:val="lowerLetter"/>
      <w:lvlText w:val="%3)"/>
      <w:lvlJc w:val="left"/>
      <w:pPr>
        <w:tabs>
          <w:tab w:val="num" w:pos="0"/>
        </w:tabs>
        <w:ind w:left="4189" w:hanging="360"/>
      </w:pPr>
      <w:rPr/>
    </w:lvl>
    <w:lvl w:ilvl="3">
      <w:start w:val="1"/>
      <w:numFmt w:val="decimal"/>
      <w:lvlText w:val="%4."/>
      <w:lvlJc w:val="left"/>
      <w:pPr>
        <w:tabs>
          <w:tab w:val="num" w:pos="0"/>
        </w:tabs>
        <w:ind w:left="4729" w:hanging="360"/>
      </w:pPr>
      <w:rPr/>
    </w:lvl>
    <w:lvl w:ilvl="4">
      <w:start w:val="1"/>
      <w:numFmt w:val="lowerLetter"/>
      <w:lvlText w:val="%5."/>
      <w:lvlJc w:val="left"/>
      <w:pPr>
        <w:tabs>
          <w:tab w:val="num" w:pos="0"/>
        </w:tabs>
        <w:ind w:left="5449" w:hanging="360"/>
      </w:pPr>
      <w:rPr/>
    </w:lvl>
    <w:lvl w:ilvl="5">
      <w:start w:val="1"/>
      <w:numFmt w:val="lowerRoman"/>
      <w:lvlText w:val="%6."/>
      <w:lvlJc w:val="right"/>
      <w:pPr>
        <w:tabs>
          <w:tab w:val="num" w:pos="0"/>
        </w:tabs>
        <w:ind w:left="6169" w:hanging="180"/>
      </w:pPr>
      <w:rPr/>
    </w:lvl>
    <w:lvl w:ilvl="6">
      <w:start w:val="1"/>
      <w:numFmt w:val="decimal"/>
      <w:lvlText w:val="%7."/>
      <w:lvlJc w:val="left"/>
      <w:pPr>
        <w:tabs>
          <w:tab w:val="num" w:pos="0"/>
        </w:tabs>
        <w:ind w:left="6889" w:hanging="360"/>
      </w:pPr>
      <w:rPr/>
    </w:lvl>
    <w:lvl w:ilvl="7">
      <w:start w:val="1"/>
      <w:numFmt w:val="lowerLetter"/>
      <w:lvlText w:val="%8."/>
      <w:lvlJc w:val="left"/>
      <w:pPr>
        <w:tabs>
          <w:tab w:val="num" w:pos="0"/>
        </w:tabs>
        <w:ind w:left="7609" w:hanging="360"/>
      </w:pPr>
      <w:rPr/>
    </w:lvl>
    <w:lvl w:ilvl="8">
      <w:start w:val="1"/>
      <w:numFmt w:val="lowerRoman"/>
      <w:lvlText w:val="%9."/>
      <w:lvlJc w:val="right"/>
      <w:pPr>
        <w:tabs>
          <w:tab w:val="num" w:pos="0"/>
        </w:tabs>
        <w:ind w:left="8329" w:hanging="180"/>
      </w:pPr>
      <w:rPr/>
    </w:lvl>
  </w:abstractNum>
  <w:abstractNum w:abstractNumId="10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9">
    <w:lvl w:ilvl="0">
      <w:start w:val="60"/>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0">
    <w:lvl w:ilvl="0">
      <w:start w:val="60"/>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5">
    <w:lvl w:ilvl="0">
      <w:start w:val="1"/>
      <w:numFmt w:val="bullet"/>
      <w:lvlText w:val=""/>
      <w:lvlJc w:val="left"/>
      <w:pPr>
        <w:tabs>
          <w:tab w:val="num" w:pos="501"/>
        </w:tabs>
        <w:ind w:left="501" w:hanging="360"/>
      </w:pPr>
      <w:rPr>
        <w:rFonts w:ascii="Symbol" w:hAnsi="Symbol" w:cs="Symbol" w:hint="default"/>
      </w:rPr>
    </w:lvl>
    <w:lvl w:ilvl="1">
      <w:start w:val="1"/>
      <w:numFmt w:val="decimal"/>
      <w:lvlText w:val="%2."/>
      <w:lvlJc w:val="left"/>
      <w:pPr>
        <w:tabs>
          <w:tab w:val="num" w:pos="1221"/>
        </w:tabs>
        <w:ind w:left="1221" w:hanging="360"/>
      </w:pPr>
      <w:rPr/>
    </w:lvl>
    <w:lvl w:ilvl="2">
      <w:start w:val="1"/>
      <w:numFmt w:val="decimal"/>
      <w:lvlText w:val="%3."/>
      <w:lvlJc w:val="left"/>
      <w:pPr>
        <w:tabs>
          <w:tab w:val="num" w:pos="1941"/>
        </w:tabs>
        <w:ind w:left="1941" w:hanging="360"/>
      </w:pPr>
      <w:rPr/>
    </w:lvl>
    <w:lvl w:ilvl="3">
      <w:start w:val="1"/>
      <w:numFmt w:val="decimal"/>
      <w:lvlText w:val="%4."/>
      <w:lvlJc w:val="left"/>
      <w:pPr>
        <w:tabs>
          <w:tab w:val="num" w:pos="2661"/>
        </w:tabs>
        <w:ind w:left="2661" w:hanging="360"/>
      </w:pPr>
      <w:rPr/>
    </w:lvl>
    <w:lvl w:ilvl="4">
      <w:start w:val="1"/>
      <w:numFmt w:val="decimal"/>
      <w:lvlText w:val="%5."/>
      <w:lvlJc w:val="left"/>
      <w:pPr>
        <w:tabs>
          <w:tab w:val="num" w:pos="3381"/>
        </w:tabs>
        <w:ind w:left="3381" w:hanging="360"/>
      </w:pPr>
      <w:rPr/>
    </w:lvl>
    <w:lvl w:ilvl="5">
      <w:start w:val="1"/>
      <w:numFmt w:val="decimal"/>
      <w:lvlText w:val="%6."/>
      <w:lvlJc w:val="left"/>
      <w:pPr>
        <w:tabs>
          <w:tab w:val="num" w:pos="4101"/>
        </w:tabs>
        <w:ind w:left="4101" w:hanging="360"/>
      </w:pPr>
      <w:rPr/>
    </w:lvl>
    <w:lvl w:ilvl="6">
      <w:start w:val="1"/>
      <w:numFmt w:val="decimal"/>
      <w:lvlText w:val="%7."/>
      <w:lvlJc w:val="left"/>
      <w:pPr>
        <w:tabs>
          <w:tab w:val="num" w:pos="4821"/>
        </w:tabs>
        <w:ind w:left="4821" w:hanging="360"/>
      </w:pPr>
      <w:rPr/>
    </w:lvl>
    <w:lvl w:ilvl="7">
      <w:start w:val="1"/>
      <w:numFmt w:val="decimal"/>
      <w:lvlText w:val="%8."/>
      <w:lvlJc w:val="left"/>
      <w:pPr>
        <w:tabs>
          <w:tab w:val="num" w:pos="5541"/>
        </w:tabs>
        <w:ind w:left="5541" w:hanging="360"/>
      </w:pPr>
      <w:rPr/>
    </w:lvl>
    <w:lvl w:ilvl="8">
      <w:start w:val="1"/>
      <w:numFmt w:val="decimal"/>
      <w:lvlText w:val="%9."/>
      <w:lvlJc w:val="left"/>
      <w:pPr>
        <w:tabs>
          <w:tab w:val="num" w:pos="6261"/>
        </w:tabs>
        <w:ind w:left="6261" w:hanging="360"/>
      </w:pPr>
      <w:rPr/>
    </w:lvl>
  </w:abstractNum>
  <w:abstractNum w:abstractNumId="116">
    <w:lvl w:ilvl="0">
      <w:start w:val="1"/>
      <w:numFmt w:val="bullet"/>
      <w:lvlText w:val=""/>
      <w:lvlJc w:val="left"/>
      <w:pPr>
        <w:tabs>
          <w:tab w:val="num" w:pos="501"/>
        </w:tabs>
        <w:ind w:left="501" w:hanging="360"/>
      </w:pPr>
      <w:rPr>
        <w:rFonts w:ascii="Symbol" w:hAnsi="Symbol" w:cs="Symbol" w:hint="default"/>
      </w:rPr>
    </w:lvl>
    <w:lvl w:ilvl="1">
      <w:start w:val="1"/>
      <w:numFmt w:val="decimal"/>
      <w:lvlText w:val="%2."/>
      <w:lvlJc w:val="left"/>
      <w:pPr>
        <w:tabs>
          <w:tab w:val="num" w:pos="1221"/>
        </w:tabs>
        <w:ind w:left="1221" w:hanging="360"/>
      </w:pPr>
      <w:rPr>
        <w:i w:val="false"/>
        <w:iCs w:val="false"/>
      </w:rPr>
    </w:lvl>
    <w:lvl w:ilvl="2">
      <w:start w:val="1"/>
      <w:numFmt w:val="decimal"/>
      <w:lvlText w:val="%3."/>
      <w:lvlJc w:val="left"/>
      <w:pPr>
        <w:tabs>
          <w:tab w:val="num" w:pos="1941"/>
        </w:tabs>
        <w:ind w:left="1941" w:hanging="360"/>
      </w:pPr>
      <w:rPr/>
    </w:lvl>
    <w:lvl w:ilvl="3">
      <w:start w:val="1"/>
      <w:numFmt w:val="decimal"/>
      <w:lvlText w:val="%4."/>
      <w:lvlJc w:val="left"/>
      <w:pPr>
        <w:tabs>
          <w:tab w:val="num" w:pos="2661"/>
        </w:tabs>
        <w:ind w:left="2661" w:hanging="360"/>
      </w:pPr>
      <w:rPr/>
    </w:lvl>
    <w:lvl w:ilvl="4">
      <w:start w:val="1"/>
      <w:numFmt w:val="decimal"/>
      <w:lvlText w:val="%5."/>
      <w:lvlJc w:val="left"/>
      <w:pPr>
        <w:tabs>
          <w:tab w:val="num" w:pos="3381"/>
        </w:tabs>
        <w:ind w:left="3381" w:hanging="360"/>
      </w:pPr>
      <w:rPr/>
    </w:lvl>
    <w:lvl w:ilvl="5">
      <w:start w:val="1"/>
      <w:numFmt w:val="decimal"/>
      <w:lvlText w:val="%6."/>
      <w:lvlJc w:val="left"/>
      <w:pPr>
        <w:tabs>
          <w:tab w:val="num" w:pos="4101"/>
        </w:tabs>
        <w:ind w:left="4101" w:hanging="360"/>
      </w:pPr>
      <w:rPr/>
    </w:lvl>
    <w:lvl w:ilvl="6">
      <w:start w:val="1"/>
      <w:numFmt w:val="decimal"/>
      <w:lvlText w:val="%7."/>
      <w:lvlJc w:val="left"/>
      <w:pPr>
        <w:tabs>
          <w:tab w:val="num" w:pos="4821"/>
        </w:tabs>
        <w:ind w:left="4821" w:hanging="360"/>
      </w:pPr>
      <w:rPr/>
    </w:lvl>
    <w:lvl w:ilvl="7">
      <w:start w:val="1"/>
      <w:numFmt w:val="decimal"/>
      <w:lvlText w:val="%8."/>
      <w:lvlJc w:val="left"/>
      <w:pPr>
        <w:tabs>
          <w:tab w:val="num" w:pos="5541"/>
        </w:tabs>
        <w:ind w:left="5541" w:hanging="360"/>
      </w:pPr>
      <w:rPr/>
    </w:lvl>
    <w:lvl w:ilvl="8">
      <w:start w:val="1"/>
      <w:numFmt w:val="decimal"/>
      <w:lvlText w:val="%9."/>
      <w:lvlJc w:val="left"/>
      <w:pPr>
        <w:tabs>
          <w:tab w:val="num" w:pos="6261"/>
        </w:tabs>
        <w:ind w:left="6261" w:hanging="360"/>
      </w:pPr>
      <w:rPr/>
    </w:lvl>
  </w:abstractNum>
  <w:abstractNum w:abstractNumId="117">
    <w:lvl w:ilvl="0">
      <w:start w:val="1"/>
      <w:numFmt w:val="decimal"/>
      <w:lvlText w:val="%1."/>
      <w:lvlJc w:val="left"/>
      <w:pPr>
        <w:tabs>
          <w:tab w:val="num" w:pos="720"/>
        </w:tabs>
        <w:ind w:left="720" w:hanging="360"/>
      </w:pPr>
      <w:rPr/>
    </w:lvl>
    <w:lvl w:ilvl="1">
      <w:start w:val="30"/>
      <w:numFmt w:val="decimal"/>
      <w:lvlText w:val="%2"/>
      <w:lvlJc w:val="left"/>
      <w:pPr>
        <w:tabs>
          <w:tab w:val="num" w:pos="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2">
    <w:lvl w:ilvl="0">
      <w:start w:val="1"/>
      <w:numFmt w:val="decimal"/>
      <w:lvlText w:val="%1."/>
      <w:lvlJc w:val="left"/>
      <w:pPr>
        <w:tabs>
          <w:tab w:val="num" w:pos="0"/>
        </w:tabs>
        <w:ind w:left="1800" w:hanging="360"/>
      </w:pPr>
      <w:rPr>
        <w:b w:val="false"/>
        <w:rFonts w:ascii="Times New Roman" w:hAnsi="Times New Roman" w:eastAsia="Cambria" w:cs="Times New Roman"/>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3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3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5">
    <w:lvl w:ilvl="0">
      <w:start w:val="1"/>
      <w:numFmt w:val="decimal"/>
      <w:lvlText w:val="%1."/>
      <w:lvlJc w:val="left"/>
      <w:pPr>
        <w:tabs>
          <w:tab w:val="num" w:pos="0"/>
        </w:tabs>
        <w:ind w:left="720" w:hanging="420"/>
      </w:pPr>
      <w:rPr/>
    </w:lvl>
    <w:lvl w:ilvl="1">
      <w:start w:val="1"/>
      <w:numFmt w:val="lowerLetter"/>
      <w:lvlText w:val="%2."/>
      <w:lvlJc w:val="left"/>
      <w:pPr>
        <w:tabs>
          <w:tab w:val="num" w:pos="0"/>
        </w:tabs>
        <w:ind w:left="1380" w:hanging="360"/>
      </w:pPr>
      <w:rPr/>
    </w:lvl>
    <w:lvl w:ilvl="2">
      <w:start w:val="1"/>
      <w:numFmt w:val="lowerRoman"/>
      <w:lvlText w:val="%3."/>
      <w:lvlJc w:val="right"/>
      <w:pPr>
        <w:tabs>
          <w:tab w:val="num" w:pos="0"/>
        </w:tabs>
        <w:ind w:left="2100" w:hanging="180"/>
      </w:pPr>
      <w:rPr/>
    </w:lvl>
    <w:lvl w:ilvl="3">
      <w:start w:val="1"/>
      <w:numFmt w:val="decimal"/>
      <w:lvlText w:val="%4."/>
      <w:lvlJc w:val="left"/>
      <w:pPr>
        <w:tabs>
          <w:tab w:val="num" w:pos="0"/>
        </w:tabs>
        <w:ind w:left="2820" w:hanging="360"/>
      </w:pPr>
      <w:rPr/>
    </w:lvl>
    <w:lvl w:ilvl="4">
      <w:start w:val="1"/>
      <w:numFmt w:val="lowerLetter"/>
      <w:lvlText w:val="%5."/>
      <w:lvlJc w:val="left"/>
      <w:pPr>
        <w:tabs>
          <w:tab w:val="num" w:pos="0"/>
        </w:tabs>
        <w:ind w:left="3540" w:hanging="360"/>
      </w:pPr>
      <w:rPr/>
    </w:lvl>
    <w:lvl w:ilvl="5">
      <w:start w:val="1"/>
      <w:numFmt w:val="lowerRoman"/>
      <w:lvlText w:val="%6."/>
      <w:lvlJc w:val="right"/>
      <w:pPr>
        <w:tabs>
          <w:tab w:val="num" w:pos="0"/>
        </w:tabs>
        <w:ind w:left="4260" w:hanging="180"/>
      </w:pPr>
      <w:rPr/>
    </w:lvl>
    <w:lvl w:ilvl="6">
      <w:start w:val="1"/>
      <w:numFmt w:val="decimal"/>
      <w:lvlText w:val="%7."/>
      <w:lvlJc w:val="left"/>
      <w:pPr>
        <w:tabs>
          <w:tab w:val="num" w:pos="0"/>
        </w:tabs>
        <w:ind w:left="4980" w:hanging="360"/>
      </w:pPr>
      <w:rPr/>
    </w:lvl>
    <w:lvl w:ilvl="7">
      <w:start w:val="1"/>
      <w:numFmt w:val="lowerLetter"/>
      <w:lvlText w:val="%8."/>
      <w:lvlJc w:val="left"/>
      <w:pPr>
        <w:tabs>
          <w:tab w:val="num" w:pos="0"/>
        </w:tabs>
        <w:ind w:left="5700" w:hanging="360"/>
      </w:pPr>
      <w:rPr/>
    </w:lvl>
    <w:lvl w:ilvl="8">
      <w:start w:val="1"/>
      <w:numFmt w:val="lowerRoman"/>
      <w:lvlText w:val="%9."/>
      <w:lvlJc w:val="right"/>
      <w:pPr>
        <w:tabs>
          <w:tab w:val="num" w:pos="0"/>
        </w:tabs>
        <w:ind w:left="6420" w:hanging="180"/>
      </w:pPr>
      <w:rPr/>
    </w:lvl>
  </w:abstractNum>
  <w:abstractNum w:abstractNumId="136">
    <w:lvl w:ilvl="0">
      <w:start w:val="30"/>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3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88"/>
    <w:lvlOverride w:ilvl="0">
      <w:startOverride w:val="1"/>
    </w:lvlOverride>
  </w:num>
  <w:num w:numId="139">
    <w:abstractNumId w:val="88"/>
  </w:num>
  <w:num w:numId="140">
    <w:abstractNumId w:val="88"/>
  </w:num>
  <w:num w:numId="141">
    <w:abstractNumId w:val="88"/>
  </w:num>
  <w:num w:numId="142">
    <w:abstractNumId w:val="89"/>
    <w:lvlOverride w:ilvl="0">
      <w:startOverride w:val="1"/>
    </w:lvlOverride>
  </w:num>
  <w:num w:numId="143">
    <w:abstractNumId w:val="89"/>
  </w:num>
  <w:num w:numId="144">
    <w:abstractNumId w:val="89"/>
  </w:num>
  <w:num w:numId="145">
    <w:abstractNumId w:val="89"/>
  </w:num>
  <w:num w:numId="146">
    <w:abstractNumId w:val="90"/>
    <w:lvlOverride w:ilvl="0">
      <w:startOverride w:val="1"/>
    </w:lvlOverride>
  </w:num>
  <w:num w:numId="147">
    <w:abstractNumId w:val="90"/>
  </w:num>
  <w:num w:numId="148">
    <w:abstractNumId w:val="90"/>
  </w:num>
  <w:num w:numId="149">
    <w:abstractNumId w:val="90"/>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Aptos" w:cs="" w:cstheme="minorBidi" w:eastAsiaTheme="minorHAnsi"/>
        <w:sz w:val="24"/>
        <w:szCs w:val="22"/>
        <w:lang w:val="en-GB"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1"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f0cdd"/>
    <w:pPr>
      <w:widowControl/>
      <w:suppressAutoHyphens w:val="true"/>
      <w:bidi w:val="0"/>
      <w:spacing w:lineRule="auto" w:line="259" w:before="0" w:after="160"/>
      <w:jc w:val="left"/>
    </w:pPr>
    <w:rPr>
      <w:rFonts w:ascii="Times New Roman" w:hAnsi="Times New Roman" w:eastAsia="Aptos" w:cs="" w:cstheme="minorBidi" w:eastAsiaTheme="minorHAnsi"/>
      <w:color w:val="auto"/>
      <w:kern w:val="0"/>
      <w:sz w:val="24"/>
      <w:szCs w:val="22"/>
      <w:lang w:val="en-GB" w:eastAsia="en-US" w:bidi="ar-SA"/>
    </w:rPr>
  </w:style>
  <w:style w:type="paragraph" w:styleId="Heading1">
    <w:name w:val="Heading 1"/>
    <w:basedOn w:val="Normal"/>
    <w:next w:val="Normal"/>
    <w:link w:val="Heading1Char"/>
    <w:uiPriority w:val="9"/>
    <w:qFormat/>
    <w:rsid w:val="00c1021e"/>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c1021e"/>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c1021e"/>
    <w:pPr>
      <w:keepNext w:val="true"/>
      <w:keepLines/>
      <w:spacing w:before="160" w:after="80"/>
      <w:outlineLvl w:val="2"/>
    </w:pPr>
    <w:rPr>
      <w:rFonts w:ascii="Aptos" w:hAnsi="Aptos" w:eastAsia="" w:cs="" w:asciiTheme="minorHAnsi" w:cstheme="majorBidi" w:eastAsiaTheme="majorEastAsia" w:hAnsiTheme="minorHAnsi"/>
      <w:color w:themeColor="accent1" w:themeShade="bf" w:val="0F4761"/>
      <w:sz w:val="28"/>
      <w:szCs w:val="28"/>
    </w:rPr>
  </w:style>
  <w:style w:type="paragraph" w:styleId="Heading4">
    <w:name w:val="Heading 4"/>
    <w:basedOn w:val="Normal"/>
    <w:next w:val="Normal"/>
    <w:link w:val="Heading4Char"/>
    <w:uiPriority w:val="9"/>
    <w:semiHidden/>
    <w:unhideWhenUsed/>
    <w:qFormat/>
    <w:rsid w:val="00c1021e"/>
    <w:pPr>
      <w:keepNext w:val="true"/>
      <w:keepLines/>
      <w:spacing w:before="80" w:after="40"/>
      <w:outlineLvl w:val="3"/>
    </w:pPr>
    <w:rPr>
      <w:rFonts w:ascii="Aptos" w:hAnsi="Aptos" w:eastAsia="" w:cs="" w:asciiTheme="minorHAnsi" w:cstheme="majorBidi" w:eastAsiaTheme="majorEastAsia" w:hAnsiTheme="minorHAnsi"/>
      <w:i/>
      <w:iCs/>
      <w:color w:themeColor="accent1" w:themeShade="bf" w:val="0F4761"/>
    </w:rPr>
  </w:style>
  <w:style w:type="paragraph" w:styleId="Heading5">
    <w:name w:val="Heading 5"/>
    <w:basedOn w:val="Normal"/>
    <w:next w:val="Normal"/>
    <w:link w:val="Heading5Char"/>
    <w:uiPriority w:val="9"/>
    <w:semiHidden/>
    <w:unhideWhenUsed/>
    <w:qFormat/>
    <w:rsid w:val="00c1021e"/>
    <w:pPr>
      <w:keepNext w:val="true"/>
      <w:keepLines/>
      <w:spacing w:before="80" w:after="40"/>
      <w:outlineLvl w:val="4"/>
    </w:pPr>
    <w:rPr>
      <w:rFonts w:ascii="Aptos" w:hAnsi="Aptos" w:eastAsia="" w:cs="" w:asciiTheme="minorHAnsi" w:cstheme="majorBidi" w:eastAsiaTheme="majorEastAsia" w:hAnsiTheme="minorHAnsi"/>
      <w:color w:themeColor="accent1" w:themeShade="bf" w:val="0F4761"/>
    </w:rPr>
  </w:style>
  <w:style w:type="paragraph" w:styleId="Heading6">
    <w:name w:val="Heading 6"/>
    <w:basedOn w:val="Normal"/>
    <w:next w:val="Normal"/>
    <w:link w:val="Heading6Char"/>
    <w:uiPriority w:val="9"/>
    <w:semiHidden/>
    <w:unhideWhenUsed/>
    <w:qFormat/>
    <w:rsid w:val="00c1021e"/>
    <w:pPr>
      <w:keepNext w:val="true"/>
      <w:keepLines/>
      <w:spacing w:before="40" w:after="0"/>
      <w:outlineLvl w:val="5"/>
    </w:pPr>
    <w:rPr>
      <w:rFonts w:ascii="Aptos" w:hAnsi="Aptos" w:eastAsia="" w:cs="" w:asciiTheme="minorHAnsi" w:cstheme="majorBidi" w:eastAsiaTheme="majorEastAsia" w:hAnsiTheme="minorHAnsi"/>
      <w:i/>
      <w:iCs/>
      <w:color w:themeColor="text1" w:themeTint="a6" w:val="595959"/>
    </w:rPr>
  </w:style>
  <w:style w:type="paragraph" w:styleId="Heading7">
    <w:name w:val="Heading 7"/>
    <w:basedOn w:val="Normal"/>
    <w:next w:val="Normal"/>
    <w:link w:val="Heading7Char"/>
    <w:uiPriority w:val="1"/>
    <w:unhideWhenUsed/>
    <w:qFormat/>
    <w:rsid w:val="00c1021e"/>
    <w:pPr>
      <w:keepNext w:val="true"/>
      <w:keepLines/>
      <w:spacing w:before="40" w:after="0"/>
      <w:outlineLvl w:val="6"/>
    </w:pPr>
    <w:rPr>
      <w:rFonts w:ascii="Aptos" w:hAnsi="Aptos" w:eastAsia="" w:cs="" w:asciiTheme="minorHAnsi" w:cstheme="majorBidi" w:eastAsiaTheme="majorEastAsia" w:hAnsiTheme="minorHAnsi"/>
      <w:color w:themeColor="text1" w:themeTint="a6" w:val="595959"/>
    </w:rPr>
  </w:style>
  <w:style w:type="paragraph" w:styleId="Heading8">
    <w:name w:val="Heading 8"/>
    <w:basedOn w:val="Normal"/>
    <w:next w:val="Normal"/>
    <w:link w:val="Heading8Char"/>
    <w:uiPriority w:val="9"/>
    <w:semiHidden/>
    <w:unhideWhenUsed/>
    <w:qFormat/>
    <w:rsid w:val="00c1021e"/>
    <w:pPr>
      <w:keepNext w:val="true"/>
      <w:keepLines/>
      <w:spacing w:before="0" w:after="0"/>
      <w:outlineLvl w:val="7"/>
    </w:pPr>
    <w:rPr>
      <w:rFonts w:ascii="Aptos" w:hAnsi="Aptos" w:eastAsia="" w:cs="" w:asciiTheme="minorHAnsi" w:cstheme="majorBidi" w:eastAsiaTheme="majorEastAsia" w:hAnsiTheme="minorHAnsi"/>
      <w:i/>
      <w:iCs/>
      <w:color w:themeColor="text1" w:themeTint="d8" w:val="272727"/>
    </w:rPr>
  </w:style>
  <w:style w:type="paragraph" w:styleId="Heading9">
    <w:name w:val="Heading 9"/>
    <w:basedOn w:val="Normal"/>
    <w:next w:val="Normal"/>
    <w:link w:val="Heading9Char"/>
    <w:uiPriority w:val="9"/>
    <w:semiHidden/>
    <w:unhideWhenUsed/>
    <w:qFormat/>
    <w:rsid w:val="00c1021e"/>
    <w:pPr>
      <w:keepNext w:val="true"/>
      <w:keepLines/>
      <w:spacing w:before="0" w:after="0"/>
      <w:outlineLvl w:val="8"/>
    </w:pPr>
    <w:rPr>
      <w:rFonts w:ascii="Aptos" w:hAnsi="Aptos" w:eastAsia="" w:cs="" w:asciiTheme="minorHAnsi" w:cstheme="majorBidi" w:eastAsiaTheme="majorEastAsia" w:hAnsiTheme="minorHAnsi"/>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c1021e"/>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c1021e"/>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c1021e"/>
    <w:rPr>
      <w:rFonts w:ascii="Aptos" w:hAnsi="Aptos" w:eastAsia="" w:cs="" w:asciiTheme="minorHAnsi" w:cstheme="majorBidi" w:eastAsiaTheme="majorEastAsia" w:hAnsiTheme="minorHAnsi"/>
      <w:color w:themeColor="accent1" w:themeShade="bf" w:val="0F4761"/>
      <w:sz w:val="28"/>
      <w:szCs w:val="28"/>
    </w:rPr>
  </w:style>
  <w:style w:type="character" w:styleId="Heading4Char" w:customStyle="1">
    <w:name w:val="Heading 4 Char"/>
    <w:basedOn w:val="DefaultParagraphFont"/>
    <w:link w:val="Heading4"/>
    <w:uiPriority w:val="9"/>
    <w:semiHidden/>
    <w:qFormat/>
    <w:rsid w:val="00c1021e"/>
    <w:rPr>
      <w:rFonts w:ascii="Aptos" w:hAnsi="Aptos" w:eastAsia="" w:cs="" w:asciiTheme="minorHAnsi" w:cstheme="majorBidi" w:eastAsiaTheme="majorEastAsia" w:hAnsiTheme="minorHAnsi"/>
      <w:i/>
      <w:iCs/>
      <w:color w:themeColor="accent1" w:themeShade="bf" w:val="0F4761"/>
    </w:rPr>
  </w:style>
  <w:style w:type="character" w:styleId="Heading5Char" w:customStyle="1">
    <w:name w:val="Heading 5 Char"/>
    <w:basedOn w:val="DefaultParagraphFont"/>
    <w:link w:val="Heading5"/>
    <w:uiPriority w:val="9"/>
    <w:semiHidden/>
    <w:qFormat/>
    <w:rsid w:val="00c1021e"/>
    <w:rPr>
      <w:rFonts w:ascii="Aptos" w:hAnsi="Aptos" w:eastAsia="" w:cs="" w:asciiTheme="minorHAnsi" w:cstheme="majorBidi" w:eastAsiaTheme="majorEastAsia" w:hAnsiTheme="minorHAnsi"/>
      <w:color w:themeColor="accent1" w:themeShade="bf" w:val="0F4761"/>
    </w:rPr>
  </w:style>
  <w:style w:type="character" w:styleId="Heading6Char" w:customStyle="1">
    <w:name w:val="Heading 6 Char"/>
    <w:basedOn w:val="DefaultParagraphFont"/>
    <w:link w:val="Heading6"/>
    <w:uiPriority w:val="9"/>
    <w:semiHidden/>
    <w:qFormat/>
    <w:rsid w:val="00c1021e"/>
    <w:rPr>
      <w:rFonts w:ascii="Aptos" w:hAnsi="Aptos" w:eastAsia="" w:cs="" w:asciiTheme="minorHAnsi" w:cstheme="majorBidi" w:eastAsiaTheme="majorEastAsia" w:hAnsiTheme="minorHAnsi"/>
      <w:i/>
      <w:iCs/>
      <w:color w:themeColor="text1" w:themeTint="a6" w:val="595959"/>
    </w:rPr>
  </w:style>
  <w:style w:type="character" w:styleId="Heading7Char" w:customStyle="1">
    <w:name w:val="Heading 7 Char"/>
    <w:basedOn w:val="DefaultParagraphFont"/>
    <w:link w:val="Heading7"/>
    <w:uiPriority w:val="1"/>
    <w:qFormat/>
    <w:rsid w:val="00c1021e"/>
    <w:rPr>
      <w:rFonts w:ascii="Aptos" w:hAnsi="Aptos" w:eastAsia="" w:cs="" w:asciiTheme="minorHAnsi" w:cstheme="majorBidi" w:eastAsiaTheme="majorEastAsia" w:hAnsiTheme="minorHAnsi"/>
      <w:color w:themeColor="text1" w:themeTint="a6" w:val="595959"/>
    </w:rPr>
  </w:style>
  <w:style w:type="character" w:styleId="Heading8Char" w:customStyle="1">
    <w:name w:val="Heading 8 Char"/>
    <w:basedOn w:val="DefaultParagraphFont"/>
    <w:link w:val="Heading8"/>
    <w:uiPriority w:val="9"/>
    <w:semiHidden/>
    <w:qFormat/>
    <w:rsid w:val="00c1021e"/>
    <w:rPr>
      <w:rFonts w:ascii="Aptos" w:hAnsi="Aptos" w:eastAsia="" w:cs="" w:asciiTheme="minorHAnsi" w:cstheme="majorBidi" w:eastAsiaTheme="majorEastAsia" w:hAnsiTheme="minorHAnsi"/>
      <w:i/>
      <w:iCs/>
      <w:color w:themeColor="text1" w:themeTint="d8" w:val="272727"/>
    </w:rPr>
  </w:style>
  <w:style w:type="character" w:styleId="Heading9Char" w:customStyle="1">
    <w:name w:val="Heading 9 Char"/>
    <w:basedOn w:val="DefaultParagraphFont"/>
    <w:link w:val="Heading9"/>
    <w:uiPriority w:val="9"/>
    <w:semiHidden/>
    <w:qFormat/>
    <w:rsid w:val="00c1021e"/>
    <w:rPr>
      <w:rFonts w:ascii="Aptos" w:hAnsi="Aptos" w:eastAsia="" w:cs="" w:asciiTheme="minorHAnsi" w:cstheme="majorBidi" w:eastAsiaTheme="majorEastAsia" w:hAnsiTheme="minorHAnsi"/>
      <w:color w:themeColor="text1" w:themeTint="d8" w:val="272727"/>
    </w:rPr>
  </w:style>
  <w:style w:type="character" w:styleId="TitleChar" w:customStyle="1">
    <w:name w:val="Title Char"/>
    <w:basedOn w:val="DefaultParagraphFont"/>
    <w:link w:val="Title"/>
    <w:uiPriority w:val="10"/>
    <w:qFormat/>
    <w:rsid w:val="00c1021e"/>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c1021e"/>
    <w:rPr>
      <w:rFonts w:ascii="Aptos" w:hAnsi="Aptos" w:eastAsia="" w:cs="" w:asciiTheme="minorHAnsi" w:cstheme="majorBidi" w:eastAsiaTheme="majorEastAsia" w:hAnsiTheme="minorHAnsi"/>
      <w:color w:themeColor="text1" w:themeTint="a6" w:val="595959"/>
      <w:spacing w:val="15"/>
      <w:sz w:val="28"/>
      <w:szCs w:val="28"/>
    </w:rPr>
  </w:style>
  <w:style w:type="character" w:styleId="QuoteChar" w:customStyle="1">
    <w:name w:val="Quote Char"/>
    <w:basedOn w:val="DefaultParagraphFont"/>
    <w:link w:val="Quote"/>
    <w:uiPriority w:val="29"/>
    <w:qFormat/>
    <w:rsid w:val="00c1021e"/>
    <w:rPr>
      <w:i/>
      <w:iCs/>
      <w:color w:themeColor="text1" w:themeTint="bf" w:val="404040"/>
    </w:rPr>
  </w:style>
  <w:style w:type="character" w:styleId="IntenseEmphasis">
    <w:name w:val="Intense Emphasis"/>
    <w:basedOn w:val="DefaultParagraphFont"/>
    <w:uiPriority w:val="21"/>
    <w:qFormat/>
    <w:rsid w:val="00c1021e"/>
    <w:rPr>
      <w:i/>
      <w:iCs/>
      <w:color w:themeColor="accent1" w:themeShade="bf" w:val="0F4761"/>
    </w:rPr>
  </w:style>
  <w:style w:type="character" w:styleId="IntenseQuoteChar" w:customStyle="1">
    <w:name w:val="Intense Quote Char"/>
    <w:basedOn w:val="DefaultParagraphFont"/>
    <w:link w:val="IntenseQuote"/>
    <w:uiPriority w:val="30"/>
    <w:qFormat/>
    <w:rsid w:val="00c1021e"/>
    <w:rPr>
      <w:i/>
      <w:iCs/>
      <w:color w:themeColor="accent1" w:themeShade="bf" w:val="0F4761"/>
    </w:rPr>
  </w:style>
  <w:style w:type="character" w:styleId="IntenseReference">
    <w:name w:val="Intense Reference"/>
    <w:basedOn w:val="DefaultParagraphFont"/>
    <w:uiPriority w:val="32"/>
    <w:qFormat/>
    <w:rsid w:val="00c1021e"/>
    <w:rPr>
      <w:b/>
      <w:bCs/>
      <w:smallCaps/>
      <w:color w:themeColor="accent1" w:themeShade="bf" w:val="0F4761"/>
      <w:spacing w:val="5"/>
    </w:rPr>
  </w:style>
  <w:style w:type="character" w:styleId="apple-converted-space" w:customStyle="1">
    <w:name w:val="apple-converted-space"/>
    <w:basedOn w:val="DefaultParagraphFont"/>
    <w:qFormat/>
    <w:rsid w:val="00c1021e"/>
    <w:rPr/>
  </w:style>
  <w:style w:type="character" w:styleId="Emphasis">
    <w:name w:val="Emphasis"/>
    <w:basedOn w:val="DefaultParagraphFont"/>
    <w:uiPriority w:val="20"/>
    <w:qFormat/>
    <w:rsid w:val="00c1021e"/>
    <w:rPr>
      <w:i/>
      <w:iCs/>
    </w:rPr>
  </w:style>
  <w:style w:type="character" w:styleId="Strong">
    <w:name w:val="Strong"/>
    <w:uiPriority w:val="22"/>
    <w:qFormat/>
    <w:rsid w:val="00c1021e"/>
    <w:rPr>
      <w:b/>
      <w:bCs/>
    </w:rPr>
  </w:style>
  <w:style w:type="character" w:styleId="annotationreference">
    <w:name w:val="annotation reference"/>
    <w:basedOn w:val="DefaultParagraphFont"/>
    <w:uiPriority w:val="99"/>
    <w:semiHidden/>
    <w:unhideWhenUsed/>
    <w:qFormat/>
    <w:rsid w:val="00a72160"/>
    <w:rPr>
      <w:sz w:val="16"/>
      <w:szCs w:val="16"/>
    </w:rPr>
  </w:style>
  <w:style w:type="character" w:styleId="CommentTextChar" w:customStyle="1">
    <w:name w:val="Comment Text Char"/>
    <w:basedOn w:val="DefaultParagraphFont"/>
    <w:link w:val="AnnotationText"/>
    <w:uiPriority w:val="99"/>
    <w:semiHidden/>
    <w:qFormat/>
    <w:rsid w:val="00a72160"/>
    <w:rPr>
      <w:sz w:val="20"/>
      <w:szCs w:val="20"/>
    </w:rPr>
  </w:style>
  <w:style w:type="character" w:styleId="CommentTextChar1" w:customStyle="1">
    <w:name w:val="Comment Text Char1"/>
    <w:basedOn w:val="DefaultParagraphFont"/>
    <w:uiPriority w:val="99"/>
    <w:semiHidden/>
    <w:qFormat/>
    <w:rsid w:val="00a72160"/>
    <w:rPr>
      <w:sz w:val="20"/>
      <w:szCs w:val="20"/>
    </w:rPr>
  </w:style>
  <w:style w:type="character" w:styleId="BodyTextChar" w:customStyle="1">
    <w:name w:val="Body Text Char"/>
    <w:basedOn w:val="DefaultParagraphFont"/>
    <w:qFormat/>
    <w:rsid w:val="00e050f6"/>
    <w:rPr>
      <w:rFonts w:eastAsia="Noto Sans" w:cs="Noto Sans"/>
      <w:kern w:val="2"/>
      <w:szCs w:val="24"/>
      <w:lang w:val="en-IN" w:eastAsia="zh-CN" w:bidi="hi-IN"/>
    </w:rPr>
  </w:style>
  <w:style w:type="character" w:styleId="HeaderChar" w:customStyle="1">
    <w:name w:val="Header Char"/>
    <w:basedOn w:val="DefaultParagraphFont"/>
    <w:link w:val="Header"/>
    <w:uiPriority w:val="99"/>
    <w:qFormat/>
    <w:rsid w:val="007b6779"/>
    <w:rPr>
      <w:rFonts w:ascii="Aptos" w:hAnsi="Aptos" w:asciiTheme="minorHAnsi" w:hAnsiTheme="minorHAnsi"/>
      <w:kern w:val="2"/>
      <w:sz w:val="22"/>
      <w:lang w:val="en-IN"/>
    </w:rPr>
  </w:style>
  <w:style w:type="character" w:styleId="FooterChar" w:customStyle="1">
    <w:name w:val="Footer Char"/>
    <w:basedOn w:val="DefaultParagraphFont"/>
    <w:link w:val="Footer"/>
    <w:uiPriority w:val="99"/>
    <w:qFormat/>
    <w:rsid w:val="007b6779"/>
    <w:rPr>
      <w:rFonts w:ascii="Aptos" w:hAnsi="Aptos" w:asciiTheme="minorHAnsi" w:hAnsiTheme="minorHAnsi"/>
      <w:kern w:val="2"/>
      <w:sz w:val="22"/>
      <w:lang w:val="en-IN"/>
    </w:rPr>
  </w:style>
  <w:style w:type="character" w:styleId="Hyperlink">
    <w:name w:val="Hyperlink"/>
    <w:rPr>
      <w:color w:val="000080"/>
      <w:u w:val="single"/>
    </w:rPr>
  </w:style>
  <w:style w:type="paragraph" w:styleId="Heading" w:customStyle="1">
    <w:name w:val="Heading"/>
    <w:basedOn w:val="Normal"/>
    <w:next w:val="BodyText"/>
    <w:qFormat/>
    <w:pPr>
      <w:keepNext w:val="true"/>
      <w:spacing w:before="240" w:after="120"/>
    </w:pPr>
    <w:rPr>
      <w:rFonts w:eastAsia="Noto Sans" w:cs="FreeSans"/>
      <w:sz w:val="28"/>
      <w:szCs w:val="28"/>
    </w:rPr>
  </w:style>
  <w:style w:type="paragraph" w:styleId="BodyText">
    <w:name w:val="Body Text"/>
    <w:basedOn w:val="Normal"/>
    <w:link w:val="BodyTextChar"/>
    <w:rsid w:val="00e050f6"/>
    <w:pPr>
      <w:spacing w:lineRule="auto" w:line="276" w:before="0" w:after="140"/>
    </w:pPr>
    <w:rPr>
      <w:rFonts w:eastAsia="Noto Sans" w:cs="Noto Sans"/>
      <w:kern w:val="2"/>
      <w:szCs w:val="24"/>
      <w:lang w:val="en-IN" w:eastAsia="zh-CN" w:bidi="hi-IN"/>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Cs w:val="24"/>
    </w:rPr>
  </w:style>
  <w:style w:type="paragraph" w:styleId="Index" w:customStyle="1">
    <w:name w:val="Index"/>
    <w:basedOn w:val="Normal"/>
    <w:qFormat/>
    <w:pPr>
      <w:suppressLineNumbers/>
    </w:pPr>
    <w:rPr>
      <w:rFonts w:cs="FreeSans"/>
    </w:rPr>
  </w:style>
  <w:style w:type="paragraph" w:styleId="Title">
    <w:name w:val="Title"/>
    <w:basedOn w:val="Normal"/>
    <w:next w:val="Normal"/>
    <w:link w:val="TitleChar"/>
    <w:uiPriority w:val="10"/>
    <w:qFormat/>
    <w:rsid w:val="00c1021e"/>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c1021e"/>
    <w:pPr/>
    <w:rPr>
      <w:rFonts w:ascii="Aptos" w:hAnsi="Aptos" w:eastAsia="" w:cs="" w:asciiTheme="minorHAnsi" w:cstheme="majorBidi" w:eastAsiaTheme="majorEastAsia" w:hAnsiTheme="minorHAnsi"/>
      <w:color w:themeColor="text1" w:themeTint="a6" w:val="595959"/>
      <w:spacing w:val="15"/>
      <w:sz w:val="28"/>
      <w:szCs w:val="28"/>
    </w:rPr>
  </w:style>
  <w:style w:type="paragraph" w:styleId="Quote">
    <w:name w:val="Quote"/>
    <w:basedOn w:val="Normal"/>
    <w:next w:val="Normal"/>
    <w:link w:val="QuoteChar"/>
    <w:uiPriority w:val="29"/>
    <w:qFormat/>
    <w:rsid w:val="00c1021e"/>
    <w:pPr>
      <w:spacing w:before="160" w:after="160"/>
      <w:jc w:val="center"/>
    </w:pPr>
    <w:rPr>
      <w:i/>
      <w:iCs/>
      <w:color w:themeColor="text1" w:themeTint="bf" w:val="404040"/>
    </w:rPr>
  </w:style>
  <w:style w:type="paragraph" w:styleId="ListParagraph">
    <w:name w:val="List Paragraph"/>
    <w:basedOn w:val="Normal"/>
    <w:uiPriority w:val="34"/>
    <w:qFormat/>
    <w:rsid w:val="00c1021e"/>
    <w:pPr>
      <w:spacing w:before="0" w:after="160"/>
      <w:ind w:left="720"/>
      <w:contextualSpacing/>
    </w:pPr>
    <w:rPr/>
  </w:style>
  <w:style w:type="paragraph" w:styleId="IntenseQuote">
    <w:name w:val="Intense Quote"/>
    <w:basedOn w:val="Normal"/>
    <w:next w:val="Normal"/>
    <w:link w:val="IntenseQuoteChar"/>
    <w:uiPriority w:val="30"/>
    <w:qFormat/>
    <w:rsid w:val="00c1021e"/>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Normal1" w:customStyle="1">
    <w:name w:val="Normal1"/>
    <w:qFormat/>
    <w:rsid w:val="00c1021e"/>
    <w:pPr>
      <w:widowControl/>
      <w:suppressAutoHyphens w:val="true"/>
      <w:bidi w:val="0"/>
      <w:spacing w:before="0" w:after="0"/>
      <w:jc w:val="left"/>
    </w:pPr>
    <w:rPr>
      <w:rFonts w:eastAsia="Noto Sans" w:cs="Noto Sans" w:ascii="Times New Roman" w:hAnsi="Times New Roman"/>
      <w:color w:val="auto"/>
      <w:kern w:val="2"/>
      <w:sz w:val="24"/>
      <w:szCs w:val="24"/>
      <w:lang w:val="en-IN" w:eastAsia="zh-CN" w:bidi="hi-IN"/>
    </w:rPr>
  </w:style>
  <w:style w:type="paragraph" w:styleId="AnnotationText">
    <w:name w:val="Annotation Text"/>
    <w:basedOn w:val="Normal"/>
    <w:link w:val="CommentTextChar"/>
    <w:uiPriority w:val="99"/>
    <w:semiHidden/>
    <w:unhideWhenUsed/>
    <w:rsid w:val="00a72160"/>
    <w:pPr>
      <w:spacing w:lineRule="auto" w:line="240"/>
    </w:pPr>
    <w:rPr>
      <w:sz w:val="20"/>
      <w:szCs w:val="20"/>
    </w:rPr>
  </w:style>
  <w:style w:type="paragraph" w:styleId="p1" w:customStyle="1">
    <w:name w:val="p1"/>
    <w:basedOn w:val="Normal"/>
    <w:qFormat/>
    <w:rsid w:val="00a72160"/>
    <w:pPr>
      <w:spacing w:lineRule="auto" w:line="240" w:before="0" w:after="0"/>
    </w:pPr>
    <w:rPr>
      <w:rFonts w:eastAsia="Times New Roman" w:cs="Times New Roman"/>
      <w:color w:val="000000"/>
      <w:sz w:val="18"/>
      <w:szCs w:val="18"/>
      <w:lang w:val="en-IN" w:eastAsia="en-GB" w:bidi="as-IN"/>
    </w:rPr>
  </w:style>
  <w:style w:type="paragraph" w:styleId="NormalWeb">
    <w:name w:val="Normal (Web)"/>
    <w:basedOn w:val="Normal"/>
    <w:uiPriority w:val="99"/>
    <w:unhideWhenUsed/>
    <w:qFormat/>
    <w:rsid w:val="00a72160"/>
    <w:pPr>
      <w:spacing w:lineRule="auto" w:line="240" w:beforeAutospacing="1" w:afterAutospacing="1"/>
    </w:pPr>
    <w:rPr>
      <w:rFonts w:eastAsia="Times New Roman" w:cs="Times New Roman"/>
      <w:szCs w:val="24"/>
      <w:lang w:val="en-IN" w:eastAsia="en-IN"/>
    </w:rPr>
  </w:style>
  <w:style w:type="paragraph" w:styleId="FrameContents" w:customStyle="1">
    <w:name w:val="Frame Contents"/>
    <w:basedOn w:val="Normal"/>
    <w:qFormat/>
    <w:pPr/>
    <w:rPr/>
  </w:style>
  <w:style w:type="paragraph" w:styleId="NoSpacing">
    <w:name w:val="No Spacing"/>
    <w:uiPriority w:val="1"/>
    <w:qFormat/>
    <w:rsid w:val="007b6779"/>
    <w:pPr>
      <w:widowControl/>
      <w:suppressAutoHyphens w:val="false"/>
      <w:bidi w:val="0"/>
      <w:spacing w:before="0" w:after="0"/>
      <w:jc w:val="left"/>
    </w:pPr>
    <w:rPr>
      <w:rFonts w:ascii="Aptos" w:hAnsi="Aptos" w:asciiTheme="minorHAnsi" w:hAnsiTheme="minorHAnsi" w:eastAsia="Aptos" w:cs=""/>
      <w:color w:val="auto"/>
      <w:kern w:val="2"/>
      <w:sz w:val="22"/>
      <w:szCs w:val="22"/>
      <w:lang w:val="en-IN" w:eastAsia="en-US" w:bidi="ar-SA"/>
    </w:rPr>
  </w:style>
  <w:style w:type="paragraph" w:styleId="HeaderandFooter">
    <w:name w:val="Header and Footer"/>
    <w:basedOn w:val="Normal"/>
    <w:qFormat/>
    <w:pPr/>
    <w:rPr/>
  </w:style>
  <w:style w:type="paragraph" w:styleId="Header">
    <w:name w:val="Header"/>
    <w:basedOn w:val="Normal"/>
    <w:link w:val="HeaderChar"/>
    <w:uiPriority w:val="99"/>
    <w:unhideWhenUsed/>
    <w:rsid w:val="007b6779"/>
    <w:pPr>
      <w:tabs>
        <w:tab w:val="clear" w:pos="720"/>
        <w:tab w:val="center" w:pos="4513" w:leader="none"/>
        <w:tab w:val="right" w:pos="9026" w:leader="none"/>
      </w:tabs>
      <w:suppressAutoHyphens w:val="false"/>
      <w:spacing w:lineRule="auto" w:line="240" w:before="0" w:after="0"/>
    </w:pPr>
    <w:rPr>
      <w:rFonts w:ascii="Aptos" w:hAnsi="Aptos" w:asciiTheme="minorHAnsi" w:hAnsiTheme="minorHAnsi"/>
      <w:kern w:val="2"/>
      <w:sz w:val="22"/>
      <w:lang w:val="en-IN"/>
    </w:rPr>
  </w:style>
  <w:style w:type="paragraph" w:styleId="Footer">
    <w:name w:val="Footer"/>
    <w:basedOn w:val="Normal"/>
    <w:link w:val="FooterChar"/>
    <w:uiPriority w:val="99"/>
    <w:unhideWhenUsed/>
    <w:rsid w:val="007b6779"/>
    <w:pPr>
      <w:tabs>
        <w:tab w:val="clear" w:pos="720"/>
        <w:tab w:val="center" w:pos="4513" w:leader="none"/>
        <w:tab w:val="right" w:pos="9026" w:leader="none"/>
      </w:tabs>
      <w:suppressAutoHyphens w:val="false"/>
      <w:spacing w:lineRule="auto" w:line="240" w:before="0" w:after="0"/>
    </w:pPr>
    <w:rPr>
      <w:rFonts w:ascii="Aptos" w:hAnsi="Aptos" w:asciiTheme="minorHAnsi" w:hAnsiTheme="minorHAnsi"/>
      <w:kern w:val="2"/>
      <w:sz w:val="22"/>
      <w:lang w:val="en-IN"/>
    </w:rPr>
  </w:style>
  <w:style w:type="paragraph" w:styleId="TableParagraph" w:customStyle="1">
    <w:name w:val="Table Paragraph"/>
    <w:basedOn w:val="Normal"/>
    <w:uiPriority w:val="1"/>
    <w:qFormat/>
    <w:rsid w:val="007b6779"/>
    <w:pPr>
      <w:widowControl w:val="false"/>
      <w:suppressAutoHyphens w:val="false"/>
      <w:spacing w:lineRule="auto" w:line="240" w:before="0" w:after="0"/>
    </w:pPr>
    <w:rPr>
      <w:rFonts w:ascii="Cambria" w:hAnsi="Cambria" w:eastAsia="Cambria" w:cs="Cambria"/>
      <w:sz w:val="22"/>
      <w:lang w:val="en-U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a72160"/>
    <w:rPr>
      <w:rFonts w:asciiTheme="minorHAnsi" w:hAnsiTheme="minorHAns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Grid0">
    <w:name w:val="Table Grid0"/>
    <w:basedOn w:val="TableNormal"/>
    <w:uiPriority w:val="39"/>
    <w:rsid w:val="007b677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onlinecourses.nptel.ac.in/noc24_hs101/preview" TargetMode="External"/><Relationship Id="rId4" Type="http://schemas.openxmlformats.org/officeDocument/2006/relationships/hyperlink" Target="https://onlinecourses.nptel.ac.in/noc22_hs05/preview" TargetMode="External"/><Relationship Id="rId5" Type="http://schemas.openxmlformats.org/officeDocument/2006/relationships/hyperlink" Target="https://onlinecourses.nptel.ac.in/noc24_hs133/preview" TargetMode="External"/><Relationship Id="rId6" Type="http://schemas.openxmlformats.org/officeDocument/2006/relationships/hyperlink" Target="https://onlinecourses.nptel.ac.in/noc24_hs26/preview" TargetMode="Externa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4B1F1B-1EE7-4696-BACB-925E9CD53D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Application>LibreOffice/24.2.7.2$Linux_X86_64 LibreOffice_project/420$Build-2</Application>
  <AppVersion>15.0000</AppVersion>
  <Pages>99</Pages>
  <Words>20600</Words>
  <Characters>121111</Characters>
  <CharactersWithSpaces>140240</CharactersWithSpaces>
  <Paragraphs>3651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2025-03-24T09:45:00Z</dcterms:created>
  <dc:creator>Ayushman Devraj</dc:creator>
  <dc:description/>
  <dc:language>en-IN</dc:language>
  <cp:lastModifiedBy/>
  <cp:lastPrinted>2025-03-21T15:45:00Z</cp:lastPrinted>
  <dcterms:modified xsi:type="dcterms:W3CDTF">2025-05-10T16:08:23Z</dcterms:modified>
  <cp:revision>16</cp:revision>
  <dc:subject/>
  <dc:title/>
</cp:coreProperties>
</file>

<file path=docProps/custom.xml><?xml version="1.0" encoding="utf-8"?>
<Properties xmlns="http://schemas.openxmlformats.org/officeDocument/2006/custom-properties" xmlns:vt="http://schemas.openxmlformats.org/officeDocument/2006/docPropsVTypes"/>
</file>