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57" w:rsidRPr="0011428B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:rsidR="00E04957" w:rsidRPr="0011428B" w:rsidRDefault="00E04957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4</w:t>
      </w:r>
    </w:p>
    <w:p w:rsidR="00E04957" w:rsidRPr="0011428B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«Выбор средств реализации»</w:t>
      </w:r>
    </w:p>
    <w:p w:rsidR="00F764F3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1428B">
        <w:rPr>
          <w:rFonts w:ascii="Times New Roman" w:hAnsi="Times New Roman" w:cs="Times New Roman"/>
          <w:sz w:val="28"/>
          <w:szCs w:val="28"/>
        </w:rPr>
        <w:t xml:space="preserve">: выбрать средства реализации учебной практики </w:t>
      </w:r>
    </w:p>
    <w:p w:rsidR="003747ED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Pr="0011428B">
        <w:rPr>
          <w:rFonts w:ascii="Times New Roman" w:hAnsi="Times New Roman" w:cs="Times New Roman"/>
          <w:sz w:val="28"/>
          <w:szCs w:val="2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4E3649" w:rsidRPr="0011428B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1142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Произвести обзор инструментов для создания макетов сайтов.</w:t>
      </w:r>
    </w:p>
    <w:p w:rsidR="004E3649" w:rsidRPr="0011428B" w:rsidRDefault="004E3649" w:rsidP="004E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Таблица 1 – Сравнение средств </w:t>
      </w:r>
      <w:r w:rsidR="00CF1BDA" w:rsidRPr="0011428B">
        <w:rPr>
          <w:rFonts w:ascii="Times New Roman" w:hAnsi="Times New Roman" w:cs="Times New Roman"/>
          <w:sz w:val="28"/>
          <w:szCs w:val="28"/>
        </w:rPr>
        <w:t>прототипирования</w:t>
      </w: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275"/>
        <w:gridCol w:w="1701"/>
        <w:gridCol w:w="1418"/>
        <w:gridCol w:w="1553"/>
      </w:tblGrid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Генерация html кода и стилей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Прототип-ирование в коде</w:t>
            </w:r>
          </w:p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Flutter</w:t>
            </w: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Flutter </w:t>
            </w: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пакеты</w:t>
            </w:r>
          </w:p>
        </w:tc>
        <w:tc>
          <w:tcPr>
            <w:tcW w:w="1553" w:type="dxa"/>
          </w:tcPr>
          <w:p w:rsidR="001377B3" w:rsidRPr="0011428B" w:rsidRDefault="001377B3" w:rsidP="00137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полностью</w:t>
            </w:r>
          </w:p>
          <w:p w:rsidR="001377B3" w:rsidRPr="0011428B" w:rsidRDefault="001377B3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готовый код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1985" w:type="dxa"/>
          </w:tcPr>
          <w:p w:rsidR="001377B3" w:rsidRPr="0011428B" w:rsidRDefault="001377B3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1377B3" w:rsidP="001377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Photoshop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Только макет</w:t>
            </w:r>
          </w:p>
        </w:tc>
      </w:tr>
    </w:tbl>
    <w:p w:rsidR="00485925" w:rsidRPr="0011428B" w:rsidRDefault="00485925" w:rsidP="00485925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F764F3" w:rsidRPr="0011428B" w:rsidRDefault="00F764F3" w:rsidP="003B4942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1377B3" w:rsidRPr="0011428B">
        <w:rPr>
          <w:rFonts w:ascii="Times New Roman" w:hAnsi="Times New Roman" w:cs="Times New Roman"/>
          <w:sz w:val="28"/>
          <w:szCs w:val="28"/>
        </w:rPr>
        <w:t xml:space="preserve"> не требует инструмента макетирования так-как</w:t>
      </w:r>
      <w:r w:rsidRPr="0011428B">
        <w:rPr>
          <w:rFonts w:ascii="Times New Roman" w:hAnsi="Times New Roman" w:cs="Times New Roman"/>
          <w:sz w:val="28"/>
          <w:szCs w:val="28"/>
        </w:rPr>
        <w:t xml:space="preserve"> имеет обширный набор встроенных элементов и позволяет макетировать “на лету”</w:t>
      </w:r>
      <w:r w:rsidR="001377B3" w:rsidRPr="0011428B">
        <w:rPr>
          <w:rFonts w:ascii="Times New Roman" w:hAnsi="Times New Roman" w:cs="Times New Roman"/>
          <w:sz w:val="28"/>
          <w:szCs w:val="28"/>
        </w:rPr>
        <w:t xml:space="preserve"> при написании кода</w:t>
      </w:r>
      <w:r w:rsidRPr="0011428B">
        <w:rPr>
          <w:rFonts w:ascii="Times New Roman" w:hAnsi="Times New Roman" w:cs="Times New Roman"/>
          <w:sz w:val="28"/>
          <w:szCs w:val="28"/>
        </w:rPr>
        <w:t>.</w:t>
      </w:r>
    </w:p>
    <w:p w:rsidR="00A23279" w:rsidRPr="0011428B" w:rsidRDefault="00A23279" w:rsidP="003B4942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При этом скорость </w:t>
      </w:r>
      <w:r w:rsidR="00CF1BDA" w:rsidRPr="0011428B">
        <w:rPr>
          <w:rFonts w:ascii="Times New Roman" w:hAnsi="Times New Roman" w:cs="Times New Roman"/>
          <w:sz w:val="28"/>
          <w:szCs w:val="28"/>
        </w:rPr>
        <w:t>прототипирования</w:t>
      </w:r>
      <w:r w:rsidRPr="0011428B">
        <w:rPr>
          <w:rFonts w:ascii="Times New Roman" w:hAnsi="Times New Roman" w:cs="Times New Roman"/>
          <w:sz w:val="28"/>
          <w:szCs w:val="28"/>
        </w:rPr>
        <w:t xml:space="preserve"> остается </w:t>
      </w:r>
      <w:r w:rsidR="002B6EAA" w:rsidRPr="0011428B">
        <w:rPr>
          <w:rFonts w:ascii="Times New Roman" w:hAnsi="Times New Roman" w:cs="Times New Roman"/>
          <w:sz w:val="28"/>
          <w:szCs w:val="28"/>
        </w:rPr>
        <w:t>высокой</w:t>
      </w:r>
      <w:r w:rsidRPr="0011428B">
        <w:rPr>
          <w:rFonts w:ascii="Times New Roman" w:hAnsi="Times New Roman" w:cs="Times New Roman"/>
          <w:sz w:val="28"/>
          <w:szCs w:val="28"/>
        </w:rPr>
        <w:t xml:space="preserve"> </w:t>
      </w:r>
      <w:r w:rsidR="00BC458F" w:rsidRPr="0011428B">
        <w:rPr>
          <w:rFonts w:ascii="Times New Roman" w:hAnsi="Times New Roman" w:cs="Times New Roman"/>
          <w:sz w:val="28"/>
          <w:szCs w:val="28"/>
        </w:rPr>
        <w:t>из-за</w:t>
      </w:r>
      <w:r w:rsidRPr="0011428B">
        <w:rPr>
          <w:rFonts w:ascii="Times New Roman" w:hAnsi="Times New Roman" w:cs="Times New Roman"/>
          <w:sz w:val="28"/>
          <w:szCs w:val="28"/>
        </w:rPr>
        <w:t xml:space="preserve"> </w:t>
      </w:r>
      <w:r w:rsidR="002B6EAA" w:rsidRPr="0011428B">
        <w:rPr>
          <w:rFonts w:ascii="Times New Roman" w:hAnsi="Times New Roman" w:cs="Times New Roman"/>
          <w:sz w:val="28"/>
          <w:szCs w:val="28"/>
        </w:rPr>
        <w:t>очевидных</w:t>
      </w:r>
      <w:r w:rsidRPr="0011428B">
        <w:rPr>
          <w:rFonts w:ascii="Times New Roman" w:hAnsi="Times New Roman" w:cs="Times New Roman"/>
          <w:sz w:val="28"/>
          <w:szCs w:val="28"/>
        </w:rPr>
        <w:t xml:space="preserve"> названий различных объектов</w:t>
      </w:r>
      <w:r w:rsidR="002B6EAA" w:rsidRPr="0011428B">
        <w:rPr>
          <w:rFonts w:ascii="Times New Roman" w:hAnsi="Times New Roman" w:cs="Times New Roman"/>
          <w:sz w:val="28"/>
          <w:szCs w:val="28"/>
        </w:rPr>
        <w:t xml:space="preserve"> интерфейса и подсказок</w:t>
      </w:r>
      <w:r w:rsidRPr="0011428B">
        <w:rPr>
          <w:rFonts w:ascii="Times New Roman" w:hAnsi="Times New Roman" w:cs="Times New Roman"/>
          <w:sz w:val="28"/>
          <w:szCs w:val="28"/>
        </w:rPr>
        <w:t xml:space="preserve"> </w:t>
      </w:r>
      <w:r w:rsidR="00BC458F" w:rsidRPr="0011428B">
        <w:rPr>
          <w:rFonts w:ascii="Times New Roman" w:hAnsi="Times New Roman" w:cs="Times New Roman"/>
          <w:sz w:val="28"/>
          <w:szCs w:val="28"/>
        </w:rPr>
        <w:t>в IDE</w:t>
      </w:r>
      <w:r w:rsidR="00330134" w:rsidRPr="0011428B">
        <w:rPr>
          <w:rFonts w:ascii="Times New Roman" w:hAnsi="Times New Roman" w:cs="Times New Roman"/>
          <w:sz w:val="28"/>
          <w:szCs w:val="28"/>
        </w:rPr>
        <w:t>.</w:t>
      </w:r>
    </w:p>
    <w:p w:rsidR="00330134" w:rsidRPr="0011428B" w:rsidRDefault="003B4942" w:rsidP="00330134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При компиляции используется движок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11428B">
        <w:rPr>
          <w:rFonts w:ascii="Times New Roman" w:hAnsi="Times New Roman" w:cs="Times New Roman"/>
          <w:sz w:val="28"/>
          <w:szCs w:val="28"/>
        </w:rPr>
        <w:t>2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1428B">
        <w:rPr>
          <w:rFonts w:ascii="Times New Roman" w:hAnsi="Times New Roman" w:cs="Times New Roman"/>
          <w:sz w:val="28"/>
          <w:szCs w:val="28"/>
        </w:rPr>
        <w:t xml:space="preserve"> который генерирует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428B">
        <w:rPr>
          <w:rFonts w:ascii="Times New Roman" w:hAnsi="Times New Roman" w:cs="Times New Roman"/>
          <w:sz w:val="28"/>
          <w:szCs w:val="28"/>
        </w:rPr>
        <w:t>/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1428B">
        <w:rPr>
          <w:rFonts w:ascii="Times New Roman" w:hAnsi="Times New Roman" w:cs="Times New Roman"/>
          <w:sz w:val="28"/>
          <w:szCs w:val="28"/>
        </w:rPr>
        <w:t>/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1428B">
        <w:rPr>
          <w:rFonts w:ascii="Times New Roman" w:hAnsi="Times New Roman" w:cs="Times New Roman"/>
          <w:sz w:val="28"/>
          <w:szCs w:val="28"/>
        </w:rPr>
        <w:t xml:space="preserve"> код следственно отпадает необходимость знания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428B">
        <w:rPr>
          <w:rFonts w:ascii="Times New Roman" w:hAnsi="Times New Roman" w:cs="Times New Roman"/>
          <w:sz w:val="28"/>
          <w:szCs w:val="28"/>
        </w:rPr>
        <w:t>/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1428B">
        <w:rPr>
          <w:rFonts w:ascii="Times New Roman" w:hAnsi="Times New Roman" w:cs="Times New Roman"/>
          <w:sz w:val="28"/>
          <w:szCs w:val="28"/>
        </w:rPr>
        <w:t>/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1428B">
        <w:rPr>
          <w:rFonts w:ascii="Times New Roman" w:hAnsi="Times New Roman" w:cs="Times New Roman"/>
          <w:sz w:val="28"/>
          <w:szCs w:val="28"/>
        </w:rPr>
        <w:t>.</w:t>
      </w:r>
    </w:p>
    <w:p w:rsidR="003B4942" w:rsidRPr="0011428B" w:rsidRDefault="003B4942" w:rsidP="00330134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11428B">
        <w:rPr>
          <w:rFonts w:ascii="Times New Roman" w:hAnsi="Times New Roman" w:cs="Times New Roman"/>
          <w:sz w:val="28"/>
          <w:szCs w:val="28"/>
        </w:rPr>
        <w:t xml:space="preserve"> огромным списком </w:t>
      </w:r>
      <w:r w:rsidR="00BC458F" w:rsidRPr="0011428B">
        <w:rPr>
          <w:rFonts w:ascii="Times New Roman" w:hAnsi="Times New Roman" w:cs="Times New Roman"/>
          <w:sz w:val="28"/>
          <w:szCs w:val="28"/>
        </w:rPr>
        <w:t>пакетов (</w:t>
      </w:r>
      <w:r w:rsidRPr="0011428B">
        <w:rPr>
          <w:rFonts w:ascii="Times New Roman" w:hAnsi="Times New Roman" w:cs="Times New Roman"/>
          <w:sz w:val="28"/>
          <w:szCs w:val="28"/>
        </w:rPr>
        <w:t xml:space="preserve">библиотек) для поиска подходящих можно используется поиск для совместимых с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1428B">
        <w:rPr>
          <w:rFonts w:ascii="Times New Roman" w:hAnsi="Times New Roman" w:cs="Times New Roman"/>
          <w:sz w:val="28"/>
          <w:szCs w:val="28"/>
        </w:rPr>
        <w:t xml:space="preserve"> реализацией пакетов.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Выбрать средства реализации фронтенда.</w:t>
      </w:r>
    </w:p>
    <w:p w:rsidR="00F764F3" w:rsidRPr="0011428B" w:rsidRDefault="00F764F3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lastRenderedPageBreak/>
        <w:t xml:space="preserve">Фреймворк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11428B">
        <w:rPr>
          <w:rFonts w:ascii="Times New Roman" w:hAnsi="Times New Roman" w:cs="Times New Roman"/>
          <w:sz w:val="28"/>
          <w:szCs w:val="28"/>
        </w:rPr>
        <w:t xml:space="preserve"> (на языке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11428B">
        <w:rPr>
          <w:rFonts w:ascii="Times New Roman" w:hAnsi="Times New Roman" w:cs="Times New Roman"/>
          <w:sz w:val="28"/>
          <w:szCs w:val="28"/>
        </w:rPr>
        <w:t xml:space="preserve">), набор элементов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1428B">
        <w:rPr>
          <w:rFonts w:ascii="Times New Roman" w:hAnsi="Times New Roman" w:cs="Times New Roman"/>
          <w:sz w:val="28"/>
          <w:szCs w:val="28"/>
        </w:rPr>
        <w:t xml:space="preserve"> (для стиля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1428B">
        <w:rPr>
          <w:rFonts w:ascii="Times New Roman" w:hAnsi="Times New Roman" w:cs="Times New Roman"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11428B">
        <w:rPr>
          <w:rFonts w:ascii="Times New Roman" w:hAnsi="Times New Roman" w:cs="Times New Roman"/>
          <w:sz w:val="28"/>
          <w:szCs w:val="28"/>
        </w:rPr>
        <w:t>)</w:t>
      </w:r>
    </w:p>
    <w:p w:rsidR="00F764F3" w:rsidRPr="0011428B" w:rsidRDefault="00F764F3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Плюсы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Компиляция в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F764F3" w:rsidRPr="0011428B" w:rsidRDefault="00F764F3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Обширный набор готовых элементов</w:t>
      </w:r>
    </w:p>
    <w:p w:rsidR="00F764F3" w:rsidRPr="0011428B" w:rsidRDefault="00F764F3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Высокая скорость проектирования интерфейса</w:t>
      </w:r>
    </w:p>
    <w:p w:rsidR="00F764F3" w:rsidRPr="0011428B" w:rsidRDefault="00F764F3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Dart</w:t>
      </w:r>
    </w:p>
    <w:p w:rsidR="00F764F3" w:rsidRPr="0011428B" w:rsidRDefault="00F764F3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Удобный пакетный менеджер</w:t>
      </w:r>
    </w:p>
    <w:p w:rsidR="00F764F3" w:rsidRPr="0011428B" w:rsidRDefault="00F764F3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Возможность компиляции для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1428B">
        <w:rPr>
          <w:rFonts w:ascii="Times New Roman" w:hAnsi="Times New Roman" w:cs="Times New Roman"/>
          <w:sz w:val="28"/>
          <w:szCs w:val="28"/>
        </w:rPr>
        <w:t xml:space="preserve">,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1428B">
        <w:rPr>
          <w:rFonts w:ascii="Times New Roman" w:hAnsi="Times New Roman" w:cs="Times New Roman"/>
          <w:sz w:val="28"/>
          <w:szCs w:val="28"/>
        </w:rPr>
        <w:t xml:space="preserve">,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428B">
        <w:rPr>
          <w:rFonts w:ascii="Times New Roman" w:hAnsi="Times New Roman" w:cs="Times New Roman"/>
          <w:sz w:val="28"/>
          <w:szCs w:val="28"/>
        </w:rPr>
        <w:t xml:space="preserve">,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11428B">
        <w:rPr>
          <w:rFonts w:ascii="Times New Roman" w:hAnsi="Times New Roman" w:cs="Times New Roman"/>
          <w:sz w:val="28"/>
          <w:szCs w:val="28"/>
        </w:rPr>
        <w:t xml:space="preserve">,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1428B">
        <w:rPr>
          <w:rFonts w:ascii="Times New Roman" w:hAnsi="Times New Roman" w:cs="Times New Roman"/>
          <w:sz w:val="28"/>
          <w:szCs w:val="28"/>
        </w:rPr>
        <w:t xml:space="preserve"> при необходимости</w:t>
      </w:r>
    </w:p>
    <w:p w:rsidR="00F764F3" w:rsidRPr="0011428B" w:rsidRDefault="0011687C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Адаптивный интерфейс «из коробки»</w:t>
      </w:r>
    </w:p>
    <w:p w:rsidR="0011687C" w:rsidRPr="0011428B" w:rsidRDefault="0011687C" w:rsidP="0011687C">
      <w:pPr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Минусы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4545" w:rsidRPr="0011428B" w:rsidRDefault="0011687C" w:rsidP="00094545">
      <w:pPr>
        <w:pStyle w:val="a3"/>
        <w:numPr>
          <w:ilvl w:val="0"/>
          <w:numId w:val="3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Низкая производительность (по сравнению с нативными решениями)</w:t>
      </w:r>
    </w:p>
    <w:p w:rsidR="00094545" w:rsidRPr="0011428B" w:rsidRDefault="00094545" w:rsidP="00094545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4E3649" w:rsidRPr="0011428B" w:rsidRDefault="00094545" w:rsidP="004E3649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Выбор базы данных.</w:t>
      </w:r>
    </w:p>
    <w:p w:rsidR="004E3649" w:rsidRPr="0011428B" w:rsidRDefault="004E3649" w:rsidP="004E3649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9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</w:t>
            </w:r>
          </w:p>
        </w:tc>
        <w:tc>
          <w:tcPr>
            <w:tcW w:w="889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Redis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85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Neo4j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</w:tc>
        <w:tc>
          <w:tcPr>
            <w:tcW w:w="99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850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99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memchached</w:t>
            </w:r>
          </w:p>
        </w:tc>
        <w:tc>
          <w:tcPr>
            <w:tcW w:w="127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ClickHouse</w:t>
            </w:r>
          </w:p>
        </w:tc>
      </w:tr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853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</w:p>
        </w:tc>
        <w:tc>
          <w:tcPr>
            <w:tcW w:w="851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  <w:tc>
          <w:tcPr>
            <w:tcW w:w="991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:rsidR="00147EE2" w:rsidRPr="0011428B" w:rsidRDefault="004D765A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колоночная</w:t>
            </w:r>
          </w:p>
        </w:tc>
      </w:tr>
      <w:tr w:rsidR="004D765A" w:rsidRPr="0011428B" w:rsidTr="004D765A">
        <w:tc>
          <w:tcPr>
            <w:tcW w:w="121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8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89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Словари</w:t>
            </w:r>
          </w:p>
        </w:tc>
        <w:tc>
          <w:tcPr>
            <w:tcW w:w="1134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5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:rsidR="00311E04" w:rsidRPr="0011428B" w:rsidRDefault="00CF3A3F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50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94" w:type="dxa"/>
          </w:tcPr>
          <w:p w:rsidR="00311E04" w:rsidRPr="0011428B" w:rsidRDefault="00311E04" w:rsidP="0031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27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99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276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32 эксабайт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1" w:type="dxa"/>
          </w:tcPr>
          <w:p w:rsidR="00CF3A3F" w:rsidRPr="0011428B" w:rsidRDefault="00FA06CE" w:rsidP="00FA06CE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32 Тбайт</w:t>
            </w:r>
          </w:p>
        </w:tc>
        <w:tc>
          <w:tcPr>
            <w:tcW w:w="850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6E5DC5" w:rsidRPr="0011428B" w:rsidRDefault="006F31C2" w:rsidP="006E5DC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9525" b="9525"/>
            <wp:wrapThrough wrapText="bothSides">
              <wp:wrapPolygon edited="0">
                <wp:start x="0" y="0"/>
                <wp:lineTo x="0" y="17280"/>
                <wp:lineTo x="19200" y="17280"/>
                <wp:lineTo x="19200" y="0"/>
                <wp:lineTo x="0" y="0"/>
              </wp:wrapPolygon>
            </wp:wrapThrough>
            <wp:docPr id="1" name="Рисунок 1" descr="How do you even create such big json? : 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even create such big json? : ProgrammerHum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0C5" w:rsidRPr="0011428B">
        <w:rPr>
          <w:rFonts w:ascii="Times New Roman" w:hAnsi="Times New Roman" w:cs="Times New Roman"/>
          <w:sz w:val="28"/>
          <w:szCs w:val="28"/>
        </w:rPr>
        <w:t xml:space="preserve">Использовать базу данных </w:t>
      </w:r>
      <w:r w:rsidR="006E5DC5" w:rsidRPr="0011428B">
        <w:rPr>
          <w:rFonts w:ascii="Times New Roman" w:hAnsi="Times New Roman" w:cs="Times New Roman"/>
          <w:sz w:val="28"/>
          <w:szCs w:val="28"/>
        </w:rPr>
        <w:t>не эффективно т.к. основной объем данных файлы которые эффективно хранятся на диске</w:t>
      </w:r>
      <w:r w:rsidR="003E7610" w:rsidRPr="0011428B">
        <w:rPr>
          <w:rFonts w:ascii="Times New Roman" w:hAnsi="Times New Roman" w:cs="Times New Roman"/>
          <w:sz w:val="28"/>
          <w:szCs w:val="28"/>
        </w:rPr>
        <w:t>. А конфигурацию сохранять в</w:t>
      </w:r>
      <w:r w:rsidR="006E5DC5" w:rsidRPr="0011428B">
        <w:rPr>
          <w:rFonts w:ascii="Times New Roman" w:hAnsi="Times New Roman" w:cs="Times New Roman"/>
          <w:sz w:val="28"/>
          <w:szCs w:val="28"/>
        </w:rPr>
        <w:t xml:space="preserve"> небольших </w:t>
      </w:r>
      <w:r w:rsidR="006E5DC5" w:rsidRPr="0011428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E5DC5" w:rsidRPr="0011428B">
        <w:rPr>
          <w:rFonts w:ascii="Times New Roman" w:hAnsi="Times New Roman" w:cs="Times New Roman"/>
          <w:sz w:val="28"/>
          <w:szCs w:val="28"/>
        </w:rPr>
        <w:t xml:space="preserve"> файлах.</w:t>
      </w:r>
    </w:p>
    <w:p w:rsidR="00094545" w:rsidRPr="0011428B" w:rsidRDefault="00094545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894678" w:rsidRPr="0011428B" w:rsidRDefault="00894678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094545" w:rsidRPr="0011428B" w:rsidRDefault="00094545" w:rsidP="00094545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4. Выбор языка реализации и фреймворка (если необходимо) для реализации</w:t>
      </w:r>
    </w:p>
    <w:p w:rsidR="00094545" w:rsidRPr="0011428B" w:rsidRDefault="00094545" w:rsidP="00094545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бэкенда.</w:t>
      </w:r>
    </w:p>
    <w:p w:rsidR="00094545" w:rsidRPr="0011428B" w:rsidRDefault="00B114CE" w:rsidP="0009454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r w:rsidR="0076542D" w:rsidRPr="001142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894678" w:rsidRPr="0011428B">
        <w:rPr>
          <w:rFonts w:ascii="Times New Roman" w:hAnsi="Times New Roman" w:cs="Times New Roman"/>
          <w:sz w:val="28"/>
          <w:szCs w:val="28"/>
        </w:rPr>
        <w:t xml:space="preserve"> по </w:t>
      </w:r>
      <w:r w:rsidR="00CE2660" w:rsidRPr="0011428B">
        <w:rPr>
          <w:rFonts w:ascii="Times New Roman" w:hAnsi="Times New Roman" w:cs="Times New Roman"/>
          <w:sz w:val="28"/>
          <w:szCs w:val="28"/>
        </w:rPr>
        <w:t>нескольким критическим причинам:</w:t>
      </w:r>
    </w:p>
    <w:p w:rsidR="00CE2660" w:rsidRPr="0011428B" w:rsidRDefault="00CE2660" w:rsidP="00CE2660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Единая кодовая база </w:t>
      </w:r>
      <w:r w:rsidR="00BC458F" w:rsidRPr="0011428B">
        <w:rPr>
          <w:rFonts w:ascii="Times New Roman" w:hAnsi="Times New Roman" w:cs="Times New Roman"/>
          <w:sz w:val="28"/>
          <w:szCs w:val="28"/>
        </w:rPr>
        <w:t>с фронтендом</w:t>
      </w:r>
    </w:p>
    <w:p w:rsidR="008C720F" w:rsidRPr="0011428B" w:rsidRDefault="008C720F" w:rsidP="008C720F">
      <w:pPr>
        <w:pStyle w:val="a3"/>
        <w:numPr>
          <w:ilvl w:val="0"/>
          <w:numId w:val="4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Скорость работы (Dart vs Node.js: сравниваем производительность на реализациях HTTP сервера // Хабр URL: </w:t>
      </w:r>
      <w:hyperlink r:id="rId9" w:history="1">
        <w:r w:rsidRPr="0011428B">
          <w:rPr>
            <w:rStyle w:val="a8"/>
            <w:rFonts w:ascii="Times New Roman" w:hAnsi="Times New Roman" w:cs="Times New Roman"/>
            <w:sz w:val="28"/>
            <w:szCs w:val="28"/>
          </w:rPr>
          <w:t>https://habr.com/ru/post/435014/</w:t>
        </w:r>
      </w:hyperlink>
      <w:r w:rsidRPr="0011428B">
        <w:rPr>
          <w:rFonts w:ascii="Times New Roman" w:hAnsi="Times New Roman" w:cs="Times New Roman"/>
          <w:sz w:val="28"/>
          <w:szCs w:val="28"/>
        </w:rPr>
        <w:t xml:space="preserve"> (дата обращения: 19.05.2020)</w:t>
      </w:r>
      <w:r w:rsidR="00D538BB" w:rsidRPr="0011428B">
        <w:rPr>
          <w:rFonts w:ascii="Times New Roman" w:hAnsi="Times New Roman" w:cs="Times New Roman"/>
          <w:sz w:val="28"/>
          <w:szCs w:val="28"/>
        </w:rPr>
        <w:t>.</w:t>
      </w:r>
      <w:r w:rsidRPr="0011428B">
        <w:rPr>
          <w:rFonts w:ascii="Times New Roman" w:hAnsi="Times New Roman" w:cs="Times New Roman"/>
          <w:sz w:val="28"/>
          <w:szCs w:val="28"/>
        </w:rPr>
        <w:t>)</w:t>
      </w:r>
    </w:p>
    <w:p w:rsidR="00B114CE" w:rsidRPr="0011428B" w:rsidRDefault="008C720F" w:rsidP="00147EE2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Статическая типизация</w:t>
      </w:r>
      <w:r w:rsidR="00B40678" w:rsidRPr="0011428B">
        <w:rPr>
          <w:rFonts w:ascii="Times New Roman" w:hAnsi="Times New Roman" w:cs="Times New Roman"/>
          <w:sz w:val="28"/>
          <w:szCs w:val="28"/>
        </w:rPr>
        <w:t xml:space="preserve"> с возможностью использования динамического типа</w:t>
      </w:r>
    </w:p>
    <w:p w:rsidR="00147EE2" w:rsidRPr="0011428B" w:rsidRDefault="00147EE2" w:rsidP="00147EE2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Компиляция под различными системами в нативные исполняемые файлы</w:t>
      </w:r>
    </w:p>
    <w:p w:rsidR="009A54EF" w:rsidRPr="0011428B" w:rsidRDefault="00147EE2" w:rsidP="00B4067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Быстрое развертывание на сервере</w:t>
      </w:r>
    </w:p>
    <w:p w:rsidR="00B40678" w:rsidRPr="0011428B" w:rsidRDefault="00B40678" w:rsidP="00B4067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Большое количество пакетов</w:t>
      </w:r>
    </w:p>
    <w:p w:rsidR="00B40678" w:rsidRPr="0011428B" w:rsidRDefault="00B40678" w:rsidP="00B4067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Огромное количество </w:t>
      </w:r>
      <w:r w:rsidR="00BC458F" w:rsidRPr="0011428B">
        <w:rPr>
          <w:rFonts w:ascii="Times New Roman" w:hAnsi="Times New Roman" w:cs="Times New Roman"/>
          <w:sz w:val="28"/>
          <w:szCs w:val="28"/>
        </w:rPr>
        <w:t>концепций,</w:t>
      </w:r>
      <w:r w:rsidRPr="0011428B">
        <w:rPr>
          <w:rFonts w:ascii="Times New Roman" w:hAnsi="Times New Roman" w:cs="Times New Roman"/>
          <w:sz w:val="28"/>
          <w:szCs w:val="28"/>
        </w:rPr>
        <w:t xml:space="preserve"> заложенных в язык</w:t>
      </w:r>
    </w:p>
    <w:p w:rsidR="00B40678" w:rsidRPr="0011428B" w:rsidRDefault="00B40678" w:rsidP="00B4067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Высокая скорость разработки</w:t>
      </w:r>
    </w:p>
    <w:p w:rsidR="00B40678" w:rsidRPr="0011428B" w:rsidRDefault="00B40678" w:rsidP="00B4067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Активное развитие языка</w:t>
      </w:r>
    </w:p>
    <w:p w:rsidR="00192ED8" w:rsidRPr="0011428B" w:rsidRDefault="00192ED8" w:rsidP="00B4067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Открытый исходный код</w:t>
      </w:r>
    </w:p>
    <w:p w:rsidR="00192ED8" w:rsidRPr="0011428B" w:rsidRDefault="00192ED8" w:rsidP="00192ED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Настройка анализатора</w:t>
      </w:r>
      <w:r w:rsidR="00E27D66" w:rsidRPr="0011428B">
        <w:rPr>
          <w:rFonts w:ascii="Times New Roman" w:hAnsi="Times New Roman" w:cs="Times New Roman"/>
          <w:sz w:val="28"/>
          <w:szCs w:val="28"/>
        </w:rPr>
        <w:t xml:space="preserve"> синтаксиса</w:t>
      </w:r>
      <w:r w:rsidRPr="0011428B">
        <w:rPr>
          <w:rFonts w:ascii="Times New Roman" w:hAnsi="Times New Roman" w:cs="Times New Roman"/>
          <w:sz w:val="28"/>
          <w:szCs w:val="28"/>
        </w:rPr>
        <w:t xml:space="preserve"> языка (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Customizing</w:t>
      </w:r>
      <w:r w:rsidRPr="0011428B">
        <w:rPr>
          <w:rFonts w:ascii="Times New Roman" w:hAnsi="Times New Roman" w:cs="Times New Roman"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1428B">
        <w:rPr>
          <w:rFonts w:ascii="Times New Roman" w:hAnsi="Times New Roman" w:cs="Times New Roman"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11428B">
        <w:rPr>
          <w:rFonts w:ascii="Times New Roman" w:hAnsi="Times New Roman" w:cs="Times New Roman"/>
          <w:sz w:val="28"/>
          <w:szCs w:val="28"/>
        </w:rPr>
        <w:t xml:space="preserve"> //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11428B">
        <w:rPr>
          <w:rFonts w:ascii="Times New Roman" w:hAnsi="Times New Roman" w:cs="Times New Roman"/>
          <w:sz w:val="28"/>
          <w:szCs w:val="28"/>
        </w:rPr>
        <w:t>.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1428B">
        <w:rPr>
          <w:rFonts w:ascii="Times New Roman" w:hAnsi="Times New Roman" w:cs="Times New Roman"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428B">
        <w:rPr>
          <w:rFonts w:ascii="Times New Roman" w:hAnsi="Times New Roman" w:cs="Times New Roman"/>
          <w:sz w:val="28"/>
          <w:szCs w:val="28"/>
        </w:rPr>
        <w:t xml:space="preserve">: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1428B">
        <w:rPr>
          <w:rFonts w:ascii="Times New Roman" w:hAnsi="Times New Roman" w:cs="Times New Roman"/>
          <w:sz w:val="28"/>
          <w:szCs w:val="28"/>
        </w:rPr>
        <w:t>://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11428B">
        <w:rPr>
          <w:rFonts w:ascii="Times New Roman" w:hAnsi="Times New Roman" w:cs="Times New Roman"/>
          <w:sz w:val="28"/>
          <w:szCs w:val="28"/>
        </w:rPr>
        <w:t>.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1428B">
        <w:rPr>
          <w:rFonts w:ascii="Times New Roman" w:hAnsi="Times New Roman" w:cs="Times New Roman"/>
          <w:sz w:val="28"/>
          <w:szCs w:val="28"/>
        </w:rPr>
        <w:t>/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guides</w:t>
      </w:r>
      <w:r w:rsidRPr="0011428B">
        <w:rPr>
          <w:rFonts w:ascii="Times New Roman" w:hAnsi="Times New Roman" w:cs="Times New Roman"/>
          <w:sz w:val="28"/>
          <w:szCs w:val="28"/>
        </w:rPr>
        <w:t>/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11428B">
        <w:rPr>
          <w:rFonts w:ascii="Times New Roman" w:hAnsi="Times New Roman" w:cs="Times New Roman"/>
          <w:sz w:val="28"/>
          <w:szCs w:val="28"/>
        </w:rPr>
        <w:t>/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11428B">
        <w:rPr>
          <w:rFonts w:ascii="Times New Roman" w:hAnsi="Times New Roman" w:cs="Times New Roman"/>
          <w:sz w:val="28"/>
          <w:szCs w:val="28"/>
        </w:rPr>
        <w:t>-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="00D538BB" w:rsidRPr="0011428B">
        <w:rPr>
          <w:rFonts w:ascii="Times New Roman" w:hAnsi="Times New Roman" w:cs="Times New Roman"/>
          <w:sz w:val="28"/>
          <w:szCs w:val="28"/>
        </w:rPr>
        <w:t xml:space="preserve"> (дата обращения: 19.06.2020).</w:t>
      </w:r>
      <w:r w:rsidRPr="0011428B">
        <w:rPr>
          <w:rFonts w:ascii="Times New Roman" w:hAnsi="Times New Roman" w:cs="Times New Roman"/>
          <w:sz w:val="28"/>
          <w:szCs w:val="28"/>
        </w:rPr>
        <w:t>)</w:t>
      </w:r>
    </w:p>
    <w:p w:rsidR="00D538BB" w:rsidRPr="0011428B" w:rsidRDefault="00A9478E" w:rsidP="00192ED8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Проработанная документация</w:t>
      </w:r>
    </w:p>
    <w:p w:rsidR="00A9478E" w:rsidRPr="0011428B" w:rsidRDefault="00A9478E" w:rsidP="00A9478E">
      <w:pPr>
        <w:tabs>
          <w:tab w:val="left" w:pos="755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Планируется использовать фреймворк aqueduct (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AQUEDUCT</w:t>
      </w:r>
      <w:r w:rsidRPr="0011428B">
        <w:rPr>
          <w:rFonts w:ascii="Times New Roman" w:hAnsi="Times New Roman" w:cs="Times New Roman"/>
          <w:sz w:val="28"/>
          <w:szCs w:val="28"/>
        </w:rPr>
        <w:t xml:space="preserve"> //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aqueduct</w:t>
      </w:r>
      <w:r w:rsidRPr="0011428B">
        <w:rPr>
          <w:rFonts w:ascii="Times New Roman" w:hAnsi="Times New Roman" w:cs="Times New Roman"/>
          <w:sz w:val="28"/>
          <w:szCs w:val="28"/>
        </w:rPr>
        <w:t>.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11428B">
        <w:rPr>
          <w:rFonts w:ascii="Times New Roman" w:hAnsi="Times New Roman" w:cs="Times New Roman"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428B">
        <w:rPr>
          <w:rFonts w:ascii="Times New Roman" w:hAnsi="Times New Roman" w:cs="Times New Roman"/>
          <w:sz w:val="28"/>
          <w:szCs w:val="28"/>
        </w:rPr>
        <w:t xml:space="preserve">: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1428B">
        <w:rPr>
          <w:rFonts w:ascii="Times New Roman" w:hAnsi="Times New Roman" w:cs="Times New Roman"/>
          <w:sz w:val="28"/>
          <w:szCs w:val="28"/>
        </w:rPr>
        <w:t>://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aqueduct</w:t>
      </w:r>
      <w:r w:rsidRPr="0011428B">
        <w:rPr>
          <w:rFonts w:ascii="Times New Roman" w:hAnsi="Times New Roman" w:cs="Times New Roman"/>
          <w:sz w:val="28"/>
          <w:szCs w:val="28"/>
        </w:rPr>
        <w:t>.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11428B">
        <w:rPr>
          <w:rFonts w:ascii="Times New Roman" w:hAnsi="Times New Roman" w:cs="Times New Roman"/>
          <w:sz w:val="28"/>
          <w:szCs w:val="28"/>
        </w:rPr>
        <w:t xml:space="preserve">/ (дата обращения: 19.06.2020).) который предполагает создание высоканагруженных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AF3F10" w:rsidRPr="0011428B">
        <w:rPr>
          <w:rFonts w:ascii="Times New Roman" w:hAnsi="Times New Roman" w:cs="Times New Roman"/>
          <w:sz w:val="28"/>
          <w:szCs w:val="28"/>
        </w:rPr>
        <w:t>-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F3F10" w:rsidRPr="0011428B">
        <w:rPr>
          <w:rFonts w:ascii="Times New Roman" w:hAnsi="Times New Roman" w:cs="Times New Roman"/>
          <w:sz w:val="28"/>
          <w:szCs w:val="28"/>
        </w:rPr>
        <w:t xml:space="preserve"> с встроенной </w:t>
      </w:r>
      <w:r w:rsidR="004E3649" w:rsidRPr="0011428B">
        <w:rPr>
          <w:rFonts w:ascii="Times New Roman" w:hAnsi="Times New Roman" w:cs="Times New Roman"/>
          <w:sz w:val="28"/>
          <w:szCs w:val="28"/>
        </w:rPr>
        <w:t>интеграцией</w:t>
      </w:r>
      <w:r w:rsidR="00AF3F10" w:rsidRPr="0011428B">
        <w:rPr>
          <w:rFonts w:ascii="Times New Roman" w:hAnsi="Times New Roman" w:cs="Times New Roman"/>
          <w:sz w:val="28"/>
          <w:szCs w:val="28"/>
        </w:rPr>
        <w:t xml:space="preserve"> базой данных с готовый аутификацией.</w:t>
      </w:r>
    </w:p>
    <w:p w:rsidR="00B40678" w:rsidRPr="0011428B" w:rsidRDefault="00B40678" w:rsidP="00B40678">
      <w:pPr>
        <w:pStyle w:val="a3"/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</w:p>
    <w:p w:rsidR="00B114CE" w:rsidRPr="0011428B" w:rsidRDefault="00B114CE" w:rsidP="00B114C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:rsidR="00B114CE" w:rsidRPr="0011428B" w:rsidRDefault="008C720F" w:rsidP="008C720F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Dart vs Node.js: сравниваем производительность на реализациях HTTP сервера // Хабр URL: https://habr.com/ru/post/435014/ (дата обращения: 19.05.2020)</w:t>
      </w:r>
    </w:p>
    <w:p w:rsidR="00E27D66" w:rsidRPr="0011428B" w:rsidRDefault="00E27D66" w:rsidP="008C720F">
      <w:pPr>
        <w:pStyle w:val="a3"/>
        <w:numPr>
          <w:ilvl w:val="0"/>
          <w:numId w:val="5"/>
        </w:num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  <w:lang w:val="en-US"/>
        </w:rPr>
        <w:lastRenderedPageBreak/>
        <w:t>Customizing static analysis // dart.dev URL: https://dart.dev/guides/language/analysis-options (</w:t>
      </w:r>
      <w:r w:rsidRPr="0011428B">
        <w:rPr>
          <w:rFonts w:ascii="Times New Roman" w:hAnsi="Times New Roman" w:cs="Times New Roman"/>
          <w:sz w:val="28"/>
          <w:szCs w:val="28"/>
        </w:rPr>
        <w:t>дата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28B">
        <w:rPr>
          <w:rFonts w:ascii="Times New Roman" w:hAnsi="Times New Roman" w:cs="Times New Roman"/>
          <w:sz w:val="28"/>
          <w:szCs w:val="28"/>
        </w:rPr>
        <w:t>обращения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 19.06.2020)</w:t>
      </w:r>
      <w:bookmarkStart w:id="0" w:name="_GoBack"/>
      <w:bookmarkEnd w:id="0"/>
    </w:p>
    <w:sectPr w:rsidR="00E27D66" w:rsidRPr="00114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071" w:rsidRDefault="00BE7071" w:rsidP="008C720F">
      <w:pPr>
        <w:spacing w:after="0" w:line="240" w:lineRule="auto"/>
      </w:pPr>
      <w:r>
        <w:separator/>
      </w:r>
    </w:p>
  </w:endnote>
  <w:endnote w:type="continuationSeparator" w:id="0">
    <w:p w:rsidR="00BE7071" w:rsidRDefault="00BE7071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071" w:rsidRDefault="00BE7071" w:rsidP="008C720F">
      <w:pPr>
        <w:spacing w:after="0" w:line="240" w:lineRule="auto"/>
      </w:pPr>
      <w:r>
        <w:separator/>
      </w:r>
    </w:p>
  </w:footnote>
  <w:footnote w:type="continuationSeparator" w:id="0">
    <w:p w:rsidR="00BE7071" w:rsidRDefault="00BE7071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94545"/>
    <w:rsid w:val="0011428B"/>
    <w:rsid w:val="0011687C"/>
    <w:rsid w:val="001377B3"/>
    <w:rsid w:val="00147EE2"/>
    <w:rsid w:val="00192ED8"/>
    <w:rsid w:val="002B6EAA"/>
    <w:rsid w:val="00305C57"/>
    <w:rsid w:val="00311E04"/>
    <w:rsid w:val="00330134"/>
    <w:rsid w:val="003747ED"/>
    <w:rsid w:val="003B4942"/>
    <w:rsid w:val="003E7610"/>
    <w:rsid w:val="00485925"/>
    <w:rsid w:val="004D765A"/>
    <w:rsid w:val="004E3649"/>
    <w:rsid w:val="006E5DC5"/>
    <w:rsid w:val="006F31C2"/>
    <w:rsid w:val="00702FA5"/>
    <w:rsid w:val="0076542D"/>
    <w:rsid w:val="00894678"/>
    <w:rsid w:val="008C720F"/>
    <w:rsid w:val="008E39E5"/>
    <w:rsid w:val="009A448B"/>
    <w:rsid w:val="009A54EF"/>
    <w:rsid w:val="009D00C5"/>
    <w:rsid w:val="00A23279"/>
    <w:rsid w:val="00A9478E"/>
    <w:rsid w:val="00AF3F10"/>
    <w:rsid w:val="00B114CE"/>
    <w:rsid w:val="00B40678"/>
    <w:rsid w:val="00BC458F"/>
    <w:rsid w:val="00BE7071"/>
    <w:rsid w:val="00CE2660"/>
    <w:rsid w:val="00CF1BDA"/>
    <w:rsid w:val="00CF3A3F"/>
    <w:rsid w:val="00D538BB"/>
    <w:rsid w:val="00E04957"/>
    <w:rsid w:val="00E27D66"/>
    <w:rsid w:val="00F3564C"/>
    <w:rsid w:val="00F764F3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4350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5DE4-AC9F-44F9-BB92-63B86CF8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RoyalCat</cp:lastModifiedBy>
  <cp:revision>18</cp:revision>
  <dcterms:created xsi:type="dcterms:W3CDTF">2020-05-18T23:31:00Z</dcterms:created>
  <dcterms:modified xsi:type="dcterms:W3CDTF">2020-05-19T15:10:00Z</dcterms:modified>
</cp:coreProperties>
</file>