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760" w:rsidRPr="00D6661B" w:rsidRDefault="00D6661B">
      <w:pPr>
        <w:rPr>
          <w:rFonts w:ascii="Times New Roman" w:eastAsia="宋体" w:hAnsi="Times New Roman" w:cs="Times New Roman"/>
          <w:sz w:val="28"/>
          <w:szCs w:val="28"/>
        </w:rPr>
      </w:pPr>
      <w:r w:rsidRPr="00D6661B">
        <w:rPr>
          <w:rFonts w:ascii="Times New Roman" w:eastAsia="宋体" w:hAnsi="Times New Roman" w:cs="Times New Roman"/>
          <w:sz w:val="28"/>
          <w:szCs w:val="28"/>
        </w:rPr>
        <w:t>作业四：</w:t>
      </w:r>
    </w:p>
    <w:p w:rsidR="00485372" w:rsidRDefault="00485372" w:rsidP="00D6661B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 w:hint="eastAsia"/>
          <w:b w:val="0"/>
          <w:sz w:val="28"/>
          <w:szCs w:val="28"/>
        </w:rPr>
        <w:t>通过</w:t>
      </w:r>
      <w:r>
        <w:rPr>
          <w:rFonts w:ascii="Times New Roman" w:hAnsi="Times New Roman" w:cs="Times New Roman" w:hint="eastAsia"/>
          <w:b w:val="0"/>
          <w:sz w:val="28"/>
          <w:szCs w:val="28"/>
        </w:rPr>
        <w:t>HTTP</w:t>
      </w:r>
      <w:r>
        <w:rPr>
          <w:rFonts w:ascii="Times New Roman" w:hAnsi="Times New Roman" w:cs="Times New Roman" w:hint="eastAsia"/>
          <w:b w:val="0"/>
          <w:sz w:val="28"/>
          <w:szCs w:val="28"/>
        </w:rPr>
        <w:t>访问某个网页，</w:t>
      </w:r>
      <w:r w:rsidR="00D6661B" w:rsidRPr="00D6661B">
        <w:rPr>
          <w:rFonts w:ascii="Times New Roman" w:hAnsi="Times New Roman" w:cs="Times New Roman"/>
          <w:b w:val="0"/>
          <w:sz w:val="28"/>
          <w:szCs w:val="28"/>
        </w:rPr>
        <w:t>使用</w:t>
      </w:r>
      <w:r w:rsidR="00D6661B">
        <w:rPr>
          <w:rFonts w:ascii="Times New Roman" w:hAnsi="Times New Roman" w:cs="Times New Roman" w:hint="eastAsia"/>
          <w:b w:val="0"/>
          <w:sz w:val="28"/>
          <w:szCs w:val="28"/>
        </w:rPr>
        <w:t>W</w:t>
      </w:r>
      <w:r w:rsidR="00D6661B" w:rsidRPr="00D6661B">
        <w:rPr>
          <w:rFonts w:ascii="Times New Roman" w:hAnsi="Times New Roman" w:cs="Times New Roman"/>
          <w:b w:val="0"/>
          <w:sz w:val="28"/>
          <w:szCs w:val="28"/>
        </w:rPr>
        <w:t>ireshark</w:t>
      </w:r>
      <w:r>
        <w:rPr>
          <w:rFonts w:ascii="Times New Roman" w:hAnsi="Times New Roman" w:cs="Times New Roman" w:hint="eastAsia"/>
          <w:b w:val="0"/>
          <w:sz w:val="28"/>
          <w:szCs w:val="28"/>
        </w:rPr>
        <w:t>对整个过程中的数据段进行捕获，分析</w:t>
      </w:r>
      <w:r w:rsidR="00D6661B">
        <w:rPr>
          <w:rFonts w:ascii="Times New Roman" w:hAnsi="Times New Roman" w:cs="Times New Roman" w:hint="eastAsia"/>
          <w:b w:val="0"/>
          <w:sz w:val="28"/>
          <w:szCs w:val="28"/>
        </w:rPr>
        <w:t>TCP</w:t>
      </w:r>
      <w:r>
        <w:rPr>
          <w:rFonts w:ascii="Times New Roman" w:hAnsi="Times New Roman" w:cs="Times New Roman" w:hint="eastAsia"/>
          <w:b w:val="0"/>
          <w:sz w:val="28"/>
          <w:szCs w:val="28"/>
        </w:rPr>
        <w:t>连接建立、数据传输、连接关闭的全过程</w:t>
      </w:r>
      <w:r w:rsidR="00D6661B">
        <w:rPr>
          <w:rFonts w:ascii="Times New Roman" w:hAnsi="Times New Roman" w:cs="Times New Roman" w:hint="eastAsia"/>
          <w:b w:val="0"/>
          <w:sz w:val="28"/>
          <w:szCs w:val="28"/>
        </w:rPr>
        <w:t>，至少对</w:t>
      </w:r>
      <w:r>
        <w:rPr>
          <w:rFonts w:ascii="Times New Roman" w:hAnsi="Times New Roman" w:cs="Times New Roman" w:hint="eastAsia"/>
          <w:b w:val="0"/>
          <w:sz w:val="28"/>
          <w:szCs w:val="28"/>
        </w:rPr>
        <w:t>其中</w:t>
      </w:r>
      <w:r w:rsidR="00D6661B">
        <w:rPr>
          <w:rFonts w:ascii="Times New Roman" w:hAnsi="Times New Roman" w:cs="Times New Roman" w:hint="eastAsia"/>
          <w:b w:val="0"/>
          <w:sz w:val="28"/>
          <w:szCs w:val="28"/>
        </w:rPr>
        <w:t>5</w:t>
      </w:r>
      <w:r w:rsidR="00D6661B">
        <w:rPr>
          <w:rFonts w:ascii="Times New Roman" w:hAnsi="Times New Roman" w:cs="Times New Roman" w:hint="eastAsia"/>
          <w:b w:val="0"/>
          <w:sz w:val="28"/>
          <w:szCs w:val="28"/>
        </w:rPr>
        <w:t>个</w:t>
      </w:r>
      <w:r>
        <w:rPr>
          <w:rFonts w:ascii="Times New Roman" w:hAnsi="Times New Roman" w:cs="Times New Roman" w:hint="eastAsia"/>
          <w:b w:val="0"/>
          <w:sz w:val="28"/>
          <w:szCs w:val="28"/>
        </w:rPr>
        <w:t>典型的</w:t>
      </w:r>
      <w:r w:rsidR="00D6661B">
        <w:rPr>
          <w:rFonts w:ascii="Times New Roman" w:hAnsi="Times New Roman" w:cs="Times New Roman" w:hint="eastAsia"/>
          <w:b w:val="0"/>
          <w:sz w:val="28"/>
          <w:szCs w:val="28"/>
        </w:rPr>
        <w:t>TCP</w:t>
      </w:r>
      <w:r w:rsidR="00D6661B">
        <w:rPr>
          <w:rFonts w:ascii="Times New Roman" w:hAnsi="Times New Roman" w:cs="Times New Roman" w:hint="eastAsia"/>
          <w:b w:val="0"/>
          <w:sz w:val="28"/>
          <w:szCs w:val="28"/>
        </w:rPr>
        <w:t>数据段进行</w:t>
      </w:r>
      <w:r>
        <w:rPr>
          <w:rFonts w:ascii="Times New Roman" w:hAnsi="Times New Roman" w:cs="Times New Roman" w:hint="eastAsia"/>
          <w:b w:val="0"/>
          <w:sz w:val="28"/>
          <w:szCs w:val="28"/>
        </w:rPr>
        <w:t>详细分析</w:t>
      </w:r>
      <w:r w:rsidR="00D6661B">
        <w:rPr>
          <w:rFonts w:ascii="Times New Roman" w:hAnsi="Times New Roman" w:cs="Times New Roman" w:hint="eastAsia"/>
          <w:b w:val="0"/>
          <w:sz w:val="28"/>
          <w:szCs w:val="28"/>
        </w:rPr>
        <w:t>，给出界面截图</w:t>
      </w:r>
      <w:r>
        <w:rPr>
          <w:rFonts w:ascii="Times New Roman" w:hAnsi="Times New Roman" w:cs="Times New Roman" w:hint="eastAsia"/>
          <w:b w:val="0"/>
          <w:sz w:val="28"/>
          <w:szCs w:val="28"/>
        </w:rPr>
        <w:t>，并同时提交捕获文件</w:t>
      </w:r>
      <w:r w:rsidR="00D6661B">
        <w:rPr>
          <w:rFonts w:ascii="Times New Roman" w:hAnsi="Times New Roman" w:cs="Times New Roman" w:hint="eastAsia"/>
          <w:b w:val="0"/>
          <w:sz w:val="28"/>
          <w:szCs w:val="28"/>
        </w:rPr>
        <w:t>。</w:t>
      </w:r>
    </w:p>
    <w:p w:rsidR="00485372" w:rsidRDefault="00485372" w:rsidP="00D6661B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:rsidR="00D6661B" w:rsidRDefault="00485372" w:rsidP="00D6661B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b w:val="0"/>
          <w:sz w:val="28"/>
          <w:szCs w:val="28"/>
        </w:rPr>
        <w:t>截</w:t>
      </w:r>
      <w:proofErr w:type="gramEnd"/>
      <w:r>
        <w:rPr>
          <w:rFonts w:ascii="Times New Roman" w:hAnsi="Times New Roman" w:cs="Times New Roman" w:hint="eastAsia"/>
          <w:b w:val="0"/>
          <w:sz w:val="28"/>
          <w:szCs w:val="28"/>
        </w:rPr>
        <w:t>图示例如下：</w:t>
      </w:r>
    </w:p>
    <w:p w:rsidR="007F4458" w:rsidRPr="007F4458" w:rsidRDefault="00485372" w:rsidP="00D6661B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color w:val="333333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96A8E91" wp14:editId="3510BEB4">
            <wp:extent cx="5274310" cy="3218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661B" w:rsidRPr="00D6661B" w:rsidRDefault="00D6661B">
      <w:pPr>
        <w:rPr>
          <w:rFonts w:ascii="Times New Roman" w:eastAsia="宋体" w:hAnsi="Times New Roman" w:cs="Times New Roman"/>
          <w:sz w:val="28"/>
          <w:szCs w:val="28"/>
        </w:rPr>
      </w:pPr>
    </w:p>
    <w:sectPr w:rsidR="00D6661B" w:rsidRPr="00D66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1B"/>
    <w:rsid w:val="001511D8"/>
    <w:rsid w:val="003A0ECA"/>
    <w:rsid w:val="00485372"/>
    <w:rsid w:val="007F4458"/>
    <w:rsid w:val="00850760"/>
    <w:rsid w:val="00C32B68"/>
    <w:rsid w:val="00D6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543EB-F95B-4303-85BD-23B4F10C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66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61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2019-11-14T23:42:00Z</dcterms:created>
  <dcterms:modified xsi:type="dcterms:W3CDTF">2019-11-14T23:42:00Z</dcterms:modified>
</cp:coreProperties>
</file>