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pacing w:val="20"/>
          <w:sz w:val="40"/>
          <w:szCs w:val="40"/>
        </w:rPr>
        <w:t xml:space="preserve">SOOHWAN JEON</w:t>
      </w:r>
    </w:p>
    <w:p>
      <w:pPr>
        <w:spacing w:after="120"/>
        <w:jc w:val="center"/>
      </w:pPr>
      <w:r>
        <w:rPr>
          <w:rFonts w:ascii="Calibri" w:cs="Calibri" w:eastAsia="Calibri" w:hAnsi="Calibri"/>
          <w:color w:val="595959"/>
          <w:sz w:val="24"/>
          <w:szCs w:val="24"/>
        </w:rPr>
        <w:t xml:space="preserve">Automotive Validation &amp; Diagnostics Engineer</w:t>
      </w:r>
    </w:p>
    <w:p>
      <w:pPr>
        <w:spacing w:after="200"/>
        <w:jc w:val="center"/>
      </w:pPr>
      <w:r>
        <w:rPr>
          <w:rFonts w:ascii="Calibri" w:cs="Calibri" w:eastAsia="Calibri" w:hAnsi="Calibri"/>
          <w:color w:val="595959"/>
          <w:sz w:val="20"/>
          <w:szCs w:val="20"/>
        </w:rPr>
        <w:t xml:space="preserve">Seoul, South Korea (Open to Relocation)  |  +82 10-6331-0026  |  sjds100@gmail.com</w:t>
      </w:r>
      <w:r>
        <w:rPr>
          <w:rFonts w:ascii="Calibri" w:cs="Calibri" w:eastAsia="Calibri" w:hAnsi="Calibri"/>
          <w:color w:val="595959"/>
          <w:sz w:val="20"/>
          <w:szCs w:val="20"/>
        </w:rPr>
        <w:t xml:space="preserve">  |  </w:t>
      </w:r>
      <w:hyperlink w:history="1" r:id="rIdn77hlz7ff6hwgrsrjbxli">
        <w:r>
          <w:rPr>
            <w:rFonts w:ascii="Calibri" w:cs="Calibri" w:eastAsia="Calibri" w:hAnsi="Calibri"/>
            <w:color w:val="1155CC"/>
            <w:sz w:val="20"/>
            <w:szCs w:val="20"/>
            <w:u w:val="single"/>
          </w:rPr>
          <w:t xml:space="preserve">LinkedIn</w:t>
        </w:r>
      </w:hyperlink>
      <w:r>
        <w:rPr>
          <w:rFonts w:ascii="Calibri" w:cs="Calibri" w:eastAsia="Calibri" w:hAnsi="Calibri"/>
          <w:color w:val="595959"/>
          <w:sz w:val="20"/>
          <w:szCs w:val="20"/>
        </w:rPr>
        <w:t xml:space="preserve">  |  </w:t>
      </w:r>
      <w:hyperlink w:history="1" r:id="rIdaj2d-snfnwpsawh6yrgc1">
        <w:r>
          <w:rPr>
            <w:rFonts w:ascii="Calibri" w:cs="Calibri" w:eastAsia="Calibri" w:hAnsi="Calibri"/>
            <w:color w:val="1155CC"/>
            <w:sz w:val="20"/>
            <w:szCs w:val="20"/>
            <w:u w:val="single"/>
          </w:rPr>
          <w:t xml:space="preserve">GitHub Portfolio</w:t>
        </w:r>
      </w:hyperlink>
    </w:p>
    <w:p>
      <w:pPr>
        <w:pBdr>
          <w:bottom w:val="single" w:color="1F3864" w:sz="6" w:space="2"/>
        </w:pBdr>
        <w:spacing w:after="120" w:before="260"/>
      </w:pPr>
      <w:r>
        <w:rPr>
          <w:rFonts w:ascii="Calibri" w:cs="Calibri" w:eastAsia="Calibri" w:hAnsi="Calibri"/>
          <w:b/>
          <w:bCs/>
          <w:color w:val="1F3864"/>
          <w:spacing w:val="10"/>
          <w:sz w:val="22"/>
          <w:szCs w:val="22"/>
        </w:rPr>
        <w:t xml:space="preserve">PROFESSIONAL SUMMARY</w:t>
      </w:r>
    </w:p>
    <w:p>
      <w:pPr>
        <w:spacing w:after="160"/>
      </w:pPr>
      <w:r>
        <w:rPr>
          <w:rFonts w:ascii="Calibri" w:cs="Calibri" w:eastAsia="Calibri" w:hAnsi="Calibri"/>
          <w:color w:val="222222"/>
          <w:sz w:val="21"/>
          <w:szCs w:val="21"/>
        </w:rPr>
        <w:t xml:space="preserve">Automotive validation and diagnostics engineer with 7+ years of hands-on experience across CAN, DoIP (ISO 13400), and UDS (ISO 14229) protocol analysis, IVI system QA, and field-level diagnostic testing for global OEM programs (Hyundai Motor Group, Jaguar Land Rover, Volkswagen Group). Proven ownership of the full test lifecycle — requirements analysis, test case design, regression execution, root cause analysis, and issue tracking — across real-vehicle and bench environments, combined with hands-on hardware troubleshooting (custom diagnostic cable design/fabrication). Experienced as a multinational bridge between engineering teams and OEM stakeholders. Seeking to bring diagnostic protocol expertise and QA/process ownership to an international automotive, embedded, defense, or robotics organization.</w:t>
      </w:r>
    </w:p>
    <w:p>
      <w:pPr>
        <w:pBdr>
          <w:bottom w:val="single" w:color="1F3864" w:sz="6" w:space="2"/>
        </w:pBdr>
        <w:spacing w:after="120" w:before="260"/>
      </w:pPr>
      <w:r>
        <w:rPr>
          <w:rFonts w:ascii="Calibri" w:cs="Calibri" w:eastAsia="Calibri" w:hAnsi="Calibri"/>
          <w:b/>
          <w:bCs/>
          <w:color w:val="1F3864"/>
          <w:spacing w:val="10"/>
          <w:sz w:val="22"/>
          <w:szCs w:val="22"/>
        </w:rPr>
        <w:t xml:space="preserve">CORE COMPETENCIES</w:t>
      </w:r>
    </w:p>
    <w:p>
      <w:pPr>
        <w:spacing w:after="60"/>
      </w:pPr>
      <w:r>
        <w:rPr>
          <w:rFonts w:ascii="Calibri" w:cs="Calibri" w:eastAsia="Calibri" w:hAnsi="Calibri"/>
          <w:b/>
          <w:bCs/>
          <w:color w:val="222222"/>
          <w:sz w:val="21"/>
          <w:szCs w:val="21"/>
        </w:rPr>
        <w:t xml:space="preserve">Diagnostic Protocols: </w:t>
      </w:r>
      <w:r>
        <w:rPr>
          <w:rFonts w:ascii="Calibri" w:cs="Calibri" w:eastAsia="Calibri" w:hAnsi="Calibri"/>
          <w:color w:val="222222"/>
          <w:sz w:val="21"/>
          <w:szCs w:val="21"/>
        </w:rPr>
        <w:t xml:space="preserve">UDS (ISO 14229), DoIP (ISO 13400), CAN / CAN-FD, K-Line, KWP2000</w:t>
      </w:r>
    </w:p>
    <w:p>
      <w:pPr>
        <w:spacing w:after="60"/>
      </w:pPr>
      <w:r>
        <w:rPr>
          <w:rFonts w:ascii="Calibri" w:cs="Calibri" w:eastAsia="Calibri" w:hAnsi="Calibri"/>
          <w:b/>
          <w:bCs/>
          <w:color w:val="222222"/>
          <w:sz w:val="21"/>
          <w:szCs w:val="21"/>
        </w:rPr>
        <w:t xml:space="preserve">Tools: </w:t>
      </w:r>
      <w:r>
        <w:rPr>
          <w:rFonts w:ascii="Calibri" w:cs="Calibri" w:eastAsia="Calibri" w:hAnsi="Calibri"/>
          <w:color w:val="222222"/>
          <w:sz w:val="21"/>
          <w:szCs w:val="21"/>
        </w:rPr>
        <w:t xml:space="preserve">Wireshark, CANoe, PEAK-CAN, ADB, QFIL, Fastboot, JIRA, Confluence</w:t>
      </w:r>
    </w:p>
    <w:p>
      <w:pPr>
        <w:spacing w:after="60"/>
      </w:pPr>
      <w:r>
        <w:rPr>
          <w:rFonts w:ascii="Calibri" w:cs="Calibri" w:eastAsia="Calibri" w:hAnsi="Calibri"/>
          <w:b/>
          <w:bCs/>
          <w:color w:val="222222"/>
          <w:sz w:val="21"/>
          <w:szCs w:val="21"/>
        </w:rPr>
        <w:t xml:space="preserve">OEM Diagnostic Platforms: </w:t>
      </w:r>
      <w:r>
        <w:rPr>
          <w:rFonts w:ascii="Calibri" w:cs="Calibri" w:eastAsia="Calibri" w:hAnsi="Calibri"/>
          <w:color w:val="222222"/>
          <w:sz w:val="21"/>
          <w:szCs w:val="21"/>
        </w:rPr>
        <w:t xml:space="preserve">ODIS, JLR Pathfinder, JLR SDD, JLR Diagnostic, G-Scan</w:t>
      </w:r>
    </w:p>
    <w:p>
      <w:pPr>
        <w:spacing w:after="60"/>
      </w:pPr>
      <w:r>
        <w:rPr>
          <w:rFonts w:ascii="Calibri" w:cs="Calibri" w:eastAsia="Calibri" w:hAnsi="Calibri"/>
          <w:b/>
          <w:bCs/>
          <w:color w:val="222222"/>
          <w:sz w:val="21"/>
          <w:szCs w:val="21"/>
        </w:rPr>
        <w:t xml:space="preserve">Testing &amp; QA: </w:t>
      </w:r>
      <w:r>
        <w:rPr>
          <w:rFonts w:ascii="Calibri" w:cs="Calibri" w:eastAsia="Calibri" w:hAnsi="Calibri"/>
          <w:color w:val="222222"/>
          <w:sz w:val="21"/>
          <w:szCs w:val="21"/>
        </w:rPr>
        <w:t xml:space="preserve">Regression Testing, Test Case Design (BAT/Full TC), Root Cause Analysis, Field Validation, Vehicle Validation, Protocol Reverse Engineering</w:t>
      </w:r>
    </w:p>
    <w:p>
      <w:pPr>
        <w:spacing w:after="60"/>
      </w:pPr>
      <w:r>
        <w:rPr>
          <w:rFonts w:ascii="Calibri" w:cs="Calibri" w:eastAsia="Calibri" w:hAnsi="Calibri"/>
          <w:b/>
          <w:bCs/>
          <w:color w:val="222222"/>
          <w:sz w:val="21"/>
          <w:szCs w:val="21"/>
        </w:rPr>
        <w:t xml:space="preserve">Project / QA Management: </w:t>
      </w:r>
      <w:r>
        <w:rPr>
          <w:rFonts w:ascii="Calibri" w:cs="Calibri" w:eastAsia="Calibri" w:hAnsi="Calibri"/>
          <w:color w:val="222222"/>
          <w:sz w:val="21"/>
          <w:szCs w:val="21"/>
        </w:rPr>
        <w:t xml:space="preserve">Full Test-Lifecycle Ownership, Cross-Functional Communication, Cross-Vendor Coordination, Interim PM, Process Standardization, Automotive SPICE (ASPICE) fundamentals</w:t>
      </w:r>
    </w:p>
    <w:p>
      <w:pPr>
        <w:spacing w:after="60"/>
      </w:pPr>
      <w:r>
        <w:rPr>
          <w:rFonts w:ascii="Calibri" w:cs="Calibri" w:eastAsia="Calibri" w:hAnsi="Calibri"/>
          <w:b/>
          <w:bCs/>
          <w:color w:val="222222"/>
          <w:sz w:val="21"/>
          <w:szCs w:val="21"/>
        </w:rPr>
        <w:t xml:space="preserve">Languages: </w:t>
      </w:r>
      <w:r>
        <w:rPr>
          <w:rFonts w:ascii="Calibri" w:cs="Calibri" w:eastAsia="Calibri" w:hAnsi="Calibri"/>
          <w:color w:val="222222"/>
          <w:sz w:val="21"/>
          <w:szCs w:val="21"/>
        </w:rPr>
        <w:t xml:space="preserve">English (Professional Working Proficiency), Korean (Native)</w:t>
      </w:r>
    </w:p>
    <w:p>
      <w:pPr>
        <w:pBdr>
          <w:bottom w:val="single" w:color="1F3864" w:sz="6" w:space="2"/>
        </w:pBdr>
        <w:spacing w:after="120" w:before="260"/>
      </w:pPr>
      <w:r>
        <w:rPr>
          <w:rFonts w:ascii="Calibri" w:cs="Calibri" w:eastAsia="Calibri" w:hAnsi="Calibri"/>
          <w:b/>
          <w:bCs/>
          <w:color w:val="1F3864"/>
          <w:spacing w:val="10"/>
          <w:sz w:val="22"/>
          <w:szCs w:val="22"/>
        </w:rPr>
        <w:t xml:space="preserve">PROFESSIONAL EXPERIENCE</w:t>
      </w:r>
    </w:p>
    <w:p>
      <w:pPr>
        <w:spacing w:after="20" w:before="160"/>
      </w:pPr>
      <w:r>
        <w:rPr>
          <w:rFonts w:ascii="Calibri" w:cs="Calibri" w:eastAsia="Calibri" w:hAnsi="Calibri"/>
          <w:b/>
          <w:bCs/>
          <w:color w:val="222222"/>
          <w:sz w:val="22"/>
          <w:szCs w:val="22"/>
        </w:rPr>
        <w:t xml:space="preserve">Vehicle / IVI Test Engineer — </w:t>
      </w:r>
      <w:r>
        <w:rPr>
          <w:rFonts w:ascii="Calibri" w:cs="Calibri" w:eastAsia="Calibri" w:hAnsi="Calibri"/>
          <w:b/>
          <w:bCs/>
          <w:color w:val="1F3864"/>
          <w:sz w:val="22"/>
          <w:szCs w:val="22"/>
        </w:rPr>
        <w:t xml:space="preserve">FPT Software Korea (embedded at Hyundai Motor Group R&amp;D Center)</w:t>
      </w:r>
    </w:p>
    <w:p>
      <w:pPr>
        <w:spacing w:after="100"/>
      </w:pPr>
      <w:r>
        <w:rPr>
          <w:rFonts w:ascii="Calibri" w:cs="Calibri" w:eastAsia="Calibri" w:hAnsi="Calibri"/>
          <w:i/>
          <w:iCs/>
          <w:color w:val="595959"/>
          <w:sz w:val="20"/>
          <w:szCs w:val="20"/>
        </w:rPr>
        <w:t xml:space="preserve">Mar 2026 – Present  |  Gyeonggi-do, South Korea</w:t>
      </w:r>
    </w:p>
    <w:p>
      <w:pPr>
        <w:pStyle w:val="ListParagraph"/>
        <w:numPr>
          <w:ilvl w:val="0"/>
          <w:numId w:val="1"/>
        </w:numPr>
        <w:spacing w:after="60"/>
      </w:pPr>
      <w:r>
        <w:rPr>
          <w:rFonts w:ascii="Calibri" w:cs="Calibri" w:eastAsia="Calibri" w:hAnsi="Calibri"/>
          <w:color w:val="222222"/>
          <w:sz w:val="21"/>
          <w:szCs w:val="21"/>
        </w:rPr>
        <w:t xml:space="preserve">Validate pre-production EV/HEV vehicles' IVI (In-Vehicle Infotainment) systems on real vehicles — typically 3–4 vehicles at a time, running Hyundai's next-generation “Pleos” software tiers (Connect – Standard, Lite, Wide) — as part of Hyundai Motor Group's R&amp;D validation team.</w:t>
      </w:r>
    </w:p>
    <w:p>
      <w:pPr>
        <w:pStyle w:val="ListParagraph"/>
        <w:numPr>
          <w:ilvl w:val="0"/>
          <w:numId w:val="1"/>
        </w:numPr>
        <w:spacing w:after="60"/>
      </w:pPr>
      <w:r>
        <w:rPr>
          <w:rFonts w:ascii="Calibri" w:cs="Calibri" w:eastAsia="Calibri" w:hAnsi="Calibri"/>
          <w:color w:val="222222"/>
          <w:sz w:val="21"/>
          <w:szCs w:val="21"/>
        </w:rPr>
        <w:t xml:space="preserve">Execute up to 90 regression test cases per day across new software builds shipped 1–2 times daily depending on vehicle line; collect logs/evidence and track issues through JIRA and Confluence; author Release Notes and Test Reports.</w:t>
      </w:r>
    </w:p>
    <w:p>
      <w:pPr>
        <w:pStyle w:val="ListParagraph"/>
        <w:numPr>
          <w:ilvl w:val="0"/>
          <w:numId w:val="1"/>
        </w:numPr>
        <w:spacing w:after="60"/>
      </w:pPr>
      <w:r>
        <w:rPr>
          <w:rFonts w:ascii="Calibri" w:cs="Calibri" w:eastAsia="Calibri" w:hAnsi="Calibri"/>
          <w:color w:val="222222"/>
          <w:sz w:val="21"/>
          <w:szCs w:val="21"/>
        </w:rPr>
        <w:t xml:space="preserve">Manage vehicle/version scheduling and test-vehicle reservations; perform on-site flashing via ADB, QFIL (Qualcomm Flash Image Loader), and Fastboot, and replace head units directly when IVI hardware fails in the field.</w:t>
      </w:r>
    </w:p>
    <w:p>
      <w:pPr>
        <w:pStyle w:val="ListParagraph"/>
        <w:numPr>
          <w:ilvl w:val="0"/>
          <w:numId w:val="1"/>
        </w:numPr>
        <w:spacing w:after="60"/>
      </w:pPr>
      <w:r>
        <w:rPr>
          <w:rFonts w:ascii="Calibri" w:cs="Calibri" w:eastAsia="Calibri" w:hAnsi="Calibri"/>
          <w:color w:val="222222"/>
          <w:sz w:val="21"/>
          <w:szCs w:val="21"/>
        </w:rPr>
        <w:t xml:space="preserve">Serve as bridge engineer between a large Vietnam-based multinational team (developers, PM, App lead) and Hyundai Motor Group researchers — coordinating issue reproduction, translating technical findings, and reporting fix-verification results.</w:t>
      </w:r>
    </w:p>
    <w:p>
      <w:pPr>
        <w:pStyle w:val="ListParagraph"/>
        <w:numPr>
          <w:ilvl w:val="0"/>
          <w:numId w:val="1"/>
        </w:numPr>
        <w:spacing w:after="60"/>
      </w:pPr>
      <w:r>
        <w:rPr>
          <w:rFonts w:ascii="Calibri" w:cs="Calibri" w:eastAsia="Calibri" w:hAnsi="Calibri"/>
          <w:color w:val="222222"/>
          <w:sz w:val="21"/>
          <w:szCs w:val="21"/>
        </w:rPr>
        <w:t xml:space="preserve">Proactively studied English and Vietnamese outside working hours to build rapport with international colleagues, and reviewed test evidence (videos/logs) in advance of each session — minimizing miscommunication and accelerating regression-test throughput. Roughly 90% of work — tickets, JIRA, Confluence, Slack, and Teams — is conducted in English.</w:t>
      </w:r>
    </w:p>
    <w:p>
      <w:pPr>
        <w:spacing w:after="20" w:before="160"/>
      </w:pPr>
      <w:r>
        <w:rPr>
          <w:rFonts w:ascii="Calibri" w:cs="Calibri" w:eastAsia="Calibri" w:hAnsi="Calibri"/>
          <w:b/>
          <w:bCs/>
          <w:color w:val="222222"/>
          <w:sz w:val="22"/>
          <w:szCs w:val="22"/>
        </w:rPr>
        <w:t xml:space="preserve">Vehicle Test Engineer — </w:t>
      </w:r>
      <w:r>
        <w:rPr>
          <w:rFonts w:ascii="Calibri" w:cs="Calibri" w:eastAsia="Calibri" w:hAnsi="Calibri"/>
          <w:b/>
          <w:bCs/>
          <w:color w:val="1F3864"/>
          <w:sz w:val="22"/>
          <w:szCs w:val="22"/>
        </w:rPr>
        <w:t xml:space="preserve">Vital Auto Co., Ltd. (Tier-1 supplier to Hyundai Motor Group)</w:t>
      </w:r>
    </w:p>
    <w:p>
      <w:pPr>
        <w:spacing w:after="100"/>
      </w:pPr>
      <w:r>
        <w:rPr>
          <w:rFonts w:ascii="Calibri" w:cs="Calibri" w:eastAsia="Calibri" w:hAnsi="Calibri"/>
          <w:i/>
          <w:iCs/>
          <w:color w:val="595959"/>
          <w:sz w:val="20"/>
          <w:szCs w:val="20"/>
        </w:rPr>
        <w:t xml:space="preserve">Oct 2023 – Jun 2024  |  Seongnam, South Korea</w:t>
      </w:r>
    </w:p>
    <w:p>
      <w:pPr>
        <w:pStyle w:val="ListParagraph"/>
        <w:numPr>
          <w:ilvl w:val="0"/>
          <w:numId w:val="1"/>
        </w:numPr>
        <w:spacing w:after="60"/>
      </w:pPr>
      <w:r>
        <w:rPr>
          <w:rFonts w:ascii="Calibri" w:cs="Calibri" w:eastAsia="Calibri" w:hAnsi="Calibri"/>
          <w:color w:val="222222"/>
          <w:sz w:val="21"/>
          <w:szCs w:val="21"/>
        </w:rPr>
        <w:t xml:space="preserve">Designed and executed BAT, Full Test Case, and Regression Test strategies for Hyundai Motor Group's export-market AV/AVN infotainment systems, running a minimum of 290 BAT test cases per day (substantially more when including regression and black-box testing) and consistently identifying 4–5+ new issues daily; monitored CAN signals via CANoe, PEAK-CAN, and Wireshark for early anomaly detection.</w:t>
      </w:r>
    </w:p>
    <w:p>
      <w:pPr>
        <w:pStyle w:val="ListParagraph"/>
        <w:numPr>
          <w:ilvl w:val="0"/>
          <w:numId w:val="1"/>
        </w:numPr>
        <w:spacing w:after="60"/>
      </w:pPr>
      <w:r>
        <w:rPr>
          <w:rFonts w:ascii="Calibri" w:cs="Calibri" w:eastAsia="Calibri" w:hAnsi="Calibri"/>
          <w:color w:val="222222"/>
          <w:sz w:val="21"/>
          <w:szCs w:val="21"/>
        </w:rPr>
        <w:t xml:space="preserve">Diagnosed a recurring audio-distortion defect across MS400A/MS500A head units: designed a test matrix spanning multiple SW versions, bench units, and head-unit combinations; isolated the exact frequency/volume threshold causing distortion, validated the fix via speaker replacement and OEM reference equipment.</w:t>
      </w:r>
    </w:p>
    <w:p>
      <w:pPr>
        <w:pStyle w:val="ListParagraph"/>
        <w:numPr>
          <w:ilvl w:val="0"/>
          <w:numId w:val="1"/>
        </w:numPr>
        <w:spacing w:after="60"/>
      </w:pPr>
      <w:r>
        <w:rPr>
          <w:rFonts w:ascii="Calibri" w:cs="Calibri" w:eastAsia="Calibri" w:hAnsi="Calibri"/>
          <w:color w:val="222222"/>
          <w:sz w:val="21"/>
          <w:szCs w:val="21"/>
        </w:rPr>
        <w:t xml:space="preserve">Reverse-engineered RSPA2 (rear-view/parking-assist) logic from OE reference equipment to design reusable, update-resilient test cases — improving verification stability and shortening new-hire onboarding time.</w:t>
      </w:r>
    </w:p>
    <w:p>
      <w:pPr>
        <w:pStyle w:val="ListParagraph"/>
        <w:numPr>
          <w:ilvl w:val="0"/>
          <w:numId w:val="1"/>
        </w:numPr>
        <w:spacing w:after="60"/>
      </w:pPr>
      <w:r>
        <w:rPr>
          <w:rFonts w:ascii="Calibri" w:cs="Calibri" w:eastAsia="Calibri" w:hAnsi="Calibri"/>
          <w:color w:val="222222"/>
          <w:sz w:val="21"/>
          <w:szCs w:val="21"/>
        </w:rPr>
        <w:t xml:space="preserve">Verified all AV/AVN-related connectivity functionality — Android Auto, Apple CarPlay, Bluetooth, and USB — and tracked issues to resolution through the company's internal tracking system (structurally equivalent to a JIRA ticket workflow).</w:t>
      </w:r>
    </w:p>
    <w:p>
      <w:pPr>
        <w:pStyle w:val="ListParagraph"/>
        <w:numPr>
          <w:ilvl w:val="0"/>
          <w:numId w:val="1"/>
        </w:numPr>
        <w:spacing w:after="60"/>
      </w:pPr>
      <w:r>
        <w:rPr>
          <w:rFonts w:ascii="Calibri" w:cs="Calibri" w:eastAsia="Calibri" w:hAnsi="Calibri"/>
          <w:color w:val="222222"/>
          <w:sz w:val="21"/>
          <w:szCs w:val="21"/>
        </w:rPr>
        <w:t xml:space="preserve">Acted as interim PM for multilingual UX verification: when simultaneous work across multiple vendors caused duplicated and conflicting test coverage, proposed and won PL approval for a two-stage fix — splitting work by language per vendor, then by feature area (Media, Climate, etc.) by tester strength — compressing an estimated 1-month project into 2 weeks.</w:t>
      </w:r>
    </w:p>
    <w:p>
      <w:pPr>
        <w:spacing w:after="20" w:before="160"/>
      </w:pPr>
      <w:r>
        <w:rPr>
          <w:rFonts w:ascii="Calibri" w:cs="Calibri" w:eastAsia="Calibri" w:hAnsi="Calibri"/>
          <w:b/>
          <w:bCs/>
          <w:color w:val="222222"/>
          <w:sz w:val="22"/>
          <w:szCs w:val="22"/>
        </w:rPr>
        <w:t xml:space="preserve">Diagnostics Engineer — DoIP Protocol Lead — </w:t>
      </w:r>
      <w:r>
        <w:rPr>
          <w:rFonts w:ascii="Calibri" w:cs="Calibri" w:eastAsia="Calibri" w:hAnsi="Calibri"/>
          <w:b/>
          <w:bCs/>
          <w:color w:val="1F3864"/>
          <w:sz w:val="22"/>
          <w:szCs w:val="22"/>
        </w:rPr>
        <w:t xml:space="preserve">EZDS Co., Ltd.</w:t>
      </w:r>
    </w:p>
    <w:p>
      <w:pPr>
        <w:spacing w:after="100"/>
      </w:pPr>
      <w:r>
        <w:rPr>
          <w:rFonts w:ascii="Calibri" w:cs="Calibri" w:eastAsia="Calibri" w:hAnsi="Calibri"/>
          <w:i/>
          <w:iCs/>
          <w:color w:val="595959"/>
          <w:sz w:val="20"/>
          <w:szCs w:val="20"/>
        </w:rPr>
        <w:t xml:space="preserve">Feb 2023 – Aug 2023  |  Seoul, South Korea</w:t>
      </w:r>
    </w:p>
    <w:p>
      <w:pPr>
        <w:pStyle w:val="ListParagraph"/>
        <w:numPr>
          <w:ilvl w:val="0"/>
          <w:numId w:val="1"/>
        </w:numPr>
        <w:spacing w:after="60"/>
      </w:pPr>
      <w:r>
        <w:rPr>
          <w:rFonts w:ascii="Calibri" w:cs="Calibri" w:eastAsia="Calibri" w:hAnsi="Calibri"/>
          <w:color w:val="222222"/>
          <w:sz w:val="21"/>
          <w:szCs w:val="21"/>
        </w:rPr>
        <w:t xml:space="preserve">Independently led a 1-year DoIP (ISO 13400) diagnostic communication analysis project for Jaguar Land Rover vehicles — the first team member to take on JLR DoIP work — by self-studying the ISO 13400 standard, while coordinating supporting contributions from the software team (simulator updates, XML schema revisions, exception handling) and hardware team (fabrication support for the OBD cable design).</w:t>
      </w:r>
    </w:p>
    <w:p>
      <w:pPr>
        <w:pStyle w:val="ListParagraph"/>
        <w:numPr>
          <w:ilvl w:val="0"/>
          <w:numId w:val="1"/>
        </w:numPr>
        <w:spacing w:after="60"/>
      </w:pPr>
      <w:r>
        <w:rPr>
          <w:rFonts w:ascii="Calibri" w:cs="Calibri" w:eastAsia="Calibri" w:hAnsi="Calibri"/>
          <w:color w:val="222222"/>
          <w:sz w:val="21"/>
          <w:szCs w:val="21"/>
        </w:rPr>
        <w:t xml:space="preserve">Captured and analyzed real-vehicle DoIP packets via Wireshark; built request/response packets to validate ECU behavior.</w:t>
      </w:r>
    </w:p>
    <w:p>
      <w:pPr>
        <w:pStyle w:val="ListParagraph"/>
        <w:numPr>
          <w:ilvl w:val="0"/>
          <w:numId w:val="1"/>
        </w:numPr>
        <w:spacing w:after="60"/>
      </w:pPr>
      <w:r>
        <w:rPr>
          <w:rFonts w:ascii="Calibri" w:cs="Calibri" w:eastAsia="Calibri" w:hAnsi="Calibri"/>
          <w:color w:val="222222"/>
          <w:sz w:val="21"/>
          <w:szCs w:val="21"/>
        </w:rPr>
        <w:t xml:space="preserve">Diagnosed a hardware-layer root cause (missing 5V supply on OBD pin 8) blocking simulator communication; designed and built a custom OBD-to-RJ45 cable to resolve it and complete the simulator test environment.</w:t>
      </w:r>
    </w:p>
    <w:p>
      <w:pPr>
        <w:pStyle w:val="ListParagraph"/>
        <w:numPr>
          <w:ilvl w:val="0"/>
          <w:numId w:val="1"/>
        </w:numPr>
        <w:spacing w:after="60"/>
      </w:pPr>
      <w:r>
        <w:rPr>
          <w:rFonts w:ascii="Calibri" w:cs="Calibri" w:eastAsia="Calibri" w:hAnsi="Calibri"/>
          <w:color w:val="222222"/>
          <w:sz w:val="21"/>
          <w:szCs w:val="21"/>
        </w:rPr>
        <w:t xml:space="preserve">Reverse-engineered DoIP diagnostic data into UDS logic, delivering full diagnostic coverage for all 2016+ Land Rover Discovery, Range Rover, Range Rover Evoque, and Range Rover Velar models — completing core integration in 4 months and using the remaining project time to incorporate user/dealer feedback until the tool required no further hands-on support.</w:t>
      </w:r>
    </w:p>
    <w:p>
      <w:pPr>
        <w:pStyle w:val="ListParagraph"/>
        <w:numPr>
          <w:ilvl w:val="0"/>
          <w:numId w:val="1"/>
        </w:numPr>
        <w:spacing w:after="60"/>
      </w:pPr>
      <w:r>
        <w:rPr>
          <w:rFonts w:ascii="Calibri" w:cs="Calibri" w:eastAsia="Calibri" w:hAnsi="Calibri"/>
          <w:color w:val="222222"/>
          <w:sz w:val="21"/>
          <w:szCs w:val="21"/>
        </w:rPr>
        <w:t xml:space="preserve">Used XML to build and maintain the diagnostic tool's underlying database; authored protocol specifications, byte maps, and verification documents to standardize the team's DoIP analysis process.</w:t>
      </w:r>
    </w:p>
    <w:p>
      <w:pPr>
        <w:spacing w:after="20" w:before="160"/>
      </w:pPr>
      <w:r>
        <w:rPr>
          <w:rFonts w:ascii="Calibri" w:cs="Calibri" w:eastAsia="Calibri" w:hAnsi="Calibri"/>
          <w:b/>
          <w:bCs/>
          <w:color w:val="222222"/>
          <w:sz w:val="22"/>
          <w:szCs w:val="22"/>
        </w:rPr>
        <w:t xml:space="preserve">Career Break — </w:t>
      </w:r>
      <w:r>
        <w:rPr>
          <w:rFonts w:ascii="Calibri" w:cs="Calibri" w:eastAsia="Calibri" w:hAnsi="Calibri"/>
          <w:b/>
          <w:bCs/>
          <w:color w:val="1F3864"/>
          <w:sz w:val="22"/>
          <w:szCs w:val="22"/>
        </w:rPr>
        <w:t xml:space="preserve">Solo Motorcycle Tour (Korea) &amp; Independent Backpacking (Worldwide)</w:t>
      </w:r>
    </w:p>
    <w:p>
      <w:pPr>
        <w:spacing w:after="100"/>
      </w:pPr>
      <w:r>
        <w:rPr>
          <w:rFonts w:ascii="Calibri" w:cs="Calibri" w:eastAsia="Calibri" w:hAnsi="Calibri"/>
          <w:i/>
          <w:iCs/>
          <w:color w:val="595959"/>
          <w:sz w:val="20"/>
          <w:szCs w:val="20"/>
        </w:rPr>
        <w:t xml:space="preserve">Apr 2022 – Feb 2023</w:t>
      </w:r>
    </w:p>
    <w:p>
      <w:pPr>
        <w:pStyle w:val="ListParagraph"/>
        <w:numPr>
          <w:ilvl w:val="0"/>
          <w:numId w:val="1"/>
        </w:numPr>
        <w:spacing w:after="60"/>
      </w:pPr>
      <w:r>
        <w:rPr>
          <w:rFonts w:ascii="Calibri" w:cs="Calibri" w:eastAsia="Calibri" w:hAnsi="Calibri"/>
          <w:color w:val="222222"/>
          <w:sz w:val="21"/>
          <w:szCs w:val="21"/>
        </w:rPr>
        <w:t xml:space="preserve">Completed a 1-month solo motorcycle tour across South Korea and a 5-month independent backpacking trip abroad, alongside part-time work — self-managing logistics, budget, and safety across multiple countries.</w:t>
      </w:r>
    </w:p>
    <w:p>
      <w:pPr>
        <w:spacing w:after="20" w:before="160"/>
      </w:pPr>
      <w:r>
        <w:rPr>
          <w:rFonts w:ascii="Calibri" w:cs="Calibri" w:eastAsia="Calibri" w:hAnsi="Calibri"/>
          <w:b/>
          <w:bCs/>
          <w:color w:val="222222"/>
          <w:sz w:val="22"/>
          <w:szCs w:val="22"/>
        </w:rPr>
        <w:t xml:space="preserve">Diagnostics Engineer — </w:t>
      </w:r>
      <w:r>
        <w:rPr>
          <w:rFonts w:ascii="Calibri" w:cs="Calibri" w:eastAsia="Calibri" w:hAnsi="Calibri"/>
          <w:b/>
          <w:bCs/>
          <w:color w:val="1F3864"/>
          <w:sz w:val="22"/>
          <w:szCs w:val="22"/>
        </w:rPr>
        <w:t xml:space="preserve">EZDS Co., Ltd.</w:t>
      </w:r>
    </w:p>
    <w:p>
      <w:pPr>
        <w:spacing w:after="100"/>
      </w:pPr>
      <w:r>
        <w:rPr>
          <w:rFonts w:ascii="Calibri" w:cs="Calibri" w:eastAsia="Calibri" w:hAnsi="Calibri"/>
          <w:i/>
          <w:iCs/>
          <w:color w:val="595959"/>
          <w:sz w:val="20"/>
          <w:szCs w:val="20"/>
        </w:rPr>
        <w:t xml:space="preserve">Jul 2019 – Apr 2022  |  Seoul, South Korea</w:t>
      </w:r>
    </w:p>
    <w:p>
      <w:pPr>
        <w:pStyle w:val="ListParagraph"/>
        <w:numPr>
          <w:ilvl w:val="0"/>
          <w:numId w:val="1"/>
        </w:numPr>
        <w:spacing w:after="60"/>
      </w:pPr>
      <w:r>
        <w:rPr>
          <w:rFonts w:ascii="Calibri" w:cs="Calibri" w:eastAsia="Calibri" w:hAnsi="Calibri"/>
          <w:color w:val="222222"/>
          <w:sz w:val="21"/>
          <w:szCs w:val="21"/>
        </w:rPr>
        <w:t xml:space="preserve">Owned diagnostic protocol analysis primarily for Jaguar Land Rover (2006–2022 model range) as lead OEM, with secondary coverage of Volkswagen Group and Hyundai Motor Group (both passenger and commercial lines), analyzing UDS, CAN-FD, K-Line, KWP2000, and 5-Baud-Init communication and validating protocol support in the company's diagnostic tool.</w:t>
      </w:r>
    </w:p>
    <w:p>
      <w:pPr>
        <w:pStyle w:val="ListParagraph"/>
        <w:numPr>
          <w:ilvl w:val="0"/>
          <w:numId w:val="1"/>
        </w:numPr>
        <w:spacing w:after="60"/>
      </w:pPr>
      <w:r>
        <w:rPr>
          <w:rFonts w:ascii="Calibri" w:cs="Calibri" w:eastAsia="Calibri" w:hAnsi="Calibri"/>
          <w:color w:val="222222"/>
          <w:sz w:val="21"/>
          <w:szCs w:val="21"/>
        </w:rPr>
        <w:t xml:space="preserve">Added and revised diagnostic functions (Info, Sensor, DTC, Actuator, and auxiliary features) across the full JLR lineup; for recent model years, managed diagnostic session/DID sets averaging ~1,300 items per vehicle.</w:t>
      </w:r>
    </w:p>
    <w:p>
      <w:pPr>
        <w:pStyle w:val="ListParagraph"/>
        <w:numPr>
          <w:ilvl w:val="0"/>
          <w:numId w:val="1"/>
        </w:numPr>
        <w:spacing w:after="60"/>
      </w:pPr>
      <w:r>
        <w:rPr>
          <w:rFonts w:ascii="Calibri" w:cs="Calibri" w:eastAsia="Calibri" w:hAnsi="Calibri"/>
          <w:color w:val="222222"/>
          <w:sz w:val="21"/>
          <w:szCs w:val="21"/>
        </w:rPr>
        <w:t xml:space="preserve">Sourced and implemented near-complete DTC coverage, including subcodes and state values, through public research and OEM installer-file analysis; prioritized actuator and auxiliary-function additions by customer demand.</w:t>
      </w:r>
    </w:p>
    <w:p>
      <w:pPr>
        <w:pStyle w:val="ListParagraph"/>
        <w:numPr>
          <w:ilvl w:val="0"/>
          <w:numId w:val="1"/>
        </w:numPr>
        <w:spacing w:after="60"/>
      </w:pPr>
      <w:r>
        <w:rPr>
          <w:rFonts w:ascii="Calibri" w:cs="Calibri" w:eastAsia="Calibri" w:hAnsi="Calibri"/>
          <w:color w:val="222222"/>
          <w:sz w:val="21"/>
          <w:szCs w:val="21"/>
        </w:rPr>
        <w:t xml:space="preserve">Served the company's international dealer network exclusively (domestic Korea sales were handled by a separate Hyundai-affiliate channel), owning all diagnostic tool support for overseas markets.</w:t>
      </w:r>
    </w:p>
    <w:p>
      <w:pPr>
        <w:pStyle w:val="ListParagraph"/>
        <w:numPr>
          <w:ilvl w:val="0"/>
          <w:numId w:val="1"/>
        </w:numPr>
        <w:spacing w:after="60"/>
      </w:pPr>
      <w:r>
        <w:rPr>
          <w:rFonts w:ascii="Calibri" w:cs="Calibri" w:eastAsia="Calibri" w:hAnsi="Calibri"/>
          <w:color w:val="222222"/>
          <w:sz w:val="21"/>
          <w:szCs w:val="21"/>
        </w:rPr>
        <w:t xml:space="preserve">Reverse-engineered VIN-decoding logic from OEM installer files and implemented Auto-VIN (automatic vehicle identification) across the entire JLR lineup for model years 2006–2027 — covering model line, model year, body type, engine type, trim, and other VIN-derived attributes — reducing related customer inquiries by 40%+.</w:t>
      </w:r>
    </w:p>
    <w:p>
      <w:pPr>
        <w:pStyle w:val="ListParagraph"/>
        <w:numPr>
          <w:ilvl w:val="0"/>
          <w:numId w:val="1"/>
        </w:numPr>
        <w:spacing w:after="60"/>
      </w:pPr>
      <w:r>
        <w:rPr>
          <w:rFonts w:ascii="Calibri" w:cs="Calibri" w:eastAsia="Calibri" w:hAnsi="Calibri"/>
          <w:color w:val="222222"/>
          <w:sz w:val="21"/>
          <w:szCs w:val="21"/>
        </w:rPr>
        <w:t xml:space="preserve">Established staged verification processes (real-vehicle, bench, simulator) for high-risk functions such as injector coding and ECU flashing.</w:t>
      </w:r>
    </w:p>
    <w:p>
      <w:pPr>
        <w:pBdr>
          <w:bottom w:val="single" w:color="1F3864" w:sz="6" w:space="2"/>
        </w:pBdr>
        <w:spacing w:after="120" w:before="260"/>
      </w:pPr>
      <w:r>
        <w:rPr>
          <w:rFonts w:ascii="Calibri" w:cs="Calibri" w:eastAsia="Calibri" w:hAnsi="Calibri"/>
          <w:b/>
          <w:bCs/>
          <w:color w:val="1F3864"/>
          <w:spacing w:val="10"/>
          <w:sz w:val="22"/>
          <w:szCs w:val="22"/>
        </w:rPr>
        <w:t xml:space="preserve">ADDITIONAL EXPERIENCE</w:t>
      </w:r>
    </w:p>
    <w:p>
      <w:pPr>
        <w:spacing w:after="20" w:before="160"/>
      </w:pPr>
      <w:r>
        <w:rPr>
          <w:rFonts w:ascii="Calibri" w:cs="Calibri" w:eastAsia="Calibri" w:hAnsi="Calibri"/>
          <w:b/>
          <w:bCs/>
          <w:color w:val="222222"/>
          <w:sz w:val="22"/>
          <w:szCs w:val="22"/>
        </w:rPr>
        <w:t xml:space="preserve">Working Holiday Visa — </w:t>
      </w:r>
      <w:r>
        <w:rPr>
          <w:rFonts w:ascii="Calibri" w:cs="Calibri" w:eastAsia="Calibri" w:hAnsi="Calibri"/>
          <w:b/>
          <w:bCs/>
          <w:color w:val="1F3864"/>
          <w:sz w:val="22"/>
          <w:szCs w:val="22"/>
        </w:rPr>
        <w:t xml:space="preserve">Australia (Sydney &amp; Sunshine Coast)</w:t>
      </w:r>
    </w:p>
    <w:p>
      <w:pPr>
        <w:spacing w:after="100"/>
      </w:pPr>
      <w:r>
        <w:rPr>
          <w:rFonts w:ascii="Calibri" w:cs="Calibri" w:eastAsia="Calibri" w:hAnsi="Calibri"/>
          <w:i/>
          <w:iCs/>
          <w:color w:val="595959"/>
          <w:sz w:val="20"/>
          <w:szCs w:val="20"/>
        </w:rPr>
        <w:t xml:space="preserve">Nov 2024 – Dec 2025</w:t>
      </w:r>
    </w:p>
    <w:p>
      <w:pPr>
        <w:pStyle w:val="ListParagraph"/>
        <w:numPr>
          <w:ilvl w:val="0"/>
          <w:numId w:val="1"/>
        </w:numPr>
        <w:spacing w:after="60"/>
      </w:pPr>
      <w:r>
        <w:rPr>
          <w:rFonts w:ascii="Calibri" w:cs="Calibri" w:eastAsia="Calibri" w:hAnsi="Calibri"/>
          <w:color w:val="222222"/>
          <w:sz w:val="21"/>
          <w:szCs w:val="21"/>
        </w:rPr>
        <w:t xml:space="preserve">Lived and worked independently in Australia for over a year, holding roles across manufacturing (fire door production) and construction (scaffolding / safety-rail installation) in full English-speaking work environments.</w:t>
      </w:r>
    </w:p>
    <w:p>
      <w:pPr>
        <w:pStyle w:val="ListParagraph"/>
        <w:numPr>
          <w:ilvl w:val="0"/>
          <w:numId w:val="1"/>
        </w:numPr>
        <w:spacing w:after="60"/>
      </w:pPr>
      <w:r>
        <w:rPr>
          <w:rFonts w:ascii="Calibri" w:cs="Calibri" w:eastAsia="Calibri" w:hAnsi="Calibri"/>
          <w:color w:val="222222"/>
          <w:sz w:val="21"/>
          <w:szCs w:val="21"/>
        </w:rPr>
        <w:t xml:space="preserve">Adapted to industry-specific terminology and varied accents by proactively asking colleagues questions and keeping a personal glossary — a habit carried directly into the current bridge-engineer role coordinating Korean, Vietnamese, and OEM stakeholders.</w:t>
      </w:r>
    </w:p>
    <w:p>
      <w:pPr>
        <w:pBdr>
          <w:bottom w:val="single" w:color="1F3864" w:sz="6" w:space="2"/>
        </w:pBdr>
        <w:spacing w:after="120" w:before="260"/>
      </w:pPr>
      <w:r>
        <w:rPr>
          <w:rFonts w:ascii="Calibri" w:cs="Calibri" w:eastAsia="Calibri" w:hAnsi="Calibri"/>
          <w:b/>
          <w:bCs/>
          <w:color w:val="1F3864"/>
          <w:spacing w:val="10"/>
          <w:sz w:val="22"/>
          <w:szCs w:val="22"/>
        </w:rPr>
        <w:t xml:space="preserve">EDUCATION</w:t>
      </w:r>
    </w:p>
    <w:p>
      <w:pPr>
        <w:spacing w:after="20" w:before="160"/>
      </w:pPr>
      <w:r>
        <w:rPr>
          <w:rFonts w:ascii="Calibri" w:cs="Calibri" w:eastAsia="Calibri" w:hAnsi="Calibri"/>
          <w:b/>
          <w:bCs/>
          <w:color w:val="222222"/>
          <w:sz w:val="22"/>
          <w:szCs w:val="22"/>
        </w:rPr>
        <w:t xml:space="preserve">Bachelor's Degree (In Progress) — </w:t>
      </w:r>
      <w:r>
        <w:rPr>
          <w:rFonts w:ascii="Calibri" w:cs="Calibri" w:eastAsia="Calibri" w:hAnsi="Calibri"/>
          <w:b/>
          <w:bCs/>
          <w:color w:val="1F3864"/>
          <w:sz w:val="22"/>
          <w:szCs w:val="22"/>
        </w:rPr>
        <w:t xml:space="preserve">Korea National Open University</w:t>
      </w:r>
    </w:p>
    <w:p>
      <w:pPr>
        <w:spacing w:after="100"/>
      </w:pPr>
      <w:r>
        <w:rPr>
          <w:rFonts w:ascii="Calibri" w:cs="Calibri" w:eastAsia="Calibri" w:hAnsi="Calibri"/>
          <w:i/>
          <w:iCs/>
          <w:color w:val="595959"/>
          <w:sz w:val="20"/>
          <w:szCs w:val="20"/>
        </w:rPr>
        <w:t xml:space="preserve">Enrolling 2026</w:t>
      </w:r>
    </w:p>
    <w:p>
      <w:pPr>
        <w:spacing w:after="20" w:before="160"/>
      </w:pPr>
      <w:r>
        <w:rPr>
          <w:rFonts w:ascii="Calibri" w:cs="Calibri" w:eastAsia="Calibri" w:hAnsi="Calibri"/>
          <w:b/>
          <w:bCs/>
          <w:color w:val="222222"/>
          <w:sz w:val="22"/>
          <w:szCs w:val="22"/>
        </w:rPr>
        <w:t xml:space="preserve">Mobile Electronics — </w:t>
      </w:r>
      <w:r>
        <w:rPr>
          <w:rFonts w:ascii="Calibri" w:cs="Calibri" w:eastAsia="Calibri" w:hAnsi="Calibri"/>
          <w:b/>
          <w:bCs/>
          <w:color w:val="1F3864"/>
          <w:sz w:val="22"/>
          <w:szCs w:val="22"/>
        </w:rPr>
        <w:t xml:space="preserve">Songpa Technical High School</w:t>
      </w:r>
    </w:p>
    <w:p>
      <w:pPr>
        <w:spacing w:after="100"/>
      </w:pPr>
      <w:r>
        <w:rPr>
          <w:rFonts w:ascii="Calibri" w:cs="Calibri" w:eastAsia="Calibri" w:hAnsi="Calibri"/>
          <w:i/>
          <w:iCs/>
          <w:color w:val="595959"/>
          <w:sz w:val="20"/>
          <w:szCs w:val="20"/>
        </w:rPr>
        <w:t xml:space="preserve">2014 – 2017</w:t>
      </w:r>
    </w:p>
    <w:p>
      <w:pPr>
        <w:pBdr>
          <w:bottom w:val="single" w:color="1F3864" w:sz="6" w:space="2"/>
        </w:pBdr>
        <w:spacing w:after="120" w:before="260"/>
      </w:pPr>
      <w:r>
        <w:rPr>
          <w:rFonts w:ascii="Calibri" w:cs="Calibri" w:eastAsia="Calibri" w:hAnsi="Calibri"/>
          <w:b/>
          <w:bCs/>
          <w:color w:val="1F3864"/>
          <w:spacing w:val="10"/>
          <w:sz w:val="22"/>
          <w:szCs w:val="22"/>
        </w:rPr>
        <w:t xml:space="preserve">CERTIFICATIONS &amp; PROFESSIONAL DEVELOPMENT</w:t>
      </w:r>
    </w:p>
    <w:p>
      <w:pPr>
        <w:pStyle w:val="ListParagraph"/>
        <w:numPr>
          <w:ilvl w:val="0"/>
          <w:numId w:val="1"/>
        </w:numPr>
        <w:spacing w:after="60"/>
      </w:pPr>
      <w:r>
        <w:rPr>
          <w:rFonts w:ascii="Calibri" w:cs="Calibri" w:eastAsia="Calibri" w:hAnsi="Calibri"/>
          <w:color w:val="222222"/>
          <w:sz w:val="21"/>
          <w:szCs w:val="21"/>
        </w:rPr>
        <w:t xml:space="preserve">Electronic Equipment Technician, Wireless Equipment Technician, Electronic Calculator Technician (National Technical Qualifications) — Human Resources Development Service of Korea</w:t>
      </w:r>
    </w:p>
    <w:p>
      <w:pPr>
        <w:pStyle w:val="ListParagraph"/>
        <w:numPr>
          <w:ilvl w:val="0"/>
          <w:numId w:val="1"/>
        </w:numPr>
        <w:spacing w:after="60"/>
      </w:pPr>
      <w:r>
        <w:rPr>
          <w:rFonts w:ascii="Calibri" w:cs="Calibri" w:eastAsia="Calibri" w:hAnsi="Calibri"/>
          <w:color w:val="222222"/>
          <w:sz w:val="21"/>
          <w:szCs w:val="21"/>
        </w:rPr>
        <w:t xml:space="preserve">Overview of Automotive SPICE · SDV 101: Introduction to Software Defined Vehicles · Introduction to Automotive Embedded Systems · Introduction to Automotive Cybersecurity &amp; Vehicle Networks — Coursera</w:t>
      </w:r>
    </w:p>
    <w:p>
      <w:pPr>
        <w:pStyle w:val="ListParagraph"/>
        <w:numPr>
          <w:ilvl w:val="0"/>
          <w:numId w:val="1"/>
        </w:numPr>
        <w:spacing w:after="60"/>
      </w:pPr>
      <w:r>
        <w:rPr>
          <w:rFonts w:ascii="Calibri" w:cs="Calibri" w:eastAsia="Calibri" w:hAnsi="Calibri"/>
          <w:color w:val="222222"/>
          <w:sz w:val="21"/>
          <w:szCs w:val="21"/>
        </w:rPr>
        <w:t xml:space="preserve">Automotive Industrial Engineering · EV Evolution: Comprehensive Introduction to EVs · Electric Vehicle Operation and Diagnosis · Electric Vehicle Sensors · Master Electric Vehicle Tech: Software Skills — Coursera</w:t>
      </w:r>
    </w:p>
    <w:p>
      <w:pPr>
        <w:pStyle w:val="ListParagraph"/>
        <w:numPr>
          <w:ilvl w:val="0"/>
          <w:numId w:val="1"/>
        </w:numPr>
        <w:spacing w:after="60"/>
      </w:pPr>
      <w:r>
        <w:rPr>
          <w:rFonts w:ascii="Calibri" w:cs="Calibri" w:eastAsia="Calibri" w:hAnsi="Calibri"/>
          <w:color w:val="222222"/>
          <w:sz w:val="21"/>
          <w:szCs w:val="21"/>
        </w:rPr>
        <w:t xml:space="preserve">Advanced Techniques in Embedded Software Testing · Google Project Management — Coursera</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77hlz7ff6hwgrsrjbxli" Type="http://schemas.openxmlformats.org/officeDocument/2006/relationships/hyperlink" Target="https://www.linkedin.com/in/soohwan-jeon-361659268" TargetMode="External"/><Relationship Id="rIdaj2d-snfnwpsawh6yrgc1" Type="http://schemas.openxmlformats.org/officeDocument/2006/relationships/hyperlink" Target="https://github.com/roistor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2026-07-17T13:12:46.528Z</dcterms:created>
  <dcterms:modified xsi:type="dcterms:W3CDTF">2026-07-17T13:12:46.529Z</dcterms:modified>
</cp:coreProperties>
</file>

<file path=docProps/custom.xml><?xml version="1.0" encoding="utf-8"?>
<Properties xmlns="http://schemas.openxmlformats.org/officeDocument/2006/custom-properties" xmlns:vt="http://schemas.openxmlformats.org/officeDocument/2006/docPropsVTypes"/>
</file>