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FD8E" w14:textId="77777777" w:rsidR="002E278C" w:rsidRPr="002E278C" w:rsidRDefault="002E278C" w:rsidP="002E278C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2E278C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7. Continuidad del Negocio</w:t>
      </w:r>
    </w:p>
    <w:p w14:paraId="3277FCCA" w14:textId="77777777" w:rsidR="002E278C" w:rsidRPr="002E278C" w:rsidRDefault="002E278C" w:rsidP="002E278C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7.1 Objetivo</w:t>
      </w:r>
    </w:p>
    <w:p w14:paraId="4029A0CF" w14:textId="77777777" w:rsidR="002E278C" w:rsidRPr="002E278C" w:rsidRDefault="002E278C" w:rsidP="002E278C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 xml:space="preserve">Garantizar que </w:t>
      </w:r>
      <w:proofErr w:type="spellStart"/>
      <w:r w:rsidRPr="002E278C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2E278C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2E278C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2E278C">
        <w:rPr>
          <w:rFonts w:ascii="Aptos" w:eastAsia="Times New Roman" w:hAnsi="Aptos" w:cs="Times New Roman"/>
          <w:kern w:val="0"/>
          <w14:ligatures w14:val="none"/>
        </w:rPr>
        <w:t xml:space="preserve"> pueda continuar operando ante situaciones de crisis, minimizando el tiempo de inactividad y el impacto en los clientes y la organización.</w:t>
      </w:r>
    </w:p>
    <w:p w14:paraId="180AED5C" w14:textId="77777777" w:rsidR="002E278C" w:rsidRPr="002E278C" w:rsidRDefault="002E278C" w:rsidP="002E278C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7.2 </w:t>
      </w:r>
      <w:proofErr w:type="spellStart"/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Escenarios</w:t>
      </w:r>
      <w:proofErr w:type="spellEnd"/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Contemplados</w:t>
      </w:r>
      <w:proofErr w:type="spellEnd"/>
    </w:p>
    <w:p w14:paraId="764092D3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Ataque informático (</w:t>
      </w:r>
      <w:proofErr w:type="spellStart"/>
      <w:r w:rsidRPr="002E278C">
        <w:rPr>
          <w:rFonts w:ascii="Aptos" w:eastAsia="Times New Roman" w:hAnsi="Aptos" w:cs="Times New Roman"/>
          <w:kern w:val="0"/>
          <w14:ligatures w14:val="none"/>
        </w:rPr>
        <w:t>ransomware</w:t>
      </w:r>
      <w:proofErr w:type="spellEnd"/>
      <w:r w:rsidRPr="002E278C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2E278C">
        <w:rPr>
          <w:rFonts w:ascii="Aptos" w:eastAsia="Times New Roman" w:hAnsi="Aptos" w:cs="Times New Roman"/>
          <w:kern w:val="0"/>
          <w14:ligatures w14:val="none"/>
        </w:rPr>
        <w:t>DDoS</w:t>
      </w:r>
      <w:proofErr w:type="spellEnd"/>
      <w:r w:rsidRPr="002E278C">
        <w:rPr>
          <w:rFonts w:ascii="Aptos" w:eastAsia="Times New Roman" w:hAnsi="Aptos" w:cs="Times New Roman"/>
          <w:kern w:val="0"/>
          <w14:ligatures w14:val="none"/>
        </w:rPr>
        <w:t>, intrusión).</w:t>
      </w:r>
    </w:p>
    <w:p w14:paraId="264D8F88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Falla de infraestructura en la nube.</w:t>
      </w:r>
    </w:p>
    <w:p w14:paraId="08881705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Pérdida o corrupción de datos críticos.</w:t>
      </w:r>
    </w:p>
    <w:p w14:paraId="67E7E0A6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Interrupción prolongada del servicio CRM.</w:t>
      </w:r>
    </w:p>
    <w:p w14:paraId="45A2253C" w14:textId="77777777" w:rsidR="002E278C" w:rsidRPr="002E278C" w:rsidRDefault="002E278C" w:rsidP="002E278C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7.3 Plan de Continuidad del Negocio (BCP)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E278C" w:rsidRPr="002E278C" w14:paraId="532C6D4D" w14:textId="77777777" w:rsidTr="000B1E5F">
        <w:tc>
          <w:tcPr>
            <w:tcW w:w="234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3BF8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E27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Escenario</w:t>
            </w:r>
            <w:proofErr w:type="spellEnd"/>
          </w:p>
        </w:tc>
        <w:tc>
          <w:tcPr>
            <w:tcW w:w="234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9CBF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E27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Acción</w:t>
            </w:r>
            <w:proofErr w:type="spellEnd"/>
            <w:r w:rsidRPr="002E27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2E27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Inmediata</w:t>
            </w:r>
            <w:proofErr w:type="spellEnd"/>
          </w:p>
        </w:tc>
        <w:tc>
          <w:tcPr>
            <w:tcW w:w="234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0469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E27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Responsable</w:t>
            </w:r>
            <w:proofErr w:type="spellEnd"/>
          </w:p>
        </w:tc>
        <w:tc>
          <w:tcPr>
            <w:tcW w:w="234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EC63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Tiempo Máximo</w:t>
            </w:r>
          </w:p>
        </w:tc>
      </w:tr>
      <w:tr w:rsidR="002E278C" w:rsidRPr="002E278C" w14:paraId="38A85076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0CEB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Ataque</w:t>
            </w:r>
            <w:proofErr w:type="spellEnd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informático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8D6F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Aislar sistemas afectados, activar respaldo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8AAD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 + CISO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0743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2 horas</w:t>
            </w:r>
          </w:p>
        </w:tc>
      </w:tr>
      <w:tr w:rsidR="002E278C" w:rsidRPr="002E278C" w14:paraId="4E6D82F3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7E68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Falla de </w:t>
            </w: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servidores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36D1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Activar ambiente de contingencia en nube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E45E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A7F7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4 horas</w:t>
            </w:r>
          </w:p>
        </w:tc>
      </w:tr>
      <w:tr w:rsidR="002E278C" w:rsidRPr="002E278C" w14:paraId="18550230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8469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Pérdida</w:t>
            </w:r>
            <w:proofErr w:type="spellEnd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8BB5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Restaurar desde último respaldo validado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773E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7338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6 horas</w:t>
            </w:r>
          </w:p>
        </w:tc>
      </w:tr>
      <w:tr w:rsidR="002E278C" w:rsidRPr="002E278C" w14:paraId="78D7D141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B2EC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CRM </w:t>
            </w: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inactivo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C626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Habilitar modo manual + notificar clientes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8569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Atención</w:t>
            </w:r>
            <w:proofErr w:type="spellEnd"/>
            <w:proofErr w:type="gramEnd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Clientes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CC4F" w14:textId="77777777" w:rsidR="002E278C" w:rsidRPr="002E278C" w:rsidRDefault="002E278C" w:rsidP="002E278C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2E278C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1 hora</w:t>
            </w:r>
          </w:p>
        </w:tc>
      </w:tr>
    </w:tbl>
    <w:p w14:paraId="0A83B3A9" w14:textId="77777777" w:rsidR="002E278C" w:rsidRPr="002E278C" w:rsidRDefault="002E278C" w:rsidP="002E278C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79901669" w14:textId="77777777" w:rsidR="002E278C" w:rsidRPr="002E278C" w:rsidRDefault="002E278C" w:rsidP="002E278C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2E278C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7.4 Plan de Recuperación ante Desastres (DRP)</w:t>
      </w:r>
    </w:p>
    <w:p w14:paraId="27B8A6F1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Mantener respaldos diarios de todas las bases de datos críticas.</w:t>
      </w:r>
    </w:p>
    <w:p w14:paraId="71E93B7F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 xml:space="preserve">Almacenar respaldos en ubicación geográficamente distinta (otra región </w:t>
      </w:r>
      <w:proofErr w:type="spellStart"/>
      <w:r w:rsidRPr="002E278C">
        <w:rPr>
          <w:rFonts w:ascii="Aptos" w:eastAsia="Times New Roman" w:hAnsi="Aptos" w:cs="Times New Roman"/>
          <w:kern w:val="0"/>
          <w14:ligatures w14:val="none"/>
        </w:rPr>
        <w:t>cloud</w:t>
      </w:r>
      <w:proofErr w:type="spellEnd"/>
      <w:r w:rsidRPr="002E278C">
        <w:rPr>
          <w:rFonts w:ascii="Aptos" w:eastAsia="Times New Roman" w:hAnsi="Aptos" w:cs="Times New Roman"/>
          <w:kern w:val="0"/>
          <w14:ligatures w14:val="none"/>
        </w:rPr>
        <w:t>).</w:t>
      </w:r>
    </w:p>
    <w:p w14:paraId="1B9C7013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Realizar pruebas de restauración al menos una vez por trimestre.</w:t>
      </w:r>
    </w:p>
    <w:p w14:paraId="5B8442F8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Documentar y revisar el plan de recuperación anualmente.</w:t>
      </w:r>
    </w:p>
    <w:p w14:paraId="7C0A1B87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Definir un RTO (Tiempo de Recuperación) de máximo 8 horas para sistemas críticos.</w:t>
      </w:r>
    </w:p>
    <w:p w14:paraId="2ACEF86A" w14:textId="77777777" w:rsidR="002E278C" w:rsidRPr="002E278C" w:rsidRDefault="002E278C" w:rsidP="002E278C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2E278C">
        <w:rPr>
          <w:rFonts w:ascii="Aptos" w:eastAsia="Times New Roman" w:hAnsi="Aptos" w:cs="Times New Roman"/>
          <w:kern w:val="0"/>
          <w14:ligatures w14:val="none"/>
        </w:rPr>
        <w:t>Definir un RPO (Punto de Recuperación) de máximo 24 horas para datos.</w:t>
      </w:r>
    </w:p>
    <w:p w14:paraId="56E28C2C" w14:textId="190D1E3A" w:rsidR="000F29A3" w:rsidRPr="002E278C" w:rsidRDefault="000F29A3" w:rsidP="002E278C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sectPr w:rsidR="000F29A3" w:rsidRPr="002E27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8C"/>
    <w:rsid w:val="000F29A3"/>
    <w:rsid w:val="002E278C"/>
    <w:rsid w:val="009D1A50"/>
    <w:rsid w:val="00BC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E345"/>
  <w15:chartTrackingRefBased/>
  <w15:docId w15:val="{EDD6816C-A5EE-4898-9A94-30E24DFB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2026-04-29T07:38:00Z</dcterms:created>
  <dcterms:modified xsi:type="dcterms:W3CDTF">2026-04-29T07:38:00Z</dcterms:modified>
</cp:coreProperties>
</file>