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lamento de convive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stir a todas las junt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 caso de no poder se debe avis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ir ayuda si no entendemos al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r capacitaci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isar en el momento en el que se subió una versión nueva al g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arnos para ir a hacer preguntas (si es necesario) a Ricardo/Lalo sobre el proyec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tas al menos 3 veces a la semana (si no es necesario las 3, al menos 2 vece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alguien no trabaja asumirá las consecuencias y la responsabilidad de lo que está haciendo, todos le tienen que echar ganas a penas tengamos el proyecto en ma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quier decisión del proyecto se tiene que tomar en conjunto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