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A29D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textAlignment w:val="auto"/>
        <w:rPr>
          <w:rFonts w:hint="eastAsia" w:ascii="黑体" w:hAnsi="黑体" w:eastAsia="黑体" w:cs="黑体"/>
          <w:bCs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>第十</w:t>
      </w:r>
      <w:r>
        <w:rPr>
          <w:rFonts w:hint="eastAsia" w:ascii="黑体" w:hAnsi="黑体" w:eastAsia="黑体" w:cs="黑体"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四章</w:t>
      </w:r>
      <w:r>
        <w:rPr>
          <w:rFonts w:hint="eastAsia" w:ascii="黑体" w:hAnsi="黑体" w:eastAsia="黑体" w:cs="黑体"/>
          <w:bCs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 xml:space="preserve"> 建设巩固国防和强大人民军队</w:t>
      </w:r>
    </w:p>
    <w:p w14:paraId="23284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3ED1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宋体" w:hAnsi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单项选择题（下列各题的四个备选项中，只有一个正确答案。）</w:t>
      </w:r>
    </w:p>
    <w:p w14:paraId="428F8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党的二十届三中全会指出，国防和军队现代化是中国式现代化的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   ）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组成部分。必须坚持党对人民军队的绝对领导，深入实施改革强军战略，为如期实现建军一百年奋斗目标、基本实现国防和军队现代化提供有力保障。</w:t>
      </w:r>
    </w:p>
    <w:p w14:paraId="52E7D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重要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基本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701AF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根本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重点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575A8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以下不是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新时代人民军队使命任务是（   ）。</w:t>
      </w:r>
    </w:p>
    <w:p w14:paraId="19986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为巩固中国共产党领导和我国社会主义制度提供战略支撑</w:t>
      </w:r>
    </w:p>
    <w:p w14:paraId="3C0F8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为捍卫国家主权、统一和领土完整提供战略支撑</w:t>
      </w:r>
    </w:p>
    <w:p w14:paraId="0B20E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夺取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我国海外利益提供战略支撑 </w:t>
      </w:r>
    </w:p>
    <w:p w14:paraId="597A5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为促进世界和平与发展提供战略支撑</w:t>
      </w:r>
    </w:p>
    <w:p w14:paraId="06C6E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3．人民军队在新形势下强军目标是：听党指挥、能打胜仗、作风优良。这意味着我国要建设一支强大的人民军队。以下属于要建设一支强大的人民军队的原因是（   ）。</w:t>
      </w:r>
    </w:p>
    <w:p w14:paraId="7A93D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国防观念决定国防素质的高低         </w:t>
      </w:r>
    </w:p>
    <w:p w14:paraId="05391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人民军队要坚持科技强军战略</w:t>
      </w:r>
    </w:p>
    <w:p w14:paraId="43C35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人民军队是人民民主专政的坚强柱石</w:t>
      </w:r>
    </w:p>
    <w:p w14:paraId="2B89E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必须坚持党对人民军队的绝对领导</w:t>
      </w:r>
      <w:r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4．能打胜仗是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   ），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反映军队的根本职能和军队建设的根本指向。</w:t>
      </w:r>
    </w:p>
    <w:p w14:paraId="715C0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关键    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保证    </w:t>
      </w:r>
    </w:p>
    <w:p w14:paraId="5EAFC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灵魂         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</w:t>
      </w:r>
    </w:p>
    <w:p w14:paraId="3541D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5．坚持走中国特色强军之路，全面推进国防和军队现代化，到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   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把人民军队全面建成世界一流军队。</w:t>
      </w:r>
    </w:p>
    <w:p w14:paraId="06B43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本世纪末    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二〇二〇     </w:t>
      </w:r>
    </w:p>
    <w:p w14:paraId="2F424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本世纪中叶     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二〇三五</w:t>
      </w:r>
    </w:p>
    <w:p w14:paraId="34C7E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6．要充分发挥政治工作对强军兴军的生命线作用，培养有灵魂、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   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、有血性、有品德的新时代革命军人。</w:t>
      </w:r>
    </w:p>
    <w:p w14:paraId="101D6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不怕苦    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有本事         </w:t>
      </w:r>
    </w:p>
    <w:p w14:paraId="2129A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淡泊名利  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崇尚光荣</w:t>
      </w:r>
    </w:p>
    <w:p w14:paraId="20E96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7．（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）是保证，关系军队的性质、宗旨、本色。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74E68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作风优良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能打胜仗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20996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听党指挥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科技强军</w:t>
      </w:r>
    </w:p>
    <w:p w14:paraId="3F7BC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8．党对军队的绝对领导是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   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6A9C7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党和国家的重要思想优势</w:t>
      </w:r>
    </w:p>
    <w:p w14:paraId="19F28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人民军队完全区别于一切旧军队的政治特质和根本优势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1DEF9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军队建设的关键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3F9B5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党和国家的重要组织优势</w:t>
      </w:r>
    </w:p>
    <w:p w14:paraId="142A0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9．进入新时代，我们党以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   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为指引，坚持走中国特色强军之路。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6E7CE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．“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三个代表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重要思想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毛泽东思想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6C6E2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邓小平理论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习近平强军思想</w:t>
      </w:r>
    </w:p>
    <w:p w14:paraId="41292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10．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   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是实现富国和强军相统一的重要政治保障，是我党我军特有的政治优势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2D1C9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军民团结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军政军民团结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7FCCE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军民一家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拥军爱民</w:t>
      </w:r>
    </w:p>
    <w:p w14:paraId="4CF04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宋体" w:hAnsi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多项选择题（下列各题的</w:t>
      </w:r>
      <w:r>
        <w:rPr>
          <w:rFonts w:hint="eastAsia" w:ascii="宋体" w:hAnsi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宋体" w:hAnsi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个备选项中，均有两个或两个以上正确答案。错选、多选、少选或未选均无分。）</w:t>
      </w:r>
    </w:p>
    <w:p w14:paraId="5556F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1．习近平强军思想，是习近平新时代中国特色社会主义思想的重要组成部分，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</w:p>
    <w:p w14:paraId="64E54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实现了马克思主义军事理论中国化时代化新飞跃</w:t>
      </w:r>
    </w:p>
    <w:p w14:paraId="31563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标志着党的军事指导理论的与时俱进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33070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是全面推进新时代强军事业的科学指南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09EDA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开拓了马克思主义军事理论和当代中国军事实践发展新境界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73A85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2．到本世纪中叶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把人民军队全面建成世界一流军队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具体的目标要求是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9EEA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建成同我国强国地位相称的世界一流军队</w:t>
      </w:r>
    </w:p>
    <w:p w14:paraId="2E1B1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建成能够全面有效维护国家安全的世界一流军队</w:t>
      </w:r>
    </w:p>
    <w:p w14:paraId="25E42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建成具备强大国际影响力的世界一流军队  </w:t>
      </w:r>
    </w:p>
    <w:p w14:paraId="30434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能够打败一切强敌的世界一流军队</w:t>
      </w:r>
    </w:p>
    <w:p w14:paraId="785C9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3．党在新时代强军目标的科学内涵是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F34D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听党指挥是灵魂，决定军队建设的政治方向</w:t>
      </w:r>
    </w:p>
    <w:p w14:paraId="308C4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能打胜仗是核心，反映军队的根本职能和军队建设的根本指向</w:t>
      </w:r>
    </w:p>
    <w:p w14:paraId="6B80B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作风优良是保证，关系军队的性质、宗旨、本色</w:t>
      </w:r>
    </w:p>
    <w:p w14:paraId="65503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体现了坚持党的建军原则、人民军队根本职能、特有政治优势的高度统一</w:t>
      </w:r>
    </w:p>
    <w:p w14:paraId="68BF7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4．坚持党对人民军队的绝对领导必须有一整套制度作保证。这些制度主要有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7EE6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军队最高领导权和指挥权属于党中央、中央军委，中央军委实行主席负责制</w:t>
      </w:r>
    </w:p>
    <w:p w14:paraId="6B57E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实行党委制、政治委员制、政治机关制</w:t>
      </w:r>
    </w:p>
    <w:p w14:paraId="1E360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实行支部建在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团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上   </w:t>
      </w:r>
    </w:p>
    <w:p w14:paraId="7991C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实行党委（支部）统一的集体领导下的首长分工负责制</w:t>
      </w:r>
    </w:p>
    <w:p w14:paraId="1D3D1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5．作风优良是我军鲜明特色和政治优势，必须加强作风建设、纪律建设，坚定不移正风肃纪、反腐惩恶，大力弘扬我党我军光荣传统和优良作风，永葆人民军队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0F8A3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性质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宗旨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70B21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本色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信仰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4A8774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6．推进强军事业必须坚持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bookmarkStart w:id="0" w:name="_GoBack"/>
      <w:bookmarkEnd w:id="0"/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17D435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技能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强军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政治建军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7CA4AA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改革强军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人才强军</w:t>
      </w:r>
    </w:p>
    <w:p w14:paraId="31347B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7．对军队绝对领导的根本原则和制度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是人民军队完全区别于一切旧军队的政治特质和根本优势。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697E03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发端于南昌起义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成型于广州起义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1107C8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奠基于三湾改编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定型于古田会议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8．要着力培养新时代革命军人，锻造具有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的过硬部队，确保我军永远立于不败之地。</w:t>
      </w:r>
    </w:p>
    <w:p w14:paraId="5730B0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铁一般信仰  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铁一般信念     </w:t>
      </w:r>
    </w:p>
    <w:p w14:paraId="10861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铁一般纪律  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铁一般担当  </w:t>
      </w:r>
      <w:r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9．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pacing w:val="-10"/>
          <w:sz w:val="23"/>
          <w:szCs w:val="23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pacing w:val="-10"/>
          <w:sz w:val="23"/>
          <w:szCs w:val="23"/>
          <w14:textFill>
            <w14:solidFill>
              <w14:schemeClr w14:val="tx1"/>
            </w14:solidFill>
          </w14:textFill>
        </w:rPr>
        <w:t>，是治军带兵的铁律，也是建设强大军队的</w:t>
      </w:r>
      <w:r>
        <w:rPr>
          <w:rFonts w:ascii="宋体" w:hAnsi="宋体" w:eastAsia="宋体" w:cs="宋体"/>
          <w:color w:val="000000" w:themeColor="text1"/>
          <w:spacing w:val="-7"/>
          <w:sz w:val="23"/>
          <w:szCs w:val="23"/>
          <w14:textFill>
            <w14:solidFill>
              <w14:schemeClr w14:val="tx1"/>
            </w14:solidFill>
          </w14:textFill>
        </w:rPr>
        <w:t>基本规律。</w:t>
      </w:r>
    </w:p>
    <w:p w14:paraId="2CDD6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hAnsi="宋体" w:eastAsia="宋体" w:cs="宋体"/>
          <w:color w:val="000000" w:themeColor="text1"/>
          <w:spacing w:val="-10"/>
          <w:sz w:val="23"/>
          <w:szCs w:val="23"/>
          <w14:textFill>
            <w14:solidFill>
              <w14:schemeClr w14:val="tx1"/>
            </w14:solidFill>
          </w14:textFill>
        </w:rPr>
        <w:t>厉行法治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严谨法治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43C9A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hAnsi="宋体" w:eastAsia="宋体" w:cs="宋体"/>
          <w:color w:val="000000" w:themeColor="text1"/>
          <w:spacing w:val="-10"/>
          <w:sz w:val="23"/>
          <w:szCs w:val="23"/>
          <w14:textFill>
            <w14:solidFill>
              <w14:schemeClr w14:val="tx1"/>
            </w14:solidFill>
          </w14:textFill>
        </w:rPr>
        <w:t>严肃军纪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严格法治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10．国防和军队改革取得历史性突破，形成军委管总、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新格局，人民军队组织架构和力量体系实现革命性重塑。</w:t>
      </w:r>
    </w:p>
    <w:p w14:paraId="3C640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党委领导    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战区主战         </w:t>
      </w:r>
    </w:p>
    <w:p w14:paraId="09688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军种主战     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军种主建</w:t>
      </w:r>
    </w:p>
    <w:p w14:paraId="0C679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B70CE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8679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51E8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2763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BDCA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Cs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br w:type="page"/>
      </w:r>
    </w:p>
    <w:p w14:paraId="56D39D6F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textAlignment w:val="auto"/>
        <w:rPr>
          <w:rFonts w:hint="eastAsia" w:ascii="宋体" w:hAnsi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>第十</w:t>
      </w:r>
      <w:r>
        <w:rPr>
          <w:rFonts w:hint="eastAsia" w:ascii="黑体" w:hAnsi="黑体" w:eastAsia="黑体" w:cs="黑体"/>
          <w:bCs/>
          <w:color w:val="000000" w:themeColor="text1"/>
          <w:kern w:val="2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四章</w:t>
      </w:r>
      <w:r>
        <w:rPr>
          <w:rFonts w:hint="eastAsia" w:ascii="黑体" w:hAnsi="黑体" w:eastAsia="黑体" w:cs="黑体"/>
          <w:bCs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 xml:space="preserve"> 建设巩固国防和强大人民军队参考答案</w:t>
      </w:r>
    </w:p>
    <w:p w14:paraId="01E93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10A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一、单项选择题</w:t>
      </w:r>
    </w:p>
    <w:p w14:paraId="7F44B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3．C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</w:p>
    <w:p w14:paraId="23DB3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</w:t>
      </w:r>
    </w:p>
    <w:p w14:paraId="1B21F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二、多项选择题</w:t>
      </w:r>
    </w:p>
    <w:p w14:paraId="386A7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1．AB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CD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ABC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ABCD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4．A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 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5．A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BC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</w:p>
    <w:p w14:paraId="6B6DB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BC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AC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BCD</w:t>
      </w:r>
      <w:r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BD</w:t>
      </w:r>
    </w:p>
    <w:p w14:paraId="44E11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E082B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D16B32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D16B32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c0NWFmMTVjZTk1ZTY3MGQ0ZjJlMTdiMGJhZGI2NzQifQ=="/>
  </w:docVars>
  <w:rsids>
    <w:rsidRoot w:val="00000000"/>
    <w:rsid w:val="002D0438"/>
    <w:rsid w:val="060E7AC4"/>
    <w:rsid w:val="088135D1"/>
    <w:rsid w:val="14A71CBE"/>
    <w:rsid w:val="178D1D88"/>
    <w:rsid w:val="19D877CA"/>
    <w:rsid w:val="29A247D6"/>
    <w:rsid w:val="308158FC"/>
    <w:rsid w:val="32546D64"/>
    <w:rsid w:val="333859CA"/>
    <w:rsid w:val="37F9736B"/>
    <w:rsid w:val="3A4234A3"/>
    <w:rsid w:val="3D246FA9"/>
    <w:rsid w:val="3FE447EB"/>
    <w:rsid w:val="44283BDD"/>
    <w:rsid w:val="45D33E85"/>
    <w:rsid w:val="4A5676C5"/>
    <w:rsid w:val="586456A3"/>
    <w:rsid w:val="58CA06E4"/>
    <w:rsid w:val="5FEB0462"/>
    <w:rsid w:val="60827593"/>
    <w:rsid w:val="648C44A5"/>
    <w:rsid w:val="67554111"/>
    <w:rsid w:val="70C6338C"/>
    <w:rsid w:val="72381F70"/>
    <w:rsid w:val="74B54E81"/>
    <w:rsid w:val="768F16E6"/>
    <w:rsid w:val="7CF27713"/>
    <w:rsid w:val="DFBA5F1D"/>
    <w:rsid w:val="FFBBD2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autoRedefine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autoRedefine/>
    <w:qFormat/>
    <w:uiPriority w:val="0"/>
    <w:rPr>
      <w:color w:val="0000FF"/>
      <w:u w:val="single"/>
    </w:rPr>
  </w:style>
  <w:style w:type="paragraph" w:customStyle="1" w:styleId="12">
    <w:name w:val="一级标题"/>
    <w:basedOn w:val="2"/>
    <w:next w:val="1"/>
    <w:autoRedefine/>
    <w:qFormat/>
    <w:uiPriority w:val="0"/>
    <w:pPr>
      <w:keepNext w:val="0"/>
      <w:keepLines w:val="0"/>
      <w:spacing w:before="0" w:afterLines="200" w:line="360" w:lineRule="auto"/>
      <w:jc w:val="center"/>
    </w:pPr>
    <w:rPr>
      <w:rFonts w:ascii="华文中宋" w:hAnsi="华文中宋" w:eastAsia="华文中宋"/>
      <w:bCs w:val="0"/>
      <w:sz w:val="36"/>
      <w:szCs w:val="32"/>
    </w:rPr>
  </w:style>
  <w:style w:type="paragraph" w:customStyle="1" w:styleId="13">
    <w:name w:val="Body text|1"/>
    <w:basedOn w:val="1"/>
    <w:qFormat/>
    <w:uiPriority w:val="0"/>
    <w:pPr>
      <w:widowControl w:val="0"/>
      <w:shd w:val="clear" w:color="auto" w:fill="auto"/>
      <w:spacing w:line="422" w:lineRule="auto"/>
      <w:ind w:firstLine="400"/>
    </w:pPr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1893</Words>
  <Characters>1918</Characters>
  <Lines>0</Lines>
  <Paragraphs>0</Paragraphs>
  <TotalTime>0</TotalTime>
  <ScaleCrop>false</ScaleCrop>
  <LinksUpToDate>false</LinksUpToDate>
  <CharactersWithSpaces>2845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2022-10-20T13:12:00Z</dcterms:created>
  <dc:creator>李老师</dc:creator>
  <cp:lastModifiedBy>LC WPS</cp:lastModifiedBy>
  <dcterms:modified xsi:type="dcterms:W3CDTF">2024-10-14T23:54:38Z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C72B0CBE88984ACBAD3A5267BD979ABF_13</vt:lpwstr>
  </property>
</Properties>
</file>