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FD5" w:rsidRPr="00C132E5" w:rsidRDefault="00000000">
      <w:pPr>
        <w:pStyle w:val="a7"/>
        <w:spacing w:afterLines="0" w:after="0"/>
        <w:rPr>
          <w:rFonts w:ascii="黑体" w:eastAsia="黑体" w:hAnsi="黑体" w:cs="黑体" w:hint="eastAsia"/>
          <w:bCs/>
          <w:kern w:val="2"/>
          <w:sz w:val="32"/>
        </w:rPr>
      </w:pPr>
      <w:r w:rsidRPr="00C132E5">
        <w:rPr>
          <w:rFonts w:ascii="黑体" w:eastAsia="黑体" w:hAnsi="黑体" w:cs="黑体" w:hint="eastAsia"/>
          <w:bCs/>
          <w:kern w:val="2"/>
          <w:sz w:val="32"/>
        </w:rPr>
        <w:t>第九章 全面依法治国</w:t>
      </w:r>
    </w:p>
    <w:p w:rsidR="00027FD5" w:rsidRPr="00C132E5" w:rsidRDefault="00027FD5">
      <w:pPr>
        <w:spacing w:line="360" w:lineRule="auto"/>
        <w:rPr>
          <w:rFonts w:ascii="黑体" w:eastAsia="黑体" w:hAnsi="黑体" w:cs="黑体" w:hint="eastAsia"/>
          <w:bCs/>
          <w:kern w:val="0"/>
          <w:sz w:val="24"/>
        </w:rPr>
      </w:pPr>
    </w:p>
    <w:p w:rsidR="00027FD5" w:rsidRPr="00C132E5" w:rsidRDefault="00000000">
      <w:pPr>
        <w:spacing w:line="360" w:lineRule="auto"/>
        <w:rPr>
          <w:rFonts w:ascii="宋体" w:hAnsi="宋体" w:hint="eastAsia"/>
          <w:b/>
          <w:sz w:val="24"/>
        </w:rPr>
      </w:pPr>
      <w:r w:rsidRPr="00C132E5">
        <w:rPr>
          <w:rFonts w:ascii="黑体" w:eastAsia="黑体" w:hAnsi="黑体" w:cs="黑体" w:hint="eastAsia"/>
          <w:bCs/>
          <w:kern w:val="0"/>
          <w:sz w:val="24"/>
        </w:rPr>
        <w:t>一、</w:t>
      </w:r>
      <w:r w:rsidRPr="00C132E5">
        <w:rPr>
          <w:rFonts w:ascii="宋体" w:hAnsi="宋体" w:hint="eastAsia"/>
          <w:b/>
          <w:sz w:val="24"/>
        </w:rPr>
        <w:t>单项选择题（下列各题的四个备选项中，只有一个正确答案。）</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1．建设中国特色社会主义法治体系，必须坚持（  ）先行。</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A.守法                          B.司法</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C.执法                          D.立法</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2．我们讲坚持依宪治国、依宪执政，就包括坚持宪法确定的（  ）地位不动摇。</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A.人民当家作主                  B.中国共产党领导</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C.社会主义法治国家              D.宪法权威</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3．（  ）既是全面从严治党的重要依据，也是全面依法治国的有力保障。</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A.党内法规                      B.党的纪律条例</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C.党章                          D.党的监督机制</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sz w:val="24"/>
        </w:rPr>
        <w:t>4．（  ）是司法的灵魂和生命。</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sz w:val="24"/>
        </w:rPr>
        <w:t>A.公平正义                      B.民主法治</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sz w:val="24"/>
        </w:rPr>
        <w:t>C.诚信友善                      D.社会和谐</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sz w:val="24"/>
        </w:rPr>
        <w:t>5．全面依法治国最广泛、最深厚的基础是（  ）。</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sz w:val="24"/>
        </w:rPr>
        <w:t>A.党的领导                      B.社会稳定</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sz w:val="24"/>
        </w:rPr>
        <w:t>C.人民                          D.社会主义民主</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kern w:val="0"/>
          <w:sz w:val="24"/>
        </w:rPr>
        <w:t>6．</w:t>
      </w:r>
      <w:r w:rsidRPr="00C132E5">
        <w:rPr>
          <w:rFonts w:ascii="宋体" w:eastAsia="宋体" w:hAnsi="宋体" w:cs="宋体" w:hint="eastAsia"/>
          <w:sz w:val="24"/>
        </w:rPr>
        <w:t>法治监督体系以(  )为重点</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sz w:val="24"/>
        </w:rPr>
        <w:t>A.约束公权力运行                B.思想教育</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sz w:val="24"/>
        </w:rPr>
        <w:t>C.制度建设                      D.少数领导干部</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7．（  ）是中国特色社会主义的本质要求和重要保障。</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A.全面建设社会主义现代化国家    B.全面依法治国</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C.全面深化改革                  D.全面从严治党</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sz w:val="24"/>
        </w:rPr>
        <w:t>8．（  ）是中国特色社会主义法治体系的根本制度基础，是全面推进依法治国的根本制度保障。</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sz w:val="24"/>
        </w:rPr>
        <w:t>A.中国特色社会主义制度          B.党的领导</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sz w:val="24"/>
        </w:rPr>
        <w:t>C.马克思主义指导                D.以德治国</w:t>
      </w:r>
    </w:p>
    <w:p w:rsidR="00027FD5" w:rsidRPr="00C132E5" w:rsidRDefault="00000000">
      <w:pPr>
        <w:spacing w:line="360" w:lineRule="auto"/>
        <w:rPr>
          <w:rFonts w:ascii="宋体" w:hAnsi="宋体" w:hint="eastAsia"/>
          <w:b/>
          <w:sz w:val="24"/>
        </w:rPr>
      </w:pPr>
      <w:r w:rsidRPr="00C132E5">
        <w:rPr>
          <w:rFonts w:ascii="宋体" w:hAnsi="宋体" w:hint="eastAsia"/>
          <w:b/>
          <w:sz w:val="24"/>
        </w:rPr>
        <w:lastRenderedPageBreak/>
        <w:t>二、多项选择题（下列各题的四个备选项中，均有两个或两个以上正确答案。错选、多选、少选或未选均无分。）</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1．建设更高水平的法治中国，必须（  ）。</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A.完善以宪法为核心的中国特色社会主义法律体系</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B.扎实推进依法行政</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C.严格公正司法</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D.加快建设法治社会</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2．法治中国建设的工作布局是（  ）。</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A.坚持依法治国、依法执政、依法行政共同推进</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B.坚持法治国家、法治政府、法治社会一体建设</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C.坚持统筹推进国内法治和涉外法治</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D.协商民主和法制宣传一体推进</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3．坚持以宪法为最高法律规范，完善以宪法为核心的中国特色社会主义法律体系，加强（   ）立法，把国家各项事业和各项工作纳入法制轨道。</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A.重点领域                   B.突出领域</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C.新兴领域                   D.涉外领域</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4．坚持依宪治国、依宪执政，就必须(  )。</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A.坚持宪法确定的中国共产党领导地位不动摇</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B.坚持宪法确定的人民民主专政的国体和人民代表大会的政体不动摇</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C.坚持走“宪政”道路不动摇</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D.学习西方“三权鼎立”制度</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5．全面依法治国必须正确处理(  )的关系。</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A.政治和法治                 B.改革和法治</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C.依法治国和以德治国         D.依法治国和依规治党</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6．走中国特色社会主义法治道路，必须长期坚持以下哪些基本原则（   ）</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A.坚持中国共产党的领导       B.坚持人民主体地位</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C.坚持法律面前人人平等       D.坚持依法治国与以德治国相结合</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7．关于政治和法治的关系，下列说法正确的是(  )。</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A.法治要脱离政治的影响，才能确保公平正义</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lastRenderedPageBreak/>
        <w:t>B.法治当中有政治，没有脱离政治的法治</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C.政治和法治相互依存，相互作用，密不可分</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D.党和法的关系是政治和法治关系的集中反映</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8．中国特色社会主义法治道路的核心要义，就是（    ），这充分体现了我国社会主义性质。</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A.坚持党的领导                          B.坚持中国特色社会主义制度</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C.贯彻中国特色社会主义法治理论          D.坚持从中国实际出发</w:t>
      </w:r>
    </w:p>
    <w:p w:rsidR="00027FD5" w:rsidRPr="00C132E5" w:rsidRDefault="00027FD5">
      <w:pPr>
        <w:spacing w:line="360" w:lineRule="auto"/>
        <w:rPr>
          <w:rFonts w:ascii="宋体" w:eastAsia="宋体" w:hAnsi="宋体" w:cs="宋体" w:hint="eastAsia"/>
          <w:kern w:val="0"/>
          <w:sz w:val="24"/>
        </w:rPr>
      </w:pPr>
    </w:p>
    <w:p w:rsidR="00027FD5" w:rsidRPr="00C132E5" w:rsidRDefault="00000000">
      <w:pPr>
        <w:spacing w:line="360" w:lineRule="auto"/>
        <w:rPr>
          <w:rFonts w:ascii="宋体" w:hAnsi="宋体" w:cs="宋体" w:hint="eastAsia"/>
          <w:b/>
          <w:bCs/>
          <w:sz w:val="24"/>
        </w:rPr>
      </w:pPr>
      <w:r w:rsidRPr="00C132E5">
        <w:rPr>
          <w:rFonts w:ascii="宋体" w:hAnsi="宋体" w:hint="eastAsia"/>
          <w:b/>
          <w:sz w:val="24"/>
        </w:rPr>
        <w:t>三、材料分析题</w:t>
      </w:r>
    </w:p>
    <w:p w:rsidR="00027FD5" w:rsidRPr="00C132E5" w:rsidRDefault="00000000">
      <w:pPr>
        <w:spacing w:line="360" w:lineRule="auto"/>
        <w:ind w:firstLineChars="200" w:firstLine="480"/>
        <w:rPr>
          <w:rFonts w:ascii="宋体" w:hAnsi="宋体" w:cs="宋体" w:hint="eastAsia"/>
          <w:b/>
          <w:bCs/>
          <w:sz w:val="24"/>
        </w:rPr>
      </w:pPr>
      <w:bookmarkStart w:id="0" w:name="_Hlk85364167"/>
      <w:r w:rsidRPr="00C132E5">
        <w:rPr>
          <w:rFonts w:asciiTheme="minorEastAsia" w:hAnsiTheme="minorEastAsia" w:cstheme="minorEastAsia" w:hint="eastAsia"/>
          <w:sz w:val="24"/>
          <w:shd w:val="clear" w:color="auto" w:fill="FFFFFF"/>
        </w:rPr>
        <w:t>阅读下列材料，并回答问题：</w:t>
      </w:r>
      <w:bookmarkEnd w:id="0"/>
    </w:p>
    <w:p w:rsidR="00027FD5" w:rsidRPr="00C132E5" w:rsidRDefault="00000000">
      <w:pPr>
        <w:spacing w:line="360" w:lineRule="auto"/>
        <w:ind w:firstLineChars="200" w:firstLine="480"/>
        <w:rPr>
          <w:rFonts w:asciiTheme="minorEastAsia" w:hAnsiTheme="minorEastAsia" w:cstheme="minorEastAsia" w:hint="eastAsia"/>
          <w:sz w:val="24"/>
        </w:rPr>
      </w:pPr>
      <w:r w:rsidRPr="00C132E5">
        <w:rPr>
          <w:rFonts w:asciiTheme="minorEastAsia" w:hAnsiTheme="minorEastAsia" w:cstheme="minorEastAsia" w:hint="eastAsia"/>
          <w:sz w:val="24"/>
        </w:rPr>
        <w:t>2025年1月12日至13日召开的中央政法工作会议在总结2024年政法工作和深入分析当前形势的基础上，围绕努力建设更高水平的平安中国法治中国</w:t>
      </w:r>
      <w:proofErr w:type="gramStart"/>
      <w:r w:rsidRPr="00C132E5">
        <w:rPr>
          <w:rFonts w:asciiTheme="minorEastAsia" w:hAnsiTheme="minorEastAsia" w:cstheme="minorEastAsia" w:hint="eastAsia"/>
          <w:sz w:val="24"/>
        </w:rPr>
        <w:t>作出</w:t>
      </w:r>
      <w:proofErr w:type="gramEnd"/>
      <w:r w:rsidRPr="00C132E5">
        <w:rPr>
          <w:rFonts w:asciiTheme="minorEastAsia" w:hAnsiTheme="minorEastAsia" w:cstheme="minorEastAsia" w:hint="eastAsia"/>
          <w:sz w:val="24"/>
        </w:rPr>
        <w:t>具体部署。其中“建设更高水平的法治中国”是深入领会和贯彻落实中央政法工作会议关于法治领域的工作部署的关键点。</w:t>
      </w:r>
    </w:p>
    <w:p w:rsidR="00027FD5" w:rsidRPr="00C132E5" w:rsidRDefault="00000000">
      <w:pPr>
        <w:spacing w:line="360" w:lineRule="auto"/>
        <w:ind w:firstLineChars="200" w:firstLine="480"/>
        <w:rPr>
          <w:rFonts w:asciiTheme="minorEastAsia" w:hAnsiTheme="minorEastAsia" w:cstheme="minorEastAsia" w:hint="eastAsia"/>
          <w:sz w:val="24"/>
        </w:rPr>
      </w:pPr>
      <w:r w:rsidRPr="00C132E5">
        <w:rPr>
          <w:rFonts w:asciiTheme="minorEastAsia" w:hAnsiTheme="minorEastAsia" w:cstheme="minorEastAsia" w:hint="eastAsia"/>
          <w:sz w:val="24"/>
        </w:rPr>
        <w:t>综观本次中央政法工作会议精神，无论是要求善于通过科学立法解决新问题，通过严格执法解决现实问题，通过公正司法维护社会公平正义，还是通过全民守法夯实法治根基，通过深化改革提升政法工作现代化水平，无一不是围绕“建设更高水平的法治中国”而展开。“更高水平的法治中国”宛若一艘巨轮，必须掌好“党的领导”之“舵”、造好“法治体系”之“身”，划好“良法善治”之“桨”，扬起“中国式现代化”之“帆”，与“更高水平的平安中国”并驾齐驱，向着全面推进强国建设、民族复兴伟业而乘风破浪、奋</w:t>
      </w:r>
      <w:proofErr w:type="gramStart"/>
      <w:r w:rsidRPr="00C132E5">
        <w:rPr>
          <w:rFonts w:asciiTheme="minorEastAsia" w:hAnsiTheme="minorEastAsia" w:cstheme="minorEastAsia" w:hint="eastAsia"/>
          <w:sz w:val="24"/>
        </w:rPr>
        <w:t>楫</w:t>
      </w:r>
      <w:proofErr w:type="gramEnd"/>
      <w:r w:rsidRPr="00C132E5">
        <w:rPr>
          <w:rFonts w:asciiTheme="minorEastAsia" w:hAnsiTheme="minorEastAsia" w:cstheme="minorEastAsia" w:hint="eastAsia"/>
          <w:sz w:val="24"/>
        </w:rPr>
        <w:t>向前！</w:t>
      </w:r>
    </w:p>
    <w:p w:rsidR="00027FD5" w:rsidRPr="00C132E5" w:rsidRDefault="00000000">
      <w:pPr>
        <w:spacing w:line="360" w:lineRule="auto"/>
        <w:ind w:firstLineChars="200" w:firstLine="480"/>
        <w:rPr>
          <w:rFonts w:ascii="宋体" w:eastAsia="宋体" w:hAnsi="宋体" w:cs="宋体" w:hint="eastAsia"/>
          <w:b/>
          <w:bCs/>
          <w:kern w:val="0"/>
          <w:sz w:val="24"/>
        </w:rPr>
      </w:pPr>
      <w:r w:rsidRPr="00C132E5">
        <w:rPr>
          <w:rFonts w:asciiTheme="minorEastAsia" w:hAnsiTheme="minorEastAsia" w:cstheme="minorEastAsia" w:hint="eastAsia"/>
          <w:sz w:val="24"/>
        </w:rPr>
        <w:t>请结合材料分析并回答如何建设更高水平的法治中国？</w:t>
      </w:r>
      <w:r w:rsidRPr="00C132E5">
        <w:rPr>
          <w:rFonts w:ascii="宋体" w:eastAsia="宋体" w:hAnsi="宋体" w:cs="宋体" w:hint="eastAsia"/>
          <w:kern w:val="0"/>
          <w:sz w:val="24"/>
        </w:rPr>
        <w:t>（20分）</w:t>
      </w:r>
    </w:p>
    <w:p w:rsidR="00027FD5" w:rsidRPr="00C132E5" w:rsidRDefault="00027FD5">
      <w:pPr>
        <w:spacing w:line="360" w:lineRule="auto"/>
        <w:ind w:firstLineChars="200" w:firstLine="480"/>
        <w:rPr>
          <w:rFonts w:ascii="宋体" w:eastAsia="宋体" w:hAnsi="宋体" w:cs="宋体" w:hint="eastAsia"/>
          <w:kern w:val="0"/>
          <w:sz w:val="24"/>
        </w:rPr>
      </w:pPr>
    </w:p>
    <w:p w:rsidR="00027FD5" w:rsidRPr="00C132E5" w:rsidRDefault="00027FD5">
      <w:pPr>
        <w:spacing w:line="360" w:lineRule="auto"/>
        <w:rPr>
          <w:rFonts w:ascii="宋体" w:eastAsia="宋体" w:hAnsi="宋体" w:cs="宋体" w:hint="eastAsia"/>
          <w:kern w:val="0"/>
          <w:sz w:val="24"/>
        </w:rPr>
      </w:pPr>
    </w:p>
    <w:p w:rsidR="00027FD5" w:rsidRPr="00C132E5" w:rsidRDefault="00027FD5">
      <w:pPr>
        <w:spacing w:line="360" w:lineRule="auto"/>
        <w:rPr>
          <w:rFonts w:ascii="宋体" w:eastAsia="宋体" w:hAnsi="宋体" w:cs="宋体" w:hint="eastAsia"/>
          <w:kern w:val="0"/>
          <w:sz w:val="24"/>
        </w:rPr>
      </w:pPr>
    </w:p>
    <w:p w:rsidR="00027FD5" w:rsidRPr="00C132E5" w:rsidRDefault="00027FD5">
      <w:pPr>
        <w:spacing w:line="360" w:lineRule="auto"/>
        <w:rPr>
          <w:rFonts w:ascii="宋体" w:eastAsia="宋体" w:hAnsi="宋体" w:cs="宋体" w:hint="eastAsia"/>
          <w:kern w:val="0"/>
          <w:sz w:val="24"/>
        </w:rPr>
      </w:pPr>
    </w:p>
    <w:p w:rsidR="00027FD5" w:rsidRPr="00C132E5" w:rsidRDefault="00027FD5">
      <w:pPr>
        <w:spacing w:line="360" w:lineRule="auto"/>
        <w:rPr>
          <w:rFonts w:ascii="宋体" w:eastAsia="宋体" w:hAnsi="宋体" w:cs="宋体" w:hint="eastAsia"/>
          <w:kern w:val="0"/>
          <w:sz w:val="24"/>
        </w:rPr>
      </w:pPr>
    </w:p>
    <w:p w:rsidR="00027FD5" w:rsidRPr="00C132E5" w:rsidRDefault="00027FD5">
      <w:pPr>
        <w:spacing w:line="360" w:lineRule="auto"/>
        <w:rPr>
          <w:rFonts w:ascii="宋体" w:eastAsia="宋体" w:hAnsi="宋体" w:cs="宋体" w:hint="eastAsia"/>
          <w:kern w:val="0"/>
          <w:sz w:val="24"/>
        </w:rPr>
      </w:pPr>
    </w:p>
    <w:p w:rsidR="00027FD5" w:rsidRPr="00C132E5" w:rsidRDefault="00027FD5">
      <w:pPr>
        <w:spacing w:line="360" w:lineRule="auto"/>
        <w:rPr>
          <w:rFonts w:ascii="宋体" w:eastAsia="宋体" w:hAnsi="宋体" w:cs="宋体" w:hint="eastAsia"/>
          <w:kern w:val="0"/>
          <w:sz w:val="24"/>
        </w:rPr>
      </w:pPr>
    </w:p>
    <w:p w:rsidR="00027FD5" w:rsidRPr="00C132E5" w:rsidRDefault="00027FD5">
      <w:pPr>
        <w:rPr>
          <w:rFonts w:ascii="黑体" w:eastAsia="黑体" w:hAnsi="黑体" w:cs="黑体" w:hint="eastAsia"/>
          <w:bCs/>
          <w:sz w:val="32"/>
          <w:szCs w:val="32"/>
        </w:rPr>
      </w:pPr>
    </w:p>
    <w:p w:rsidR="00027FD5" w:rsidRPr="00C132E5" w:rsidRDefault="00000000">
      <w:pPr>
        <w:pStyle w:val="a7"/>
        <w:spacing w:afterLines="0" w:after="0"/>
        <w:rPr>
          <w:rFonts w:ascii="黑体" w:eastAsia="黑体" w:hAnsi="黑体" w:cs="黑体" w:hint="eastAsia"/>
          <w:bCs/>
          <w:kern w:val="2"/>
          <w:sz w:val="32"/>
        </w:rPr>
      </w:pPr>
      <w:r w:rsidRPr="00C132E5">
        <w:rPr>
          <w:rFonts w:ascii="黑体" w:eastAsia="黑体" w:hAnsi="黑体" w:cs="黑体" w:hint="eastAsia"/>
          <w:bCs/>
          <w:kern w:val="2"/>
          <w:sz w:val="32"/>
        </w:rPr>
        <w:t>第九章 全面依法治国参考答案</w:t>
      </w:r>
    </w:p>
    <w:p w:rsidR="00027FD5" w:rsidRPr="00C132E5" w:rsidRDefault="00027FD5">
      <w:pPr>
        <w:spacing w:line="360" w:lineRule="auto"/>
        <w:rPr>
          <w:rFonts w:ascii="宋体" w:hAnsi="宋体" w:hint="eastAsia"/>
          <w:b/>
          <w:sz w:val="24"/>
        </w:rPr>
      </w:pPr>
    </w:p>
    <w:p w:rsidR="00027FD5" w:rsidRPr="00C132E5" w:rsidRDefault="00000000">
      <w:pPr>
        <w:spacing w:line="360" w:lineRule="auto"/>
        <w:rPr>
          <w:rFonts w:ascii="宋体" w:hAnsi="宋体" w:hint="eastAsia"/>
          <w:b/>
          <w:sz w:val="24"/>
        </w:rPr>
      </w:pPr>
      <w:r w:rsidRPr="00C132E5">
        <w:rPr>
          <w:rFonts w:ascii="宋体" w:hAnsi="宋体" w:hint="eastAsia"/>
          <w:b/>
          <w:sz w:val="24"/>
        </w:rPr>
        <w:t>一、单项选择题</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1．D</w:t>
      </w:r>
      <w:r w:rsidRPr="00C132E5">
        <w:rPr>
          <w:rFonts w:ascii="宋体" w:hAnsi="宋体" w:hint="eastAsia"/>
          <w:sz w:val="24"/>
        </w:rPr>
        <w:t xml:space="preserve">         </w:t>
      </w:r>
      <w:r w:rsidRPr="00C132E5">
        <w:rPr>
          <w:rFonts w:ascii="宋体" w:eastAsia="宋体" w:hAnsi="宋体" w:cs="宋体" w:hint="eastAsia"/>
          <w:kern w:val="0"/>
          <w:sz w:val="24"/>
        </w:rPr>
        <w:t>2．B</w:t>
      </w:r>
      <w:r w:rsidRPr="00C132E5">
        <w:rPr>
          <w:rFonts w:ascii="宋体" w:hAnsi="宋体" w:hint="eastAsia"/>
          <w:sz w:val="24"/>
        </w:rPr>
        <w:t xml:space="preserve">         </w:t>
      </w:r>
      <w:r w:rsidRPr="00C132E5">
        <w:rPr>
          <w:rFonts w:ascii="宋体" w:eastAsia="宋体" w:hAnsi="宋体" w:cs="宋体" w:hint="eastAsia"/>
          <w:kern w:val="0"/>
          <w:sz w:val="24"/>
        </w:rPr>
        <w:t>3．A</w:t>
      </w:r>
      <w:r w:rsidRPr="00C132E5">
        <w:rPr>
          <w:rFonts w:ascii="宋体" w:hAnsi="宋体" w:hint="eastAsia"/>
          <w:sz w:val="24"/>
        </w:rPr>
        <w:t xml:space="preserve">         </w:t>
      </w:r>
      <w:r w:rsidRPr="00C132E5">
        <w:rPr>
          <w:rFonts w:ascii="宋体" w:eastAsia="宋体" w:hAnsi="宋体" w:cs="宋体" w:hint="eastAsia"/>
          <w:kern w:val="0"/>
          <w:sz w:val="24"/>
        </w:rPr>
        <w:t>4．A</w:t>
      </w:r>
      <w:r w:rsidRPr="00C132E5">
        <w:rPr>
          <w:rFonts w:ascii="宋体" w:hAnsi="宋体" w:hint="eastAsia"/>
          <w:sz w:val="24"/>
        </w:rPr>
        <w:t xml:space="preserve">         </w:t>
      </w:r>
      <w:r w:rsidRPr="00C132E5">
        <w:rPr>
          <w:rFonts w:ascii="宋体" w:eastAsia="宋体" w:hAnsi="宋体" w:cs="宋体" w:hint="eastAsia"/>
          <w:kern w:val="0"/>
          <w:sz w:val="24"/>
        </w:rPr>
        <w:t xml:space="preserve">5．C   </w:t>
      </w:r>
    </w:p>
    <w:p w:rsidR="00027FD5" w:rsidRPr="00C132E5" w:rsidRDefault="00000000">
      <w:pPr>
        <w:spacing w:line="360" w:lineRule="auto"/>
        <w:rPr>
          <w:rFonts w:ascii="宋体" w:eastAsia="宋体" w:hAnsi="宋体" w:cs="宋体" w:hint="eastAsia"/>
          <w:sz w:val="24"/>
        </w:rPr>
      </w:pPr>
      <w:r w:rsidRPr="00C132E5">
        <w:rPr>
          <w:rFonts w:ascii="宋体" w:eastAsia="宋体" w:hAnsi="宋体" w:cs="宋体" w:hint="eastAsia"/>
          <w:kern w:val="0"/>
          <w:sz w:val="24"/>
        </w:rPr>
        <w:t xml:space="preserve">6．A  </w:t>
      </w:r>
      <w:r w:rsidRPr="00C132E5">
        <w:rPr>
          <w:rFonts w:ascii="宋体" w:hAnsi="宋体" w:hint="eastAsia"/>
          <w:sz w:val="24"/>
        </w:rPr>
        <w:t xml:space="preserve">       </w:t>
      </w:r>
      <w:r w:rsidRPr="00C132E5">
        <w:rPr>
          <w:rFonts w:ascii="宋体" w:eastAsia="宋体" w:hAnsi="宋体" w:cs="宋体" w:hint="eastAsia"/>
          <w:kern w:val="0"/>
          <w:sz w:val="24"/>
        </w:rPr>
        <w:t>7．B</w:t>
      </w:r>
      <w:r w:rsidRPr="00C132E5">
        <w:rPr>
          <w:rFonts w:ascii="宋体" w:hAnsi="宋体" w:hint="eastAsia"/>
          <w:sz w:val="24"/>
        </w:rPr>
        <w:t xml:space="preserve">         </w:t>
      </w:r>
      <w:r w:rsidRPr="00C132E5">
        <w:rPr>
          <w:rFonts w:ascii="宋体" w:eastAsia="宋体" w:hAnsi="宋体" w:cs="宋体" w:hint="eastAsia"/>
          <w:sz w:val="24"/>
        </w:rPr>
        <w:t>8．A</w:t>
      </w:r>
    </w:p>
    <w:p w:rsidR="00027FD5" w:rsidRPr="00C132E5" w:rsidRDefault="00027FD5">
      <w:pPr>
        <w:spacing w:line="360" w:lineRule="auto"/>
        <w:rPr>
          <w:rFonts w:ascii="宋体" w:eastAsia="宋体" w:hAnsi="宋体" w:cs="宋体" w:hint="eastAsia"/>
          <w:sz w:val="24"/>
        </w:rPr>
      </w:pPr>
    </w:p>
    <w:p w:rsidR="00027FD5" w:rsidRPr="00C132E5" w:rsidRDefault="00000000">
      <w:pPr>
        <w:spacing w:line="360" w:lineRule="auto"/>
        <w:rPr>
          <w:rFonts w:ascii="宋体" w:hAnsi="宋体" w:hint="eastAsia"/>
          <w:b/>
          <w:sz w:val="24"/>
        </w:rPr>
      </w:pPr>
      <w:r w:rsidRPr="00C132E5">
        <w:rPr>
          <w:rFonts w:ascii="宋体" w:hAnsi="宋体" w:hint="eastAsia"/>
          <w:b/>
          <w:sz w:val="24"/>
        </w:rPr>
        <w:t>二、多项选择题</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 xml:space="preserve">1．ABCD        2．ABC     3．ACD      4．AB       5．ABCD  </w:t>
      </w:r>
    </w:p>
    <w:p w:rsidR="00027FD5" w:rsidRPr="00C132E5" w:rsidRDefault="00000000">
      <w:pPr>
        <w:spacing w:line="360" w:lineRule="auto"/>
        <w:rPr>
          <w:rFonts w:ascii="宋体" w:eastAsia="宋体" w:hAnsi="宋体" w:cs="宋体" w:hint="eastAsia"/>
          <w:kern w:val="0"/>
          <w:sz w:val="24"/>
        </w:rPr>
      </w:pPr>
      <w:r w:rsidRPr="00C132E5">
        <w:rPr>
          <w:rFonts w:ascii="宋体" w:eastAsia="宋体" w:hAnsi="宋体" w:cs="宋体" w:hint="eastAsia"/>
          <w:kern w:val="0"/>
          <w:sz w:val="24"/>
        </w:rPr>
        <w:t xml:space="preserve">6．ABCD        7．BCD       8．ABC     </w:t>
      </w:r>
    </w:p>
    <w:p w:rsidR="00027FD5" w:rsidRPr="00C132E5" w:rsidRDefault="00027FD5">
      <w:pPr>
        <w:spacing w:line="360" w:lineRule="auto"/>
        <w:rPr>
          <w:rFonts w:ascii="宋体" w:eastAsia="宋体" w:hAnsi="宋体" w:cs="宋体" w:hint="eastAsia"/>
          <w:kern w:val="0"/>
          <w:sz w:val="24"/>
        </w:rPr>
      </w:pPr>
    </w:p>
    <w:p w:rsidR="00027FD5" w:rsidRPr="00C132E5" w:rsidRDefault="00027FD5">
      <w:pPr>
        <w:spacing w:line="360" w:lineRule="auto"/>
        <w:rPr>
          <w:rFonts w:ascii="宋体" w:hAnsi="宋体" w:hint="eastAsia"/>
          <w:b/>
          <w:sz w:val="24"/>
        </w:rPr>
      </w:pPr>
    </w:p>
    <w:p w:rsidR="00027FD5" w:rsidRPr="00C132E5" w:rsidRDefault="00000000">
      <w:pPr>
        <w:spacing w:line="360" w:lineRule="auto"/>
        <w:rPr>
          <w:rFonts w:ascii="宋体" w:hAnsi="宋体" w:cs="宋体" w:hint="eastAsia"/>
          <w:bCs/>
          <w:sz w:val="24"/>
        </w:rPr>
      </w:pPr>
      <w:r w:rsidRPr="00C132E5">
        <w:rPr>
          <w:rFonts w:ascii="宋体" w:hAnsi="宋体" w:hint="eastAsia"/>
          <w:b/>
          <w:sz w:val="24"/>
        </w:rPr>
        <w:t>三、材料分析题</w:t>
      </w:r>
    </w:p>
    <w:p w:rsidR="00027FD5" w:rsidRPr="00C132E5" w:rsidRDefault="00000000">
      <w:pPr>
        <w:spacing w:line="360" w:lineRule="auto"/>
        <w:rPr>
          <w:rFonts w:ascii="宋体" w:hAnsi="宋体" w:cs="宋体" w:hint="eastAsia"/>
          <w:b/>
          <w:sz w:val="24"/>
        </w:rPr>
      </w:pPr>
      <w:r w:rsidRPr="00C132E5">
        <w:rPr>
          <w:rFonts w:ascii="宋体" w:hAnsi="宋体" w:cs="宋体" w:hint="eastAsia"/>
          <w:b/>
          <w:sz w:val="24"/>
        </w:rPr>
        <w:t>要点如下：</w:t>
      </w:r>
    </w:p>
    <w:p w:rsidR="00027FD5" w:rsidRPr="00C132E5" w:rsidRDefault="00000000">
      <w:pPr>
        <w:spacing w:line="360" w:lineRule="auto"/>
        <w:ind w:firstLineChars="200" w:firstLine="480"/>
        <w:rPr>
          <w:rFonts w:asciiTheme="minorEastAsia" w:hAnsiTheme="minorEastAsia" w:cstheme="minorEastAsia" w:hint="eastAsia"/>
          <w:sz w:val="24"/>
        </w:rPr>
      </w:pPr>
      <w:r w:rsidRPr="00C132E5">
        <w:rPr>
          <w:rFonts w:asciiTheme="minorEastAsia" w:hAnsiTheme="minorEastAsia" w:cstheme="minorEastAsia" w:hint="eastAsia"/>
          <w:sz w:val="24"/>
        </w:rPr>
        <w:t>1.</w:t>
      </w:r>
      <w:r w:rsidRPr="00C132E5">
        <w:rPr>
          <w:rFonts w:asciiTheme="minorEastAsia" w:hAnsiTheme="minorEastAsia" w:cstheme="minorEastAsia"/>
          <w:sz w:val="24"/>
        </w:rPr>
        <w:t>完善以宪法为中心的中国特色社会主义法律体系</w:t>
      </w:r>
      <w:r w:rsidRPr="00C132E5">
        <w:rPr>
          <w:rFonts w:asciiTheme="minorEastAsia" w:hAnsiTheme="minorEastAsia" w:cstheme="minorEastAsia" w:hint="eastAsia"/>
          <w:sz w:val="24"/>
        </w:rPr>
        <w:t>。良法是善治之前提。建设中国特色社会主义法治体系，首要的就是完善以宪法为核心的中国特色社会主义法律体系。（5分）</w:t>
      </w:r>
    </w:p>
    <w:p w:rsidR="00027FD5" w:rsidRPr="00C132E5" w:rsidRDefault="00000000">
      <w:pPr>
        <w:spacing w:line="360" w:lineRule="auto"/>
        <w:ind w:firstLineChars="200" w:firstLine="480"/>
        <w:rPr>
          <w:rFonts w:asciiTheme="minorEastAsia" w:hAnsiTheme="minorEastAsia" w:cstheme="minorEastAsia" w:hint="eastAsia"/>
          <w:sz w:val="24"/>
        </w:rPr>
      </w:pPr>
      <w:r w:rsidRPr="00C132E5">
        <w:rPr>
          <w:rFonts w:asciiTheme="minorEastAsia" w:hAnsiTheme="minorEastAsia" w:cstheme="minorEastAsia" w:hint="eastAsia"/>
          <w:sz w:val="24"/>
        </w:rPr>
        <w:t>2.</w:t>
      </w:r>
      <w:r w:rsidRPr="00C132E5">
        <w:rPr>
          <w:rFonts w:asciiTheme="minorEastAsia" w:hAnsiTheme="minorEastAsia" w:cstheme="minorEastAsia"/>
          <w:sz w:val="24"/>
        </w:rPr>
        <w:t>扎实推进依法行政</w:t>
      </w:r>
      <w:r w:rsidRPr="00C132E5">
        <w:rPr>
          <w:rFonts w:asciiTheme="minorEastAsia" w:hAnsiTheme="minorEastAsia" w:cstheme="minorEastAsia" w:hint="eastAsia"/>
          <w:sz w:val="24"/>
        </w:rPr>
        <w:t>。法律是治国之重器，法治是治国理政的基本方式，加快建设法治政府，为全面建设社会主义现代化国家、实现中华民族伟大复兴提供有力法治保障。（5分）</w:t>
      </w:r>
    </w:p>
    <w:p w:rsidR="00027FD5" w:rsidRPr="00C132E5" w:rsidRDefault="00000000">
      <w:pPr>
        <w:spacing w:line="360" w:lineRule="auto"/>
        <w:ind w:firstLineChars="200" w:firstLine="480"/>
        <w:rPr>
          <w:rFonts w:asciiTheme="minorEastAsia" w:hAnsiTheme="minorEastAsia" w:cstheme="minorEastAsia" w:hint="eastAsia"/>
          <w:sz w:val="24"/>
        </w:rPr>
      </w:pPr>
      <w:r w:rsidRPr="00C132E5">
        <w:rPr>
          <w:rFonts w:asciiTheme="minorEastAsia" w:hAnsiTheme="minorEastAsia" w:cstheme="minorEastAsia" w:hint="eastAsia"/>
          <w:sz w:val="24"/>
        </w:rPr>
        <w:t>3.</w:t>
      </w:r>
      <w:r w:rsidRPr="00C132E5">
        <w:rPr>
          <w:rFonts w:asciiTheme="minorEastAsia" w:hAnsiTheme="minorEastAsia" w:cstheme="minorEastAsia"/>
          <w:sz w:val="24"/>
        </w:rPr>
        <w:t>严格公正司法</w:t>
      </w:r>
      <w:r w:rsidRPr="00C132E5">
        <w:rPr>
          <w:rFonts w:asciiTheme="minorEastAsia" w:hAnsiTheme="minorEastAsia" w:cstheme="minorEastAsia" w:hint="eastAsia"/>
          <w:sz w:val="24"/>
        </w:rPr>
        <w:t>。公正司法是维护社会公平正义的最后一道防线，推进严格公正司法，既要坚持党对司法工作的绝对领导，又要通过严格公正司法赢得民心。（5分）</w:t>
      </w:r>
    </w:p>
    <w:p w:rsidR="00027FD5" w:rsidRPr="00C132E5" w:rsidRDefault="00000000">
      <w:pPr>
        <w:adjustRightInd w:val="0"/>
        <w:snapToGrid w:val="0"/>
        <w:spacing w:line="360" w:lineRule="auto"/>
        <w:ind w:firstLineChars="200" w:firstLine="480"/>
        <w:rPr>
          <w:rFonts w:ascii="宋体" w:eastAsia="宋体" w:hAnsi="宋体" w:cs="宋体" w:hint="eastAsia"/>
          <w:kern w:val="0"/>
          <w:sz w:val="24"/>
        </w:rPr>
      </w:pPr>
      <w:r w:rsidRPr="00C132E5">
        <w:rPr>
          <w:rFonts w:asciiTheme="minorEastAsia" w:hAnsiTheme="minorEastAsia" w:cstheme="minorEastAsia" w:hint="eastAsia"/>
          <w:sz w:val="24"/>
        </w:rPr>
        <w:t>4.</w:t>
      </w:r>
      <w:r w:rsidRPr="00C132E5">
        <w:rPr>
          <w:rFonts w:asciiTheme="minorEastAsia" w:hAnsiTheme="minorEastAsia" w:cstheme="minorEastAsia"/>
          <w:sz w:val="24"/>
        </w:rPr>
        <w:t>加快建设法治社会</w:t>
      </w:r>
      <w:r w:rsidRPr="00C132E5">
        <w:rPr>
          <w:rFonts w:asciiTheme="minorEastAsia" w:hAnsiTheme="minorEastAsia" w:cstheme="minorEastAsia" w:hint="eastAsia"/>
          <w:sz w:val="24"/>
        </w:rPr>
        <w:t>。法治社会是法治国家、法治政府建设的基础和依托，法治国家、法治政府建设必须筑牢法治社会根基。依法治国的基础在基层，根基在民众。全民守法是全面依法治国的长期性、基础性工程。（5分）</w:t>
      </w:r>
    </w:p>
    <w:sectPr w:rsidR="00027FD5" w:rsidRPr="00C132E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2427" w:rsidRDefault="00E32427">
      <w:r>
        <w:separator/>
      </w:r>
    </w:p>
  </w:endnote>
  <w:endnote w:type="continuationSeparator" w:id="0">
    <w:p w:rsidR="00E32427" w:rsidRDefault="00E32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default"/>
    <w:sig w:usb0="A00006FF" w:usb1="4000205B" w:usb2="00000010" w:usb3="00000000" w:csb0="2000019F" w:csb1="00000000"/>
  </w:font>
  <w:font w:name="华文中宋">
    <w:altName w:val="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FD5" w:rsidRDefault="00000000">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27FD5" w:rsidRDefault="00000000">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5</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027FD5" w:rsidRDefault="00000000">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5</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2427" w:rsidRDefault="00E32427">
      <w:r>
        <w:separator/>
      </w:r>
    </w:p>
  </w:footnote>
  <w:footnote w:type="continuationSeparator" w:id="0">
    <w:p w:rsidR="00E32427" w:rsidRDefault="00E324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VlY2Y2NzYzNmY5ZDE3ZjY1ZDRiMTkwNTU1ZTBjNzMifQ=="/>
  </w:docVars>
  <w:rsids>
    <w:rsidRoot w:val="2D7D380F"/>
    <w:rsid w:val="00027FD5"/>
    <w:rsid w:val="004E11B4"/>
    <w:rsid w:val="005509EE"/>
    <w:rsid w:val="00C132E5"/>
    <w:rsid w:val="00E32427"/>
    <w:rsid w:val="011473B7"/>
    <w:rsid w:val="08CF7270"/>
    <w:rsid w:val="08D107D5"/>
    <w:rsid w:val="0A3B48B9"/>
    <w:rsid w:val="0BD074EE"/>
    <w:rsid w:val="0BEC657C"/>
    <w:rsid w:val="0EDC37D6"/>
    <w:rsid w:val="128E5CE1"/>
    <w:rsid w:val="14977C8B"/>
    <w:rsid w:val="1D731B1F"/>
    <w:rsid w:val="1DB1648E"/>
    <w:rsid w:val="22D24584"/>
    <w:rsid w:val="24BC235E"/>
    <w:rsid w:val="250D30FC"/>
    <w:rsid w:val="26037E15"/>
    <w:rsid w:val="265C3B44"/>
    <w:rsid w:val="27AE57DC"/>
    <w:rsid w:val="2CDC2918"/>
    <w:rsid w:val="2D7D380F"/>
    <w:rsid w:val="316136A3"/>
    <w:rsid w:val="31C94250"/>
    <w:rsid w:val="31E85B72"/>
    <w:rsid w:val="3837679B"/>
    <w:rsid w:val="3B712735"/>
    <w:rsid w:val="3EE72A43"/>
    <w:rsid w:val="3F1C6E5B"/>
    <w:rsid w:val="3FC8668C"/>
    <w:rsid w:val="3FF322B2"/>
    <w:rsid w:val="422B3046"/>
    <w:rsid w:val="48F054E8"/>
    <w:rsid w:val="4B153BF3"/>
    <w:rsid w:val="4EDD2163"/>
    <w:rsid w:val="5F693D73"/>
    <w:rsid w:val="63CD67F3"/>
    <w:rsid w:val="64227230"/>
    <w:rsid w:val="65D97056"/>
    <w:rsid w:val="677578FD"/>
    <w:rsid w:val="691212FA"/>
    <w:rsid w:val="6FAB658A"/>
    <w:rsid w:val="78D35690"/>
    <w:rsid w:val="7BC94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C5E36"/>
  <w15:docId w15:val="{1EC849C0-BC79-4F26-BD1E-DCE5220A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pPr>
      <w:widowControl/>
      <w:spacing w:before="100" w:beforeAutospacing="1" w:after="100" w:afterAutospacing="1" w:line="360" w:lineRule="auto"/>
      <w:jc w:val="left"/>
    </w:pPr>
    <w:rPr>
      <w:rFonts w:ascii="Verdana" w:hAnsi="Verdana"/>
      <w:kern w:val="0"/>
      <w:sz w:val="18"/>
      <w:szCs w:val="18"/>
    </w:rPr>
  </w:style>
  <w:style w:type="character" w:styleId="a6">
    <w:name w:val="Strong"/>
    <w:basedOn w:val="a0"/>
    <w:qFormat/>
    <w:rPr>
      <w:b/>
    </w:rPr>
  </w:style>
  <w:style w:type="paragraph" w:customStyle="1" w:styleId="Bodytext1">
    <w:name w:val="Body text|1"/>
    <w:basedOn w:val="a"/>
    <w:qFormat/>
    <w:pPr>
      <w:spacing w:line="403" w:lineRule="auto"/>
      <w:ind w:firstLine="370"/>
    </w:pPr>
    <w:rPr>
      <w:rFonts w:ascii="宋体" w:eastAsia="宋体" w:hAnsi="宋体" w:cs="宋体"/>
      <w:sz w:val="34"/>
      <w:szCs w:val="34"/>
      <w:lang w:val="zh-TW" w:eastAsia="zh-TW" w:bidi="zh-TW"/>
    </w:rPr>
  </w:style>
  <w:style w:type="paragraph" w:customStyle="1" w:styleId="a7">
    <w:name w:val="一级标题"/>
    <w:basedOn w:val="1"/>
    <w:next w:val="a"/>
    <w:qFormat/>
    <w:pPr>
      <w:keepNext w:val="0"/>
      <w:keepLines w:val="0"/>
      <w:spacing w:before="0" w:afterLines="200" w:line="360" w:lineRule="auto"/>
      <w:jc w:val="center"/>
    </w:pPr>
    <w:rPr>
      <w:rFonts w:ascii="华文中宋" w:eastAsia="华文中宋" w:hAnsi="华文中宋"/>
      <w:bCs w:val="0"/>
      <w:sz w:val="3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1329</Words>
  <Characters>1383</Characters>
  <Application>Microsoft Office Word</Application>
  <DocSecurity>0</DocSecurity>
  <Lines>76</Lines>
  <Paragraphs>100</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遥啊遥</dc:creator>
  <cp:lastModifiedBy>HPM</cp:lastModifiedBy>
  <cp:revision>2</cp:revision>
  <dcterms:created xsi:type="dcterms:W3CDTF">2022-10-31T01:02:00Z</dcterms:created>
  <dcterms:modified xsi:type="dcterms:W3CDTF">2025-11-20T02:49:00Z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EED831DA20334DED980391CEF50D997F_13</vt:lpwstr>
  </property>
  <property fmtid="{D5CDD505-2E9C-101B-9397-08002B2CF9AE}" pid="4" name="KSOTemplateDocerSaveRecord">
    <vt:lpwstr>eyJoZGlkIjoiM2VlY2Y2NzYzNmY5ZDE3ZjY1ZDRiMTkwNTU1ZTBjNzMiLCJ1c2VySWQiOiIxMjA3Nzc4MiJ9</vt:lpwstr>
  </property>
</Properties>
</file>