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A7ABC" w:rsidRDefault="00000000">
      <w:pPr>
        <w:pStyle w:val="aa"/>
        <w:spacing w:afterLines="0" w:after="0"/>
        <w:rPr>
          <w:rFonts w:ascii="黑体" w:eastAsia="黑体" w:hAnsi="黑体" w:cs="黑体" w:hint="eastAsia"/>
          <w:bCs/>
          <w:kern w:val="2"/>
          <w:sz w:val="32"/>
        </w:rPr>
      </w:pPr>
      <w:r>
        <w:rPr>
          <w:rFonts w:ascii="黑体" w:eastAsia="黑体" w:hAnsi="黑体" w:cs="黑体" w:hint="eastAsia"/>
          <w:bCs/>
          <w:kern w:val="2"/>
          <w:sz w:val="32"/>
        </w:rPr>
        <w:t xml:space="preserve"> 第十三章 维护和塑造国家安全</w:t>
      </w:r>
    </w:p>
    <w:p w:rsidR="000A7ABC" w:rsidRDefault="000A7ABC">
      <w:pPr>
        <w:pStyle w:val="a3"/>
        <w:snapToGrid w:val="0"/>
        <w:spacing w:line="360" w:lineRule="auto"/>
        <w:ind w:firstLineChars="200" w:firstLine="420"/>
        <w:rPr>
          <w:rFonts w:cs="宋体"/>
        </w:rPr>
      </w:pPr>
    </w:p>
    <w:p w:rsidR="000A7ABC" w:rsidRDefault="00000000">
      <w:pPr>
        <w:spacing w:line="360" w:lineRule="auto"/>
        <w:rPr>
          <w:rFonts w:ascii="宋体" w:hAnsi="宋体" w:cs="宋体" w:hint="eastAsia"/>
          <w:b/>
          <w:sz w:val="24"/>
        </w:rPr>
      </w:pPr>
      <w:r>
        <w:rPr>
          <w:rFonts w:ascii="黑体" w:eastAsia="黑体" w:hAnsi="黑体" w:cs="黑体" w:hint="eastAsia"/>
          <w:bCs/>
          <w:color w:val="000000" w:themeColor="text1"/>
          <w:kern w:val="0"/>
          <w:sz w:val="24"/>
        </w:rPr>
        <w:t>一、</w:t>
      </w:r>
      <w:r>
        <w:rPr>
          <w:rFonts w:ascii="宋体" w:hAnsi="宋体" w:hint="eastAsia"/>
          <w:b/>
          <w:color w:val="000000" w:themeColor="text1"/>
          <w:sz w:val="24"/>
        </w:rPr>
        <w:t>单项选择题（下列各题的四个备选项中，只有一个正确答案。）</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1.总体国家安全观以（  ）为宗旨，坚持国家安全一切为了人民。</w:t>
      </w:r>
    </w:p>
    <w:p w:rsidR="00FF2D8C" w:rsidRDefault="004E4CDC" w:rsidP="004E4CDC">
      <w:pPr>
        <w:spacing w:line="360" w:lineRule="auto"/>
        <w:rPr>
          <w:rFonts w:ascii="宋体" w:hAnsi="宋体"/>
          <w:bCs/>
          <w:color w:val="000000" w:themeColor="text1"/>
          <w:sz w:val="24"/>
        </w:rPr>
      </w:pPr>
      <w:r w:rsidRPr="004E4CDC">
        <w:rPr>
          <w:rFonts w:ascii="宋体" w:hAnsi="宋体" w:hint="eastAsia"/>
          <w:bCs/>
          <w:color w:val="000000" w:themeColor="text1"/>
          <w:sz w:val="24"/>
        </w:rPr>
        <w:t xml:space="preserve">A.人民安全     </w:t>
      </w:r>
      <w:r w:rsidR="00FF2D8C">
        <w:rPr>
          <w:rFonts w:ascii="宋体" w:hAnsi="宋体" w:hint="eastAsia"/>
          <w:bCs/>
          <w:color w:val="000000" w:themeColor="text1"/>
          <w:sz w:val="24"/>
        </w:rPr>
        <w:t xml:space="preserve">         </w:t>
      </w:r>
      <w:r w:rsidRPr="004E4CDC">
        <w:rPr>
          <w:rFonts w:ascii="宋体" w:hAnsi="宋体" w:hint="eastAsia"/>
          <w:bCs/>
          <w:color w:val="000000" w:themeColor="text1"/>
          <w:sz w:val="24"/>
        </w:rPr>
        <w:t xml:space="preserve">B.政治安全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C.国内安全     </w:t>
      </w:r>
      <w:r w:rsidR="00FF2D8C">
        <w:rPr>
          <w:rFonts w:ascii="宋体" w:hAnsi="宋体" w:hint="eastAsia"/>
          <w:bCs/>
          <w:color w:val="000000" w:themeColor="text1"/>
          <w:sz w:val="24"/>
        </w:rPr>
        <w:t xml:space="preserve">         </w:t>
      </w:r>
      <w:r w:rsidRPr="004E4CDC">
        <w:rPr>
          <w:rFonts w:ascii="宋体" w:hAnsi="宋体" w:hint="eastAsia"/>
          <w:bCs/>
          <w:color w:val="000000" w:themeColor="text1"/>
          <w:sz w:val="24"/>
        </w:rPr>
        <w:t>D.国际安全</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2.总体国家安全观以（   ）为基础，加强经济安全风险预警、防控机制和能力建设。</w:t>
      </w:r>
    </w:p>
    <w:p w:rsidR="00FF2D8C" w:rsidRDefault="004E4CDC" w:rsidP="004E4CDC">
      <w:pPr>
        <w:spacing w:line="360" w:lineRule="auto"/>
        <w:rPr>
          <w:rFonts w:ascii="宋体" w:hAnsi="宋体"/>
          <w:bCs/>
          <w:color w:val="000000" w:themeColor="text1"/>
          <w:sz w:val="24"/>
        </w:rPr>
      </w:pPr>
      <w:r w:rsidRPr="004E4CDC">
        <w:rPr>
          <w:rFonts w:ascii="宋体" w:hAnsi="宋体" w:hint="eastAsia"/>
          <w:bCs/>
          <w:color w:val="000000" w:themeColor="text1"/>
          <w:sz w:val="24"/>
        </w:rPr>
        <w:t xml:space="preserve">A.国土安全     </w:t>
      </w:r>
      <w:r w:rsidR="00FF2D8C">
        <w:rPr>
          <w:rFonts w:ascii="宋体" w:hAnsi="宋体" w:hint="eastAsia"/>
          <w:bCs/>
          <w:color w:val="000000" w:themeColor="text1"/>
          <w:sz w:val="24"/>
        </w:rPr>
        <w:t xml:space="preserve">        </w:t>
      </w:r>
      <w:r w:rsidR="005E20D5">
        <w:rPr>
          <w:rFonts w:ascii="宋体" w:hAnsi="宋体" w:hint="eastAsia"/>
          <w:bCs/>
          <w:color w:val="000000" w:themeColor="text1"/>
          <w:sz w:val="24"/>
        </w:rPr>
        <w:t xml:space="preserve"> </w:t>
      </w:r>
      <w:r w:rsidRPr="004E4CDC">
        <w:rPr>
          <w:rFonts w:ascii="宋体" w:hAnsi="宋体" w:hint="eastAsia"/>
          <w:bCs/>
          <w:color w:val="000000" w:themeColor="text1"/>
          <w:sz w:val="24"/>
        </w:rPr>
        <w:t xml:space="preserve">B.经济安全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C.国内安全    </w:t>
      </w:r>
      <w:r w:rsidR="00FF2D8C">
        <w:rPr>
          <w:rFonts w:ascii="宋体" w:hAnsi="宋体" w:hint="eastAsia"/>
          <w:bCs/>
          <w:color w:val="000000" w:themeColor="text1"/>
          <w:sz w:val="24"/>
        </w:rPr>
        <w:t xml:space="preserve">    </w:t>
      </w:r>
      <w:r w:rsidRPr="004E4CDC">
        <w:rPr>
          <w:rFonts w:ascii="宋体" w:hAnsi="宋体" w:hint="eastAsia"/>
          <w:bCs/>
          <w:color w:val="000000" w:themeColor="text1"/>
          <w:sz w:val="24"/>
        </w:rPr>
        <w:t xml:space="preserve"> </w:t>
      </w:r>
      <w:r w:rsidR="00FF2D8C">
        <w:rPr>
          <w:rFonts w:ascii="宋体" w:hAnsi="宋体" w:hint="eastAsia"/>
          <w:bCs/>
          <w:color w:val="000000" w:themeColor="text1"/>
          <w:sz w:val="24"/>
        </w:rPr>
        <w:t xml:space="preserve">     </w:t>
      </w:r>
      <w:r w:rsidRPr="004E4CDC">
        <w:rPr>
          <w:rFonts w:ascii="宋体" w:hAnsi="宋体" w:hint="eastAsia"/>
          <w:bCs/>
          <w:color w:val="000000" w:themeColor="text1"/>
          <w:sz w:val="24"/>
        </w:rPr>
        <w:t>D.国际安全</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3. 全面贯彻落实总体国家安全观，必须坚持统筹发展和安全两件大事，必须坚持人民安全、政治安全、国家利益至上的有机统一。国家安全的根本是（  ）</w:t>
      </w:r>
    </w:p>
    <w:p w:rsidR="00FF2D8C" w:rsidRDefault="004E4CDC" w:rsidP="004E4CDC">
      <w:pPr>
        <w:spacing w:line="360" w:lineRule="auto"/>
        <w:rPr>
          <w:rFonts w:ascii="宋体" w:hAnsi="宋体"/>
          <w:bCs/>
          <w:color w:val="000000" w:themeColor="text1"/>
          <w:sz w:val="24"/>
        </w:rPr>
      </w:pPr>
      <w:r w:rsidRPr="004E4CDC">
        <w:rPr>
          <w:rFonts w:ascii="宋体" w:hAnsi="宋体" w:hint="eastAsia"/>
          <w:bCs/>
          <w:color w:val="000000" w:themeColor="text1"/>
          <w:sz w:val="24"/>
        </w:rPr>
        <w:t xml:space="preserve">A.人民安全  </w:t>
      </w:r>
      <w:r w:rsidR="00FF2D8C">
        <w:rPr>
          <w:rFonts w:ascii="宋体" w:hAnsi="宋体" w:hint="eastAsia"/>
          <w:bCs/>
          <w:color w:val="000000" w:themeColor="text1"/>
          <w:sz w:val="24"/>
        </w:rPr>
        <w:t xml:space="preserve">            </w:t>
      </w:r>
      <w:r w:rsidRPr="004E4CDC">
        <w:rPr>
          <w:rFonts w:ascii="宋体" w:hAnsi="宋体" w:hint="eastAsia"/>
          <w:bCs/>
          <w:color w:val="000000" w:themeColor="text1"/>
          <w:sz w:val="24"/>
        </w:rPr>
        <w:t xml:space="preserve">B.政治安全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C.国家利益至上 </w:t>
      </w:r>
      <w:r w:rsidR="00FF2D8C">
        <w:rPr>
          <w:rFonts w:ascii="宋体" w:hAnsi="宋体" w:hint="eastAsia"/>
          <w:bCs/>
          <w:color w:val="000000" w:themeColor="text1"/>
          <w:sz w:val="24"/>
        </w:rPr>
        <w:t xml:space="preserve">         </w:t>
      </w:r>
      <w:r w:rsidRPr="004E4CDC">
        <w:rPr>
          <w:rFonts w:ascii="宋体" w:hAnsi="宋体" w:hint="eastAsia"/>
          <w:bCs/>
          <w:color w:val="000000" w:themeColor="text1"/>
          <w:sz w:val="24"/>
        </w:rPr>
        <w:t>D.统筹发展和安全</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4.(   )是应对国家安全形势新变化新趋势的战略选择，是全面贯彻落实总体国家安全观的重大举措。</w:t>
      </w:r>
    </w:p>
    <w:p w:rsidR="00FF2D8C" w:rsidRDefault="004E4CDC" w:rsidP="004E4CDC">
      <w:pPr>
        <w:spacing w:line="360" w:lineRule="auto"/>
        <w:rPr>
          <w:rFonts w:ascii="宋体" w:hAnsi="宋体"/>
          <w:bCs/>
          <w:color w:val="000000" w:themeColor="text1"/>
          <w:sz w:val="24"/>
        </w:rPr>
      </w:pPr>
      <w:r w:rsidRPr="004E4CDC">
        <w:rPr>
          <w:rFonts w:ascii="宋体" w:hAnsi="宋体" w:hint="eastAsia"/>
          <w:bCs/>
          <w:color w:val="000000" w:themeColor="text1"/>
          <w:sz w:val="24"/>
        </w:rPr>
        <w:t xml:space="preserve">A.统筹稳定和发展       B.构建新发展格局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C.构建新安全格局    </w:t>
      </w:r>
      <w:r w:rsidR="00FF2D8C">
        <w:rPr>
          <w:rFonts w:ascii="宋体" w:hAnsi="宋体" w:hint="eastAsia"/>
          <w:bCs/>
          <w:color w:val="000000" w:themeColor="text1"/>
          <w:sz w:val="24"/>
        </w:rPr>
        <w:t xml:space="preserve">   </w:t>
      </w:r>
      <w:r w:rsidRPr="004E4CDC">
        <w:rPr>
          <w:rFonts w:ascii="宋体" w:hAnsi="宋体" w:hint="eastAsia"/>
          <w:bCs/>
          <w:color w:val="000000" w:themeColor="text1"/>
          <w:sz w:val="24"/>
        </w:rPr>
        <w:t>D.建立强大的军队</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5.维护意识形态安全，最主要是（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A. 落实意识形态工作责任制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B. 把意识形态工作的领导权、管理权、话语权牢牢掌握在党的手中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 及时掌握意识形态形势和动态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D. 坚持和巩固马克思主义在意识形态领域的指导地位</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6. 维护政权安全，最主要是（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A. 建立强大的军队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B. 坚持和巩固马克思主义在意识形态领域的指导地位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 坚持和巩固党的领导和长期执政地位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D. 坚持和巩固人民民主专政</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7. 维护制度安全，最主要是（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lastRenderedPageBreak/>
        <w:t xml:space="preserve">A.坚持和完善中国特色社会主义制度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B.坚持和完善人民代表大会制度</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C.推进国家治理体系和治理能力现代化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D.全面深化改革</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8.每年（  ）被确定为全民国家安全教育日。</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A.4月15日    B.5月17日     C.6月15日    D.7月30日</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9.走中国特色国家安全道路，努力开创国家安全工作新局面，是对总体国家安全观的贯彻落实，归根到底是为了确保（   ）进程不被迟滞甚至中断。</w:t>
      </w:r>
    </w:p>
    <w:p w:rsidR="00215FD3" w:rsidRDefault="004E4CDC" w:rsidP="004E4CDC">
      <w:pPr>
        <w:spacing w:line="360" w:lineRule="auto"/>
        <w:rPr>
          <w:rFonts w:ascii="宋体" w:hAnsi="宋体"/>
          <w:bCs/>
          <w:color w:val="000000" w:themeColor="text1"/>
          <w:sz w:val="24"/>
        </w:rPr>
      </w:pPr>
      <w:r w:rsidRPr="004E4CDC">
        <w:rPr>
          <w:rFonts w:ascii="宋体" w:hAnsi="宋体" w:hint="eastAsia"/>
          <w:bCs/>
          <w:color w:val="000000" w:themeColor="text1"/>
          <w:sz w:val="24"/>
        </w:rPr>
        <w:t xml:space="preserve">A.社会主义现代化建设      </w:t>
      </w:r>
      <w:r w:rsidR="00E6612B">
        <w:rPr>
          <w:rFonts w:ascii="宋体" w:hAnsi="宋体" w:hint="eastAsia"/>
          <w:bCs/>
          <w:color w:val="000000" w:themeColor="text1"/>
          <w:sz w:val="24"/>
        </w:rPr>
        <w:t xml:space="preserve">   </w:t>
      </w:r>
      <w:r w:rsidRPr="004E4CDC">
        <w:rPr>
          <w:rFonts w:ascii="宋体" w:hAnsi="宋体" w:hint="eastAsia"/>
          <w:bCs/>
          <w:color w:val="000000" w:themeColor="text1"/>
          <w:sz w:val="24"/>
        </w:rPr>
        <w:t>B.全体人民共同富裕</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 xml:space="preserve">C.中华民族伟大复兴        </w:t>
      </w:r>
      <w:r w:rsidR="00E6612B">
        <w:rPr>
          <w:rFonts w:ascii="宋体" w:hAnsi="宋体" w:hint="eastAsia"/>
          <w:bCs/>
          <w:color w:val="000000" w:themeColor="text1"/>
          <w:sz w:val="24"/>
        </w:rPr>
        <w:t xml:space="preserve">   </w:t>
      </w:r>
      <w:r w:rsidRPr="004E4CDC">
        <w:rPr>
          <w:rFonts w:ascii="宋体" w:hAnsi="宋体" w:hint="eastAsia"/>
          <w:bCs/>
          <w:color w:val="000000" w:themeColor="text1"/>
          <w:sz w:val="24"/>
        </w:rPr>
        <w:t>D.经济社会发展</w:t>
      </w:r>
    </w:p>
    <w:p w:rsidR="00215FD3" w:rsidRDefault="004E4CDC" w:rsidP="004E4CDC">
      <w:pPr>
        <w:spacing w:line="360" w:lineRule="auto"/>
        <w:rPr>
          <w:rFonts w:ascii="宋体" w:hAnsi="宋体"/>
          <w:bCs/>
          <w:color w:val="000000" w:themeColor="text1"/>
          <w:sz w:val="24"/>
        </w:rPr>
      </w:pPr>
      <w:r w:rsidRPr="004E4CDC">
        <w:rPr>
          <w:rFonts w:ascii="宋体" w:hAnsi="宋体" w:hint="eastAsia"/>
          <w:bCs/>
          <w:color w:val="000000" w:themeColor="text1"/>
          <w:sz w:val="24"/>
        </w:rPr>
        <w:t>10.（  ）与人民群众切身利益关系最密切，是人民群众安全感的晴雨表，是社会安定的风向标。</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A.政治安全      B.经济安全      C.社会安全       D.文化安全</w:t>
      </w:r>
    </w:p>
    <w:p w:rsidR="004E4CDC" w:rsidRDefault="004E4CDC" w:rsidP="004E4CDC">
      <w:pPr>
        <w:spacing w:line="360" w:lineRule="auto"/>
        <w:rPr>
          <w:rFonts w:ascii="宋体" w:hAnsi="宋体"/>
          <w:bCs/>
          <w:color w:val="000000" w:themeColor="text1"/>
          <w:sz w:val="24"/>
        </w:rPr>
      </w:pPr>
      <w:r w:rsidRPr="004E4CDC">
        <w:rPr>
          <w:rFonts w:ascii="宋体" w:hAnsi="宋体" w:hint="eastAsia"/>
          <w:bCs/>
          <w:color w:val="000000" w:themeColor="text1"/>
          <w:sz w:val="24"/>
        </w:rPr>
        <w:t>11.面对波谲云诡的国际形势、复杂敏感的周边环境、艰巨繁重的改革发展稳定任务，我们必须树立（   ）。</w:t>
      </w:r>
    </w:p>
    <w:p w:rsidR="004E4CDC" w:rsidRPr="004E4CDC" w:rsidRDefault="004E4CDC" w:rsidP="004E4CDC">
      <w:pPr>
        <w:spacing w:line="360" w:lineRule="auto"/>
        <w:rPr>
          <w:rFonts w:ascii="宋体" w:hAnsi="宋体" w:hint="eastAsia"/>
          <w:bCs/>
          <w:color w:val="000000" w:themeColor="text1"/>
          <w:sz w:val="24"/>
        </w:rPr>
      </w:pPr>
      <w:r w:rsidRPr="004E4CDC">
        <w:rPr>
          <w:rFonts w:ascii="宋体" w:hAnsi="宋体" w:hint="eastAsia"/>
          <w:bCs/>
          <w:color w:val="000000" w:themeColor="text1"/>
          <w:sz w:val="24"/>
        </w:rPr>
        <w:t>A.忧患意识      B.零和思维       C.底线思维       D.全局意识</w:t>
      </w:r>
    </w:p>
    <w:p w:rsidR="000A7ABC" w:rsidRDefault="00000000">
      <w:pPr>
        <w:spacing w:line="360" w:lineRule="auto"/>
        <w:rPr>
          <w:rFonts w:ascii="宋体" w:hAnsi="宋体" w:hint="eastAsia"/>
          <w:b/>
          <w:color w:val="000000" w:themeColor="text1"/>
          <w:sz w:val="24"/>
        </w:rPr>
      </w:pPr>
      <w:r>
        <w:rPr>
          <w:rFonts w:ascii="宋体" w:hAnsi="宋体" w:hint="eastAsia"/>
          <w:b/>
          <w:color w:val="000000" w:themeColor="text1"/>
          <w:sz w:val="24"/>
        </w:rPr>
        <w:t>二、多项选择题（下列各题的四个备选项中，均有两个或两个以上正确答案。错选、多选、少选或未选均无分。）</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1.要坚持人民安全、政治安全、国家利益至上有机统一，以实现人民安居乐业、党的长期执政、国家长治久安。以人民安全为宗旨，就是（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A.坚持党的领导和中国特色社会主义制度不动摇</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B.国家安全一切为了人民、一切依靠人民，</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C.充分发挥广大人民群众积极性、主动性和创造性</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D.始终把人民作为国家安全的基础性力量</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2.以政治安全为根本就是要（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A.坚持党的领导和中国特色社会主义制度不动摇</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B.把制度安全、政权安全放在首要位置</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C.始终把人民作为国家安全的基础性力量</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D.把国家利益作为制定国家安全战略的出发点</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lastRenderedPageBreak/>
        <w:t>3.党的十八大以来，以习近平同志为核心的党中央创新国家安全理念，统揽国家安全全局，创造性提出总体国家安全观。提出总体国家安全观是因为（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A.国家安全是安邦定国的重要基石，是人民幸福安康的基本要求</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B.统筹发展和安全，是我们党治国理政的一个重大原则</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C.新时代我国面临复杂多变的安全和发展环境</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D.安全是发展的引领,发展是安全的核心</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4. 坚持走中国特色国家安全道路，必须（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A.统筹发展和安全两件大事，</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B.必坚持人民安全、政治安全、国家利益至上有机统一</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C.坚持维护和塑造国家安全</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D.坚持科学统筹的根本方法</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5. 坚持总体国家安全观要求始终把国家安全置于中国特色社会主义事业全局中来，调动各方面积极性，形成国家安全合力，统筹（  ）</w:t>
      </w:r>
    </w:p>
    <w:p w:rsidR="00CB62B9" w:rsidRDefault="004E4CDC" w:rsidP="004E4CDC">
      <w:pPr>
        <w:spacing w:line="360" w:lineRule="auto"/>
        <w:rPr>
          <w:rFonts w:ascii="宋体" w:hAnsi="宋体" w:cs="宋体"/>
          <w:sz w:val="24"/>
        </w:rPr>
      </w:pPr>
      <w:r w:rsidRPr="004E4CDC">
        <w:rPr>
          <w:rFonts w:ascii="宋体" w:hAnsi="宋体" w:cs="宋体" w:hint="eastAsia"/>
          <w:sz w:val="24"/>
        </w:rPr>
        <w:t xml:space="preserve">A.外部安全和内部安全   </w:t>
      </w:r>
      <w:r w:rsidR="00CB62B9">
        <w:rPr>
          <w:rFonts w:ascii="宋体" w:hAnsi="宋体" w:cs="宋体" w:hint="eastAsia"/>
          <w:sz w:val="24"/>
        </w:rPr>
        <w:t xml:space="preserve">       </w:t>
      </w:r>
      <w:r w:rsidRPr="004E4CDC">
        <w:rPr>
          <w:rFonts w:ascii="宋体" w:hAnsi="宋体" w:cs="宋体" w:hint="eastAsia"/>
          <w:sz w:val="24"/>
        </w:rPr>
        <w:t xml:space="preserve">B.国土安全和国民安全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 xml:space="preserve">C.传统安全和非传统安全 </w:t>
      </w:r>
      <w:r w:rsidR="00CB62B9">
        <w:rPr>
          <w:rFonts w:ascii="宋体" w:hAnsi="宋体" w:cs="宋体" w:hint="eastAsia"/>
          <w:sz w:val="24"/>
        </w:rPr>
        <w:t xml:space="preserve">       </w:t>
      </w:r>
      <w:r w:rsidRPr="004E4CDC">
        <w:rPr>
          <w:rFonts w:ascii="宋体" w:hAnsi="宋体" w:cs="宋体" w:hint="eastAsia"/>
          <w:sz w:val="24"/>
        </w:rPr>
        <w:t>D.自身安全和共同安全</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6.对发展和安全的理解，正确的观点是（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A.发展解决的是动力问题，是推动国家和</w:t>
      </w:r>
      <w:proofErr w:type="gramStart"/>
      <w:r w:rsidRPr="004E4CDC">
        <w:rPr>
          <w:rFonts w:ascii="宋体" w:hAnsi="宋体" w:cs="宋体" w:hint="eastAsia"/>
          <w:sz w:val="24"/>
        </w:rPr>
        <w:t>民族康续绵延</w:t>
      </w:r>
      <w:proofErr w:type="gramEnd"/>
      <w:r w:rsidRPr="004E4CDC">
        <w:rPr>
          <w:rFonts w:ascii="宋体" w:hAnsi="宋体" w:cs="宋体" w:hint="eastAsia"/>
          <w:sz w:val="24"/>
        </w:rPr>
        <w:t>的根本支撑</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B.安全解决的是保障问题，是确保国家和民族行稳致远的坚强柱石</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C.发展和安全是一体之两翼、驱动之双轮，必须同步推进</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D.发展具有基础性、根本性，发展就是最大的安全。</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7.对新安全格局和新发展格局关系的正确理解是（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A.新安全格局是新发展格局的重要前提和保障</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B.只有以新安全格局保障新发展格局，才能夯实我国经济发展的根基、增强发展的安全性稳定性</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C.只有以新安全格局保障新发展格局，才能在各种可以预见和难以预见的风险挑战中增强我国的生存力、竞争力、发展力、持续力</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D.以新安全格局保障新发展格局，必须统筹维护国家安全各类要素、各方资源、各种手段，主动塑造有利的外部安全环境</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8. 健全国家安全体系，要（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lastRenderedPageBreak/>
        <w:t>A.坚持党中央对国家安全工作的集中统一领导，完善高效权威的国家安全领导体制</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B.强化国家安全工作协调机制，完全国家安全相关体系</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C.加快涉外法治工作战略布局，健全反制裁、反干涉、反“长臂管辖”机制。</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D.完善国家安全力量布局，构建全域联动、立体高效的国家安全防护体系。</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9.提高防范化解重大风险能力,要（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A.坚持底线思维和极限思维,从</w:t>
      </w:r>
      <w:proofErr w:type="gramStart"/>
      <w:r w:rsidRPr="004E4CDC">
        <w:rPr>
          <w:rFonts w:ascii="宋体" w:hAnsi="宋体" w:cs="宋体" w:hint="eastAsia"/>
          <w:sz w:val="24"/>
        </w:rPr>
        <w:t>最</w:t>
      </w:r>
      <w:proofErr w:type="gramEnd"/>
      <w:r w:rsidRPr="004E4CDC">
        <w:rPr>
          <w:rFonts w:ascii="宋体" w:hAnsi="宋体" w:cs="宋体" w:hint="eastAsia"/>
          <w:sz w:val="24"/>
        </w:rPr>
        <w:t>坏处着眼，做最充分的准备</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 xml:space="preserve">B.下好先手棋、打好主动仗，力争把风险化解在源头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C.运</w:t>
      </w:r>
      <w:r w:rsidR="003817B2">
        <w:rPr>
          <w:rFonts w:ascii="宋体" w:hAnsi="宋体" w:cs="宋体" w:hint="eastAsia"/>
          <w:sz w:val="24"/>
        </w:rPr>
        <w:t>用</w:t>
      </w:r>
      <w:r w:rsidRPr="004E4CDC">
        <w:rPr>
          <w:rFonts w:ascii="宋体" w:hAnsi="宋体" w:cs="宋体" w:hint="eastAsia"/>
          <w:sz w:val="24"/>
        </w:rPr>
        <w:t xml:space="preserve">制度威力应对风险挑战的冲击 </w:t>
      </w:r>
    </w:p>
    <w:p w:rsidR="004E4CDC" w:rsidRPr="004E4CDC" w:rsidRDefault="004E4CDC" w:rsidP="004E4CDC">
      <w:pPr>
        <w:spacing w:line="360" w:lineRule="auto"/>
        <w:rPr>
          <w:rFonts w:ascii="宋体" w:hAnsi="宋体" w:cs="宋体" w:hint="eastAsia"/>
          <w:sz w:val="24"/>
        </w:rPr>
      </w:pPr>
      <w:r w:rsidRPr="004E4CDC">
        <w:rPr>
          <w:rFonts w:ascii="宋体" w:hAnsi="宋体" w:cs="宋体" w:hint="eastAsia"/>
          <w:sz w:val="24"/>
        </w:rPr>
        <w:t>D.在重大风险、强大对手面前，想过太平日子、不想斗争</w:t>
      </w:r>
    </w:p>
    <w:p w:rsidR="000A7ABC" w:rsidRDefault="00000000">
      <w:pPr>
        <w:spacing w:line="360" w:lineRule="auto"/>
        <w:rPr>
          <w:rFonts w:ascii="宋体" w:hAnsi="宋体" w:cs="宋体" w:hint="eastAsia"/>
          <w:b/>
          <w:bCs/>
          <w:color w:val="000000" w:themeColor="text1"/>
          <w:sz w:val="24"/>
        </w:rPr>
      </w:pPr>
      <w:r>
        <w:rPr>
          <w:rFonts w:ascii="宋体" w:hAnsi="宋体" w:hint="eastAsia"/>
          <w:b/>
          <w:color w:val="000000" w:themeColor="text1"/>
          <w:sz w:val="24"/>
        </w:rPr>
        <w:t>三、材料分析题</w:t>
      </w:r>
    </w:p>
    <w:p w:rsidR="000A7ABC" w:rsidRDefault="00000000">
      <w:pPr>
        <w:spacing w:line="360" w:lineRule="auto"/>
        <w:ind w:firstLineChars="200" w:firstLine="480"/>
        <w:rPr>
          <w:rFonts w:ascii="宋体" w:hAnsi="宋体" w:cs="宋体" w:hint="eastAsia"/>
          <w:b/>
          <w:bCs/>
          <w:color w:val="000000" w:themeColor="text1"/>
          <w:sz w:val="24"/>
        </w:rPr>
      </w:pPr>
      <w:bookmarkStart w:id="0" w:name="_Hlk85364167"/>
      <w:r>
        <w:rPr>
          <w:rFonts w:asciiTheme="minorEastAsia" w:eastAsiaTheme="minorEastAsia" w:hAnsiTheme="minorEastAsia" w:cstheme="minorEastAsia" w:hint="eastAsia"/>
          <w:sz w:val="24"/>
          <w:shd w:val="clear" w:color="auto" w:fill="FFFFFF"/>
        </w:rPr>
        <w:t>阅读下列材料，并回答问题：</w:t>
      </w:r>
      <w:bookmarkEnd w:id="0"/>
    </w:p>
    <w:p w:rsidR="004E4CDC" w:rsidRDefault="00000000" w:rsidP="004E4CDC">
      <w:pPr>
        <w:spacing w:line="360" w:lineRule="auto"/>
        <w:ind w:firstLineChars="200" w:firstLine="482"/>
        <w:rPr>
          <w:rFonts w:ascii="宋体" w:hAnsi="宋体" w:cs="宋体"/>
          <w:b/>
          <w:sz w:val="24"/>
        </w:rPr>
      </w:pPr>
      <w:r>
        <w:rPr>
          <w:rFonts w:ascii="宋体" w:hAnsi="宋体" w:cs="宋体" w:hint="eastAsia"/>
          <w:b/>
          <w:sz w:val="24"/>
        </w:rPr>
        <w:t>材料：</w:t>
      </w:r>
    </w:p>
    <w:p w:rsidR="004E4CDC" w:rsidRPr="004E4CDC" w:rsidRDefault="004E4CDC" w:rsidP="004E4CDC">
      <w:pPr>
        <w:spacing w:line="360" w:lineRule="auto"/>
        <w:ind w:firstLineChars="200" w:firstLine="480"/>
        <w:rPr>
          <w:rFonts w:ascii="宋体" w:hAnsi="宋体" w:cs="宋体" w:hint="eastAsia"/>
          <w:bCs/>
          <w:sz w:val="24"/>
        </w:rPr>
      </w:pPr>
      <w:r w:rsidRPr="004E4CDC">
        <w:rPr>
          <w:rFonts w:ascii="宋体" w:hAnsi="宋体" w:cs="宋体" w:hint="eastAsia"/>
          <w:bCs/>
          <w:sz w:val="24"/>
        </w:rPr>
        <w:t>《中华人民共和国国民经济和社会发展第十四个五年规划和2035年远景目标纲要（草案）》提出，坚持总体国家安全观，实施国家安全战略，维护和塑造国家安全，统筹传统安全和非传统安全，把</w:t>
      </w:r>
      <w:proofErr w:type="gramStart"/>
      <w:r w:rsidRPr="004E4CDC">
        <w:rPr>
          <w:rFonts w:ascii="宋体" w:hAnsi="宋体" w:cs="宋体" w:hint="eastAsia"/>
          <w:bCs/>
          <w:sz w:val="24"/>
        </w:rPr>
        <w:t>安全发展</w:t>
      </w:r>
      <w:proofErr w:type="gramEnd"/>
      <w:r w:rsidRPr="004E4CDC">
        <w:rPr>
          <w:rFonts w:ascii="宋体" w:hAnsi="宋体" w:cs="宋体" w:hint="eastAsia"/>
          <w:bCs/>
          <w:sz w:val="24"/>
        </w:rPr>
        <w:t>贯穿国家发展各领域和全过程，防范和化解影响我国现代化进程的各种风险，筑牢国家安全屏障。</w:t>
      </w:r>
    </w:p>
    <w:p w:rsidR="004E4CDC" w:rsidRPr="004E4CDC" w:rsidRDefault="004E4CDC" w:rsidP="004E4CDC">
      <w:pPr>
        <w:spacing w:line="360" w:lineRule="auto"/>
        <w:ind w:firstLineChars="200" w:firstLine="480"/>
        <w:rPr>
          <w:rFonts w:ascii="宋体" w:hAnsi="宋体" w:cs="宋体" w:hint="eastAsia"/>
          <w:bCs/>
          <w:sz w:val="24"/>
        </w:rPr>
      </w:pPr>
      <w:r w:rsidRPr="004E4CDC">
        <w:rPr>
          <w:rFonts w:ascii="宋体" w:hAnsi="宋体" w:cs="宋体" w:hint="eastAsia"/>
          <w:bCs/>
          <w:sz w:val="24"/>
        </w:rPr>
        <w:t xml:space="preserve">                             --摘自中华人民共和国中央人民政府官网</w:t>
      </w:r>
    </w:p>
    <w:p w:rsidR="004E4CDC" w:rsidRPr="004E4CDC" w:rsidRDefault="004E4CDC" w:rsidP="004E4CDC">
      <w:pPr>
        <w:spacing w:line="360" w:lineRule="auto"/>
        <w:ind w:firstLineChars="200" w:firstLine="482"/>
        <w:rPr>
          <w:rFonts w:ascii="宋体" w:hAnsi="宋体" w:cs="宋体"/>
          <w:b/>
          <w:sz w:val="24"/>
        </w:rPr>
      </w:pPr>
    </w:p>
    <w:p w:rsidR="000A7ABC" w:rsidRDefault="004E4CDC" w:rsidP="004E4CDC">
      <w:pPr>
        <w:spacing w:line="360" w:lineRule="auto"/>
        <w:ind w:firstLineChars="200" w:firstLine="482"/>
        <w:rPr>
          <w:rFonts w:ascii="宋体" w:hAnsi="宋体" w:cs="宋体" w:hint="eastAsia"/>
          <w:b/>
          <w:sz w:val="24"/>
        </w:rPr>
      </w:pPr>
      <w:r w:rsidRPr="004E4CDC">
        <w:rPr>
          <w:rFonts w:ascii="宋体" w:hAnsi="宋体" w:cs="宋体" w:hint="eastAsia"/>
          <w:b/>
          <w:sz w:val="24"/>
        </w:rPr>
        <w:t>结合材料和所学知识分析为什么要“把安全发展贯穿国家发展各领域和全过程”？（20分）</w:t>
      </w:r>
    </w:p>
    <w:p w:rsidR="000A7ABC" w:rsidRDefault="000A7ABC">
      <w:pPr>
        <w:snapToGrid w:val="0"/>
        <w:spacing w:line="360" w:lineRule="auto"/>
        <w:rPr>
          <w:rFonts w:ascii="宋体" w:hAnsi="宋体" w:cs="宋体" w:hint="eastAsia"/>
          <w:sz w:val="24"/>
        </w:rPr>
      </w:pPr>
    </w:p>
    <w:p w:rsidR="000A7ABC" w:rsidRDefault="000A7ABC">
      <w:pPr>
        <w:snapToGrid w:val="0"/>
        <w:spacing w:line="360" w:lineRule="auto"/>
        <w:rPr>
          <w:rFonts w:ascii="宋体" w:hAnsi="宋体" w:cs="宋体" w:hint="eastAsia"/>
          <w:sz w:val="24"/>
        </w:rPr>
      </w:pPr>
    </w:p>
    <w:p w:rsidR="000A7ABC" w:rsidRDefault="000A7ABC">
      <w:pPr>
        <w:snapToGrid w:val="0"/>
        <w:spacing w:line="360" w:lineRule="auto"/>
        <w:rPr>
          <w:rFonts w:ascii="宋体" w:hAnsi="宋体" w:cs="宋体" w:hint="eastAsia"/>
          <w:sz w:val="24"/>
        </w:rPr>
      </w:pPr>
    </w:p>
    <w:p w:rsidR="000A7ABC" w:rsidRDefault="000A7ABC">
      <w:pPr>
        <w:snapToGrid w:val="0"/>
        <w:spacing w:line="360" w:lineRule="auto"/>
        <w:rPr>
          <w:rFonts w:ascii="宋体" w:hAnsi="宋体" w:cs="宋体" w:hint="eastAsia"/>
          <w:sz w:val="24"/>
        </w:rPr>
      </w:pPr>
    </w:p>
    <w:p w:rsidR="000A7ABC" w:rsidRDefault="000A7ABC">
      <w:pPr>
        <w:snapToGrid w:val="0"/>
        <w:spacing w:line="360" w:lineRule="auto"/>
        <w:rPr>
          <w:rFonts w:ascii="宋体" w:hAnsi="宋体" w:cs="宋体" w:hint="eastAsia"/>
          <w:sz w:val="24"/>
        </w:rPr>
      </w:pPr>
    </w:p>
    <w:p w:rsidR="000A7ABC" w:rsidRDefault="000A7ABC">
      <w:pPr>
        <w:snapToGrid w:val="0"/>
        <w:spacing w:line="360" w:lineRule="auto"/>
        <w:rPr>
          <w:rFonts w:ascii="宋体" w:hAnsi="宋体" w:cs="宋体" w:hint="eastAsia"/>
          <w:sz w:val="24"/>
        </w:rPr>
      </w:pPr>
    </w:p>
    <w:p w:rsidR="000A7ABC" w:rsidRDefault="000A7ABC">
      <w:pPr>
        <w:snapToGrid w:val="0"/>
        <w:spacing w:line="360" w:lineRule="auto"/>
        <w:rPr>
          <w:rFonts w:ascii="宋体" w:hAnsi="宋体" w:cs="宋体"/>
          <w:sz w:val="24"/>
        </w:rPr>
      </w:pPr>
    </w:p>
    <w:p w:rsidR="004F4E4C" w:rsidRDefault="004F4E4C">
      <w:pPr>
        <w:snapToGrid w:val="0"/>
        <w:spacing w:line="360" w:lineRule="auto"/>
        <w:rPr>
          <w:rFonts w:ascii="宋体" w:hAnsi="宋体" w:cs="宋体" w:hint="eastAsia"/>
          <w:sz w:val="24"/>
        </w:rPr>
      </w:pPr>
    </w:p>
    <w:p w:rsidR="000A7ABC" w:rsidRDefault="00000000">
      <w:pPr>
        <w:pStyle w:val="aa"/>
        <w:spacing w:afterLines="0" w:after="0"/>
        <w:rPr>
          <w:rFonts w:ascii="黑体" w:eastAsia="黑体" w:hAnsi="黑体" w:cs="黑体" w:hint="eastAsia"/>
          <w:bCs/>
          <w:kern w:val="2"/>
          <w:sz w:val="32"/>
        </w:rPr>
      </w:pPr>
      <w:r>
        <w:rPr>
          <w:rFonts w:ascii="黑体" w:eastAsia="黑体" w:hAnsi="黑体" w:cs="黑体" w:hint="eastAsia"/>
          <w:bCs/>
          <w:kern w:val="2"/>
          <w:sz w:val="32"/>
        </w:rPr>
        <w:lastRenderedPageBreak/>
        <w:t>第十三章 维护和塑造国家安全参考答案</w:t>
      </w:r>
    </w:p>
    <w:p w:rsidR="000A7ABC" w:rsidRDefault="000A7ABC">
      <w:pPr>
        <w:spacing w:line="360" w:lineRule="auto"/>
        <w:rPr>
          <w:rFonts w:ascii="宋体" w:hAnsi="宋体" w:hint="eastAsia"/>
          <w:b/>
          <w:color w:val="000000" w:themeColor="text1"/>
          <w:sz w:val="24"/>
        </w:rPr>
      </w:pPr>
    </w:p>
    <w:p w:rsidR="000A7ABC" w:rsidRDefault="00000000">
      <w:pPr>
        <w:spacing w:line="360" w:lineRule="auto"/>
        <w:rPr>
          <w:rFonts w:ascii="宋体" w:hAnsi="宋体" w:hint="eastAsia"/>
          <w:b/>
          <w:color w:val="000000" w:themeColor="text1"/>
          <w:sz w:val="24"/>
        </w:rPr>
      </w:pPr>
      <w:r>
        <w:rPr>
          <w:rFonts w:ascii="宋体" w:hAnsi="宋体" w:hint="eastAsia"/>
          <w:b/>
          <w:color w:val="000000" w:themeColor="text1"/>
          <w:sz w:val="24"/>
        </w:rPr>
        <w:t>一、单项选择题</w:t>
      </w:r>
    </w:p>
    <w:p w:rsidR="000A7ABC" w:rsidRDefault="00000000">
      <w:pPr>
        <w:spacing w:line="360" w:lineRule="auto"/>
        <w:rPr>
          <w:rFonts w:ascii="宋体" w:hAnsi="宋体" w:cs="宋体" w:hint="eastAsia"/>
          <w:sz w:val="24"/>
        </w:rPr>
      </w:pPr>
      <w:r>
        <w:rPr>
          <w:rFonts w:ascii="宋体" w:hAnsi="宋体" w:cs="宋体" w:hint="eastAsia"/>
          <w:sz w:val="24"/>
        </w:rPr>
        <w:t>1．</w:t>
      </w:r>
      <w:r w:rsidR="003817B2">
        <w:rPr>
          <w:rFonts w:ascii="宋体" w:hAnsi="宋体" w:cs="宋体" w:hint="eastAsia"/>
          <w:sz w:val="24"/>
        </w:rPr>
        <w:t>A</w:t>
      </w:r>
      <w:r>
        <w:rPr>
          <w:rFonts w:ascii="宋体" w:hAnsi="宋体" w:hint="eastAsia"/>
          <w:color w:val="000000" w:themeColor="text1"/>
          <w:sz w:val="24"/>
        </w:rPr>
        <w:t xml:space="preserve">  </w:t>
      </w:r>
      <w:r>
        <w:rPr>
          <w:rFonts w:ascii="宋体" w:hAnsi="宋体" w:cs="宋体" w:hint="eastAsia"/>
          <w:sz w:val="24"/>
        </w:rPr>
        <w:t>2．</w:t>
      </w:r>
      <w:r w:rsidR="003817B2">
        <w:rPr>
          <w:rFonts w:ascii="宋体" w:hAnsi="宋体" w:cs="宋体" w:hint="eastAsia"/>
          <w:sz w:val="24"/>
        </w:rPr>
        <w:t>B</w:t>
      </w:r>
      <w:r>
        <w:rPr>
          <w:rFonts w:ascii="宋体" w:hAnsi="宋体" w:hint="eastAsia"/>
          <w:color w:val="000000" w:themeColor="text1"/>
          <w:sz w:val="24"/>
        </w:rPr>
        <w:t xml:space="preserve">  </w:t>
      </w:r>
      <w:r>
        <w:rPr>
          <w:rFonts w:ascii="宋体" w:hAnsi="宋体" w:cs="宋体" w:hint="eastAsia"/>
          <w:sz w:val="24"/>
        </w:rPr>
        <w:t>3．</w:t>
      </w:r>
      <w:r w:rsidR="003817B2">
        <w:rPr>
          <w:rFonts w:ascii="宋体" w:hAnsi="宋体" w:cs="宋体" w:hint="eastAsia"/>
          <w:sz w:val="24"/>
        </w:rPr>
        <w:t>B</w:t>
      </w:r>
      <w:r>
        <w:rPr>
          <w:rFonts w:ascii="宋体" w:hAnsi="宋体" w:hint="eastAsia"/>
          <w:color w:val="000000" w:themeColor="text1"/>
          <w:sz w:val="24"/>
        </w:rPr>
        <w:t xml:space="preserve">  </w:t>
      </w:r>
      <w:r>
        <w:rPr>
          <w:rFonts w:ascii="宋体" w:hAnsi="宋体" w:cs="宋体" w:hint="eastAsia"/>
          <w:sz w:val="24"/>
        </w:rPr>
        <w:t>4．</w:t>
      </w:r>
      <w:r w:rsidR="003817B2">
        <w:rPr>
          <w:rFonts w:ascii="宋体" w:hAnsi="宋体" w:cs="宋体" w:hint="eastAsia"/>
          <w:sz w:val="24"/>
        </w:rPr>
        <w:t>C</w:t>
      </w:r>
      <w:r>
        <w:rPr>
          <w:rFonts w:ascii="宋体" w:hAnsi="宋体" w:hint="eastAsia"/>
          <w:color w:val="000000" w:themeColor="text1"/>
          <w:sz w:val="24"/>
        </w:rPr>
        <w:t xml:space="preserve">   </w:t>
      </w:r>
      <w:r>
        <w:rPr>
          <w:rFonts w:ascii="宋体" w:hAnsi="宋体" w:cs="宋体" w:hint="eastAsia"/>
          <w:sz w:val="24"/>
        </w:rPr>
        <w:t>5．</w:t>
      </w:r>
      <w:r w:rsidR="003301DD">
        <w:rPr>
          <w:rFonts w:ascii="宋体" w:hAnsi="宋体" w:cs="宋体" w:hint="eastAsia"/>
          <w:sz w:val="24"/>
        </w:rPr>
        <w:t>D</w:t>
      </w:r>
      <w:r>
        <w:rPr>
          <w:rFonts w:ascii="宋体" w:hAnsi="宋体" w:cs="宋体" w:hint="eastAsia"/>
          <w:sz w:val="24"/>
        </w:rPr>
        <w:t xml:space="preserve">  6．</w:t>
      </w:r>
      <w:r w:rsidR="003301DD">
        <w:rPr>
          <w:rFonts w:ascii="宋体" w:hAnsi="宋体" w:cs="宋体" w:hint="eastAsia"/>
          <w:sz w:val="24"/>
        </w:rPr>
        <w:t>C</w:t>
      </w:r>
      <w:r>
        <w:rPr>
          <w:rFonts w:ascii="宋体" w:hAnsi="宋体" w:cs="宋体" w:hint="eastAsia"/>
          <w:sz w:val="24"/>
        </w:rPr>
        <w:t xml:space="preserve">  7．A 8．</w:t>
      </w:r>
      <w:proofErr w:type="gramStart"/>
      <w:r w:rsidR="003301DD">
        <w:rPr>
          <w:rFonts w:ascii="宋体" w:hAnsi="宋体" w:cs="宋体" w:hint="eastAsia"/>
          <w:sz w:val="24"/>
        </w:rPr>
        <w:t>A</w:t>
      </w:r>
      <w:r>
        <w:rPr>
          <w:rFonts w:ascii="宋体" w:hAnsi="宋体" w:cs="宋体" w:hint="eastAsia"/>
          <w:sz w:val="24"/>
        </w:rPr>
        <w:t xml:space="preserve">  9</w:t>
      </w:r>
      <w:proofErr w:type="gramEnd"/>
      <w:r>
        <w:rPr>
          <w:rFonts w:ascii="宋体" w:hAnsi="宋体" w:cs="宋体" w:hint="eastAsia"/>
          <w:sz w:val="24"/>
        </w:rPr>
        <w:t xml:space="preserve">. </w:t>
      </w:r>
      <w:proofErr w:type="gramStart"/>
      <w:r w:rsidR="003301DD">
        <w:rPr>
          <w:rFonts w:ascii="宋体" w:hAnsi="宋体" w:cs="宋体" w:hint="eastAsia"/>
          <w:sz w:val="24"/>
        </w:rPr>
        <w:t>C  10.C</w:t>
      </w:r>
      <w:proofErr w:type="gramEnd"/>
      <w:r w:rsidR="003301DD">
        <w:rPr>
          <w:rFonts w:ascii="宋体" w:hAnsi="宋体" w:cs="宋体" w:hint="eastAsia"/>
          <w:sz w:val="24"/>
        </w:rPr>
        <w:t xml:space="preserve">  11.C</w:t>
      </w:r>
    </w:p>
    <w:p w:rsidR="000A7ABC" w:rsidRDefault="000A7ABC">
      <w:pPr>
        <w:spacing w:line="360" w:lineRule="auto"/>
        <w:rPr>
          <w:rFonts w:ascii="宋体" w:hAnsi="宋体" w:hint="eastAsia"/>
          <w:b/>
          <w:color w:val="000000" w:themeColor="text1"/>
          <w:sz w:val="24"/>
        </w:rPr>
      </w:pPr>
    </w:p>
    <w:p w:rsidR="000A7ABC" w:rsidRDefault="00000000">
      <w:pPr>
        <w:spacing w:line="360" w:lineRule="auto"/>
        <w:rPr>
          <w:rFonts w:ascii="宋体" w:hAnsi="宋体" w:hint="eastAsia"/>
          <w:b/>
          <w:color w:val="000000" w:themeColor="text1"/>
          <w:sz w:val="24"/>
        </w:rPr>
      </w:pPr>
      <w:r>
        <w:rPr>
          <w:rFonts w:ascii="宋体" w:hAnsi="宋体" w:hint="eastAsia"/>
          <w:b/>
          <w:color w:val="000000" w:themeColor="text1"/>
          <w:sz w:val="24"/>
        </w:rPr>
        <w:t>二、多项选择题</w:t>
      </w:r>
    </w:p>
    <w:p w:rsidR="000A7ABC" w:rsidRDefault="00000000">
      <w:pPr>
        <w:spacing w:line="360" w:lineRule="auto"/>
        <w:rPr>
          <w:rFonts w:ascii="宋体" w:hAnsi="宋体" w:cs="宋体" w:hint="eastAsia"/>
          <w:color w:val="000000" w:themeColor="text1"/>
          <w:sz w:val="24"/>
        </w:rPr>
      </w:pPr>
      <w:r>
        <w:rPr>
          <w:rFonts w:ascii="宋体" w:hAnsi="宋体" w:cs="宋体" w:hint="eastAsia"/>
          <w:color w:val="000000" w:themeColor="text1"/>
          <w:sz w:val="24"/>
        </w:rPr>
        <w:t>1.</w:t>
      </w:r>
      <w:r w:rsidR="00373375">
        <w:rPr>
          <w:rFonts w:ascii="宋体" w:hAnsi="宋体" w:cs="宋体" w:hint="eastAsia"/>
          <w:color w:val="000000" w:themeColor="text1"/>
          <w:sz w:val="24"/>
        </w:rPr>
        <w:t>BCD</w:t>
      </w:r>
      <w:r>
        <w:rPr>
          <w:rFonts w:ascii="宋体" w:hAnsi="宋体" w:cs="宋体" w:hint="eastAsia"/>
          <w:color w:val="000000" w:themeColor="text1"/>
          <w:sz w:val="24"/>
        </w:rPr>
        <w:t xml:space="preserve">  </w:t>
      </w:r>
      <w:proofErr w:type="gramStart"/>
      <w:r>
        <w:rPr>
          <w:rFonts w:ascii="宋体" w:hAnsi="宋体" w:cs="宋体" w:hint="eastAsia"/>
          <w:color w:val="000000" w:themeColor="text1"/>
          <w:sz w:val="24"/>
        </w:rPr>
        <w:t>2.</w:t>
      </w:r>
      <w:r w:rsidR="00373375">
        <w:rPr>
          <w:rFonts w:ascii="宋体" w:hAnsi="宋体" w:cs="宋体" w:hint="eastAsia"/>
          <w:color w:val="000000" w:themeColor="text1"/>
          <w:sz w:val="24"/>
        </w:rPr>
        <w:t>A</w:t>
      </w:r>
      <w:r>
        <w:rPr>
          <w:rFonts w:ascii="宋体" w:hAnsi="宋体" w:cs="宋体" w:hint="eastAsia"/>
          <w:color w:val="000000" w:themeColor="text1"/>
          <w:sz w:val="24"/>
        </w:rPr>
        <w:t>B</w:t>
      </w:r>
      <w:proofErr w:type="gramEnd"/>
      <w:r>
        <w:rPr>
          <w:rFonts w:ascii="宋体" w:hAnsi="宋体" w:cs="宋体" w:hint="eastAsia"/>
          <w:color w:val="000000" w:themeColor="text1"/>
          <w:sz w:val="24"/>
        </w:rPr>
        <w:t xml:space="preserve">   3.A</w:t>
      </w:r>
      <w:r w:rsidR="00373375">
        <w:rPr>
          <w:rFonts w:ascii="宋体" w:hAnsi="宋体" w:cs="宋体" w:hint="eastAsia"/>
          <w:color w:val="000000" w:themeColor="text1"/>
          <w:sz w:val="24"/>
        </w:rPr>
        <w:t>BC</w:t>
      </w:r>
      <w:r>
        <w:rPr>
          <w:rFonts w:ascii="宋体" w:hAnsi="宋体" w:cs="宋体" w:hint="eastAsia"/>
          <w:color w:val="000000" w:themeColor="text1"/>
          <w:sz w:val="24"/>
        </w:rPr>
        <w:t xml:space="preserve">  4.ABCD  5.ABCD  6.A</w:t>
      </w:r>
      <w:r w:rsidR="00373375">
        <w:rPr>
          <w:rFonts w:ascii="宋体" w:hAnsi="宋体" w:cs="宋体" w:hint="eastAsia"/>
          <w:color w:val="000000" w:themeColor="text1"/>
          <w:sz w:val="24"/>
        </w:rPr>
        <w:t>B</w:t>
      </w:r>
      <w:r>
        <w:rPr>
          <w:rFonts w:ascii="宋体" w:hAnsi="宋体" w:cs="宋体" w:hint="eastAsia"/>
          <w:color w:val="000000" w:themeColor="text1"/>
          <w:sz w:val="24"/>
        </w:rPr>
        <w:t>CD  7.AB</w:t>
      </w:r>
      <w:r w:rsidR="00373375">
        <w:rPr>
          <w:rFonts w:ascii="宋体" w:hAnsi="宋体" w:cs="宋体" w:hint="eastAsia"/>
          <w:color w:val="000000" w:themeColor="text1"/>
          <w:sz w:val="24"/>
        </w:rPr>
        <w:t>C</w:t>
      </w:r>
      <w:r>
        <w:rPr>
          <w:rFonts w:ascii="宋体" w:hAnsi="宋体" w:cs="宋体" w:hint="eastAsia"/>
          <w:color w:val="000000" w:themeColor="text1"/>
          <w:sz w:val="24"/>
        </w:rPr>
        <w:t>D  8.A</w:t>
      </w:r>
      <w:r w:rsidR="00373375">
        <w:rPr>
          <w:rFonts w:ascii="宋体" w:hAnsi="宋体" w:cs="宋体" w:hint="eastAsia"/>
          <w:color w:val="000000" w:themeColor="text1"/>
          <w:sz w:val="24"/>
        </w:rPr>
        <w:t>B</w:t>
      </w:r>
      <w:r>
        <w:rPr>
          <w:rFonts w:ascii="宋体" w:hAnsi="宋体" w:cs="宋体" w:hint="eastAsia"/>
          <w:color w:val="000000" w:themeColor="text1"/>
          <w:sz w:val="24"/>
        </w:rPr>
        <w:t>C</w:t>
      </w:r>
      <w:r w:rsidR="00373375">
        <w:rPr>
          <w:rFonts w:ascii="宋体" w:hAnsi="宋体" w:cs="宋体" w:hint="eastAsia"/>
          <w:color w:val="000000" w:themeColor="text1"/>
          <w:sz w:val="24"/>
        </w:rPr>
        <w:t>D  9.ABC</w:t>
      </w:r>
    </w:p>
    <w:p w:rsidR="000A7ABC" w:rsidRPr="00373375" w:rsidRDefault="000A7ABC">
      <w:pPr>
        <w:spacing w:line="360" w:lineRule="auto"/>
        <w:rPr>
          <w:rFonts w:ascii="宋体" w:hAnsi="宋体" w:cs="宋体" w:hint="eastAsia"/>
          <w:color w:val="000000" w:themeColor="text1"/>
          <w:sz w:val="24"/>
        </w:rPr>
      </w:pPr>
    </w:p>
    <w:p w:rsidR="000A7ABC" w:rsidRDefault="00000000">
      <w:pPr>
        <w:spacing w:line="360" w:lineRule="auto"/>
        <w:rPr>
          <w:rFonts w:ascii="宋体" w:hAnsi="宋体" w:cs="宋体" w:hint="eastAsia"/>
          <w:bCs/>
          <w:color w:val="000000" w:themeColor="text1"/>
          <w:sz w:val="24"/>
        </w:rPr>
      </w:pPr>
      <w:r>
        <w:rPr>
          <w:rFonts w:ascii="宋体" w:hAnsi="宋体" w:hint="eastAsia"/>
          <w:b/>
          <w:color w:val="000000" w:themeColor="text1"/>
          <w:sz w:val="24"/>
        </w:rPr>
        <w:t>三、材料分析题</w:t>
      </w:r>
    </w:p>
    <w:p w:rsidR="000A7ABC" w:rsidRDefault="00000000">
      <w:pPr>
        <w:spacing w:line="360" w:lineRule="auto"/>
        <w:rPr>
          <w:rFonts w:ascii="宋体" w:hAnsi="宋体" w:cs="宋体" w:hint="eastAsia"/>
          <w:b/>
          <w:color w:val="000000" w:themeColor="text1"/>
          <w:sz w:val="24"/>
        </w:rPr>
      </w:pPr>
      <w:r>
        <w:rPr>
          <w:rFonts w:ascii="宋体" w:hAnsi="宋体" w:cs="宋体" w:hint="eastAsia"/>
          <w:b/>
          <w:color w:val="000000" w:themeColor="text1"/>
          <w:sz w:val="24"/>
        </w:rPr>
        <w:t>要点如下：</w:t>
      </w:r>
    </w:p>
    <w:p w:rsidR="004F7D06" w:rsidRPr="004F7D06" w:rsidRDefault="004F7D06" w:rsidP="004F7D06">
      <w:pPr>
        <w:snapToGrid w:val="0"/>
        <w:spacing w:line="360" w:lineRule="auto"/>
        <w:ind w:firstLineChars="200" w:firstLine="480"/>
        <w:rPr>
          <w:rFonts w:ascii="宋体" w:hAnsi="宋体" w:cs="宋体" w:hint="eastAsia"/>
          <w:sz w:val="24"/>
        </w:rPr>
      </w:pPr>
      <w:r w:rsidRPr="004F7D06">
        <w:rPr>
          <w:rFonts w:ascii="宋体" w:hAnsi="宋体" w:cs="宋体" w:hint="eastAsia"/>
          <w:sz w:val="24"/>
        </w:rPr>
        <w:t>国家安全是关乎国家发展稳定和社会长治久安的重大战略问题，安邦定国的重要基石，是人民安居乐业的保证。维护国家安全是全国各族人民根本利益所在，是头等大事。（4分）</w:t>
      </w:r>
    </w:p>
    <w:p w:rsidR="004F7D06" w:rsidRPr="004F7D06" w:rsidRDefault="004F7D06" w:rsidP="004F7D06">
      <w:pPr>
        <w:snapToGrid w:val="0"/>
        <w:spacing w:line="360" w:lineRule="auto"/>
        <w:ind w:firstLineChars="200" w:firstLine="480"/>
        <w:rPr>
          <w:rFonts w:ascii="宋体" w:hAnsi="宋体" w:cs="宋体" w:hint="eastAsia"/>
          <w:sz w:val="24"/>
        </w:rPr>
      </w:pPr>
      <w:r w:rsidRPr="004F7D06">
        <w:rPr>
          <w:rFonts w:ascii="宋体" w:hAnsi="宋体" w:cs="宋体" w:hint="eastAsia"/>
          <w:sz w:val="24"/>
        </w:rPr>
        <w:t>第一，忧患意识是中华民族能够生生不息、绵延不绝的文化基因，也是融入中国共产党精神血脉的政治品质。（4分）</w:t>
      </w:r>
    </w:p>
    <w:p w:rsidR="004F7D06" w:rsidRPr="004F7D06" w:rsidRDefault="004F7D06" w:rsidP="004F7D06">
      <w:pPr>
        <w:snapToGrid w:val="0"/>
        <w:spacing w:line="360" w:lineRule="auto"/>
        <w:ind w:firstLineChars="200" w:firstLine="480"/>
        <w:rPr>
          <w:rFonts w:ascii="宋体" w:hAnsi="宋体" w:cs="宋体" w:hint="eastAsia"/>
          <w:sz w:val="24"/>
        </w:rPr>
      </w:pPr>
      <w:r w:rsidRPr="004F7D06">
        <w:rPr>
          <w:rFonts w:ascii="宋体" w:hAnsi="宋体" w:cs="宋体" w:hint="eastAsia"/>
          <w:sz w:val="24"/>
        </w:rPr>
        <w:t>第二，统筹发展和安全，增强忧患意识，做到居安思危，是我们党治国理政的一个重大原则。（4分）</w:t>
      </w:r>
    </w:p>
    <w:p w:rsidR="004F7D06" w:rsidRPr="004F7D06" w:rsidRDefault="004F7D06" w:rsidP="004F7D06">
      <w:pPr>
        <w:snapToGrid w:val="0"/>
        <w:spacing w:line="360" w:lineRule="auto"/>
        <w:ind w:firstLineChars="200" w:firstLine="480"/>
        <w:rPr>
          <w:rFonts w:ascii="宋体" w:hAnsi="宋体" w:cs="宋体" w:hint="eastAsia"/>
          <w:sz w:val="24"/>
        </w:rPr>
      </w:pPr>
      <w:r w:rsidRPr="004F7D06">
        <w:rPr>
          <w:rFonts w:ascii="宋体" w:hAnsi="宋体" w:cs="宋体" w:hint="eastAsia"/>
          <w:sz w:val="24"/>
        </w:rPr>
        <w:t>第三，办好发展、安全两件大事，事关我们事业的成败。安全和发展是一体之两翼、驱动之双轮。发展是安全的基础，安全是发展的保障。（4分）</w:t>
      </w:r>
    </w:p>
    <w:p w:rsidR="000A7ABC" w:rsidRDefault="004F7D06" w:rsidP="004F7D06">
      <w:pPr>
        <w:snapToGrid w:val="0"/>
        <w:spacing w:line="360" w:lineRule="auto"/>
        <w:ind w:firstLineChars="200" w:firstLine="480"/>
        <w:rPr>
          <w:rFonts w:ascii="宋体" w:hAnsi="宋体" w:cs="宋体" w:hint="eastAsia"/>
          <w:sz w:val="24"/>
        </w:rPr>
      </w:pPr>
      <w:r w:rsidRPr="004F7D06">
        <w:rPr>
          <w:rFonts w:ascii="宋体" w:hAnsi="宋体" w:cs="宋体" w:hint="eastAsia"/>
          <w:sz w:val="24"/>
        </w:rPr>
        <w:t>第四，新形势下，维护国家安全和社会稳定任务繁重艰巨。其中，既有小概率高风险的“黑天鹅”，也有大概率高风险的“灰犀牛”。我们要增强居安思危的忧患意识，用大概率思维应对小概率事件，防范风险挑战，牢牢守住不发生系统性风险的底线。（4分）</w:t>
      </w:r>
    </w:p>
    <w:sectPr w:rsidR="000A7ABC">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A038C" w:rsidRDefault="008A038C">
      <w:r>
        <w:separator/>
      </w:r>
    </w:p>
  </w:endnote>
  <w:endnote w:type="continuationSeparator" w:id="0">
    <w:p w:rsidR="008A038C" w:rsidRDefault="008A0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华文中宋">
    <w:altName w:val="宋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A7ABC" w:rsidRDefault="00000000">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A7ABC"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5</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0A7ABC" w:rsidRDefault="00000000">
                    <w:pPr>
                      <w:pStyle w:val="a4"/>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5</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A038C" w:rsidRDefault="008A038C">
      <w:r>
        <w:separator/>
      </w:r>
    </w:p>
  </w:footnote>
  <w:footnote w:type="continuationSeparator" w:id="0">
    <w:p w:rsidR="008A038C" w:rsidRDefault="008A03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1B397F4"/>
    <w:multiLevelType w:val="singleLevel"/>
    <w:tmpl w:val="A1B397F4"/>
    <w:lvl w:ilvl="0">
      <w:start w:val="1"/>
      <w:numFmt w:val="upperLetter"/>
      <w:suff w:val="space"/>
      <w:lvlText w:val="%1."/>
      <w:lvlJc w:val="left"/>
    </w:lvl>
  </w:abstractNum>
  <w:abstractNum w:abstractNumId="1" w15:restartNumberingAfterBreak="0">
    <w:nsid w:val="B8D2B883"/>
    <w:multiLevelType w:val="singleLevel"/>
    <w:tmpl w:val="B8D2B883"/>
    <w:lvl w:ilvl="0">
      <w:start w:val="1"/>
      <w:numFmt w:val="upperLetter"/>
      <w:suff w:val="nothing"/>
      <w:lvlText w:val="%1．"/>
      <w:lvlJc w:val="left"/>
    </w:lvl>
  </w:abstractNum>
  <w:abstractNum w:abstractNumId="2" w15:restartNumberingAfterBreak="0">
    <w:nsid w:val="E03E8AC3"/>
    <w:multiLevelType w:val="singleLevel"/>
    <w:tmpl w:val="E03E8AC3"/>
    <w:lvl w:ilvl="0">
      <w:start w:val="9"/>
      <w:numFmt w:val="decimal"/>
      <w:suff w:val="space"/>
      <w:lvlText w:val="%1."/>
      <w:lvlJc w:val="left"/>
    </w:lvl>
  </w:abstractNum>
  <w:abstractNum w:abstractNumId="3" w15:restartNumberingAfterBreak="0">
    <w:nsid w:val="EDAC005E"/>
    <w:multiLevelType w:val="singleLevel"/>
    <w:tmpl w:val="EDAC005E"/>
    <w:lvl w:ilvl="0">
      <w:start w:val="1"/>
      <w:numFmt w:val="upperLetter"/>
      <w:lvlText w:val="%1."/>
      <w:lvlJc w:val="left"/>
      <w:pPr>
        <w:tabs>
          <w:tab w:val="left" w:pos="312"/>
        </w:tabs>
      </w:pPr>
    </w:lvl>
  </w:abstractNum>
  <w:abstractNum w:abstractNumId="4" w15:restartNumberingAfterBreak="0">
    <w:nsid w:val="1737024D"/>
    <w:multiLevelType w:val="singleLevel"/>
    <w:tmpl w:val="1737024D"/>
    <w:lvl w:ilvl="0">
      <w:start w:val="1"/>
      <w:numFmt w:val="upperLetter"/>
      <w:suff w:val="space"/>
      <w:lvlText w:val="%1."/>
      <w:lvlJc w:val="left"/>
    </w:lvl>
  </w:abstractNum>
  <w:abstractNum w:abstractNumId="5" w15:restartNumberingAfterBreak="0">
    <w:nsid w:val="6C8B7BF8"/>
    <w:multiLevelType w:val="singleLevel"/>
    <w:tmpl w:val="6C8B7BF8"/>
    <w:lvl w:ilvl="0">
      <w:start w:val="1"/>
      <w:numFmt w:val="upperLetter"/>
      <w:lvlText w:val="%1."/>
      <w:lvlJc w:val="left"/>
      <w:pPr>
        <w:tabs>
          <w:tab w:val="left" w:pos="312"/>
        </w:tabs>
      </w:pPr>
    </w:lvl>
  </w:abstractNum>
  <w:num w:numId="1" w16cid:durableId="2063016417">
    <w:abstractNumId w:val="1"/>
  </w:num>
  <w:num w:numId="2" w16cid:durableId="721249815">
    <w:abstractNumId w:val="0"/>
  </w:num>
  <w:num w:numId="3" w16cid:durableId="1482235318">
    <w:abstractNumId w:val="3"/>
  </w:num>
  <w:num w:numId="4" w16cid:durableId="262762496">
    <w:abstractNumId w:val="5"/>
  </w:num>
  <w:num w:numId="5" w16cid:durableId="627975402">
    <w:abstractNumId w:val="2"/>
  </w:num>
  <w:num w:numId="6" w16cid:durableId="3925067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VlY2Y2NzYzNmY5ZDE3ZjY1ZDRiMTkwNTU1ZTBjNzMifQ=="/>
  </w:docVars>
  <w:rsids>
    <w:rsidRoot w:val="71AB504A"/>
    <w:rsid w:val="0000494B"/>
    <w:rsid w:val="000816C2"/>
    <w:rsid w:val="000A7ABC"/>
    <w:rsid w:val="000E269D"/>
    <w:rsid w:val="001B2428"/>
    <w:rsid w:val="00215FD3"/>
    <w:rsid w:val="002413C4"/>
    <w:rsid w:val="00247744"/>
    <w:rsid w:val="00251B19"/>
    <w:rsid w:val="00274E45"/>
    <w:rsid w:val="003301DD"/>
    <w:rsid w:val="00373375"/>
    <w:rsid w:val="003817B2"/>
    <w:rsid w:val="00382C33"/>
    <w:rsid w:val="00414600"/>
    <w:rsid w:val="004334D1"/>
    <w:rsid w:val="004C37C2"/>
    <w:rsid w:val="004E3801"/>
    <w:rsid w:val="004E4CDC"/>
    <w:rsid w:val="004F4E4C"/>
    <w:rsid w:val="004F7D06"/>
    <w:rsid w:val="005151D7"/>
    <w:rsid w:val="005E20D5"/>
    <w:rsid w:val="00640A23"/>
    <w:rsid w:val="006F231F"/>
    <w:rsid w:val="007912F7"/>
    <w:rsid w:val="007D0964"/>
    <w:rsid w:val="008A038C"/>
    <w:rsid w:val="00B33D6F"/>
    <w:rsid w:val="00B437DE"/>
    <w:rsid w:val="00BB0876"/>
    <w:rsid w:val="00C27C0A"/>
    <w:rsid w:val="00C4213A"/>
    <w:rsid w:val="00CB62B9"/>
    <w:rsid w:val="00CD16BA"/>
    <w:rsid w:val="00DA2BE7"/>
    <w:rsid w:val="00DC5DC6"/>
    <w:rsid w:val="00E53535"/>
    <w:rsid w:val="00E6612B"/>
    <w:rsid w:val="00EA6705"/>
    <w:rsid w:val="00F0087F"/>
    <w:rsid w:val="00F46179"/>
    <w:rsid w:val="00F51283"/>
    <w:rsid w:val="00FC1E28"/>
    <w:rsid w:val="00FC4547"/>
    <w:rsid w:val="00FF2D8C"/>
    <w:rsid w:val="03F07785"/>
    <w:rsid w:val="061813D7"/>
    <w:rsid w:val="06E13AE1"/>
    <w:rsid w:val="094107BE"/>
    <w:rsid w:val="0B0B580F"/>
    <w:rsid w:val="0CE2595A"/>
    <w:rsid w:val="0D713D7D"/>
    <w:rsid w:val="0F47302F"/>
    <w:rsid w:val="12A02B5D"/>
    <w:rsid w:val="12D10458"/>
    <w:rsid w:val="12DD15E0"/>
    <w:rsid w:val="13A01207"/>
    <w:rsid w:val="17C67459"/>
    <w:rsid w:val="17D77005"/>
    <w:rsid w:val="17EB6F6C"/>
    <w:rsid w:val="18D95704"/>
    <w:rsid w:val="192F6A52"/>
    <w:rsid w:val="19A26E0B"/>
    <w:rsid w:val="1B6412B4"/>
    <w:rsid w:val="1DC56F71"/>
    <w:rsid w:val="1DCE20C4"/>
    <w:rsid w:val="208F2556"/>
    <w:rsid w:val="229636CA"/>
    <w:rsid w:val="26B44A3E"/>
    <w:rsid w:val="27810D72"/>
    <w:rsid w:val="29F45C32"/>
    <w:rsid w:val="2D1F229C"/>
    <w:rsid w:val="2F762DD3"/>
    <w:rsid w:val="30AE58EA"/>
    <w:rsid w:val="331D7A9E"/>
    <w:rsid w:val="33580533"/>
    <w:rsid w:val="3C9071F7"/>
    <w:rsid w:val="422A5A1D"/>
    <w:rsid w:val="422C2141"/>
    <w:rsid w:val="42CE6A34"/>
    <w:rsid w:val="46370C39"/>
    <w:rsid w:val="48D60610"/>
    <w:rsid w:val="4D5330F6"/>
    <w:rsid w:val="4E515A6E"/>
    <w:rsid w:val="4EAB56A1"/>
    <w:rsid w:val="4EF0463F"/>
    <w:rsid w:val="4F0944D9"/>
    <w:rsid w:val="4FF41E32"/>
    <w:rsid w:val="507B36C7"/>
    <w:rsid w:val="50EA0EB4"/>
    <w:rsid w:val="51800130"/>
    <w:rsid w:val="528004E3"/>
    <w:rsid w:val="53210509"/>
    <w:rsid w:val="56691D08"/>
    <w:rsid w:val="57C171DE"/>
    <w:rsid w:val="58860C16"/>
    <w:rsid w:val="591366AC"/>
    <w:rsid w:val="5913685F"/>
    <w:rsid w:val="5A981387"/>
    <w:rsid w:val="5B7F3BFD"/>
    <w:rsid w:val="61CB3B7B"/>
    <w:rsid w:val="6B9752E8"/>
    <w:rsid w:val="6C3224B9"/>
    <w:rsid w:val="6DA57508"/>
    <w:rsid w:val="6F8B2114"/>
    <w:rsid w:val="71AB504A"/>
    <w:rsid w:val="75F42D34"/>
    <w:rsid w:val="7A09683E"/>
    <w:rsid w:val="7A2C755C"/>
    <w:rsid w:val="7F1A7C29"/>
    <w:rsid w:val="7F635170"/>
    <w:rsid w:val="7F9F5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46D88"/>
  <w15:docId w15:val="{83BF5E8C-E4AE-4136-9C10-14E6C32A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spacing w:beforeAutospacing="1" w:afterAutospacing="1"/>
      <w:jc w:val="left"/>
    </w:pPr>
    <w:rPr>
      <w:kern w:val="0"/>
      <w:sz w:val="24"/>
    </w:rPr>
  </w:style>
  <w:style w:type="character" w:styleId="a9">
    <w:name w:val="Strong"/>
    <w:basedOn w:val="a0"/>
    <w:qFormat/>
    <w:rPr>
      <w:b/>
    </w:rPr>
  </w:style>
  <w:style w:type="paragraph" w:customStyle="1" w:styleId="aa">
    <w:name w:val="一级标题"/>
    <w:basedOn w:val="1"/>
    <w:next w:val="a"/>
    <w:qFormat/>
    <w:pPr>
      <w:keepNext w:val="0"/>
      <w:keepLines w:val="0"/>
      <w:spacing w:before="0" w:afterLines="200" w:line="360" w:lineRule="auto"/>
      <w:jc w:val="center"/>
    </w:pPr>
    <w:rPr>
      <w:rFonts w:ascii="华文中宋" w:eastAsia="华文中宋" w:hAnsi="华文中宋"/>
      <w:bCs w:val="0"/>
      <w:sz w:val="36"/>
      <w:szCs w:val="32"/>
    </w:rPr>
  </w:style>
  <w:style w:type="paragraph" w:customStyle="1" w:styleId="10">
    <w:name w:val="1."/>
    <w:basedOn w:val="a"/>
    <w:qFormat/>
    <w:pPr>
      <w:ind w:firstLine="480"/>
    </w:pPr>
    <w:rPr>
      <w:b/>
    </w:rPr>
  </w:style>
  <w:style w:type="character" w:customStyle="1" w:styleId="a7">
    <w:name w:val="页眉 字符"/>
    <w:basedOn w:val="a0"/>
    <w:link w:val="a6"/>
    <w:qFormat/>
    <w:rPr>
      <w:rFonts w:ascii="Times New Roman" w:eastAsia="宋体" w:hAnsi="Times New Roman" w:cs="Times New Roman"/>
      <w:kern w:val="2"/>
      <w:sz w:val="18"/>
      <w:szCs w:val="18"/>
    </w:rPr>
  </w:style>
  <w:style w:type="character" w:customStyle="1" w:styleId="a5">
    <w:name w:val="页脚 字符"/>
    <w:basedOn w:val="a0"/>
    <w:link w:val="a4"/>
    <w:qFormat/>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56253</dc:creator>
  <cp:lastModifiedBy>HPM</cp:lastModifiedBy>
  <cp:revision>17</cp:revision>
  <dcterms:created xsi:type="dcterms:W3CDTF">2018-10-29T13:24:00Z</dcterms:created>
  <dcterms:modified xsi:type="dcterms:W3CDTF">2024-10-07T12:10:00Z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9647394A55C446B08C5CC4095649C875</vt:lpwstr>
  </property>
</Properties>
</file>