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E3A5F"/>
          <w:sz w:val="44"/>
        </w:rPr>
        <w:t>DensCare</w:t>
      </w:r>
    </w:p>
    <w:p>
      <w:pPr>
        <w:spacing w:before="0" w:after="40"/>
      </w:pPr>
      <w:r>
        <w:rPr>
          <w:color w:val="666666"/>
          <w:sz w:val="20"/>
        </w:rPr>
        <w:t>Dental Clinic Management System</w:t>
      </w:r>
    </w:p>
    <w:p>
      <w:pPr>
        <w:spacing w:before="120" w:after="40"/>
      </w:pPr>
      <w:r>
        <w:rPr>
          <w:b/>
          <w:color w:val="1E3A5F"/>
          <w:sz w:val="32"/>
        </w:rPr>
        <w:t>Doctor Quick-Start Guide</w:t>
      </w:r>
    </w:p>
    <w:p>
      <w:pPr>
        <w:spacing w:before="0" w:after="80"/>
      </w:pPr>
      <w:r>
        <w:rPr>
          <w:b/>
          <w:color w:val="FFFFFF"/>
          <w:sz w:val="18"/>
          <w:shd w:val="clear" w:color="auto" w:fill="2B7A78"/>
        </w:rPr>
        <w:t xml:space="preserve">  ROLE: DOCTOR  </w:t>
      </w:r>
    </w:p>
    <w:p>
      <w:pPr>
        <w:spacing w:before="0" w:after="120"/>
        <w:pBdr>
          <w:bottom w:val="single" w:sz="6" w:space="1" w:color="2B7A78"/>
        </w:pBdr>
      </w:pPr>
    </w:p>
    <w:p>
      <w:pPr>
        <w:spacing w:before="200" w:after="80"/>
      </w:pPr>
      <w:r>
        <w:rPr>
          <w:b/>
          <w:color w:val="2B7A78"/>
          <w:sz w:val="24"/>
        </w:rPr>
        <w:t>1.  Signing In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Open DensCare in your web browser.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Enter your email address and password.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Tick "Remember me" to stay signed in between sessions.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Click  Sign In.</w:t>
      </w:r>
    </w:p>
    <w:p>
      <w:pPr>
        <w:spacing w:before="0" w:after="60"/>
      </w:pPr>
      <w:r>
        <w:rPr>
          <w:color w:val="000000"/>
          <w:sz w:val="20"/>
        </w:rPr>
        <w:t>You will land on the Dashboard with your appointments and treatment plans.</w:t>
      </w:r>
    </w:p>
    <w:p>
      <w:pPr>
        <w:spacing w:before="200" w:after="80"/>
      </w:pPr>
      <w:r>
        <w:rPr>
          <w:b/>
          <w:color w:val="2B7A78"/>
          <w:sz w:val="24"/>
        </w:rPr>
        <w:t>2.  Your Dashboard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Overview Statistics</w:t>
      </w:r>
      <w:r>
        <w:rPr>
          <w:color w:val="000000"/>
          <w:sz w:val="20"/>
        </w:rPr>
        <w:t>See your total patients, today's appointments, active treatment plans, and outstanding invoices at a glance.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Quick Actions</w:t>
      </w:r>
      <w:r>
        <w:rPr>
          <w:color w:val="000000"/>
          <w:sz w:val="20"/>
        </w:rPr>
        <w:t>Quick Actions for creating new patients, appointments, invoices, and payments.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Widgets</w:t>
      </w:r>
      <w:r>
        <w:rPr>
          <w:color w:val="000000"/>
          <w:sz w:val="20"/>
        </w:rPr>
        <w:t>My Treatment Plans shows plans assigned to you. Upcoming Appointments lists what's ahead.</w:t>
      </w:r>
    </w:p>
    <w:p>
      <w:pPr>
        <w:spacing w:before="200" w:after="80"/>
      </w:pPr>
      <w:r>
        <w:rPr>
          <w:b/>
          <w:color w:val="2B7A78"/>
          <w:sz w:val="24"/>
        </w:rPr>
        <w:t>3.  Your Appointments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Clinical → Appointments  to see all appointments.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Use the date filter to view today's, this week's, or this month's schedule.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on an appointment to see patient details, status, and notes.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You can reschedule or cancel appointments as needed.</w:t>
      </w:r>
    </w:p>
    <w:p>
      <w:pPr>
        <w:spacing w:before="200" w:after="80"/>
      </w:pPr>
      <w:r>
        <w:rPr>
          <w:b/>
          <w:color w:val="2B7A78"/>
          <w:sz w:val="24"/>
        </w:rPr>
        <w:t>4.  Patient Records (Clinical Work)</w:t>
      </w:r>
    </w:p>
    <w:p>
      <w:pPr>
        <w:spacing w:before="0" w:after="60"/>
      </w:pPr>
      <w:r>
        <w:rPr>
          <w:color w:val="000000"/>
          <w:sz w:val="20"/>
        </w:rPr>
        <w:t>This is where you do most of your clinical documentation.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Navigate to  Clinical → Patient Records  and open a record.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The  Clinical Info  tab is where you enter chief complaint, clinical notes, doctor remarks, allergies, medical history, and dental history.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Switch to the  Prescriptions  tab to create and manage prescriptions for this record.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Use the  Follow-ups  tab to schedule follow-up visits.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5. </w:t>
      </w:r>
      <w:r>
        <w:rPr>
          <w:color w:val="000000"/>
          <w:sz w:val="20"/>
        </w:rPr>
        <w:t>Use the  Attachments  tab to upload files (X-rays, consent forms, etc.).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val="clear" w:color="auto" w:fill="E8F4F8"/>
            <w:tcBorders>
              <w:top w:val="single" w:sz="6" w:space="0" w:color="2B7A78"/>
              <w:left w:val="single" w:sz="6" w:space="0" w:color="2B7A78"/>
              <w:bottom w:val="single" w:sz="6" w:space="0" w:color="2B7A78"/>
              <w:right w:val="single" w:sz="6" w:space="0" w:color="2B7A78"/>
            </w:tcBorders>
          </w:tcPr>
          <w:p>
            <w:pPr>
              <w:spacing w:before="80" w:after="80"/>
            </w:pPr>
            <w:r>
              <w:rPr>
                <w:b/>
                <w:color w:val="2B7A78"/>
                <w:sz w:val="18"/>
              </w:rPr>
              <w:t xml:space="preserve">💡 Tip:  </w:t>
            </w:r>
            <w:r>
              <w:rPr>
                <w:color w:val="000000"/>
                <w:sz w:val="18"/>
              </w:rPr>
              <w:t>When a record is finalised, it becomes read-only for medico-legal compliance. Make sure all information is complete before finalising.</w:t>
            </w:r>
          </w:p>
        </w:tc>
      </w:tr>
    </w:tbl>
    <w:p>
      <w:pPr>
        <w:spacing w:before="200" w:after="80"/>
      </w:pPr>
      <w:r>
        <w:rPr>
          <w:b/>
          <w:color w:val="2B7A78"/>
          <w:sz w:val="24"/>
        </w:rPr>
        <w:t>5.  Adding a Diagnosis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Within a patient record, go to the  Clinical Info  tab.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Add diagnoses with ICD codes, description, and status (Active, Resolved, etc.).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Multiple diagnoses can be recorded per visit.</w:t>
      </w:r>
    </w:p>
    <w:p>
      <w:pPr>
        <w:spacing w:before="200" w:after="80"/>
      </w:pPr>
      <w:r>
        <w:rPr>
          <w:b/>
          <w:color w:val="2B7A78"/>
          <w:sz w:val="24"/>
        </w:rPr>
        <w:t>6.  Creating a Prescription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Open the patient record →  Prescriptions  tab.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Click  New Prescription.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Add medicines with: medicine name, dosage, frequency, duration, and instructions.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Save the prescription.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5. </w:t>
      </w:r>
      <w:r>
        <w:rPr>
          <w:color w:val="000000"/>
          <w:sz w:val="20"/>
        </w:rPr>
        <w:t>Click the print icon to print, or use the browser's Print → Save as PDF to download.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val="clear" w:color="auto" w:fill="E8F4F8"/>
            <w:tcBorders>
              <w:top w:val="single" w:sz="6" w:space="0" w:color="2B7A78"/>
              <w:left w:val="single" w:sz="6" w:space="0" w:color="2B7A78"/>
              <w:bottom w:val="single" w:sz="6" w:space="0" w:color="2B7A78"/>
              <w:right w:val="single" w:sz="6" w:space="0" w:color="2B7A78"/>
            </w:tcBorders>
          </w:tcPr>
          <w:p>
            <w:pPr>
              <w:spacing w:before="80" w:after="80"/>
            </w:pPr>
            <w:r>
              <w:rPr>
                <w:b/>
                <w:color w:val="2B7A78"/>
                <w:sz w:val="18"/>
              </w:rPr>
              <w:t xml:space="preserve">💡 Tip:  </w:t>
            </w:r>
            <w:r>
              <w:rPr>
                <w:color w:val="000000"/>
                <w:sz w:val="18"/>
              </w:rPr>
              <w:t>To download a prescription as PDF, click the print icon, then in the print dialog choose 'Save as PDF' as the destination.</w:t>
            </w:r>
          </w:p>
        </w:tc>
      </w:tr>
    </w:tbl>
    <w:p>
      <w:pPr>
        <w:spacing w:before="200" w:after="80"/>
      </w:pPr>
      <w:r>
        <w:rPr>
          <w:b/>
          <w:color w:val="2B7A78"/>
          <w:sz w:val="24"/>
        </w:rPr>
        <w:t>7.  Treatment Plans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Clinical → Treatment Plans  to view all plans.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 New Plan  to create a treatment plan for a patient.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Add procedures from the procedure catalogue, set status, and assign to a doctor.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Track plan status: Draft → Submitted → Proposed → Accepted → In Progress → Completed.</w:t>
      </w:r>
    </w:p>
    <w:p>
      <w:pPr>
        <w:spacing w:before="200" w:after="80"/>
      </w:pPr>
      <w:r>
        <w:rPr>
          <w:b/>
          <w:color w:val="2B7A78"/>
          <w:sz w:val="24"/>
        </w:rPr>
        <w:t>8.  File Attachments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Upload images, PDFs, and documents from the  Attachments  tab in a patient record.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Supported formats: JPEG, PNG, GIF, PDF, DOC, DOCX. Maximum 10 MB per file.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Download or delete attachments as needed.</w:t>
      </w:r>
    </w:p>
    <w:p>
      <w:pPr>
        <w:spacing w:before="200" w:after="80"/>
      </w:pPr>
      <w:r>
        <w:rPr>
          <w:b/>
          <w:color w:val="2B7A78"/>
          <w:sz w:val="24"/>
        </w:rPr>
        <w:t>9.  Billing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View:</w:t>
      </w:r>
      <w:r>
        <w:rPr>
          <w:color w:val="000000"/>
          <w:sz w:val="20"/>
        </w:rPr>
        <w:t>View the Billing Dashboard for financial overview.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Create:</w:t>
      </w:r>
      <w:r>
        <w:rPr>
          <w:color w:val="000000"/>
          <w:sz w:val="20"/>
        </w:rPr>
        <w:t>Create invoices, record payments, generate receipts.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Manage:</w:t>
      </w:r>
      <w:r>
        <w:rPr>
          <w:color w:val="000000"/>
          <w:sz w:val="20"/>
        </w:rPr>
        <w:t>Issue or cancel invoices, complete or void payments, process refunds.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Restriction:</w:t>
      </w:r>
      <w:r>
        <w:rPr>
          <w:color w:val="000000"/>
          <w:sz w:val="20"/>
        </w:rPr>
        <w:t>Only administrators can delete draft invoices or pending payments.</w:t>
      </w:r>
    </w:p>
    <w:p>
      <w:pPr>
        <w:spacing w:before="200" w:after="80"/>
      </w:pPr>
      <w:r>
        <w:rPr>
          <w:b/>
          <w:color w:val="2B7A78"/>
          <w:sz w:val="24"/>
        </w:rPr>
        <w:t>10.  What You Can and Cannot Do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What You Can Do</w:t>
            </w:r>
          </w:p>
        </w:tc>
        <w:tc>
          <w:tcPr>
            <w:tcW w:type="dxa" w:w="6520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View your appointments and schedule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→ Appointments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View and edit patient records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records, diagnoses, prescriptions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Create and manage prescriptions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Add medicines, print/download PDF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Create and manage treatment plans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Add procedures, track status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Upload and manage attachments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X-rays, consent forms, documents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Create invoices and record payments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Financial → Invoices / Payments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Generate and view receipts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Automatic after payment completion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Process refunds and credit notes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Create requests, approve/reject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register or deactivate patients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 and Receptionist only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manage user accounts or roles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manage doctor profiles or schedules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delete invoices or payments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</w:tbl>
    <w:p>
      <w:pPr>
        <w:spacing w:before="160" w:after="0"/>
        <w:pBdr>
          <w:top w:val="single" w:sz="4" w:space="1" w:color="CCCCCC"/>
        </w:pBdr>
        <w:jc w:val="center"/>
      </w:pPr>
      <w:r>
        <w:rPr>
          <w:color w:val="666666"/>
          <w:sz w:val="16"/>
        </w:rPr>
        <w:t>DensCare — Doctor Quick-Start Guide  •  Version 1.0   |   For support, contact your system administrator.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