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D22E5" w14:textId="7745E894" w:rsidR="00701148" w:rsidRPr="00B94775" w:rsidRDefault="00701148" w:rsidP="00B94775">
      <w:pPr>
        <w:jc w:val="center"/>
        <w:rPr>
          <w:b/>
          <w:bCs/>
          <w:sz w:val="36"/>
          <w:szCs w:val="36"/>
          <w:lang w:val="en-US"/>
        </w:rPr>
      </w:pPr>
      <w:r w:rsidRPr="00B94775">
        <w:rPr>
          <w:b/>
          <w:bCs/>
          <w:sz w:val="36"/>
          <w:szCs w:val="36"/>
          <w:lang w:val="en-US"/>
        </w:rPr>
        <w:t>Testing Documentation</w:t>
      </w:r>
    </w:p>
    <w:p w14:paraId="4FF860C3" w14:textId="06A5015E" w:rsidR="00701148" w:rsidRDefault="00701148">
      <w:pPr>
        <w:rPr>
          <w:lang w:val="en-US"/>
        </w:rPr>
      </w:pPr>
    </w:p>
    <w:p w14:paraId="08D550BF" w14:textId="4DF1FF28" w:rsidR="00701148" w:rsidRDefault="00701148">
      <w:pPr>
        <w:rPr>
          <w:lang w:val="en-US"/>
        </w:rPr>
      </w:pP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started to run quite a lot of tests and I felt the need to start documenting everything in a more organized manner</w:t>
      </w:r>
      <w:r w:rsidR="00B94775">
        <w:rPr>
          <w:lang w:val="en-US"/>
        </w:rPr>
        <w:t>.</w:t>
      </w:r>
    </w:p>
    <w:p w14:paraId="78C6866A" w14:textId="731F8B77" w:rsidR="00701148" w:rsidRDefault="00701148">
      <w:pPr>
        <w:rPr>
          <w:lang w:val="en-US"/>
        </w:rPr>
      </w:pPr>
    </w:p>
    <w:p w14:paraId="64712D43" w14:textId="70ABF1C3" w:rsidR="00701148" w:rsidRDefault="00701148">
      <w:pPr>
        <w:rPr>
          <w:b/>
          <w:bCs/>
          <w:lang w:val="en-US"/>
        </w:rPr>
      </w:pPr>
      <w:r>
        <w:rPr>
          <w:b/>
          <w:bCs/>
          <w:lang w:val="en-US"/>
        </w:rPr>
        <w:t>First Working Test:</w:t>
      </w:r>
    </w:p>
    <w:p w14:paraId="0F66B5F0" w14:textId="050FE29A" w:rsidR="00701148" w:rsidRDefault="00701148">
      <w:pPr>
        <w:rPr>
          <w:lang w:val="en-US"/>
        </w:rPr>
      </w:pPr>
      <w:r>
        <w:rPr>
          <w:lang w:val="en-US"/>
        </w:rPr>
        <w:t>I can finally conclude that my code is up and running after checking and debugging quite a few things. This is the first proof that it is really working:</w:t>
      </w:r>
    </w:p>
    <w:p w14:paraId="4D74D86E" w14:textId="35D2406F" w:rsidR="00701148" w:rsidRDefault="00701148" w:rsidP="007011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544E0B" wp14:editId="43DAA3FF">
            <wp:extent cx="4114800" cy="24895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881" cy="250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B126" w14:textId="4310BB66" w:rsidR="00701148" w:rsidRDefault="00701148" w:rsidP="00701148">
      <w:pPr>
        <w:rPr>
          <w:lang w:val="en-US"/>
        </w:rPr>
      </w:pPr>
      <w:r>
        <w:rPr>
          <w:lang w:val="en-US"/>
        </w:rPr>
        <w:t xml:space="preserve">This was tun on a test with 4 cartpoles, and as expected for this scenario the architecture is quite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Qmix</w:t>
      </w:r>
      <w:proofErr w:type="spellEnd"/>
      <w:r>
        <w:rPr>
          <w:lang w:val="en-US"/>
        </w:rPr>
        <w:t xml:space="preserve">. This is probably why the results are so similar. IQL under performs </w:t>
      </w:r>
      <w:proofErr w:type="gramStart"/>
      <w:r>
        <w:rPr>
          <w:lang w:val="en-US"/>
        </w:rPr>
        <w:t>both of these</w:t>
      </w:r>
      <w:proofErr w:type="gramEnd"/>
      <w:r>
        <w:rPr>
          <w:lang w:val="en-US"/>
        </w:rPr>
        <w:t>.</w:t>
      </w:r>
    </w:p>
    <w:p w14:paraId="73F2144A" w14:textId="29014BBA" w:rsidR="00701148" w:rsidRDefault="00701148" w:rsidP="00701148">
      <w:pPr>
        <w:rPr>
          <w:lang w:val="en-US"/>
        </w:rPr>
      </w:pPr>
    </w:p>
    <w:p w14:paraId="31C2E754" w14:textId="78BBD46F" w:rsidR="00701148" w:rsidRDefault="00701148" w:rsidP="00701148">
      <w:pPr>
        <w:rPr>
          <w:b/>
          <w:bCs/>
          <w:lang w:val="en-US"/>
        </w:rPr>
      </w:pPr>
      <w:r>
        <w:rPr>
          <w:b/>
          <w:bCs/>
          <w:lang w:val="en-US"/>
        </w:rPr>
        <w:t>Unanswered Questions</w:t>
      </w:r>
      <w:r w:rsidR="00EB5221">
        <w:rPr>
          <w:b/>
          <w:bCs/>
          <w:lang w:val="en-US"/>
        </w:rPr>
        <w:t xml:space="preserve"> and Objectives</w:t>
      </w:r>
      <w:r>
        <w:rPr>
          <w:b/>
          <w:bCs/>
          <w:lang w:val="en-US"/>
        </w:rPr>
        <w:t>:</w:t>
      </w:r>
    </w:p>
    <w:p w14:paraId="19CDFB0E" w14:textId="77777777" w:rsidR="00B94775" w:rsidRPr="00B94775" w:rsidRDefault="00B94775" w:rsidP="007011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4775">
        <w:rPr>
          <w:b/>
          <w:bCs/>
          <w:lang w:val="en-US"/>
        </w:rPr>
        <w:t>Scaling up</w:t>
      </w:r>
    </w:p>
    <w:p w14:paraId="3A701FF3" w14:textId="0E24F81E" w:rsidR="00701148" w:rsidRPr="00B94775" w:rsidRDefault="00701148" w:rsidP="00B9477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How does the system react to 10 cartpoles? 20?</w:t>
      </w:r>
    </w:p>
    <w:p w14:paraId="7E52CEDA" w14:textId="1455AB25" w:rsidR="00B94775" w:rsidRPr="00B94775" w:rsidRDefault="00B94775" w:rsidP="00B9477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How should we adjust the parameters as we grow? The batch </w:t>
      </w:r>
      <w:proofErr w:type="gramStart"/>
      <w:r>
        <w:rPr>
          <w:lang w:val="en-US"/>
        </w:rPr>
        <w:t>size</w:t>
      </w:r>
      <w:proofErr w:type="gramEnd"/>
      <w:r>
        <w:rPr>
          <w:lang w:val="en-US"/>
        </w:rPr>
        <w:t>?</w:t>
      </w:r>
    </w:p>
    <w:p w14:paraId="35936F87" w14:textId="12D14AD3" w:rsidR="00B94775" w:rsidRPr="00B94775" w:rsidRDefault="00B94775" w:rsidP="00B9477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 xml:space="preserve">Access point example </w:t>
      </w:r>
      <w:r>
        <w:rPr>
          <w:lang w:val="en-US"/>
        </w:rPr>
        <w:t xml:space="preserve">for easier scale </w:t>
      </w:r>
      <w:proofErr w:type="gramStart"/>
      <w:r>
        <w:rPr>
          <w:lang w:val="en-US"/>
        </w:rPr>
        <w:t>up</w:t>
      </w:r>
      <w:proofErr w:type="gramEnd"/>
    </w:p>
    <w:p w14:paraId="757E8A38" w14:textId="1852C317" w:rsidR="00B94775" w:rsidRPr="00B94775" w:rsidRDefault="00B94775" w:rsidP="007011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4775">
        <w:rPr>
          <w:b/>
          <w:bCs/>
          <w:lang w:val="en-US"/>
        </w:rPr>
        <w:t>Parameter Sharing</w:t>
      </w:r>
    </w:p>
    <w:p w14:paraId="67F7C4C2" w14:textId="5F30FA4E" w:rsidR="00701148" w:rsidRPr="00B94775" w:rsidRDefault="00701148" w:rsidP="00B9477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Can the </w:t>
      </w:r>
      <w:proofErr w:type="spellStart"/>
      <w:r>
        <w:rPr>
          <w:lang w:val="en-US"/>
        </w:rPr>
        <w:t>submixers</w:t>
      </w:r>
      <w:proofErr w:type="spellEnd"/>
      <w:r>
        <w:rPr>
          <w:lang w:val="en-US"/>
        </w:rPr>
        <w:t xml:space="preserve"> share parameters if the inputs are symmetric and homogenous?</w:t>
      </w:r>
    </w:p>
    <w:p w14:paraId="74FF6A1C" w14:textId="4C714D16" w:rsidR="00B94775" w:rsidRPr="00701148" w:rsidRDefault="00B94775" w:rsidP="00B9477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Should I implement QMIX without parameter sharing for agents?</w:t>
      </w:r>
    </w:p>
    <w:p w14:paraId="39CEB658" w14:textId="42B2CE8D" w:rsidR="00B94775" w:rsidRPr="00B94775" w:rsidRDefault="00B94775" w:rsidP="007011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Cooperation</w:t>
      </w:r>
    </w:p>
    <w:p w14:paraId="72F87437" w14:textId="4F3EDDC5" w:rsidR="00701148" w:rsidRPr="00701148" w:rsidRDefault="00701148" w:rsidP="00B9477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How does the spring and initial distances affect the results of these algorithms? Do larger initial distances require for higher coordination?</w:t>
      </w:r>
    </w:p>
    <w:p w14:paraId="7E1F3D3B" w14:textId="367E8612" w:rsidR="00701148" w:rsidRPr="00701148" w:rsidRDefault="00701148" w:rsidP="00B9477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How does the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size affect this?</w:t>
      </w:r>
    </w:p>
    <w:p w14:paraId="4FF8A0B4" w14:textId="5FA8C9FA" w:rsidR="00701148" w:rsidRPr="00701148" w:rsidRDefault="00701148" w:rsidP="00B9477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What is the affect of the observation radius? </w:t>
      </w:r>
    </w:p>
    <w:p w14:paraId="16B47E4C" w14:textId="1B6888D2" w:rsidR="00B94775" w:rsidRPr="00B94775" w:rsidRDefault="00B94775" w:rsidP="00B9477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Other</w:t>
      </w:r>
    </w:p>
    <w:p w14:paraId="69595EE0" w14:textId="1162CF39" w:rsidR="00701148" w:rsidRPr="00701148" w:rsidRDefault="00701148" w:rsidP="00B9477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Should I check more up to date algorithms?</w:t>
      </w:r>
    </w:p>
    <w:p w14:paraId="36995528" w14:textId="70D2B6E4" w:rsidR="00701148" w:rsidRDefault="00701148" w:rsidP="00701148">
      <w:pPr>
        <w:rPr>
          <w:b/>
          <w:bCs/>
          <w:lang w:val="en-US"/>
        </w:rPr>
      </w:pPr>
    </w:p>
    <w:p w14:paraId="65405F4B" w14:textId="6539A96D" w:rsidR="006E697F" w:rsidRDefault="006E697F" w:rsidP="00701148">
      <w:pPr>
        <w:rPr>
          <w:b/>
          <w:bCs/>
          <w:lang w:val="en-US"/>
        </w:rPr>
      </w:pPr>
      <w:r w:rsidRPr="006E697F">
        <w:rPr>
          <w:b/>
          <w:bCs/>
          <w:lang w:val="en-US"/>
        </w:rPr>
        <w:t>Parameter Sharing Pitfalls</w:t>
      </w:r>
    </w:p>
    <w:p w14:paraId="7025B3D4" w14:textId="7E079157" w:rsidR="006E697F" w:rsidRDefault="006E697F" w:rsidP="00701148">
      <w:pPr>
        <w:rPr>
          <w:lang w:val="en-US"/>
        </w:rPr>
      </w:pPr>
      <w:r>
        <w:rPr>
          <w:lang w:val="en-US"/>
        </w:rPr>
        <w:t xml:space="preserve">As I know, the code for the regular QMIX assumes homogeneous agents, and therefore incorporates parameter sharing for the agent modules. This means that the same network is used for every cartpole agent. </w:t>
      </w:r>
    </w:p>
    <w:p w14:paraId="035FB217" w14:textId="7AD137F5" w:rsidR="006E697F" w:rsidRDefault="006E697F" w:rsidP="00701148">
      <w:pPr>
        <w:rPr>
          <w:lang w:val="en-US"/>
        </w:rPr>
      </w:pPr>
      <w:r>
        <w:rPr>
          <w:lang w:val="en-US"/>
        </w:rPr>
        <w:t xml:space="preserve">This makes learning harder, as the learning process might not converge properly!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in the following test, the agent found an optimal strategy for the leftmost cartpole, which almost always reached the optimal solution, while more or less giving up on the rest. </w:t>
      </w:r>
      <w:proofErr w:type="gramStart"/>
      <w:r>
        <w:rPr>
          <w:lang w:val="en-US"/>
        </w:rPr>
        <w:t>This is why</w:t>
      </w:r>
      <w:proofErr w:type="gramEnd"/>
      <w:r>
        <w:rPr>
          <w:lang w:val="en-US"/>
        </w:rPr>
        <w:t xml:space="preserve"> the total reward was more or less equal to the max steps per episode limit. I think it somewhat understood that making the network invariant to the original starting position was too great a jump (potential </w:t>
      </w:r>
      <w:proofErr w:type="spellStart"/>
      <w:r>
        <w:rPr>
          <w:lang w:val="en-US"/>
        </w:rPr>
        <w:t>mountation</w:t>
      </w:r>
      <w:proofErr w:type="spellEnd"/>
      <w:r>
        <w:rPr>
          <w:lang w:val="en-US"/>
        </w:rPr>
        <w:t>) and therefore it stuck there for a while. I think that action selection here needs to be chosen carefully, as one that still allows for exploitation after a certain amount of time.</w:t>
      </w:r>
    </w:p>
    <w:p w14:paraId="475CA7F1" w14:textId="43216F4B" w:rsidR="00B94775" w:rsidRDefault="00B94775" w:rsidP="00701148">
      <w:pPr>
        <w:rPr>
          <w:lang w:val="en-US"/>
        </w:rPr>
      </w:pPr>
      <w:r>
        <w:rPr>
          <w:lang w:val="en-US"/>
        </w:rPr>
        <w:t xml:space="preserve">I also think that it should be able to overcome this, even with parameter sharing. We as humans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get blindsided by seeing the position of a cartpole. Maybe we can even remove x from the observation to help training.</w:t>
      </w:r>
    </w:p>
    <w:p w14:paraId="74B76224" w14:textId="545FF7F9" w:rsidR="00FC0129" w:rsidRDefault="00FC0129" w:rsidP="00701148">
      <w:pPr>
        <w:rPr>
          <w:lang w:val="en-US"/>
        </w:rPr>
      </w:pPr>
      <w:r>
        <w:rPr>
          <w:lang w:val="en-US"/>
        </w:rPr>
        <w:t xml:space="preserve">Conclusions: I am modifying the get state to only receive the relative position to the starting point. Observations will get the relative position as well. </w:t>
      </w:r>
    </w:p>
    <w:p w14:paraId="5CF99E25" w14:textId="19D77C88" w:rsidR="00B94775" w:rsidRDefault="00B94775" w:rsidP="00701148">
      <w:pPr>
        <w:rPr>
          <w:lang w:val="en-US"/>
        </w:rPr>
      </w:pPr>
      <w:r>
        <w:rPr>
          <w:lang w:val="en-US"/>
        </w:rPr>
        <w:t xml:space="preserve">Maybe I should implement QMIX without parameter sharing? </w:t>
      </w: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add this to the major questions. </w:t>
      </w:r>
    </w:p>
    <w:p w14:paraId="4A03E684" w14:textId="542D176C" w:rsidR="006E697F" w:rsidRDefault="008310C2" w:rsidP="00701148">
      <w:pPr>
        <w:rPr>
          <w:lang w:val="en-US"/>
        </w:rPr>
      </w:pPr>
      <w:r>
        <w:rPr>
          <w:noProof/>
        </w:rPr>
        <w:drawing>
          <wp:inline distT="0" distB="0" distL="0" distR="0" wp14:anchorId="01C3DEB9" wp14:editId="135EB5ED">
            <wp:extent cx="5943600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741B" w14:textId="50BB22E6" w:rsidR="00484DE3" w:rsidRDefault="00484DE3" w:rsidP="00701148">
      <w:pPr>
        <w:rPr>
          <w:lang w:val="en-US"/>
        </w:rPr>
      </w:pPr>
    </w:p>
    <w:p w14:paraId="1CA5B02D" w14:textId="1EE5EA9A" w:rsidR="00484DE3" w:rsidRDefault="00484DE3" w:rsidP="00701148">
      <w:pPr>
        <w:rPr>
          <w:b/>
          <w:bCs/>
          <w:lang w:val="en-US"/>
        </w:rPr>
      </w:pPr>
      <w:r>
        <w:rPr>
          <w:b/>
          <w:bCs/>
          <w:lang w:val="en-US"/>
        </w:rPr>
        <w:t>More problems in parameter sharing:</w:t>
      </w:r>
    </w:p>
    <w:p w14:paraId="44813856" w14:textId="3912E5C2" w:rsidR="00484DE3" w:rsidRDefault="00484DE3" w:rsidP="00484DE3">
      <w:pPr>
        <w:rPr>
          <w:lang w:val="en-US"/>
        </w:rPr>
      </w:pPr>
      <w:r>
        <w:rPr>
          <w:lang w:val="en-US"/>
        </w:rPr>
        <w:t xml:space="preserve">Found another big problem: The observation changes between agents, especially those at the edges. If the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radius is larger than 0, we have a problem because padding with 0 might cause weird results.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didn’t really consider the padding direction, and edges looked like</w:t>
      </w:r>
    </w:p>
    <w:p w14:paraId="707F394B" w14:textId="77777777" w:rsidR="00484DE3" w:rsidRPr="00484DE3" w:rsidRDefault="00484DE3" w:rsidP="00484D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Left edge: [this cartpole – second cartpole - padding]</w:t>
      </w:r>
    </w:p>
    <w:p w14:paraId="5BC5EF60" w14:textId="240FF380" w:rsidR="00484DE3" w:rsidRPr="00484DE3" w:rsidRDefault="00484DE3" w:rsidP="00484D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</w:t>
      </w:r>
      <w:r>
        <w:rPr>
          <w:lang w:val="en-US"/>
        </w:rPr>
        <w:t xml:space="preserve"> edge: [</w:t>
      </w:r>
      <w:r>
        <w:rPr>
          <w:lang w:val="en-US"/>
        </w:rPr>
        <w:t>second</w:t>
      </w:r>
      <w:r>
        <w:rPr>
          <w:lang w:val="en-US"/>
        </w:rPr>
        <w:t xml:space="preserve"> </w:t>
      </w:r>
      <w:r>
        <w:rPr>
          <w:lang w:val="en-US"/>
        </w:rPr>
        <w:t xml:space="preserve">to last </w:t>
      </w:r>
      <w:r>
        <w:rPr>
          <w:lang w:val="en-US"/>
        </w:rPr>
        <w:t xml:space="preserve">cartpole – </w:t>
      </w:r>
      <w:r>
        <w:rPr>
          <w:lang w:val="en-US"/>
        </w:rPr>
        <w:t>this</w:t>
      </w:r>
      <w:r>
        <w:rPr>
          <w:lang w:val="en-US"/>
        </w:rPr>
        <w:t xml:space="preserve"> cartpole - padding]</w:t>
      </w:r>
    </w:p>
    <w:p w14:paraId="250506C4" w14:textId="3A762B24" w:rsidR="00484DE3" w:rsidRDefault="00484DE3" w:rsidP="00484DE3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it’s really tough to learn anything in this scenario as well, since the cartpole isn’t even the middle coordinate. </w:t>
      </w:r>
    </w:p>
    <w:p w14:paraId="2B35650D" w14:textId="40472FD8" w:rsidR="00484DE3" w:rsidRPr="00484DE3" w:rsidRDefault="00484DE3" w:rsidP="00484DE3">
      <w:pPr>
        <w:rPr>
          <w:lang w:val="en-US"/>
        </w:rPr>
      </w:pPr>
      <w:r>
        <w:rPr>
          <w:lang w:val="en-US"/>
        </w:rPr>
        <w:t xml:space="preserve">Conclusions: be very cautious with radius &gt; 0, and now I fixed the issue with the padding so that this cartpole is always in the center. </w:t>
      </w:r>
    </w:p>
    <w:sectPr w:rsidR="00484DE3" w:rsidRPr="00484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07920"/>
    <w:multiLevelType w:val="hybridMultilevel"/>
    <w:tmpl w:val="466C0F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051E"/>
    <w:multiLevelType w:val="hybridMultilevel"/>
    <w:tmpl w:val="FE0A75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48"/>
    <w:rsid w:val="00484DE3"/>
    <w:rsid w:val="006E697F"/>
    <w:rsid w:val="00701148"/>
    <w:rsid w:val="008310C2"/>
    <w:rsid w:val="00B94775"/>
    <w:rsid w:val="00EB5221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301B"/>
  <w15:chartTrackingRefBased/>
  <w15:docId w15:val="{B8DB2511-E447-45CC-96F6-FD9F9CF8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5</cp:revision>
  <dcterms:created xsi:type="dcterms:W3CDTF">2021-03-30T10:33:00Z</dcterms:created>
  <dcterms:modified xsi:type="dcterms:W3CDTF">2021-03-31T08:27:00Z</dcterms:modified>
</cp:coreProperties>
</file>