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AB84C" w14:textId="5484059A" w:rsidR="006B631F" w:rsidRDefault="006B631F">
      <w:pPr>
        <w:rPr>
          <w:rFonts w:ascii="Cambria" w:hAnsi="Cambria"/>
        </w:rPr>
      </w:pPr>
    </w:p>
    <w:p w14:paraId="0E38F0CC" w14:textId="20594528" w:rsidR="00A90F50" w:rsidRDefault="00A90F50" w:rsidP="00116AA7">
      <w:pPr>
        <w:spacing w:after="0"/>
        <w:rPr>
          <w:rFonts w:ascii="Cambria" w:hAnsi="Cambria"/>
          <w:b/>
          <w:bCs/>
        </w:rPr>
      </w:pPr>
      <w:r>
        <w:rPr>
          <w:rFonts w:ascii="Cambria" w:hAnsi="Cambria"/>
          <w:b/>
          <w:bCs/>
        </w:rPr>
        <w:t>Abstract</w:t>
      </w:r>
    </w:p>
    <w:p w14:paraId="080B95E3" w14:textId="07120416" w:rsidR="00A90F50" w:rsidRDefault="00A90F50" w:rsidP="00872AFC">
      <w:pPr>
        <w:spacing w:after="0"/>
        <w:rPr>
          <w:rFonts w:ascii="Cambria" w:hAnsi="Cambria"/>
        </w:rPr>
      </w:pPr>
      <w:r>
        <w:rPr>
          <w:rFonts w:ascii="Cambria" w:hAnsi="Cambria"/>
        </w:rPr>
        <w:t xml:space="preserve">According to the American Society for the Prevention of Cruelty to Animals (ASPCA), every year, about </w:t>
      </w:r>
      <w:r w:rsidR="00872AFC">
        <w:rPr>
          <w:rFonts w:ascii="Cambria" w:hAnsi="Cambria"/>
        </w:rPr>
        <w:t xml:space="preserve">6.5 </w:t>
      </w:r>
      <w:r>
        <w:rPr>
          <w:rFonts w:ascii="Cambria" w:hAnsi="Cambria"/>
        </w:rPr>
        <w:t>million animals are adopted from animal shelters, and about 1.5 million animals are euthanized. A better understanding of the factors contributing to shelter outcomes may allow humane organizations to save more animals. This project will explore which animal</w:t>
      </w:r>
      <w:r w:rsidR="00872AFC">
        <w:rPr>
          <w:rFonts w:ascii="Cambria" w:hAnsi="Cambria"/>
        </w:rPr>
        <w:t>-related</w:t>
      </w:r>
      <w:r>
        <w:rPr>
          <w:rFonts w:ascii="Cambria" w:hAnsi="Cambria"/>
        </w:rPr>
        <w:t xml:space="preserve"> factors affect adoptions and euthanizations for cats and determine which of these factors have the greatest effect on shelter outcomes</w:t>
      </w:r>
    </w:p>
    <w:p w14:paraId="3F81E561" w14:textId="77777777" w:rsidR="00A90F50" w:rsidRDefault="00A90F50" w:rsidP="00A90F50">
      <w:pPr>
        <w:spacing w:after="0"/>
        <w:rPr>
          <w:rFonts w:ascii="Cambria" w:hAnsi="Cambria"/>
        </w:rPr>
      </w:pPr>
    </w:p>
    <w:p w14:paraId="754991C0" w14:textId="4F9051E9" w:rsidR="00A90F50" w:rsidRDefault="00A90F50" w:rsidP="00A90F50">
      <w:pPr>
        <w:spacing w:after="0"/>
        <w:rPr>
          <w:rFonts w:ascii="Cambria" w:hAnsi="Cambria"/>
        </w:rPr>
      </w:pPr>
      <w:r>
        <w:rPr>
          <w:rFonts w:ascii="Cambria" w:hAnsi="Cambria"/>
        </w:rPr>
        <w:t>While this research is exploratory, some significant association between adoption/euthanization and animal species, breed, color, sex, and age is expected as these factors influence people’s decision to adopt an animal.</w:t>
      </w:r>
    </w:p>
    <w:p w14:paraId="226978F3" w14:textId="77777777" w:rsidR="00A90F50" w:rsidRDefault="00A90F50" w:rsidP="00A90F50">
      <w:pPr>
        <w:spacing w:after="0"/>
        <w:rPr>
          <w:rFonts w:ascii="Cambria" w:hAnsi="Cambria"/>
        </w:rPr>
      </w:pPr>
    </w:p>
    <w:p w14:paraId="4351C20B" w14:textId="1EFE4815" w:rsidR="00A90F50" w:rsidRDefault="00A90F50" w:rsidP="00A90F50">
      <w:pPr>
        <w:spacing w:after="0"/>
        <w:rPr>
          <w:rFonts w:ascii="Cambria" w:hAnsi="Cambria"/>
        </w:rPr>
      </w:pPr>
      <w:r>
        <w:rPr>
          <w:rFonts w:ascii="Cambria" w:hAnsi="Cambria"/>
        </w:rPr>
        <w:t xml:space="preserve">The Austin Animal Center Outcomes dataset from October 1,2013 to October 22,2019 will be analyzed. Only cats who were either adopted or euthanized will be included in the analysis. Outcomes will be coded in two binary variables, </w:t>
      </w:r>
      <w:r w:rsidRPr="00BB3C6D">
        <w:rPr>
          <w:rFonts w:ascii="Cambria" w:hAnsi="Cambria"/>
          <w:i/>
          <w:iCs/>
        </w:rPr>
        <w:t>adopted</w:t>
      </w:r>
      <w:r>
        <w:rPr>
          <w:rFonts w:ascii="Cambria" w:hAnsi="Cambria"/>
          <w:i/>
          <w:iCs/>
        </w:rPr>
        <w:t xml:space="preserve"> </w:t>
      </w:r>
      <w:r>
        <w:rPr>
          <w:rFonts w:ascii="Cambria" w:hAnsi="Cambria"/>
        </w:rPr>
        <w:t xml:space="preserve">and </w:t>
      </w:r>
      <w:r>
        <w:rPr>
          <w:rFonts w:ascii="Cambria" w:hAnsi="Cambria"/>
          <w:i/>
          <w:iCs/>
        </w:rPr>
        <w:t xml:space="preserve">euthanized </w:t>
      </w:r>
      <w:r>
        <w:rPr>
          <w:rFonts w:ascii="Cambria" w:hAnsi="Cambria"/>
        </w:rPr>
        <w:t>(0 = no, 1 = yes). A logistic regression model will be fit in R using Hosmer’s purposeful selection criteria to find the most relevant factors.</w:t>
      </w:r>
    </w:p>
    <w:p w14:paraId="328DE994" w14:textId="77777777" w:rsidR="00A90F50" w:rsidRDefault="00A90F50" w:rsidP="00A90F50">
      <w:pPr>
        <w:spacing w:after="0"/>
        <w:rPr>
          <w:rFonts w:ascii="Cambria" w:hAnsi="Cambria"/>
        </w:rPr>
      </w:pPr>
    </w:p>
    <w:p w14:paraId="0946947B" w14:textId="77777777" w:rsidR="00A90F50" w:rsidRDefault="00A90F50" w:rsidP="00A90F50">
      <w:pPr>
        <w:spacing w:after="0"/>
        <w:rPr>
          <w:rFonts w:ascii="Cambria" w:hAnsi="Cambria"/>
        </w:rPr>
      </w:pPr>
      <w:r>
        <w:rPr>
          <w:rFonts w:ascii="Cambria" w:hAnsi="Cambria"/>
        </w:rPr>
        <w:t>If successful, this research will help inform shelters of current trends in adoptions and euthanizations so they may take appropriate action.</w:t>
      </w:r>
    </w:p>
    <w:p w14:paraId="341D78DA" w14:textId="77777777" w:rsidR="00A90F50" w:rsidRDefault="00A90F50" w:rsidP="00116AA7">
      <w:pPr>
        <w:spacing w:after="0"/>
        <w:rPr>
          <w:rFonts w:ascii="Cambria" w:hAnsi="Cambria"/>
          <w:b/>
          <w:bCs/>
        </w:rPr>
      </w:pPr>
    </w:p>
    <w:p w14:paraId="249274C8" w14:textId="1998992C" w:rsidR="00116AA7" w:rsidRDefault="00116AA7" w:rsidP="00116AA7">
      <w:pPr>
        <w:spacing w:after="0"/>
        <w:rPr>
          <w:rFonts w:ascii="Cambria" w:hAnsi="Cambria"/>
          <w:b/>
          <w:bCs/>
        </w:rPr>
      </w:pPr>
      <w:r>
        <w:rPr>
          <w:rFonts w:ascii="Cambria" w:hAnsi="Cambria"/>
          <w:b/>
          <w:bCs/>
        </w:rPr>
        <w:t>Introduction</w:t>
      </w:r>
    </w:p>
    <w:p w14:paraId="07DE266E" w14:textId="5D6BDB53" w:rsidR="00A41D3D" w:rsidRDefault="00116AA7" w:rsidP="00872AFC">
      <w:pPr>
        <w:spacing w:after="0"/>
        <w:rPr>
          <w:rFonts w:ascii="Cambria" w:hAnsi="Cambria"/>
        </w:rPr>
      </w:pPr>
      <w:r>
        <w:rPr>
          <w:rFonts w:ascii="Cambria" w:hAnsi="Cambria"/>
        </w:rPr>
        <w:t xml:space="preserve">According to the According to the American Society for the Prevention of Cruelty to Animals (ASPCA), every year, about </w:t>
      </w:r>
      <w:r w:rsidR="00872AFC">
        <w:rPr>
          <w:rFonts w:ascii="Cambria" w:hAnsi="Cambria"/>
        </w:rPr>
        <w:t>6.5</w:t>
      </w:r>
      <w:r>
        <w:rPr>
          <w:rFonts w:ascii="Cambria" w:hAnsi="Cambria"/>
        </w:rPr>
        <w:t xml:space="preserve"> million animals are adopted from animal shelters, and about 1.5 million animals are euthanized</w:t>
      </w:r>
      <w:r w:rsidR="002B2FD1">
        <w:rPr>
          <w:rFonts w:ascii="Cambria" w:hAnsi="Cambria"/>
        </w:rPr>
        <w:t xml:space="preserve">. </w:t>
      </w:r>
      <w:r w:rsidR="00872AFC" w:rsidRPr="00872AFC">
        <w:rPr>
          <w:rFonts w:ascii="Cambria" w:hAnsi="Cambria"/>
        </w:rPr>
        <w:t>3.2 million</w:t>
      </w:r>
      <w:r w:rsidR="002B2FD1">
        <w:rPr>
          <w:rFonts w:ascii="Cambria" w:hAnsi="Cambria"/>
        </w:rPr>
        <w:t xml:space="preserve"> </w:t>
      </w:r>
      <w:r w:rsidR="00C149F9">
        <w:rPr>
          <w:rFonts w:ascii="Cambria" w:hAnsi="Cambria"/>
        </w:rPr>
        <w:t xml:space="preserve">of the animals adopted and </w:t>
      </w:r>
      <w:r w:rsidR="00872AFC" w:rsidRPr="00872AFC">
        <w:rPr>
          <w:rFonts w:ascii="Cambria" w:hAnsi="Cambria"/>
        </w:rPr>
        <w:t xml:space="preserve">860,000 </w:t>
      </w:r>
      <w:r w:rsidR="00C149F9">
        <w:rPr>
          <w:rFonts w:ascii="Cambria" w:hAnsi="Cambria"/>
        </w:rPr>
        <w:t xml:space="preserve">of </w:t>
      </w:r>
      <w:r w:rsidR="00872AFC">
        <w:rPr>
          <w:rFonts w:ascii="Cambria" w:hAnsi="Cambria"/>
        </w:rPr>
        <w:t>those</w:t>
      </w:r>
      <w:r w:rsidR="00C149F9">
        <w:rPr>
          <w:rFonts w:ascii="Cambria" w:hAnsi="Cambria"/>
        </w:rPr>
        <w:t xml:space="preserve"> euthanized are cats. </w:t>
      </w:r>
    </w:p>
    <w:p w14:paraId="700BFDB6" w14:textId="171118EB" w:rsidR="00481901" w:rsidRDefault="00481901" w:rsidP="00116AA7">
      <w:pPr>
        <w:spacing w:after="0"/>
        <w:rPr>
          <w:rFonts w:ascii="Cambria" w:hAnsi="Cambria"/>
        </w:rPr>
      </w:pPr>
    </w:p>
    <w:p w14:paraId="7ADA7234" w14:textId="1D89F1EE" w:rsidR="00481901" w:rsidRDefault="00481901" w:rsidP="00481901">
      <w:pPr>
        <w:spacing w:after="0"/>
        <w:rPr>
          <w:rFonts w:ascii="Cambria" w:hAnsi="Cambria"/>
        </w:rPr>
      </w:pPr>
      <w:r>
        <w:rPr>
          <w:rFonts w:ascii="Cambria" w:hAnsi="Cambria"/>
        </w:rPr>
        <w:t xml:space="preserve">Adding to the body of research on animal shelter outcomes for cats may better inform shelters and other humane organizations of adoption and euthanization trends. With this information, they may be able to formulate better plans and improve outcomes. For this purpose, this study </w:t>
      </w:r>
      <w:r w:rsidR="00FE6342">
        <w:rPr>
          <w:rFonts w:ascii="Cambria" w:hAnsi="Cambria"/>
        </w:rPr>
        <w:t>s</w:t>
      </w:r>
      <w:r w:rsidR="00535B56">
        <w:rPr>
          <w:rFonts w:ascii="Cambria" w:hAnsi="Cambria"/>
        </w:rPr>
        <w:t>eeks</w:t>
      </w:r>
      <w:r>
        <w:rPr>
          <w:rFonts w:ascii="Cambria" w:hAnsi="Cambria"/>
        </w:rPr>
        <w:t xml:space="preserve"> to answer two questions:</w:t>
      </w:r>
    </w:p>
    <w:p w14:paraId="361B3726" w14:textId="65F5F219" w:rsidR="00481901" w:rsidRPr="00481901" w:rsidRDefault="00481901" w:rsidP="00481901">
      <w:pPr>
        <w:pStyle w:val="ListParagraph"/>
        <w:numPr>
          <w:ilvl w:val="0"/>
          <w:numId w:val="2"/>
        </w:numPr>
        <w:spacing w:after="0"/>
        <w:rPr>
          <w:rFonts w:ascii="Cambria" w:hAnsi="Cambria"/>
        </w:rPr>
      </w:pPr>
      <w:r w:rsidRPr="00481901">
        <w:rPr>
          <w:rFonts w:ascii="Cambria" w:hAnsi="Cambria"/>
        </w:rPr>
        <w:t xml:space="preserve">What </w:t>
      </w:r>
      <w:r>
        <w:rPr>
          <w:rFonts w:ascii="Cambria" w:hAnsi="Cambria"/>
        </w:rPr>
        <w:t>cat characteristics</w:t>
      </w:r>
      <w:r w:rsidRPr="00481901">
        <w:rPr>
          <w:rFonts w:ascii="Cambria" w:hAnsi="Cambria"/>
        </w:rPr>
        <w:t xml:space="preserve"> influence whether a shelter cat is adopted</w:t>
      </w:r>
      <w:r>
        <w:rPr>
          <w:rFonts w:ascii="Cambria" w:hAnsi="Cambria"/>
        </w:rPr>
        <w:t xml:space="preserve"> vs. euthanized</w:t>
      </w:r>
      <w:r w:rsidRPr="00481901">
        <w:rPr>
          <w:rFonts w:ascii="Cambria" w:hAnsi="Cambria"/>
        </w:rPr>
        <w:t>?</w:t>
      </w:r>
    </w:p>
    <w:p w14:paraId="36AD112A" w14:textId="26337FC0" w:rsidR="00481901" w:rsidRDefault="00481901" w:rsidP="00481901">
      <w:pPr>
        <w:pStyle w:val="ListParagraph"/>
        <w:numPr>
          <w:ilvl w:val="0"/>
          <w:numId w:val="2"/>
        </w:numPr>
        <w:spacing w:after="0"/>
        <w:rPr>
          <w:rFonts w:ascii="Cambria" w:hAnsi="Cambria"/>
        </w:rPr>
      </w:pPr>
      <w:r>
        <w:rPr>
          <w:rFonts w:ascii="Cambria" w:hAnsi="Cambria"/>
        </w:rPr>
        <w:t>What is the relationship between these influential factors and adoption/euthanization?</w:t>
      </w:r>
    </w:p>
    <w:p w14:paraId="20B89F60" w14:textId="77777777" w:rsidR="00535B56" w:rsidRDefault="00535B56" w:rsidP="00535B56">
      <w:pPr>
        <w:pStyle w:val="ListParagraph"/>
        <w:spacing w:after="0"/>
        <w:rPr>
          <w:rFonts w:ascii="Cambria" w:hAnsi="Cambria"/>
        </w:rPr>
      </w:pPr>
    </w:p>
    <w:p w14:paraId="4267B0F4" w14:textId="24F912E2" w:rsidR="00FE6342" w:rsidRPr="00FE6342" w:rsidRDefault="00FE6342" w:rsidP="00FE6342">
      <w:pPr>
        <w:spacing w:after="0"/>
        <w:rPr>
          <w:rFonts w:ascii="Cambria" w:hAnsi="Cambria"/>
        </w:rPr>
      </w:pPr>
      <w:r>
        <w:rPr>
          <w:rFonts w:ascii="Cambria" w:hAnsi="Cambria"/>
        </w:rPr>
        <w:t>These questions</w:t>
      </w:r>
      <w:r w:rsidR="00535B56">
        <w:rPr>
          <w:rFonts w:ascii="Cambria" w:hAnsi="Cambria"/>
        </w:rPr>
        <w:t xml:space="preserve"> are</w:t>
      </w:r>
      <w:r>
        <w:rPr>
          <w:rFonts w:ascii="Cambria" w:hAnsi="Cambria"/>
        </w:rPr>
        <w:t xml:space="preserve"> addressed through the application of a logistic regression model</w:t>
      </w:r>
      <w:r w:rsidR="00535B56">
        <w:rPr>
          <w:rFonts w:ascii="Cambria" w:hAnsi="Cambria"/>
        </w:rPr>
        <w:t xml:space="preserve">. </w:t>
      </w:r>
      <w:r w:rsidR="003E373D">
        <w:rPr>
          <w:rFonts w:ascii="Cambria" w:hAnsi="Cambria"/>
        </w:rPr>
        <w:t xml:space="preserve">By refining </w:t>
      </w:r>
      <w:r w:rsidR="0048045B">
        <w:rPr>
          <w:rFonts w:ascii="Cambria" w:hAnsi="Cambria"/>
        </w:rPr>
        <w:t xml:space="preserve">which factors are included </w:t>
      </w:r>
      <w:r w:rsidR="003E373D">
        <w:rPr>
          <w:rFonts w:ascii="Cambria" w:hAnsi="Cambria"/>
        </w:rPr>
        <w:t xml:space="preserve">the model, </w:t>
      </w:r>
      <w:r w:rsidR="0048045B">
        <w:rPr>
          <w:rFonts w:ascii="Cambria" w:hAnsi="Cambria"/>
        </w:rPr>
        <w:t xml:space="preserve">the cat-related characteristics that affect feline </w:t>
      </w:r>
      <w:r w:rsidR="00BC217E">
        <w:rPr>
          <w:rFonts w:ascii="Cambria" w:hAnsi="Cambria"/>
        </w:rPr>
        <w:t>shelter</w:t>
      </w:r>
      <w:r w:rsidR="0048045B">
        <w:rPr>
          <w:rFonts w:ascii="Cambria" w:hAnsi="Cambria"/>
        </w:rPr>
        <w:t xml:space="preserve"> outcomes and the nature of their relationship</w:t>
      </w:r>
      <w:r w:rsidR="00F938D2">
        <w:rPr>
          <w:rFonts w:ascii="Cambria" w:hAnsi="Cambria"/>
        </w:rPr>
        <w:t xml:space="preserve"> to </w:t>
      </w:r>
      <w:r w:rsidR="00BC217E">
        <w:rPr>
          <w:rFonts w:ascii="Cambria" w:hAnsi="Cambria"/>
        </w:rPr>
        <w:t xml:space="preserve">these </w:t>
      </w:r>
      <w:r w:rsidR="0048045B">
        <w:rPr>
          <w:rFonts w:ascii="Cambria" w:hAnsi="Cambria"/>
        </w:rPr>
        <w:t>outcomes can be determined.</w:t>
      </w:r>
    </w:p>
    <w:p w14:paraId="639C4672" w14:textId="0473A9B7" w:rsidR="007C2784" w:rsidRDefault="007C2784" w:rsidP="007C2784">
      <w:pPr>
        <w:spacing w:after="0"/>
        <w:rPr>
          <w:rFonts w:ascii="Cambria" w:hAnsi="Cambria"/>
        </w:rPr>
      </w:pPr>
    </w:p>
    <w:p w14:paraId="64428C00" w14:textId="7F79D1E8" w:rsidR="007C2784" w:rsidRDefault="007C2784" w:rsidP="007C2784">
      <w:pPr>
        <w:spacing w:after="0"/>
        <w:rPr>
          <w:rFonts w:ascii="Cambria" w:hAnsi="Cambria"/>
        </w:rPr>
      </w:pPr>
      <w:r>
        <w:rPr>
          <w:rFonts w:ascii="Cambria" w:hAnsi="Cambria"/>
        </w:rPr>
        <w:t xml:space="preserve">As this </w:t>
      </w:r>
      <w:r w:rsidR="00600771">
        <w:rPr>
          <w:rFonts w:ascii="Cambria" w:hAnsi="Cambria"/>
        </w:rPr>
        <w:t>i</w:t>
      </w:r>
      <w:r w:rsidR="00535B56">
        <w:rPr>
          <w:rFonts w:ascii="Cambria" w:hAnsi="Cambria"/>
        </w:rPr>
        <w:t>s</w:t>
      </w:r>
      <w:r>
        <w:rPr>
          <w:rFonts w:ascii="Cambria" w:hAnsi="Cambria"/>
        </w:rPr>
        <w:t xml:space="preserve"> an exploratory study, there is no initial hypothesis. However, there are some trends based common knowledge and opinions that one might expect to encounter in the data. First, </w:t>
      </w:r>
      <w:r w:rsidR="000A575A">
        <w:rPr>
          <w:rFonts w:ascii="Cambria" w:hAnsi="Cambria"/>
        </w:rPr>
        <w:t>people tend to be more eager to adopt kittens or young cats. Older cats are less likely to be adopted. Second, due to superstition and perhaps an inclination toward colorful cats, potential pet owners are often less likely to adopt black cats. Finally, cats who are spayed or neutered already may have a better chance of being adopted due to potential owners’ reproductive concerns.</w:t>
      </w:r>
    </w:p>
    <w:p w14:paraId="22357ED8" w14:textId="77777777" w:rsidR="007C2784" w:rsidRPr="007C2784" w:rsidRDefault="007C2784" w:rsidP="007C2784">
      <w:pPr>
        <w:spacing w:after="0"/>
        <w:rPr>
          <w:rFonts w:ascii="Cambria" w:hAnsi="Cambria"/>
        </w:rPr>
      </w:pPr>
    </w:p>
    <w:p w14:paraId="3222E03A" w14:textId="0718C8E6" w:rsidR="00116AA7" w:rsidRDefault="00116AA7" w:rsidP="00116AA7">
      <w:pPr>
        <w:spacing w:after="0"/>
        <w:rPr>
          <w:rFonts w:ascii="Cambria" w:hAnsi="Cambria"/>
          <w:b/>
          <w:bCs/>
        </w:rPr>
      </w:pPr>
      <w:r>
        <w:rPr>
          <w:rFonts w:ascii="Cambria" w:hAnsi="Cambria"/>
          <w:b/>
          <w:bCs/>
        </w:rPr>
        <w:t>Methods</w:t>
      </w:r>
    </w:p>
    <w:p w14:paraId="192F43F8" w14:textId="2815C3B7" w:rsidR="00B62773" w:rsidRDefault="00116AA7" w:rsidP="00116AA7">
      <w:pPr>
        <w:spacing w:after="0"/>
        <w:rPr>
          <w:rFonts w:ascii="Cambria" w:hAnsi="Cambria"/>
        </w:rPr>
      </w:pPr>
      <w:r>
        <w:rPr>
          <w:rFonts w:ascii="Cambria" w:hAnsi="Cambria"/>
        </w:rPr>
        <w:t xml:space="preserve">The Austin Animal Center Outcomes Data from October 1, 2013 to October 22, 2019 </w:t>
      </w:r>
      <w:r w:rsidR="00600771">
        <w:rPr>
          <w:rFonts w:ascii="Cambria" w:hAnsi="Cambria"/>
        </w:rPr>
        <w:t>was</w:t>
      </w:r>
      <w:r>
        <w:rPr>
          <w:rFonts w:ascii="Cambria" w:hAnsi="Cambria"/>
        </w:rPr>
        <w:t xml:space="preserve"> </w:t>
      </w:r>
      <w:r w:rsidR="00412188">
        <w:rPr>
          <w:rFonts w:ascii="Cambria" w:hAnsi="Cambria"/>
        </w:rPr>
        <w:t xml:space="preserve">downloaded from their website and </w:t>
      </w:r>
      <w:r>
        <w:rPr>
          <w:rFonts w:ascii="Cambria" w:hAnsi="Cambria"/>
        </w:rPr>
        <w:t xml:space="preserve">used </w:t>
      </w:r>
      <w:r w:rsidR="00600771">
        <w:rPr>
          <w:rFonts w:ascii="Cambria" w:hAnsi="Cambria"/>
        </w:rPr>
        <w:t>in</w:t>
      </w:r>
      <w:r>
        <w:rPr>
          <w:rFonts w:ascii="Cambria" w:hAnsi="Cambria"/>
        </w:rPr>
        <w:t xml:space="preserve"> this study. Thi</w:t>
      </w:r>
      <w:r w:rsidR="00B62773">
        <w:rPr>
          <w:rFonts w:ascii="Cambria" w:hAnsi="Cambria"/>
        </w:rPr>
        <w:t xml:space="preserve">s </w:t>
      </w:r>
      <w:r>
        <w:rPr>
          <w:rFonts w:ascii="Cambria" w:hAnsi="Cambria"/>
        </w:rPr>
        <w:t>dataset</w:t>
      </w:r>
      <w:r w:rsidR="00B62773">
        <w:rPr>
          <w:rFonts w:ascii="Cambria" w:hAnsi="Cambria"/>
        </w:rPr>
        <w:t>, updated daily,</w:t>
      </w:r>
      <w:r>
        <w:rPr>
          <w:rFonts w:ascii="Cambria" w:hAnsi="Cambria"/>
        </w:rPr>
        <w:t xml:space="preserve"> is</w:t>
      </w:r>
      <w:r w:rsidR="00B62773">
        <w:rPr>
          <w:rFonts w:ascii="Cambria" w:hAnsi="Cambria"/>
        </w:rPr>
        <w:t xml:space="preserve"> </w:t>
      </w:r>
      <w:r>
        <w:rPr>
          <w:rFonts w:ascii="Cambria" w:hAnsi="Cambria"/>
        </w:rPr>
        <w:t xml:space="preserve">made publicly available by the </w:t>
      </w:r>
      <w:r w:rsidR="00B62773">
        <w:rPr>
          <w:rFonts w:ascii="Cambria" w:hAnsi="Cambria"/>
        </w:rPr>
        <w:t xml:space="preserve">city of Austin, Texas and provided by the Austin Animal Center. </w:t>
      </w:r>
      <w:r w:rsidR="00C149F9">
        <w:rPr>
          <w:rFonts w:ascii="Cambria" w:hAnsi="Cambria"/>
        </w:rPr>
        <w:t>The data include outcome and demographic information for each animal that passes through the Austin Animal Center.</w:t>
      </w:r>
    </w:p>
    <w:p w14:paraId="0E552C09" w14:textId="77777777" w:rsidR="00B62773" w:rsidRDefault="00B62773" w:rsidP="00116AA7">
      <w:pPr>
        <w:spacing w:after="0"/>
        <w:rPr>
          <w:rFonts w:ascii="Cambria" w:hAnsi="Cambria"/>
        </w:rPr>
      </w:pPr>
    </w:p>
    <w:p w14:paraId="0BCCD233" w14:textId="6D38C41D" w:rsidR="00B62773" w:rsidRPr="00116AA7" w:rsidRDefault="00B62773" w:rsidP="00B62773">
      <w:pPr>
        <w:spacing w:after="0"/>
        <w:rPr>
          <w:rFonts w:ascii="Cambria" w:hAnsi="Cambria"/>
        </w:rPr>
      </w:pPr>
      <w:r>
        <w:rPr>
          <w:rFonts w:ascii="Cambria" w:hAnsi="Cambria"/>
        </w:rPr>
        <w:t xml:space="preserve">The original dataset had </w:t>
      </w:r>
      <w:r w:rsidR="00805B66">
        <w:rPr>
          <w:rFonts w:ascii="Cambria" w:hAnsi="Cambria"/>
        </w:rPr>
        <w:t>109,915</w:t>
      </w:r>
      <w:r>
        <w:rPr>
          <w:rFonts w:ascii="Cambria" w:hAnsi="Cambria"/>
        </w:rPr>
        <w:t xml:space="preserve"> cases. For this analysis, only cases of cats who were adopted or euthanized were used. Cases for other animal and outcome types were excluded. After applying the inclusion criteria, the dataset used for the study was comprised of </w:t>
      </w:r>
      <w:r w:rsidRPr="00B62773">
        <w:rPr>
          <w:rFonts w:ascii="Cambria" w:hAnsi="Cambria"/>
        </w:rPr>
        <w:t>19,826 cats</w:t>
      </w:r>
      <w:r>
        <w:rPr>
          <w:rFonts w:ascii="Cambria" w:hAnsi="Cambria"/>
        </w:rPr>
        <w:t xml:space="preserve">, </w:t>
      </w:r>
      <w:r w:rsidRPr="00B62773">
        <w:rPr>
          <w:rFonts w:ascii="Cambria" w:hAnsi="Cambria"/>
        </w:rPr>
        <w:t xml:space="preserve">18,365 </w:t>
      </w:r>
      <w:r>
        <w:rPr>
          <w:rFonts w:ascii="Cambria" w:hAnsi="Cambria"/>
        </w:rPr>
        <w:t xml:space="preserve">who were </w:t>
      </w:r>
      <w:r w:rsidRPr="00B62773">
        <w:rPr>
          <w:rFonts w:ascii="Cambria" w:hAnsi="Cambria"/>
        </w:rPr>
        <w:t>adopted (92.6%)</w:t>
      </w:r>
      <w:r>
        <w:rPr>
          <w:rFonts w:ascii="Cambria" w:hAnsi="Cambria"/>
        </w:rPr>
        <w:t xml:space="preserve"> and</w:t>
      </w:r>
      <w:r w:rsidRPr="00B62773">
        <w:rPr>
          <w:rFonts w:ascii="Cambria" w:hAnsi="Cambria"/>
        </w:rPr>
        <w:t xml:space="preserve"> 1461 (7.4%) </w:t>
      </w:r>
      <w:r>
        <w:rPr>
          <w:rFonts w:ascii="Cambria" w:hAnsi="Cambria"/>
        </w:rPr>
        <w:t xml:space="preserve">who were </w:t>
      </w:r>
      <w:r w:rsidRPr="00B62773">
        <w:rPr>
          <w:rFonts w:ascii="Cambria" w:hAnsi="Cambria"/>
        </w:rPr>
        <w:t>euthanized</w:t>
      </w:r>
      <w:r>
        <w:rPr>
          <w:rFonts w:ascii="Cambria" w:hAnsi="Cambria"/>
        </w:rPr>
        <w:t>.</w:t>
      </w:r>
    </w:p>
    <w:p w14:paraId="15B18125" w14:textId="55B414DF" w:rsidR="00B62773" w:rsidRDefault="00B62773" w:rsidP="00B62773">
      <w:pPr>
        <w:spacing w:after="0"/>
        <w:rPr>
          <w:rFonts w:ascii="Cambria" w:hAnsi="Cambria"/>
        </w:rPr>
      </w:pPr>
    </w:p>
    <w:p w14:paraId="7891A432" w14:textId="6F1E4216" w:rsidR="00B62773" w:rsidRDefault="00B62773" w:rsidP="00B62773">
      <w:pPr>
        <w:spacing w:after="0"/>
        <w:rPr>
          <w:rFonts w:ascii="Cambria" w:hAnsi="Cambria"/>
        </w:rPr>
      </w:pPr>
      <w:r>
        <w:rPr>
          <w:rFonts w:ascii="Cambria" w:hAnsi="Cambria"/>
        </w:rPr>
        <w:t xml:space="preserve">The outcome variable </w:t>
      </w:r>
      <w:r w:rsidR="006F55EC">
        <w:rPr>
          <w:rFonts w:ascii="Cambria" w:hAnsi="Cambria"/>
        </w:rPr>
        <w:t xml:space="preserve">for this study was </w:t>
      </w:r>
      <w:r>
        <w:rPr>
          <w:rFonts w:ascii="Cambria" w:hAnsi="Cambria"/>
          <w:i/>
          <w:iCs/>
        </w:rPr>
        <w:t>adopted</w:t>
      </w:r>
      <w:r>
        <w:rPr>
          <w:rFonts w:ascii="Cambria" w:hAnsi="Cambria"/>
        </w:rPr>
        <w:t xml:space="preserve">: whether or not the cat was adopted (1 = yes, 0 = no). Due to the binary categorical nature of the outcome variable, a logistic regression model was applied to determine </w:t>
      </w:r>
      <w:r w:rsidR="006F55EC">
        <w:rPr>
          <w:rFonts w:ascii="Cambria" w:hAnsi="Cambria"/>
        </w:rPr>
        <w:t xml:space="preserve">which cat demographic variables were related to adoption as well as the magnitude and direction of the relationships present in the data. An examination of how the data fit the assumptions of a logistic regression model follows in the Results section. </w:t>
      </w:r>
    </w:p>
    <w:p w14:paraId="6C1A670A" w14:textId="77777777" w:rsidR="00600771" w:rsidRDefault="00600771" w:rsidP="00B62773">
      <w:pPr>
        <w:spacing w:after="0"/>
        <w:rPr>
          <w:rFonts w:ascii="Cambria" w:hAnsi="Cambria"/>
        </w:rPr>
      </w:pPr>
    </w:p>
    <w:p w14:paraId="7895EA50" w14:textId="23FAEB1C" w:rsidR="006F55EC" w:rsidRDefault="006F55EC" w:rsidP="00B62773">
      <w:pPr>
        <w:spacing w:after="0"/>
        <w:rPr>
          <w:rFonts w:ascii="Cambria" w:hAnsi="Cambria"/>
        </w:rPr>
      </w:pPr>
      <w:r>
        <w:rPr>
          <w:rFonts w:ascii="Cambria" w:hAnsi="Cambria"/>
        </w:rPr>
        <w:t xml:space="preserve">The following predictor variables were initially included in the model: </w:t>
      </w:r>
    </w:p>
    <w:p w14:paraId="066A593B" w14:textId="361037EC"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Animal age at outcome</w:t>
      </w:r>
      <w:r>
        <w:rPr>
          <w:rFonts w:ascii="Cambria" w:hAnsi="Cambria"/>
        </w:rPr>
        <w:t xml:space="preserve"> – animal age at outcome in days</w:t>
      </w:r>
    </w:p>
    <w:p w14:paraId="38EDEC93" w14:textId="3FDBD847"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 xml:space="preserve">Breed – </w:t>
      </w:r>
      <w:r>
        <w:rPr>
          <w:rFonts w:ascii="Cambria" w:hAnsi="Cambria"/>
        </w:rPr>
        <w:t>individual variables for four different breeds</w:t>
      </w:r>
      <w:r w:rsidR="00BA0560">
        <w:rPr>
          <w:rFonts w:ascii="Cambria" w:hAnsi="Cambria"/>
        </w:rPr>
        <w:t>: domestic shorthair, domestic longhair, snowshoe, American shorthair</w:t>
      </w:r>
    </w:p>
    <w:p w14:paraId="1A998977" w14:textId="6708357C"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Mixed breed</w:t>
      </w:r>
      <w:r>
        <w:rPr>
          <w:rFonts w:ascii="Cambria" w:hAnsi="Cambria"/>
        </w:rPr>
        <w:t xml:space="preserve"> – whether or not the cat was a mixed breed (1 = yes, 0 = no)</w:t>
      </w:r>
    </w:p>
    <w:p w14:paraId="0F3B4757" w14:textId="2B8535AC"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 xml:space="preserve">Color – </w:t>
      </w:r>
      <w:r>
        <w:rPr>
          <w:rFonts w:ascii="Cambria" w:hAnsi="Cambria"/>
        </w:rPr>
        <w:t>individual</w:t>
      </w:r>
      <w:r w:rsidRPr="006F55EC">
        <w:rPr>
          <w:rFonts w:ascii="Cambria" w:hAnsi="Cambria"/>
        </w:rPr>
        <w:t xml:space="preserve"> variables for the </w:t>
      </w:r>
      <w:r>
        <w:rPr>
          <w:rFonts w:ascii="Cambria" w:hAnsi="Cambria"/>
        </w:rPr>
        <w:t xml:space="preserve"># </w:t>
      </w:r>
      <w:r w:rsidRPr="006F55EC">
        <w:rPr>
          <w:rFonts w:ascii="Cambria" w:hAnsi="Cambria"/>
        </w:rPr>
        <w:t>most common colors</w:t>
      </w:r>
      <w:r>
        <w:rPr>
          <w:rFonts w:ascii="Cambria" w:hAnsi="Cambria"/>
        </w:rPr>
        <w:t>:</w:t>
      </w:r>
      <w:r w:rsidR="00BA0560">
        <w:rPr>
          <w:rFonts w:ascii="Cambria" w:hAnsi="Cambria"/>
        </w:rPr>
        <w:t xml:space="preserve"> black, orange, brown, white, gray, multi</w:t>
      </w:r>
    </w:p>
    <w:p w14:paraId="796D0847" w14:textId="401C8132"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Mixed color</w:t>
      </w:r>
      <w:r>
        <w:rPr>
          <w:rFonts w:ascii="Cambria" w:hAnsi="Cambria"/>
        </w:rPr>
        <w:t xml:space="preserve"> – whether or not the cat was a mixed color</w:t>
      </w:r>
    </w:p>
    <w:p w14:paraId="66E386E6" w14:textId="7EFA0A50"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Gender</w:t>
      </w:r>
      <w:r>
        <w:rPr>
          <w:rFonts w:ascii="Cambria" w:hAnsi="Cambria"/>
        </w:rPr>
        <w:t xml:space="preserve"> – whether the cat was female or not (1 = female, 0 = male)</w:t>
      </w:r>
    </w:p>
    <w:p w14:paraId="41BB102E" w14:textId="250AD58C" w:rsidR="006F55EC" w:rsidRPr="006F55EC" w:rsidRDefault="006F55EC" w:rsidP="006F55EC">
      <w:pPr>
        <w:numPr>
          <w:ilvl w:val="0"/>
          <w:numId w:val="1"/>
        </w:numPr>
        <w:tabs>
          <w:tab w:val="clear" w:pos="360"/>
        </w:tabs>
        <w:spacing w:after="0"/>
        <w:rPr>
          <w:rFonts w:ascii="Cambria" w:hAnsi="Cambria"/>
        </w:rPr>
      </w:pPr>
      <w:r w:rsidRPr="006F55EC">
        <w:rPr>
          <w:rFonts w:ascii="Cambria" w:hAnsi="Cambria"/>
        </w:rPr>
        <w:t>Intactness</w:t>
      </w:r>
      <w:r>
        <w:rPr>
          <w:rFonts w:ascii="Cambria" w:hAnsi="Cambria"/>
        </w:rPr>
        <w:t xml:space="preserve"> – whether or not the cat was intact (1 = intact, 0 = not intact (spayed or neutered))</w:t>
      </w:r>
    </w:p>
    <w:p w14:paraId="40687A65" w14:textId="7247CAC6" w:rsidR="006F55EC" w:rsidRDefault="006F55EC" w:rsidP="006F55EC">
      <w:pPr>
        <w:numPr>
          <w:ilvl w:val="0"/>
          <w:numId w:val="1"/>
        </w:numPr>
        <w:tabs>
          <w:tab w:val="clear" w:pos="360"/>
        </w:tabs>
        <w:spacing w:after="0"/>
        <w:rPr>
          <w:rFonts w:ascii="Cambria" w:hAnsi="Cambria"/>
        </w:rPr>
      </w:pPr>
      <w:r w:rsidRPr="006F55EC">
        <w:rPr>
          <w:rFonts w:ascii="Cambria" w:hAnsi="Cambria"/>
        </w:rPr>
        <w:t xml:space="preserve">Has name – </w:t>
      </w:r>
      <w:r>
        <w:rPr>
          <w:rFonts w:ascii="Cambria" w:hAnsi="Cambria"/>
        </w:rPr>
        <w:t>whether or not the cat had been given a name (1 = yes, 0 = no)</w:t>
      </w:r>
    </w:p>
    <w:p w14:paraId="5AA2340F" w14:textId="77777777" w:rsidR="00257C26" w:rsidRDefault="00257C26" w:rsidP="006F55EC">
      <w:pPr>
        <w:spacing w:after="0"/>
        <w:rPr>
          <w:rFonts w:ascii="Cambria" w:hAnsi="Cambria"/>
        </w:rPr>
      </w:pPr>
    </w:p>
    <w:p w14:paraId="273B4F19" w14:textId="02002543" w:rsidR="006F55EC" w:rsidRDefault="006F55EC" w:rsidP="006F55EC">
      <w:pPr>
        <w:spacing w:after="0"/>
        <w:rPr>
          <w:rFonts w:ascii="Cambria" w:hAnsi="Cambria"/>
        </w:rPr>
      </w:pPr>
      <w:r>
        <w:rPr>
          <w:rFonts w:ascii="Cambria" w:hAnsi="Cambria"/>
        </w:rPr>
        <w:t xml:space="preserve">Except for animal age at outcome, all other predictors were binary categorical indicator variables. </w:t>
      </w:r>
    </w:p>
    <w:p w14:paraId="296688D7" w14:textId="5D9C5C92" w:rsidR="006F55EC" w:rsidRDefault="006F55EC" w:rsidP="006F55EC">
      <w:pPr>
        <w:spacing w:after="0"/>
        <w:rPr>
          <w:rFonts w:ascii="Cambria" w:hAnsi="Cambria"/>
        </w:rPr>
      </w:pPr>
    </w:p>
    <w:p w14:paraId="52983D48" w14:textId="44AC4197" w:rsidR="006F55EC" w:rsidRPr="006F55EC" w:rsidRDefault="00412188" w:rsidP="00E73722">
      <w:pPr>
        <w:spacing w:after="0"/>
        <w:rPr>
          <w:rFonts w:ascii="Cambria" w:hAnsi="Cambria"/>
        </w:rPr>
      </w:pPr>
      <w:r>
        <w:rPr>
          <w:rFonts w:ascii="Cambria" w:hAnsi="Cambria"/>
        </w:rPr>
        <w:t xml:space="preserve">The entire analysis was performed in RStudio. </w:t>
      </w:r>
      <w:r w:rsidR="00E73722">
        <w:rPr>
          <w:rFonts w:ascii="Cambria" w:hAnsi="Cambria"/>
        </w:rPr>
        <w:t>Hosmer’s Purposeful Selection method was used for variable selection and refinement of the logistic regression model.</w:t>
      </w:r>
      <w:r w:rsidR="00E93FB4">
        <w:rPr>
          <w:rFonts w:ascii="Cambria" w:hAnsi="Cambria"/>
        </w:rPr>
        <w:t xml:space="preserve"> Goodness of fit was assessed using the Hosmer-Lemeshow goodness</w:t>
      </w:r>
      <w:r w:rsidR="00BF5716">
        <w:rPr>
          <w:rFonts w:ascii="Cambria" w:hAnsi="Cambria"/>
        </w:rPr>
        <w:t>-</w:t>
      </w:r>
      <w:r w:rsidR="00E93FB4">
        <w:rPr>
          <w:rFonts w:ascii="Cambria" w:hAnsi="Cambria"/>
        </w:rPr>
        <w:t>of</w:t>
      </w:r>
      <w:r w:rsidR="00BF5716">
        <w:rPr>
          <w:rFonts w:ascii="Cambria" w:hAnsi="Cambria"/>
        </w:rPr>
        <w:t>-</w:t>
      </w:r>
      <w:r w:rsidR="00E93FB4">
        <w:rPr>
          <w:rFonts w:ascii="Cambria" w:hAnsi="Cambria"/>
        </w:rPr>
        <w:t xml:space="preserve">fit test. </w:t>
      </w:r>
    </w:p>
    <w:p w14:paraId="4E0CFC81" w14:textId="77777777" w:rsidR="00B1424B" w:rsidRPr="00B62773" w:rsidRDefault="00B1424B" w:rsidP="00B62773">
      <w:pPr>
        <w:spacing w:after="0"/>
        <w:rPr>
          <w:rFonts w:ascii="Cambria" w:hAnsi="Cambria"/>
        </w:rPr>
      </w:pPr>
    </w:p>
    <w:p w14:paraId="7F9A960A" w14:textId="0E2AD420" w:rsidR="00116AA7" w:rsidRDefault="00116AA7" w:rsidP="00116AA7">
      <w:pPr>
        <w:spacing w:after="0"/>
        <w:rPr>
          <w:rFonts w:ascii="Cambria" w:hAnsi="Cambria"/>
          <w:b/>
          <w:bCs/>
        </w:rPr>
      </w:pPr>
      <w:r>
        <w:rPr>
          <w:rFonts w:ascii="Cambria" w:hAnsi="Cambria"/>
          <w:b/>
          <w:bCs/>
        </w:rPr>
        <w:t>Results</w:t>
      </w:r>
    </w:p>
    <w:p w14:paraId="1C188DAB" w14:textId="15099C1B" w:rsidR="00F734FD" w:rsidRDefault="00FE6342" w:rsidP="00FE6342">
      <w:pPr>
        <w:spacing w:after="0"/>
        <w:rPr>
          <w:rFonts w:ascii="Cambria" w:hAnsi="Cambria"/>
        </w:rPr>
      </w:pPr>
      <w:r>
        <w:rPr>
          <w:rFonts w:ascii="Cambria" w:hAnsi="Cambria"/>
        </w:rPr>
        <w:t>Each step of the logistic regression model fitting is detailed in this section, followed by interpretation of the final results. In addition, the</w:t>
      </w:r>
      <w:r w:rsidR="009619DA">
        <w:rPr>
          <w:rFonts w:ascii="Cambria" w:hAnsi="Cambria"/>
        </w:rPr>
        <w:t xml:space="preserve"> assumptions necessary for logistic regression are examined.</w:t>
      </w:r>
      <w:r w:rsidR="003916F6">
        <w:rPr>
          <w:rFonts w:ascii="Cambria" w:hAnsi="Cambria"/>
        </w:rPr>
        <w:t xml:space="preserve"> Selected output is included. </w:t>
      </w:r>
      <w:r w:rsidR="00652120">
        <w:rPr>
          <w:rFonts w:ascii="Cambria" w:hAnsi="Cambria"/>
        </w:rPr>
        <w:t>In the interest of legibility, f</w:t>
      </w:r>
      <w:r w:rsidR="00C2262F">
        <w:rPr>
          <w:rFonts w:ascii="Cambria" w:hAnsi="Cambria"/>
        </w:rPr>
        <w:t xml:space="preserve">ull model outputs are included only when interpretation of the coefficients was relevant. Otherwise, individual coefficient and LRT p-values are reported within the narrative. </w:t>
      </w:r>
      <w:r w:rsidR="003916F6">
        <w:rPr>
          <w:rFonts w:ascii="Cambria" w:hAnsi="Cambria"/>
        </w:rPr>
        <w:t>For more details, please refer to the RMarkdown document included in the submission.</w:t>
      </w:r>
    </w:p>
    <w:p w14:paraId="572B48C0" w14:textId="40E919AD" w:rsidR="009619DA" w:rsidRDefault="009619DA" w:rsidP="00FE6342">
      <w:pPr>
        <w:spacing w:after="0"/>
        <w:rPr>
          <w:rFonts w:ascii="Cambria" w:hAnsi="Cambria"/>
        </w:rPr>
      </w:pPr>
    </w:p>
    <w:p w14:paraId="498ACD60" w14:textId="77777777" w:rsidR="0055188B" w:rsidRDefault="0055188B" w:rsidP="00FE6342">
      <w:pPr>
        <w:spacing w:after="0"/>
        <w:rPr>
          <w:rFonts w:ascii="Cambria" w:hAnsi="Cambria"/>
        </w:rPr>
      </w:pPr>
    </w:p>
    <w:p w14:paraId="44E2D350" w14:textId="58D71075" w:rsidR="009619DA" w:rsidRDefault="009619DA" w:rsidP="00FE6342">
      <w:pPr>
        <w:spacing w:after="0"/>
        <w:rPr>
          <w:rFonts w:ascii="Cambria" w:hAnsi="Cambria"/>
          <w:i/>
          <w:iCs/>
        </w:rPr>
      </w:pPr>
      <w:r>
        <w:rPr>
          <w:rFonts w:ascii="Cambria" w:hAnsi="Cambria"/>
          <w:i/>
          <w:iCs/>
        </w:rPr>
        <w:lastRenderedPageBreak/>
        <w:t>Variable Selection</w:t>
      </w:r>
    </w:p>
    <w:p w14:paraId="4D9F350A" w14:textId="2A035A4C" w:rsidR="00E5594B" w:rsidRDefault="00E5594B" w:rsidP="00FE6342">
      <w:pPr>
        <w:spacing w:after="0"/>
        <w:rPr>
          <w:rFonts w:ascii="Cambria" w:hAnsi="Cambria"/>
        </w:rPr>
      </w:pPr>
      <w:r>
        <w:rPr>
          <w:rFonts w:ascii="Cambria" w:hAnsi="Cambria"/>
        </w:rPr>
        <w:t>Step 1: Univariable logistic regression</w:t>
      </w:r>
    </w:p>
    <w:p w14:paraId="5DABD526" w14:textId="241CEDD8" w:rsidR="00E5594B" w:rsidRDefault="00E5594B" w:rsidP="00FE6342">
      <w:pPr>
        <w:spacing w:after="0"/>
        <w:rPr>
          <w:rFonts w:ascii="Cambria" w:hAnsi="Cambria"/>
        </w:rPr>
      </w:pPr>
    </w:p>
    <w:p w14:paraId="0D0A1D98" w14:textId="07A440E6" w:rsidR="00E5594B" w:rsidRPr="00E5594B" w:rsidRDefault="00E5594B" w:rsidP="00E5594B">
      <w:pPr>
        <w:spacing w:after="0"/>
        <w:rPr>
          <w:rFonts w:ascii="Cambria" w:hAnsi="Cambria"/>
        </w:rPr>
      </w:pPr>
      <w:r>
        <w:rPr>
          <w:rFonts w:ascii="Cambria" w:hAnsi="Cambria"/>
        </w:rPr>
        <w:t>Univariable logistic regressions were run with each predictor and the outcome variable. All variables with p &gt; 0.25 were eliminated during this step. Only black (p = 0.764) and brown (p = 0.894) were non-significant at this level, so all other variables were included in the next step.</w:t>
      </w:r>
    </w:p>
    <w:p w14:paraId="25E98FF5" w14:textId="5000BD8D" w:rsidR="009619DA" w:rsidRDefault="009619DA" w:rsidP="00FE6342">
      <w:pPr>
        <w:spacing w:after="0"/>
        <w:rPr>
          <w:rFonts w:ascii="Cambria" w:hAnsi="Cambria"/>
          <w:i/>
          <w:iCs/>
        </w:rPr>
      </w:pPr>
    </w:p>
    <w:p w14:paraId="4774A9FB" w14:textId="18146D45" w:rsidR="00E5594B" w:rsidRPr="00E5594B" w:rsidRDefault="00E5594B" w:rsidP="00FE6342">
      <w:pPr>
        <w:spacing w:after="0"/>
        <w:rPr>
          <w:rFonts w:ascii="Cambria" w:hAnsi="Cambria"/>
          <w:i/>
          <w:iCs/>
          <w:sz w:val="18"/>
          <w:szCs w:val="18"/>
        </w:rPr>
      </w:pPr>
      <w:r>
        <w:rPr>
          <w:rFonts w:ascii="Cambria" w:hAnsi="Cambria"/>
          <w:i/>
          <w:iCs/>
          <w:sz w:val="18"/>
          <w:szCs w:val="18"/>
        </w:rPr>
        <w:t>Table 1: Coefficients and p-values for univariable logistic regressions</w:t>
      </w:r>
    </w:p>
    <w:p w14:paraId="16EDC573" w14:textId="435A6C74" w:rsidR="00E5594B" w:rsidRDefault="00E5594B" w:rsidP="00FE6342">
      <w:pPr>
        <w:spacing w:after="0"/>
        <w:rPr>
          <w:rFonts w:ascii="Cambria" w:hAnsi="Cambria"/>
        </w:rPr>
      </w:pPr>
      <w:r>
        <w:rPr>
          <w:rFonts w:ascii="Cambria" w:hAnsi="Cambria"/>
          <w:noProof/>
        </w:rPr>
        <w:drawing>
          <wp:inline distT="0" distB="0" distL="0" distR="0" wp14:anchorId="6FB84B60" wp14:editId="30BFFAAE">
            <wp:extent cx="4093029" cy="274832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5585" cy="2763466"/>
                    </a:xfrm>
                    <a:prstGeom prst="rect">
                      <a:avLst/>
                    </a:prstGeom>
                    <a:noFill/>
                  </pic:spPr>
                </pic:pic>
              </a:graphicData>
            </a:graphic>
          </wp:inline>
        </w:drawing>
      </w:r>
    </w:p>
    <w:p w14:paraId="29D2F8F2" w14:textId="77777777" w:rsidR="0055188B" w:rsidRDefault="0055188B" w:rsidP="00AB0EFD">
      <w:pPr>
        <w:spacing w:after="0"/>
        <w:rPr>
          <w:rFonts w:ascii="Cambria" w:hAnsi="Cambria"/>
        </w:rPr>
      </w:pPr>
    </w:p>
    <w:p w14:paraId="651A89A6" w14:textId="77777777" w:rsidR="0055188B" w:rsidRDefault="0055188B" w:rsidP="00AB0EFD">
      <w:pPr>
        <w:spacing w:after="0"/>
        <w:rPr>
          <w:rFonts w:ascii="Cambria" w:hAnsi="Cambria"/>
        </w:rPr>
      </w:pPr>
    </w:p>
    <w:p w14:paraId="416EBF56" w14:textId="77777777" w:rsidR="0055188B" w:rsidRDefault="0055188B" w:rsidP="00AB0EFD">
      <w:pPr>
        <w:spacing w:after="0"/>
        <w:rPr>
          <w:rFonts w:ascii="Cambria" w:hAnsi="Cambria"/>
        </w:rPr>
      </w:pPr>
    </w:p>
    <w:p w14:paraId="6B688089" w14:textId="77777777" w:rsidR="0055188B" w:rsidRDefault="0055188B" w:rsidP="00AB0EFD">
      <w:pPr>
        <w:spacing w:after="0"/>
        <w:rPr>
          <w:rFonts w:ascii="Cambria" w:hAnsi="Cambria"/>
        </w:rPr>
      </w:pPr>
    </w:p>
    <w:p w14:paraId="6C6F67C5" w14:textId="77777777" w:rsidR="0055188B" w:rsidRDefault="0055188B" w:rsidP="00AB0EFD">
      <w:pPr>
        <w:spacing w:after="0"/>
        <w:rPr>
          <w:rFonts w:ascii="Cambria" w:hAnsi="Cambria"/>
        </w:rPr>
      </w:pPr>
    </w:p>
    <w:p w14:paraId="02E67DE0" w14:textId="77777777" w:rsidR="0055188B" w:rsidRDefault="0055188B" w:rsidP="00AB0EFD">
      <w:pPr>
        <w:spacing w:after="0"/>
        <w:rPr>
          <w:rFonts w:ascii="Cambria" w:hAnsi="Cambria"/>
        </w:rPr>
      </w:pPr>
    </w:p>
    <w:p w14:paraId="0C1C03F8" w14:textId="77777777" w:rsidR="0055188B" w:rsidRDefault="0055188B" w:rsidP="00AB0EFD">
      <w:pPr>
        <w:spacing w:after="0"/>
        <w:rPr>
          <w:rFonts w:ascii="Cambria" w:hAnsi="Cambria"/>
        </w:rPr>
      </w:pPr>
    </w:p>
    <w:p w14:paraId="51F8430D" w14:textId="77777777" w:rsidR="0055188B" w:rsidRDefault="0055188B" w:rsidP="00AB0EFD">
      <w:pPr>
        <w:spacing w:after="0"/>
        <w:rPr>
          <w:rFonts w:ascii="Cambria" w:hAnsi="Cambria"/>
        </w:rPr>
      </w:pPr>
    </w:p>
    <w:p w14:paraId="47F9B146" w14:textId="77777777" w:rsidR="0055188B" w:rsidRDefault="0055188B" w:rsidP="00AB0EFD">
      <w:pPr>
        <w:spacing w:after="0"/>
        <w:rPr>
          <w:rFonts w:ascii="Cambria" w:hAnsi="Cambria"/>
        </w:rPr>
      </w:pPr>
    </w:p>
    <w:p w14:paraId="515D51F2" w14:textId="77777777" w:rsidR="0055188B" w:rsidRDefault="0055188B" w:rsidP="00AB0EFD">
      <w:pPr>
        <w:spacing w:after="0"/>
        <w:rPr>
          <w:rFonts w:ascii="Cambria" w:hAnsi="Cambria"/>
        </w:rPr>
      </w:pPr>
    </w:p>
    <w:p w14:paraId="7FDBF7B1" w14:textId="77777777" w:rsidR="0055188B" w:rsidRDefault="0055188B" w:rsidP="00AB0EFD">
      <w:pPr>
        <w:spacing w:after="0"/>
        <w:rPr>
          <w:rFonts w:ascii="Cambria" w:hAnsi="Cambria"/>
        </w:rPr>
      </w:pPr>
    </w:p>
    <w:p w14:paraId="66A3D84D" w14:textId="77777777" w:rsidR="0055188B" w:rsidRDefault="0055188B" w:rsidP="00AB0EFD">
      <w:pPr>
        <w:spacing w:after="0"/>
        <w:rPr>
          <w:rFonts w:ascii="Cambria" w:hAnsi="Cambria"/>
        </w:rPr>
      </w:pPr>
    </w:p>
    <w:p w14:paraId="48E49491" w14:textId="77777777" w:rsidR="0055188B" w:rsidRDefault="0055188B" w:rsidP="00AB0EFD">
      <w:pPr>
        <w:spacing w:after="0"/>
        <w:rPr>
          <w:rFonts w:ascii="Cambria" w:hAnsi="Cambria"/>
        </w:rPr>
      </w:pPr>
    </w:p>
    <w:p w14:paraId="034A5BC6" w14:textId="77777777" w:rsidR="0055188B" w:rsidRDefault="0055188B" w:rsidP="00AB0EFD">
      <w:pPr>
        <w:spacing w:after="0"/>
        <w:rPr>
          <w:rFonts w:ascii="Cambria" w:hAnsi="Cambria"/>
        </w:rPr>
      </w:pPr>
    </w:p>
    <w:p w14:paraId="22370873" w14:textId="77777777" w:rsidR="0055188B" w:rsidRDefault="0055188B" w:rsidP="00AB0EFD">
      <w:pPr>
        <w:spacing w:after="0"/>
        <w:rPr>
          <w:rFonts w:ascii="Cambria" w:hAnsi="Cambria"/>
        </w:rPr>
      </w:pPr>
    </w:p>
    <w:p w14:paraId="60AF7AB1" w14:textId="77777777" w:rsidR="0055188B" w:rsidRDefault="0055188B" w:rsidP="00AB0EFD">
      <w:pPr>
        <w:spacing w:after="0"/>
        <w:rPr>
          <w:rFonts w:ascii="Cambria" w:hAnsi="Cambria"/>
        </w:rPr>
      </w:pPr>
    </w:p>
    <w:p w14:paraId="5019827D" w14:textId="77777777" w:rsidR="0055188B" w:rsidRDefault="0055188B" w:rsidP="00AB0EFD">
      <w:pPr>
        <w:spacing w:after="0"/>
        <w:rPr>
          <w:rFonts w:ascii="Cambria" w:hAnsi="Cambria"/>
        </w:rPr>
      </w:pPr>
    </w:p>
    <w:p w14:paraId="5BD425C0" w14:textId="77777777" w:rsidR="0055188B" w:rsidRDefault="0055188B" w:rsidP="00AB0EFD">
      <w:pPr>
        <w:spacing w:after="0"/>
        <w:rPr>
          <w:rFonts w:ascii="Cambria" w:hAnsi="Cambria"/>
        </w:rPr>
      </w:pPr>
    </w:p>
    <w:p w14:paraId="7BA4382E" w14:textId="77777777" w:rsidR="0055188B" w:rsidRDefault="0055188B" w:rsidP="00AB0EFD">
      <w:pPr>
        <w:spacing w:after="0"/>
        <w:rPr>
          <w:rFonts w:ascii="Cambria" w:hAnsi="Cambria"/>
        </w:rPr>
      </w:pPr>
    </w:p>
    <w:p w14:paraId="7B145695" w14:textId="77777777" w:rsidR="0055188B" w:rsidRDefault="0055188B" w:rsidP="00AB0EFD">
      <w:pPr>
        <w:spacing w:after="0"/>
        <w:rPr>
          <w:rFonts w:ascii="Cambria" w:hAnsi="Cambria"/>
        </w:rPr>
      </w:pPr>
    </w:p>
    <w:p w14:paraId="075527C3" w14:textId="77777777" w:rsidR="0055188B" w:rsidRDefault="0055188B" w:rsidP="00AB0EFD">
      <w:pPr>
        <w:spacing w:after="0"/>
        <w:rPr>
          <w:rFonts w:ascii="Cambria" w:hAnsi="Cambria"/>
        </w:rPr>
      </w:pPr>
    </w:p>
    <w:p w14:paraId="6C9D5D9A" w14:textId="77777777" w:rsidR="0055188B" w:rsidRDefault="0055188B" w:rsidP="00AB0EFD">
      <w:pPr>
        <w:spacing w:after="0"/>
        <w:rPr>
          <w:rFonts w:ascii="Cambria" w:hAnsi="Cambria"/>
        </w:rPr>
      </w:pPr>
    </w:p>
    <w:p w14:paraId="2837C52E" w14:textId="77777777" w:rsidR="0055188B" w:rsidRDefault="0055188B" w:rsidP="00AB0EFD">
      <w:pPr>
        <w:spacing w:after="0"/>
        <w:rPr>
          <w:rFonts w:ascii="Cambria" w:hAnsi="Cambria"/>
        </w:rPr>
      </w:pPr>
    </w:p>
    <w:p w14:paraId="40ABEF2E" w14:textId="1E06E4D5" w:rsidR="00E5594B" w:rsidRDefault="00E5594B" w:rsidP="00AB0EFD">
      <w:pPr>
        <w:spacing w:after="0"/>
        <w:rPr>
          <w:rFonts w:ascii="Cambria" w:hAnsi="Cambria"/>
        </w:rPr>
      </w:pPr>
      <w:r>
        <w:rPr>
          <w:rFonts w:ascii="Cambria" w:hAnsi="Cambria"/>
        </w:rPr>
        <w:lastRenderedPageBreak/>
        <w:t>Step 2: Full model</w:t>
      </w:r>
    </w:p>
    <w:p w14:paraId="042BA867" w14:textId="77777777" w:rsidR="00AB0EFD" w:rsidRDefault="00AB0EFD" w:rsidP="00AB0EFD">
      <w:pPr>
        <w:spacing w:after="0"/>
        <w:rPr>
          <w:rFonts w:ascii="Cambria" w:hAnsi="Cambria"/>
        </w:rPr>
      </w:pPr>
    </w:p>
    <w:p w14:paraId="68EAA943" w14:textId="01FE49EE" w:rsidR="00E5594B" w:rsidRDefault="00E5594B" w:rsidP="00E5594B">
      <w:pPr>
        <w:spacing w:after="0"/>
        <w:rPr>
          <w:rFonts w:ascii="Cambria" w:hAnsi="Cambria"/>
        </w:rPr>
      </w:pPr>
      <w:r>
        <w:rPr>
          <w:rFonts w:ascii="Cambria" w:hAnsi="Cambria"/>
        </w:rPr>
        <w:t xml:space="preserve">All significant variables from Step 1 were added to the full logistic regression model. Variables with p &gt; 0.05 were considered for removal. At this step, </w:t>
      </w:r>
      <w:r w:rsidRPr="00E5594B">
        <w:rPr>
          <w:rFonts w:ascii="Cambria" w:hAnsi="Cambria"/>
        </w:rPr>
        <w:t>mixed color, white, gray, multicolored, domestic longhair, snowshoe, American shorthair</w:t>
      </w:r>
      <w:r>
        <w:rPr>
          <w:rFonts w:ascii="Cambria" w:hAnsi="Cambria"/>
        </w:rPr>
        <w:t xml:space="preserve"> were removed. </w:t>
      </w:r>
    </w:p>
    <w:p w14:paraId="1366D2FB" w14:textId="3E015D9C" w:rsidR="00E5594B" w:rsidRDefault="00E5594B" w:rsidP="00E5594B">
      <w:pPr>
        <w:spacing w:after="0"/>
        <w:rPr>
          <w:rFonts w:ascii="Cambria" w:hAnsi="Cambria"/>
        </w:rPr>
      </w:pPr>
    </w:p>
    <w:p w14:paraId="557104A2" w14:textId="256EF0A4" w:rsidR="00E5594B" w:rsidRPr="00E5594B" w:rsidRDefault="00E5594B" w:rsidP="00E5594B">
      <w:pPr>
        <w:spacing w:after="0"/>
        <w:rPr>
          <w:rFonts w:ascii="Cambria" w:hAnsi="Cambria"/>
          <w:i/>
          <w:iCs/>
        </w:rPr>
      </w:pPr>
      <w:r>
        <w:rPr>
          <w:rFonts w:ascii="Cambria" w:hAnsi="Cambria"/>
          <w:i/>
          <w:iCs/>
        </w:rPr>
        <w:t>Figure 1: Results of logistic regression with full model</w:t>
      </w:r>
    </w:p>
    <w:p w14:paraId="47A1E79A" w14:textId="77777777" w:rsidR="00E5594B" w:rsidRDefault="00E5594B" w:rsidP="00E5594B">
      <w:pPr>
        <w:spacing w:after="0"/>
        <w:rPr>
          <w:rFonts w:ascii="Cambria" w:hAnsi="Cambria"/>
        </w:rPr>
      </w:pPr>
    </w:p>
    <w:p w14:paraId="262ABFEB" w14:textId="07AFE0C2" w:rsidR="00E5594B" w:rsidRDefault="00E5594B" w:rsidP="00FE6342">
      <w:pPr>
        <w:spacing w:after="0"/>
        <w:rPr>
          <w:rFonts w:ascii="Cambria" w:hAnsi="Cambria"/>
        </w:rPr>
      </w:pPr>
      <w:r>
        <w:rPr>
          <w:rFonts w:ascii="Cambria" w:hAnsi="Cambria"/>
          <w:noProof/>
        </w:rPr>
        <w:drawing>
          <wp:inline distT="0" distB="0" distL="0" distR="0" wp14:anchorId="014E38D7" wp14:editId="1D30DC30">
            <wp:extent cx="5393871" cy="6080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6008" cy="6093749"/>
                    </a:xfrm>
                    <a:prstGeom prst="rect">
                      <a:avLst/>
                    </a:prstGeom>
                    <a:noFill/>
                  </pic:spPr>
                </pic:pic>
              </a:graphicData>
            </a:graphic>
          </wp:inline>
        </w:drawing>
      </w:r>
    </w:p>
    <w:p w14:paraId="24569C4B" w14:textId="1A15A824" w:rsidR="00E5594B" w:rsidRDefault="00E5594B" w:rsidP="00FE6342">
      <w:pPr>
        <w:spacing w:after="0"/>
        <w:rPr>
          <w:rFonts w:ascii="Cambria" w:hAnsi="Cambria"/>
        </w:rPr>
      </w:pPr>
    </w:p>
    <w:p w14:paraId="0801BE90" w14:textId="77777777" w:rsidR="00AB0EFD" w:rsidRDefault="00AB0EFD" w:rsidP="00FE6342">
      <w:pPr>
        <w:spacing w:after="0"/>
        <w:rPr>
          <w:rFonts w:ascii="Cambria" w:hAnsi="Cambria"/>
        </w:rPr>
      </w:pPr>
    </w:p>
    <w:p w14:paraId="2CFD4614" w14:textId="77777777" w:rsidR="00AB0EFD" w:rsidRDefault="00AB0EFD" w:rsidP="00FE6342">
      <w:pPr>
        <w:spacing w:after="0"/>
        <w:rPr>
          <w:rFonts w:ascii="Cambria" w:hAnsi="Cambria"/>
        </w:rPr>
      </w:pPr>
    </w:p>
    <w:p w14:paraId="3783DEBC" w14:textId="19E81AA3" w:rsidR="00E5594B" w:rsidRDefault="00E5594B" w:rsidP="00AB0EFD">
      <w:pPr>
        <w:spacing w:after="0"/>
        <w:rPr>
          <w:rFonts w:ascii="Cambria" w:hAnsi="Cambria"/>
        </w:rPr>
      </w:pPr>
      <w:r>
        <w:rPr>
          <w:rFonts w:ascii="Cambria" w:hAnsi="Cambria"/>
        </w:rPr>
        <w:lastRenderedPageBreak/>
        <w:t>Step 2: Reduced model</w:t>
      </w:r>
    </w:p>
    <w:p w14:paraId="7852A0ED" w14:textId="77777777" w:rsidR="00AB0EFD" w:rsidRDefault="00AB0EFD" w:rsidP="00AB0EFD">
      <w:pPr>
        <w:spacing w:after="0"/>
        <w:rPr>
          <w:rFonts w:ascii="Cambria" w:hAnsi="Cambria"/>
        </w:rPr>
      </w:pPr>
    </w:p>
    <w:p w14:paraId="23130EFA" w14:textId="1F65BE28" w:rsidR="00E5594B" w:rsidRDefault="00E5594B" w:rsidP="00FE6342">
      <w:pPr>
        <w:spacing w:after="0"/>
        <w:rPr>
          <w:rFonts w:ascii="Cambria" w:hAnsi="Cambria"/>
        </w:rPr>
      </w:pPr>
      <w:r>
        <w:rPr>
          <w:rFonts w:ascii="Cambria" w:hAnsi="Cambria"/>
        </w:rPr>
        <w:t>A reduced model was fit with the variables that remained from the previous step. The likelihood ratio test (LRT) p-value was</w:t>
      </w:r>
      <w:r w:rsidR="00AB0EFD">
        <w:rPr>
          <w:rFonts w:ascii="Cambria" w:hAnsi="Cambria"/>
        </w:rPr>
        <w:t xml:space="preserve"> used to compare the fit of the reduced model to that of the full model. A</w:t>
      </w:r>
      <w:r>
        <w:rPr>
          <w:rFonts w:ascii="Cambria" w:hAnsi="Cambria"/>
        </w:rPr>
        <w:t xml:space="preserve"> non-significant at alpha = 0.05 (p = 0.4354)</w:t>
      </w:r>
      <w:r w:rsidR="00AB0EFD">
        <w:rPr>
          <w:rFonts w:ascii="Cambria" w:hAnsi="Cambria"/>
        </w:rPr>
        <w:t xml:space="preserve"> indicated that the reduced model was a better fit, so the process was continued with the reduced model.</w:t>
      </w:r>
    </w:p>
    <w:p w14:paraId="1D3CCB1E" w14:textId="404903CF" w:rsidR="00AB0EFD" w:rsidRDefault="00AB0EFD" w:rsidP="00FE6342">
      <w:pPr>
        <w:spacing w:after="0"/>
        <w:rPr>
          <w:rFonts w:ascii="Cambria" w:hAnsi="Cambria"/>
        </w:rPr>
      </w:pPr>
    </w:p>
    <w:p w14:paraId="4C23E1BB" w14:textId="2FD7CC69" w:rsidR="00AB0EFD" w:rsidRDefault="00AB0EFD" w:rsidP="00FE6342">
      <w:pPr>
        <w:spacing w:after="0"/>
        <w:rPr>
          <w:rFonts w:ascii="Cambria" w:hAnsi="Cambria"/>
          <w:i/>
          <w:iCs/>
        </w:rPr>
      </w:pPr>
      <w:r>
        <w:rPr>
          <w:rFonts w:ascii="Cambria" w:hAnsi="Cambria"/>
          <w:i/>
          <w:iCs/>
        </w:rPr>
        <w:t>Figure 2: Results of reduced model logistic regression and LRT</w:t>
      </w:r>
    </w:p>
    <w:p w14:paraId="04C9B6C8" w14:textId="6B6ED00D" w:rsidR="00AB0EFD" w:rsidRPr="00AB0EFD" w:rsidRDefault="00AB0EFD" w:rsidP="00FE6342">
      <w:pPr>
        <w:spacing w:after="0"/>
        <w:rPr>
          <w:rFonts w:ascii="Cambria" w:hAnsi="Cambria"/>
          <w:i/>
          <w:iCs/>
        </w:rPr>
      </w:pPr>
      <w:r>
        <w:rPr>
          <w:rFonts w:ascii="Cambria" w:hAnsi="Cambria"/>
          <w:i/>
          <w:iCs/>
          <w:noProof/>
        </w:rPr>
        <w:drawing>
          <wp:inline distT="0" distB="0" distL="0" distR="0" wp14:anchorId="69120FCA" wp14:editId="0CD408CD">
            <wp:extent cx="5061857" cy="625121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6751" cy="6257258"/>
                    </a:xfrm>
                    <a:prstGeom prst="rect">
                      <a:avLst/>
                    </a:prstGeom>
                    <a:noFill/>
                  </pic:spPr>
                </pic:pic>
              </a:graphicData>
            </a:graphic>
          </wp:inline>
        </w:drawing>
      </w:r>
    </w:p>
    <w:p w14:paraId="5AC22DA7" w14:textId="77777777" w:rsidR="00AB0EFD" w:rsidRDefault="00AB0EFD" w:rsidP="00FE6342">
      <w:pPr>
        <w:spacing w:after="0"/>
        <w:rPr>
          <w:rFonts w:ascii="Cambria" w:hAnsi="Cambria"/>
          <w:i/>
          <w:iCs/>
        </w:rPr>
      </w:pPr>
    </w:p>
    <w:p w14:paraId="46DCACE4" w14:textId="77777777" w:rsidR="00AB0EFD" w:rsidRDefault="00AB0EFD" w:rsidP="00FE6342">
      <w:pPr>
        <w:spacing w:after="0"/>
        <w:rPr>
          <w:rFonts w:ascii="Cambria" w:hAnsi="Cambria"/>
          <w:i/>
          <w:iCs/>
        </w:rPr>
      </w:pPr>
    </w:p>
    <w:p w14:paraId="4F55F691" w14:textId="77777777" w:rsidR="0055188B" w:rsidRDefault="0055188B" w:rsidP="00FE6342">
      <w:pPr>
        <w:spacing w:after="0"/>
        <w:rPr>
          <w:rFonts w:ascii="Cambria" w:hAnsi="Cambria"/>
        </w:rPr>
      </w:pPr>
    </w:p>
    <w:p w14:paraId="35281CD3" w14:textId="622C0F5B" w:rsidR="00AB0EFD" w:rsidRDefault="00AB0EFD" w:rsidP="00FE6342">
      <w:pPr>
        <w:spacing w:after="0"/>
        <w:rPr>
          <w:rFonts w:ascii="Cambria" w:hAnsi="Cambria"/>
        </w:rPr>
      </w:pPr>
      <w:r>
        <w:rPr>
          <w:rFonts w:ascii="Cambria" w:hAnsi="Cambria"/>
        </w:rPr>
        <w:lastRenderedPageBreak/>
        <w:t>Step 3: Check for 20% coefficient change</w:t>
      </w:r>
    </w:p>
    <w:p w14:paraId="4307DDC3" w14:textId="1FD348CD" w:rsidR="00AB0EFD" w:rsidRDefault="00AB0EFD" w:rsidP="00FE6342">
      <w:pPr>
        <w:spacing w:after="0"/>
        <w:rPr>
          <w:rFonts w:ascii="Cambria" w:hAnsi="Cambria"/>
        </w:rPr>
      </w:pPr>
    </w:p>
    <w:p w14:paraId="079C947A" w14:textId="4146E1D0" w:rsidR="00AB0EFD" w:rsidRDefault="00AB0EFD" w:rsidP="00FE6342">
      <w:pPr>
        <w:spacing w:after="0"/>
        <w:rPr>
          <w:rFonts w:ascii="Cambria" w:hAnsi="Cambria"/>
        </w:rPr>
      </w:pPr>
      <w:r>
        <w:rPr>
          <w:rFonts w:ascii="Cambria" w:hAnsi="Cambria"/>
        </w:rPr>
        <w:t xml:space="preserve">The coefficients presented in Figure 2 above were then examined to determine whether any of them had changed more than 20% with the removal of the variables from the full model. These coefficients were visually inspected, and the change in coefficient was calculated for values that appeared as if they could have changed 20% or more. Upon inspection, </w:t>
      </w:r>
      <w:r w:rsidR="00C2262F">
        <w:rPr>
          <w:rFonts w:ascii="Cambria" w:hAnsi="Cambria"/>
        </w:rPr>
        <w:t>domsh (</w:t>
      </w:r>
      <w:r>
        <w:rPr>
          <w:rFonts w:ascii="Cambria" w:hAnsi="Cambria"/>
        </w:rPr>
        <w:t>domestic shorthair</w:t>
      </w:r>
      <w:r w:rsidR="00C2262F">
        <w:rPr>
          <w:rFonts w:ascii="Cambria" w:hAnsi="Cambria"/>
        </w:rPr>
        <w:t>)</w:t>
      </w:r>
      <w:r>
        <w:rPr>
          <w:rFonts w:ascii="Cambria" w:hAnsi="Cambria"/>
        </w:rPr>
        <w:t xml:space="preserve"> had changed by 2</w:t>
      </w:r>
      <w:r w:rsidR="00C2262F">
        <w:rPr>
          <w:rFonts w:ascii="Cambria" w:hAnsi="Cambria"/>
        </w:rPr>
        <w:t>1</w:t>
      </w:r>
      <w:r>
        <w:rPr>
          <w:rFonts w:ascii="Cambria" w:hAnsi="Cambria"/>
        </w:rPr>
        <w:t>%, indicating that at least one of the variables removed in the full model must be added back to the model.</w:t>
      </w:r>
    </w:p>
    <w:p w14:paraId="3A3AF946" w14:textId="0379D3FE" w:rsidR="00AB0EFD" w:rsidRDefault="00AB0EFD" w:rsidP="00FE6342">
      <w:pPr>
        <w:spacing w:after="0"/>
        <w:rPr>
          <w:rFonts w:ascii="Cambria" w:hAnsi="Cambria"/>
        </w:rPr>
      </w:pPr>
    </w:p>
    <w:p w14:paraId="73C6576A" w14:textId="58E6FDDB" w:rsidR="00AB0EFD" w:rsidRDefault="003916F6" w:rsidP="00FE6342">
      <w:pPr>
        <w:spacing w:after="0"/>
        <w:rPr>
          <w:rFonts w:ascii="Cambria" w:hAnsi="Cambria"/>
        </w:rPr>
      </w:pPr>
      <w:r>
        <w:rPr>
          <w:rFonts w:ascii="Cambria" w:hAnsi="Cambria"/>
        </w:rPr>
        <w:t>Step 2: Add back mixed color</w:t>
      </w:r>
    </w:p>
    <w:p w14:paraId="30A58EC7" w14:textId="5A63486D" w:rsidR="003916F6" w:rsidRDefault="003916F6" w:rsidP="00FE6342">
      <w:pPr>
        <w:spacing w:after="0"/>
        <w:rPr>
          <w:rFonts w:ascii="Cambria" w:hAnsi="Cambria"/>
        </w:rPr>
      </w:pPr>
    </w:p>
    <w:p w14:paraId="2DDE5929" w14:textId="3C8B09F3" w:rsidR="003916F6" w:rsidRDefault="003916F6" w:rsidP="00FE6342">
      <w:pPr>
        <w:spacing w:after="0"/>
        <w:rPr>
          <w:rFonts w:ascii="Cambria" w:hAnsi="Cambria"/>
        </w:rPr>
      </w:pPr>
      <w:r>
        <w:rPr>
          <w:rFonts w:ascii="Cambria" w:hAnsi="Cambria"/>
        </w:rPr>
        <w:t xml:space="preserve">Mixed color was added back to the model as it was the non-significant variable closest to significance in the full model (p = </w:t>
      </w:r>
      <w:r w:rsidR="00C2262F">
        <w:rPr>
          <w:rFonts w:ascii="Cambria" w:hAnsi="Cambria"/>
        </w:rPr>
        <w:t xml:space="preserve">0.059675). Upon examination, compared to the full model, domsh changed only 16%, and all other variables showed minimal change. A LRT comparing the reduced model + mixed color to the full model was non-significant (p = 0.7502), indicating that the reduced model + mixed color fit the data better than the full model. Thus, the process continued with the reduced model + mixed color. </w:t>
      </w:r>
    </w:p>
    <w:p w14:paraId="3D097CAE" w14:textId="3000EB0A" w:rsidR="00652120" w:rsidRDefault="00652120" w:rsidP="00FE6342">
      <w:pPr>
        <w:spacing w:after="0"/>
        <w:rPr>
          <w:rFonts w:ascii="Cambria" w:hAnsi="Cambria"/>
        </w:rPr>
      </w:pPr>
    </w:p>
    <w:p w14:paraId="2E45B194" w14:textId="0A04D350" w:rsidR="00652120" w:rsidRPr="00652120" w:rsidRDefault="00652120" w:rsidP="00FE6342">
      <w:pPr>
        <w:spacing w:after="0"/>
        <w:rPr>
          <w:rFonts w:ascii="Cambria" w:hAnsi="Cambria"/>
          <w:i/>
          <w:iCs/>
        </w:rPr>
      </w:pPr>
      <w:r>
        <w:rPr>
          <w:rFonts w:ascii="Cambria" w:hAnsi="Cambria"/>
          <w:i/>
          <w:iCs/>
        </w:rPr>
        <w:t>Figure 3: Results of reduced + mixed color logistic regression model</w:t>
      </w:r>
    </w:p>
    <w:p w14:paraId="1D98A107" w14:textId="09CB3960" w:rsidR="00C2262F" w:rsidRDefault="00C2262F" w:rsidP="00FE6342">
      <w:pPr>
        <w:spacing w:after="0"/>
        <w:rPr>
          <w:rFonts w:ascii="Cambria" w:hAnsi="Cambria"/>
        </w:rPr>
      </w:pPr>
    </w:p>
    <w:p w14:paraId="5464BC70" w14:textId="05919197" w:rsidR="00C2262F" w:rsidRDefault="00652120" w:rsidP="00FE6342">
      <w:pPr>
        <w:spacing w:after="0"/>
        <w:rPr>
          <w:rFonts w:ascii="Cambria" w:hAnsi="Cambria"/>
        </w:rPr>
      </w:pPr>
      <w:r>
        <w:rPr>
          <w:rFonts w:ascii="Cambria" w:hAnsi="Cambria"/>
          <w:noProof/>
        </w:rPr>
        <w:drawing>
          <wp:inline distT="0" distB="0" distL="0" distR="0" wp14:anchorId="53C64B77" wp14:editId="1E4E5F72">
            <wp:extent cx="4019763" cy="3722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40" cy="3728542"/>
                    </a:xfrm>
                    <a:prstGeom prst="rect">
                      <a:avLst/>
                    </a:prstGeom>
                    <a:noFill/>
                  </pic:spPr>
                </pic:pic>
              </a:graphicData>
            </a:graphic>
          </wp:inline>
        </w:drawing>
      </w:r>
    </w:p>
    <w:p w14:paraId="06732125" w14:textId="3FB0601F" w:rsidR="00C2262F" w:rsidRDefault="00C2262F" w:rsidP="00FE6342">
      <w:pPr>
        <w:spacing w:after="0"/>
        <w:rPr>
          <w:rFonts w:ascii="Cambria" w:hAnsi="Cambria"/>
        </w:rPr>
      </w:pPr>
    </w:p>
    <w:p w14:paraId="195E46B7" w14:textId="77777777" w:rsidR="00335FFB" w:rsidRDefault="00335FFB" w:rsidP="00FE6342">
      <w:pPr>
        <w:spacing w:after="0"/>
        <w:rPr>
          <w:rFonts w:ascii="Cambria" w:hAnsi="Cambria"/>
        </w:rPr>
      </w:pPr>
    </w:p>
    <w:p w14:paraId="2F75DA9F" w14:textId="77777777" w:rsidR="00335FFB" w:rsidRDefault="00335FFB" w:rsidP="00FE6342">
      <w:pPr>
        <w:spacing w:after="0"/>
        <w:rPr>
          <w:rFonts w:ascii="Cambria" w:hAnsi="Cambria"/>
        </w:rPr>
      </w:pPr>
    </w:p>
    <w:p w14:paraId="5204069F" w14:textId="77777777" w:rsidR="00335FFB" w:rsidRDefault="00335FFB" w:rsidP="00FE6342">
      <w:pPr>
        <w:spacing w:after="0"/>
        <w:rPr>
          <w:rFonts w:ascii="Cambria" w:hAnsi="Cambria"/>
        </w:rPr>
      </w:pPr>
    </w:p>
    <w:p w14:paraId="637F86BA" w14:textId="77777777" w:rsidR="0055188B" w:rsidRDefault="0055188B" w:rsidP="00FE6342">
      <w:pPr>
        <w:spacing w:after="0"/>
        <w:rPr>
          <w:rFonts w:ascii="Cambria" w:hAnsi="Cambria"/>
        </w:rPr>
      </w:pPr>
    </w:p>
    <w:p w14:paraId="6C645894" w14:textId="2FE0F0B8" w:rsidR="00652120" w:rsidRDefault="00652120" w:rsidP="00FE6342">
      <w:pPr>
        <w:spacing w:after="0"/>
        <w:rPr>
          <w:rFonts w:ascii="Cambria" w:hAnsi="Cambria"/>
        </w:rPr>
      </w:pPr>
      <w:r>
        <w:rPr>
          <w:rFonts w:ascii="Cambria" w:hAnsi="Cambria"/>
        </w:rPr>
        <w:lastRenderedPageBreak/>
        <w:t>Step 4: Add back variables removed in Step 1 to the reduced + mixed color model</w:t>
      </w:r>
    </w:p>
    <w:p w14:paraId="1F34303C" w14:textId="302B404B" w:rsidR="00652120" w:rsidRDefault="00652120" w:rsidP="00FE6342">
      <w:pPr>
        <w:spacing w:after="0"/>
        <w:rPr>
          <w:rFonts w:ascii="Cambria" w:hAnsi="Cambria"/>
        </w:rPr>
      </w:pPr>
    </w:p>
    <w:p w14:paraId="064E5691" w14:textId="003A5C19" w:rsidR="00652120" w:rsidRDefault="00652120" w:rsidP="00FE6342">
      <w:pPr>
        <w:spacing w:after="0"/>
        <w:rPr>
          <w:rFonts w:ascii="Cambria" w:hAnsi="Cambria"/>
        </w:rPr>
      </w:pPr>
      <w:r>
        <w:rPr>
          <w:rFonts w:ascii="Cambria" w:hAnsi="Cambria"/>
        </w:rPr>
        <w:t>Black and brown, which were removed in Step 1, were added back individually to the reduced + mixed color model to determine if either of them affected adoption in the presence of the reduced + mixed color model predictors. Both black (p = 0.002) and brown (p = 0.03) were individually significant</w:t>
      </w:r>
      <w:r w:rsidR="00335FFB">
        <w:rPr>
          <w:rFonts w:ascii="Cambria" w:hAnsi="Cambria"/>
        </w:rPr>
        <w:t>. When both variables</w:t>
      </w:r>
      <w:r>
        <w:rPr>
          <w:rFonts w:ascii="Cambria" w:hAnsi="Cambria"/>
        </w:rPr>
        <w:t xml:space="preserve"> were added back to the model together</w:t>
      </w:r>
      <w:r w:rsidR="00335FFB">
        <w:rPr>
          <w:rFonts w:ascii="Cambria" w:hAnsi="Cambria"/>
        </w:rPr>
        <w:t>, b</w:t>
      </w:r>
      <w:r>
        <w:rPr>
          <w:rFonts w:ascii="Cambria" w:hAnsi="Cambria"/>
        </w:rPr>
        <w:t xml:space="preserve">lack (p = </w:t>
      </w:r>
      <w:r w:rsidR="00335FFB">
        <w:rPr>
          <w:rFonts w:ascii="Cambria" w:hAnsi="Cambria"/>
        </w:rPr>
        <w:t xml:space="preserve">0.02) but not brown (p = 0.05) was significant. Thus, only black was added to the reduced + mixed color model. </w:t>
      </w:r>
    </w:p>
    <w:p w14:paraId="59EBDE68" w14:textId="48C025E2" w:rsidR="00335FFB" w:rsidRDefault="00335FFB" w:rsidP="00FE6342">
      <w:pPr>
        <w:spacing w:after="0"/>
        <w:rPr>
          <w:rFonts w:ascii="Cambria" w:hAnsi="Cambria"/>
        </w:rPr>
      </w:pPr>
    </w:p>
    <w:p w14:paraId="0E7A18C2" w14:textId="18EBABF3" w:rsidR="00335FFB" w:rsidRDefault="00335FFB" w:rsidP="00FE6342">
      <w:pPr>
        <w:spacing w:after="0"/>
        <w:rPr>
          <w:rFonts w:ascii="Cambria" w:hAnsi="Cambria"/>
        </w:rPr>
      </w:pPr>
      <w:r>
        <w:rPr>
          <w:rFonts w:ascii="Cambria" w:hAnsi="Cambria"/>
        </w:rPr>
        <w:t>However, adding black resulted in domsh (p = 0.075) and mixed color (p = 0.45) being non-significant, so domsh and mixed color were removed from the model. The LRT comparing the model with black added and domsh and mixed color removed to the reduced + mixed color + black model was non-significant (p = 0.164), indicating a better model fit. This new model, illustrated in Figure 4 below, became the preliminary main effects model.</w:t>
      </w:r>
    </w:p>
    <w:p w14:paraId="6D3D12FC" w14:textId="24304718" w:rsidR="00335FFB" w:rsidRDefault="00335FFB" w:rsidP="00FE6342">
      <w:pPr>
        <w:spacing w:after="0"/>
        <w:rPr>
          <w:rFonts w:ascii="Cambria" w:hAnsi="Cambria"/>
        </w:rPr>
      </w:pPr>
    </w:p>
    <w:p w14:paraId="6B2437F0" w14:textId="74281CE5" w:rsidR="00335FFB" w:rsidRDefault="00335FFB" w:rsidP="00FE6342">
      <w:pPr>
        <w:spacing w:after="0"/>
        <w:rPr>
          <w:rFonts w:ascii="Cambria" w:hAnsi="Cambria"/>
          <w:i/>
          <w:iCs/>
        </w:rPr>
      </w:pPr>
      <w:r>
        <w:rPr>
          <w:rFonts w:ascii="Cambria" w:hAnsi="Cambria"/>
          <w:i/>
          <w:iCs/>
        </w:rPr>
        <w:t>Figure 4: Preliminary main effects model</w:t>
      </w:r>
    </w:p>
    <w:p w14:paraId="41E97D3E" w14:textId="74442753" w:rsidR="00335FFB" w:rsidRPr="00335FFB" w:rsidRDefault="00335FFB" w:rsidP="00FE6342">
      <w:pPr>
        <w:spacing w:after="0"/>
        <w:rPr>
          <w:rFonts w:ascii="Cambria" w:hAnsi="Cambria"/>
          <w:i/>
          <w:iCs/>
        </w:rPr>
      </w:pPr>
      <w:r>
        <w:rPr>
          <w:rFonts w:ascii="Cambria" w:hAnsi="Cambria"/>
          <w:i/>
          <w:iCs/>
          <w:noProof/>
        </w:rPr>
        <w:drawing>
          <wp:inline distT="0" distB="0" distL="0" distR="0" wp14:anchorId="228C9E44" wp14:editId="4E85BDA3">
            <wp:extent cx="5121106" cy="550817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798" cy="5511068"/>
                    </a:xfrm>
                    <a:prstGeom prst="rect">
                      <a:avLst/>
                    </a:prstGeom>
                    <a:noFill/>
                  </pic:spPr>
                </pic:pic>
              </a:graphicData>
            </a:graphic>
          </wp:inline>
        </w:drawing>
      </w:r>
    </w:p>
    <w:p w14:paraId="4CA511B2" w14:textId="551B1A8E" w:rsidR="00335FFB" w:rsidRDefault="00335FFB" w:rsidP="00335FFB">
      <w:pPr>
        <w:spacing w:after="0"/>
        <w:rPr>
          <w:rFonts w:ascii="Cambria" w:hAnsi="Cambria"/>
        </w:rPr>
      </w:pPr>
      <w:r w:rsidRPr="00335FFB">
        <w:rPr>
          <w:rFonts w:ascii="Cambria" w:hAnsi="Cambria"/>
        </w:rPr>
        <w:lastRenderedPageBreak/>
        <w:t>Step 5: Check linearity of age at outcome with logit of adopted</w:t>
      </w:r>
    </w:p>
    <w:p w14:paraId="0BD68EDC" w14:textId="41333629" w:rsidR="00335FFB" w:rsidRDefault="00335FFB" w:rsidP="00335FFB">
      <w:pPr>
        <w:spacing w:after="0"/>
        <w:rPr>
          <w:rFonts w:ascii="Cambria" w:hAnsi="Cambria"/>
        </w:rPr>
      </w:pPr>
    </w:p>
    <w:p w14:paraId="19921259" w14:textId="42AC59F5" w:rsidR="00335FFB" w:rsidRDefault="00335FFB" w:rsidP="00335FFB">
      <w:pPr>
        <w:spacing w:after="0"/>
        <w:rPr>
          <w:rFonts w:ascii="Cambria" w:hAnsi="Cambria"/>
        </w:rPr>
      </w:pPr>
      <w:r>
        <w:rPr>
          <w:rFonts w:ascii="Cambria" w:hAnsi="Cambria"/>
        </w:rPr>
        <w:t>A logit vs. loess plot was used to examine the logistic regression assumption of linearity of continuous predictor variables (age at outcome) with the logit of the outcome variable (adopted).</w:t>
      </w:r>
    </w:p>
    <w:p w14:paraId="46E0362B" w14:textId="58944301" w:rsidR="00CB6F35" w:rsidRPr="00CB6F35" w:rsidRDefault="00CB6F35" w:rsidP="00CB6F35">
      <w:pPr>
        <w:spacing w:after="0"/>
        <w:rPr>
          <w:rFonts w:ascii="Cambria" w:hAnsi="Cambria"/>
        </w:rPr>
      </w:pPr>
      <w:r>
        <w:rPr>
          <w:rFonts w:ascii="Cambria" w:hAnsi="Cambria"/>
        </w:rPr>
        <w:t>Figure 5 illustrates that the relationship d</w:t>
      </w:r>
      <w:r w:rsidRPr="00CB6F35">
        <w:rPr>
          <w:rFonts w:ascii="Cambria" w:hAnsi="Cambria"/>
        </w:rPr>
        <w:t>oes not appear to be linear</w:t>
      </w:r>
      <w:r>
        <w:rPr>
          <w:rFonts w:ascii="Cambria" w:hAnsi="Cambria"/>
        </w:rPr>
        <w:t>. There is a s</w:t>
      </w:r>
      <w:r w:rsidRPr="00CB6F35">
        <w:rPr>
          <w:rFonts w:ascii="Cambria" w:hAnsi="Cambria"/>
        </w:rPr>
        <w:t>harp rise at young age</w:t>
      </w:r>
      <w:r>
        <w:rPr>
          <w:rFonts w:ascii="Cambria" w:hAnsi="Cambria"/>
        </w:rPr>
        <w:t>s</w:t>
      </w:r>
      <w:r w:rsidRPr="00CB6F35">
        <w:rPr>
          <w:rFonts w:ascii="Cambria" w:hAnsi="Cambria"/>
        </w:rPr>
        <w:t xml:space="preserve"> followed by short, sharp drop, gradual decline, and then another more rapid drop</w:t>
      </w:r>
      <w:r>
        <w:rPr>
          <w:rFonts w:ascii="Cambria" w:hAnsi="Cambria"/>
        </w:rPr>
        <w:t>. To handle the non-linearity, age at outcome was r</w:t>
      </w:r>
      <w:r w:rsidRPr="00CB6F35">
        <w:rPr>
          <w:rFonts w:ascii="Cambria" w:hAnsi="Cambria"/>
        </w:rPr>
        <w:t>eparametrized into</w:t>
      </w:r>
      <w:r>
        <w:rPr>
          <w:rFonts w:ascii="Cambria" w:hAnsi="Cambria"/>
        </w:rPr>
        <w:t xml:space="preserve"> three indicator</w:t>
      </w:r>
      <w:r w:rsidRPr="00CB6F35">
        <w:rPr>
          <w:rFonts w:ascii="Cambria" w:hAnsi="Cambria"/>
        </w:rPr>
        <w:t xml:space="preserve"> categories</w:t>
      </w:r>
      <w:r>
        <w:rPr>
          <w:rFonts w:ascii="Cambria" w:hAnsi="Cambria"/>
        </w:rPr>
        <w:t xml:space="preserve"> with</w:t>
      </w:r>
    </w:p>
    <w:p w14:paraId="228AFB72" w14:textId="7F7C8518" w:rsidR="00CB6F35" w:rsidRPr="00CB6F35" w:rsidRDefault="00CB6F35" w:rsidP="00CB6F35">
      <w:pPr>
        <w:spacing w:after="0"/>
        <w:rPr>
          <w:rFonts w:ascii="Cambria" w:hAnsi="Cambria"/>
        </w:rPr>
      </w:pPr>
      <w:r w:rsidRPr="00CB6F35">
        <w:rPr>
          <w:rFonts w:ascii="Cambria" w:hAnsi="Cambria"/>
        </w:rPr>
        <w:t xml:space="preserve">kittens 1 year or younger </w:t>
      </w:r>
      <w:r>
        <w:rPr>
          <w:rFonts w:ascii="Cambria" w:hAnsi="Cambria"/>
        </w:rPr>
        <w:t xml:space="preserve">as an implied reference group. Category cut-offs were estimated based on </w:t>
      </w:r>
      <w:r w:rsidRPr="00CB6F35">
        <w:rPr>
          <w:rFonts w:ascii="Cambria" w:hAnsi="Cambria"/>
        </w:rPr>
        <w:t xml:space="preserve">visual </w:t>
      </w:r>
      <w:r>
        <w:rPr>
          <w:rFonts w:ascii="Cambria" w:hAnsi="Cambria"/>
        </w:rPr>
        <w:t>cutoffs in the graph</w:t>
      </w:r>
      <w:r w:rsidRPr="00CB6F35">
        <w:rPr>
          <w:rFonts w:ascii="Cambria" w:hAnsi="Cambria"/>
        </w:rPr>
        <w:t xml:space="preserve"> and </w:t>
      </w:r>
      <w:r>
        <w:rPr>
          <w:rFonts w:ascii="Cambria" w:hAnsi="Cambria"/>
        </w:rPr>
        <w:t>logical ages based on cat adoption.</w:t>
      </w:r>
    </w:p>
    <w:p w14:paraId="5F206198" w14:textId="77777777" w:rsidR="00CB6F35" w:rsidRDefault="00CB6F35" w:rsidP="00CB6F35">
      <w:pPr>
        <w:pStyle w:val="ListParagraph"/>
        <w:numPr>
          <w:ilvl w:val="0"/>
          <w:numId w:val="4"/>
        </w:numPr>
        <w:spacing w:after="0"/>
        <w:rPr>
          <w:rFonts w:ascii="Cambria" w:hAnsi="Cambria"/>
        </w:rPr>
      </w:pPr>
      <w:r w:rsidRPr="00CB6F35">
        <w:rPr>
          <w:rFonts w:ascii="Cambria" w:hAnsi="Cambria"/>
        </w:rPr>
        <w:t>age1 – &gt; 365 days (1 year) and &lt;= 913 days (2.5 years)</w:t>
      </w:r>
    </w:p>
    <w:p w14:paraId="2F201F7E" w14:textId="77777777" w:rsidR="00CB6F35" w:rsidRDefault="00CB6F35" w:rsidP="00CB6F35">
      <w:pPr>
        <w:pStyle w:val="ListParagraph"/>
        <w:numPr>
          <w:ilvl w:val="0"/>
          <w:numId w:val="4"/>
        </w:numPr>
        <w:spacing w:after="0"/>
        <w:rPr>
          <w:rFonts w:ascii="Cambria" w:hAnsi="Cambria"/>
        </w:rPr>
      </w:pPr>
      <w:r w:rsidRPr="00CB6F35">
        <w:rPr>
          <w:rFonts w:ascii="Cambria" w:hAnsi="Cambria"/>
        </w:rPr>
        <w:t xml:space="preserve">age2 - &gt; 913 days (2.5 years) and &lt; 5900 days (16 years) </w:t>
      </w:r>
    </w:p>
    <w:p w14:paraId="68354A97" w14:textId="0104C5AD" w:rsidR="00CB6F35" w:rsidRPr="00CB6F35" w:rsidRDefault="00CB6F35" w:rsidP="00CB6F35">
      <w:pPr>
        <w:pStyle w:val="ListParagraph"/>
        <w:numPr>
          <w:ilvl w:val="0"/>
          <w:numId w:val="4"/>
        </w:numPr>
        <w:spacing w:after="0"/>
        <w:rPr>
          <w:rFonts w:ascii="Cambria" w:hAnsi="Cambria"/>
        </w:rPr>
      </w:pPr>
      <w:r w:rsidRPr="00CB6F35">
        <w:rPr>
          <w:rFonts w:ascii="Cambria" w:hAnsi="Cambria"/>
        </w:rPr>
        <w:t>age3 - &gt; 5900 days (16 years)</w:t>
      </w:r>
    </w:p>
    <w:p w14:paraId="011DC1D4" w14:textId="6DA186CE" w:rsidR="00335FFB" w:rsidRDefault="00335FFB" w:rsidP="00335FFB">
      <w:pPr>
        <w:spacing w:after="0"/>
        <w:rPr>
          <w:rFonts w:ascii="Cambria" w:hAnsi="Cambria"/>
        </w:rPr>
      </w:pPr>
    </w:p>
    <w:p w14:paraId="3D777656" w14:textId="2B038FB2" w:rsidR="00CB6F35" w:rsidRDefault="00335FFB" w:rsidP="00CB6F35">
      <w:pPr>
        <w:spacing w:after="0"/>
        <w:rPr>
          <w:rFonts w:ascii="Cambria" w:hAnsi="Cambria"/>
          <w:i/>
          <w:iCs/>
        </w:rPr>
      </w:pPr>
      <w:r>
        <w:rPr>
          <w:rFonts w:ascii="Cambria" w:hAnsi="Cambria"/>
          <w:i/>
          <w:iCs/>
        </w:rPr>
        <w:t>Figure 5: Logit vs. loess plot</w:t>
      </w:r>
      <w:r w:rsidR="00CB6F35">
        <w:rPr>
          <w:rFonts w:ascii="Cambria" w:hAnsi="Cambria"/>
          <w:i/>
          <w:iCs/>
        </w:rPr>
        <w:t xml:space="preserve"> for linearity of age at outcome with logit of adopted</w:t>
      </w:r>
    </w:p>
    <w:p w14:paraId="469F65F9" w14:textId="645FC928" w:rsidR="00CB6F35" w:rsidRPr="00335FFB" w:rsidRDefault="00CB6F35" w:rsidP="00335FFB">
      <w:pPr>
        <w:spacing w:after="0"/>
        <w:rPr>
          <w:rFonts w:ascii="Cambria" w:hAnsi="Cambria"/>
          <w:i/>
          <w:iCs/>
        </w:rPr>
      </w:pPr>
      <w:r>
        <w:rPr>
          <w:rFonts w:ascii="Cambria" w:hAnsi="Cambria"/>
          <w:i/>
          <w:iCs/>
          <w:noProof/>
        </w:rPr>
        <w:drawing>
          <wp:inline distT="0" distB="0" distL="0" distR="0" wp14:anchorId="67BB2182" wp14:editId="7E7226EA">
            <wp:extent cx="3300231" cy="25635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3339" cy="2573767"/>
                    </a:xfrm>
                    <a:prstGeom prst="rect">
                      <a:avLst/>
                    </a:prstGeom>
                    <a:noFill/>
                  </pic:spPr>
                </pic:pic>
              </a:graphicData>
            </a:graphic>
          </wp:inline>
        </w:drawing>
      </w:r>
    </w:p>
    <w:p w14:paraId="37EDB25C" w14:textId="1327C69C" w:rsidR="000477B4" w:rsidRDefault="003E1582" w:rsidP="00335FFB">
      <w:pPr>
        <w:spacing w:after="0"/>
        <w:rPr>
          <w:rFonts w:ascii="Cambria" w:hAnsi="Cambria"/>
        </w:rPr>
      </w:pPr>
      <w:r>
        <w:rPr>
          <w:rFonts w:ascii="Cambria" w:hAnsi="Cambria"/>
        </w:rPr>
        <w:t xml:space="preserve">The fit of the categorical age categories was then assessed by adding each individually to the model, removing the old age at outcome variable. </w:t>
      </w:r>
      <w:r w:rsidR="00FE3F9F">
        <w:rPr>
          <w:rFonts w:ascii="Cambria" w:hAnsi="Cambria"/>
        </w:rPr>
        <w:t>All three of the age categories were significant (p &lt; .001 for all). Then, all the age categories were added to the model together. All three age categories remained significant (p &lt;.001 for all). As shown in Figure 6, variation was present in the coefficients for each category, reflecting the non-linearity of age at outcome.</w:t>
      </w:r>
    </w:p>
    <w:p w14:paraId="54368DD9" w14:textId="1CFFBE1E" w:rsidR="00EE2224" w:rsidRDefault="00EE2224" w:rsidP="00335FFB">
      <w:pPr>
        <w:spacing w:after="0"/>
        <w:rPr>
          <w:rFonts w:ascii="Cambria" w:hAnsi="Cambria"/>
        </w:rPr>
      </w:pPr>
    </w:p>
    <w:p w14:paraId="1A2D3FF2" w14:textId="54FADF7C" w:rsidR="00EE2224" w:rsidRDefault="00EE2224" w:rsidP="00335FFB">
      <w:pPr>
        <w:spacing w:after="0"/>
        <w:rPr>
          <w:rFonts w:ascii="Cambria" w:hAnsi="Cambria"/>
        </w:rPr>
      </w:pPr>
    </w:p>
    <w:p w14:paraId="375C7735" w14:textId="7155F9F4" w:rsidR="00EE2224" w:rsidRDefault="00EE2224" w:rsidP="00335FFB">
      <w:pPr>
        <w:spacing w:after="0"/>
        <w:rPr>
          <w:rFonts w:ascii="Cambria" w:hAnsi="Cambria"/>
        </w:rPr>
      </w:pPr>
    </w:p>
    <w:p w14:paraId="0A62ED58" w14:textId="10380B6F" w:rsidR="00EE2224" w:rsidRDefault="00EE2224" w:rsidP="00335FFB">
      <w:pPr>
        <w:spacing w:after="0"/>
        <w:rPr>
          <w:rFonts w:ascii="Cambria" w:hAnsi="Cambria"/>
        </w:rPr>
      </w:pPr>
    </w:p>
    <w:p w14:paraId="511B5938" w14:textId="213AA684" w:rsidR="00EE2224" w:rsidRDefault="00EE2224" w:rsidP="00335FFB">
      <w:pPr>
        <w:spacing w:after="0"/>
        <w:rPr>
          <w:rFonts w:ascii="Cambria" w:hAnsi="Cambria"/>
        </w:rPr>
      </w:pPr>
    </w:p>
    <w:p w14:paraId="6212E261" w14:textId="09838792" w:rsidR="00EE2224" w:rsidRDefault="00EE2224" w:rsidP="00335FFB">
      <w:pPr>
        <w:spacing w:after="0"/>
        <w:rPr>
          <w:rFonts w:ascii="Cambria" w:hAnsi="Cambria"/>
        </w:rPr>
      </w:pPr>
    </w:p>
    <w:p w14:paraId="15F4A7D6" w14:textId="65D76E45" w:rsidR="00EE2224" w:rsidRDefault="00EE2224" w:rsidP="00335FFB">
      <w:pPr>
        <w:spacing w:after="0"/>
        <w:rPr>
          <w:rFonts w:ascii="Cambria" w:hAnsi="Cambria"/>
        </w:rPr>
      </w:pPr>
    </w:p>
    <w:p w14:paraId="14AE2962" w14:textId="78763FAF" w:rsidR="00EE2224" w:rsidRDefault="00EE2224" w:rsidP="00335FFB">
      <w:pPr>
        <w:spacing w:after="0"/>
        <w:rPr>
          <w:rFonts w:ascii="Cambria" w:hAnsi="Cambria"/>
        </w:rPr>
      </w:pPr>
    </w:p>
    <w:p w14:paraId="6B76076B" w14:textId="2A0794F9" w:rsidR="00EE2224" w:rsidRDefault="00EE2224" w:rsidP="00335FFB">
      <w:pPr>
        <w:spacing w:after="0"/>
        <w:rPr>
          <w:rFonts w:ascii="Cambria" w:hAnsi="Cambria"/>
        </w:rPr>
      </w:pPr>
    </w:p>
    <w:p w14:paraId="7FEAED18" w14:textId="7296AD59" w:rsidR="00EE2224" w:rsidRDefault="00EE2224" w:rsidP="00335FFB">
      <w:pPr>
        <w:spacing w:after="0"/>
        <w:rPr>
          <w:rFonts w:ascii="Cambria" w:hAnsi="Cambria"/>
        </w:rPr>
      </w:pPr>
    </w:p>
    <w:p w14:paraId="19852473" w14:textId="77777777" w:rsidR="00EE2224" w:rsidRDefault="00EE2224" w:rsidP="00335FFB">
      <w:pPr>
        <w:spacing w:after="0"/>
        <w:rPr>
          <w:rFonts w:ascii="Cambria" w:hAnsi="Cambria"/>
        </w:rPr>
      </w:pPr>
    </w:p>
    <w:p w14:paraId="1703AC7F" w14:textId="77777777" w:rsidR="00EE2224" w:rsidRDefault="00EE2224" w:rsidP="00335FFB">
      <w:pPr>
        <w:spacing w:after="0"/>
        <w:rPr>
          <w:rFonts w:ascii="Cambria" w:hAnsi="Cambria"/>
          <w:i/>
          <w:iCs/>
        </w:rPr>
      </w:pPr>
    </w:p>
    <w:p w14:paraId="58E06933" w14:textId="23D3FFA9" w:rsidR="00FE3F9F" w:rsidRDefault="00FE3F9F" w:rsidP="00335FFB">
      <w:pPr>
        <w:spacing w:after="0"/>
        <w:rPr>
          <w:rFonts w:ascii="Cambria" w:hAnsi="Cambria"/>
          <w:i/>
          <w:iCs/>
        </w:rPr>
      </w:pPr>
      <w:r>
        <w:rPr>
          <w:rFonts w:ascii="Cambria" w:hAnsi="Cambria"/>
          <w:i/>
          <w:iCs/>
        </w:rPr>
        <w:lastRenderedPageBreak/>
        <w:t xml:space="preserve">Figure 6: </w:t>
      </w:r>
      <w:r w:rsidR="00EE2224">
        <w:rPr>
          <w:rFonts w:ascii="Cambria" w:hAnsi="Cambria"/>
          <w:i/>
          <w:iCs/>
        </w:rPr>
        <w:t>Preliminary main effects</w:t>
      </w:r>
      <w:r>
        <w:rPr>
          <w:rFonts w:ascii="Cambria" w:hAnsi="Cambria"/>
          <w:i/>
          <w:iCs/>
        </w:rPr>
        <w:t xml:space="preserve"> logistic regression model with all age categories</w:t>
      </w:r>
    </w:p>
    <w:p w14:paraId="22F48E13" w14:textId="2EA4AFCD" w:rsidR="00FE3F9F" w:rsidRPr="00FE3F9F" w:rsidRDefault="00EE2224" w:rsidP="00335FFB">
      <w:pPr>
        <w:spacing w:after="0"/>
        <w:rPr>
          <w:rFonts w:ascii="Cambria" w:hAnsi="Cambria"/>
          <w:i/>
          <w:iCs/>
        </w:rPr>
      </w:pPr>
      <w:r>
        <w:rPr>
          <w:rFonts w:ascii="Cambria" w:hAnsi="Cambria"/>
          <w:i/>
          <w:iCs/>
          <w:noProof/>
        </w:rPr>
        <w:drawing>
          <wp:inline distT="0" distB="0" distL="0" distR="0" wp14:anchorId="4F07AD35" wp14:editId="438DF811">
            <wp:extent cx="4504866" cy="4615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0633" cy="4621451"/>
                    </a:xfrm>
                    <a:prstGeom prst="rect">
                      <a:avLst/>
                    </a:prstGeom>
                    <a:noFill/>
                  </pic:spPr>
                </pic:pic>
              </a:graphicData>
            </a:graphic>
          </wp:inline>
        </w:drawing>
      </w:r>
    </w:p>
    <w:p w14:paraId="64B18B20" w14:textId="02FD3D29" w:rsidR="00335FFB" w:rsidRDefault="00335FFB" w:rsidP="00335FFB">
      <w:pPr>
        <w:spacing w:after="0"/>
        <w:rPr>
          <w:rFonts w:ascii="Cambria" w:hAnsi="Cambria"/>
        </w:rPr>
      </w:pPr>
      <w:r>
        <w:rPr>
          <w:rFonts w:ascii="Cambria" w:hAnsi="Cambria"/>
        </w:rPr>
        <w:t xml:space="preserve"> </w:t>
      </w:r>
    </w:p>
    <w:p w14:paraId="48200A23" w14:textId="12740595" w:rsidR="00EE2224" w:rsidRDefault="00EE2224" w:rsidP="00335FFB">
      <w:pPr>
        <w:spacing w:after="0"/>
        <w:rPr>
          <w:rFonts w:ascii="Cambria" w:hAnsi="Cambria"/>
        </w:rPr>
      </w:pPr>
      <w:r>
        <w:rPr>
          <w:rFonts w:ascii="Cambria" w:hAnsi="Cambria"/>
        </w:rPr>
        <w:t xml:space="preserve">After </w:t>
      </w:r>
      <w:r w:rsidR="00217567">
        <w:rPr>
          <w:rFonts w:ascii="Cambria" w:hAnsi="Cambria"/>
        </w:rPr>
        <w:t>adding the age categories to the model, orange was no longer significant (p = 0.07) and had to be removed. The LRT comparing the model without orange to the model with orange was barely non-significant (p = 0.059), indicating a slightly better fit without orange.</w:t>
      </w:r>
    </w:p>
    <w:p w14:paraId="0806D277" w14:textId="08C4CE97" w:rsidR="00217567" w:rsidRDefault="00217567" w:rsidP="00335FFB">
      <w:pPr>
        <w:spacing w:after="0"/>
        <w:rPr>
          <w:rFonts w:ascii="Cambria" w:hAnsi="Cambria"/>
        </w:rPr>
      </w:pPr>
    </w:p>
    <w:p w14:paraId="0136228B" w14:textId="552D2AB2" w:rsidR="00217567" w:rsidRDefault="00217567" w:rsidP="00335FFB">
      <w:pPr>
        <w:spacing w:after="0"/>
        <w:rPr>
          <w:rFonts w:ascii="Cambria" w:hAnsi="Cambria"/>
        </w:rPr>
      </w:pPr>
      <w:r>
        <w:rPr>
          <w:rFonts w:ascii="Cambria" w:hAnsi="Cambria"/>
        </w:rPr>
        <w:t>Thus, the final main effects model shown in Figure 7 was achieved.</w:t>
      </w:r>
    </w:p>
    <w:p w14:paraId="40CBC595" w14:textId="4EB31393" w:rsidR="00217567" w:rsidRDefault="00217567" w:rsidP="00335FFB">
      <w:pPr>
        <w:spacing w:after="0"/>
        <w:rPr>
          <w:rFonts w:ascii="Cambria" w:hAnsi="Cambria"/>
        </w:rPr>
      </w:pPr>
    </w:p>
    <w:p w14:paraId="4702C10C" w14:textId="4FB4D09C" w:rsidR="00217567" w:rsidRDefault="00217567" w:rsidP="00335FFB">
      <w:pPr>
        <w:spacing w:after="0"/>
        <w:rPr>
          <w:rFonts w:ascii="Cambria" w:hAnsi="Cambria"/>
        </w:rPr>
      </w:pPr>
    </w:p>
    <w:p w14:paraId="66B3D60C" w14:textId="1C278159" w:rsidR="00217567" w:rsidRDefault="00217567" w:rsidP="00335FFB">
      <w:pPr>
        <w:spacing w:after="0"/>
        <w:rPr>
          <w:rFonts w:ascii="Cambria" w:hAnsi="Cambria"/>
        </w:rPr>
      </w:pPr>
    </w:p>
    <w:p w14:paraId="3299F7E4" w14:textId="57C7C762" w:rsidR="00217567" w:rsidRDefault="00217567" w:rsidP="00335FFB">
      <w:pPr>
        <w:spacing w:after="0"/>
        <w:rPr>
          <w:rFonts w:ascii="Cambria" w:hAnsi="Cambria"/>
        </w:rPr>
      </w:pPr>
    </w:p>
    <w:p w14:paraId="2638E779" w14:textId="7014E3DF" w:rsidR="00217567" w:rsidRDefault="00217567" w:rsidP="00335FFB">
      <w:pPr>
        <w:spacing w:after="0"/>
        <w:rPr>
          <w:rFonts w:ascii="Cambria" w:hAnsi="Cambria"/>
        </w:rPr>
      </w:pPr>
    </w:p>
    <w:p w14:paraId="6C76D6D3" w14:textId="261C3D63" w:rsidR="00217567" w:rsidRDefault="00217567" w:rsidP="00335FFB">
      <w:pPr>
        <w:spacing w:after="0"/>
        <w:rPr>
          <w:rFonts w:ascii="Cambria" w:hAnsi="Cambria"/>
        </w:rPr>
      </w:pPr>
    </w:p>
    <w:p w14:paraId="246BC5A0" w14:textId="5589499D" w:rsidR="00217567" w:rsidRDefault="00217567" w:rsidP="00335FFB">
      <w:pPr>
        <w:spacing w:after="0"/>
        <w:rPr>
          <w:rFonts w:ascii="Cambria" w:hAnsi="Cambria"/>
        </w:rPr>
      </w:pPr>
    </w:p>
    <w:p w14:paraId="0ED9F89C" w14:textId="5B2333B7" w:rsidR="00217567" w:rsidRDefault="00217567" w:rsidP="00335FFB">
      <w:pPr>
        <w:spacing w:after="0"/>
        <w:rPr>
          <w:rFonts w:ascii="Cambria" w:hAnsi="Cambria"/>
        </w:rPr>
      </w:pPr>
    </w:p>
    <w:p w14:paraId="7083D269" w14:textId="0C2C0BAC" w:rsidR="00217567" w:rsidRDefault="00217567" w:rsidP="00335FFB">
      <w:pPr>
        <w:spacing w:after="0"/>
        <w:rPr>
          <w:rFonts w:ascii="Cambria" w:hAnsi="Cambria"/>
        </w:rPr>
      </w:pPr>
    </w:p>
    <w:p w14:paraId="10C86CFA" w14:textId="74095BBA" w:rsidR="00217567" w:rsidRDefault="00217567" w:rsidP="00335FFB">
      <w:pPr>
        <w:spacing w:after="0"/>
        <w:rPr>
          <w:rFonts w:ascii="Cambria" w:hAnsi="Cambria"/>
        </w:rPr>
      </w:pPr>
    </w:p>
    <w:p w14:paraId="2610F585" w14:textId="73A7A809" w:rsidR="00217567" w:rsidRDefault="00217567" w:rsidP="00335FFB">
      <w:pPr>
        <w:spacing w:after="0"/>
        <w:rPr>
          <w:rFonts w:ascii="Cambria" w:hAnsi="Cambria"/>
        </w:rPr>
      </w:pPr>
    </w:p>
    <w:p w14:paraId="01E64E5F" w14:textId="7B59319B" w:rsidR="00217567" w:rsidRDefault="00217567" w:rsidP="00335FFB">
      <w:pPr>
        <w:spacing w:after="0"/>
        <w:rPr>
          <w:rFonts w:ascii="Cambria" w:hAnsi="Cambria"/>
        </w:rPr>
      </w:pPr>
    </w:p>
    <w:p w14:paraId="46AD9350" w14:textId="77777777" w:rsidR="0055188B" w:rsidRDefault="0055188B" w:rsidP="00335FFB">
      <w:pPr>
        <w:spacing w:after="0"/>
        <w:rPr>
          <w:rFonts w:ascii="Cambria" w:hAnsi="Cambria"/>
          <w:i/>
          <w:iCs/>
        </w:rPr>
      </w:pPr>
    </w:p>
    <w:p w14:paraId="27D0EFC3" w14:textId="2E607D24" w:rsidR="00217567" w:rsidRPr="00217567" w:rsidRDefault="00217567" w:rsidP="00335FFB">
      <w:pPr>
        <w:spacing w:after="0"/>
        <w:rPr>
          <w:rFonts w:ascii="Cambria" w:hAnsi="Cambria"/>
          <w:i/>
          <w:iCs/>
        </w:rPr>
      </w:pPr>
      <w:r w:rsidRPr="00217567">
        <w:rPr>
          <w:rFonts w:ascii="Cambria" w:hAnsi="Cambria"/>
          <w:i/>
          <w:iCs/>
        </w:rPr>
        <w:lastRenderedPageBreak/>
        <w:t>Figure 7: Final main effects model</w:t>
      </w:r>
    </w:p>
    <w:p w14:paraId="7961156C" w14:textId="16B0CE7E" w:rsidR="00217567" w:rsidRDefault="00217567" w:rsidP="00335FFB">
      <w:pPr>
        <w:spacing w:after="0"/>
        <w:rPr>
          <w:rFonts w:ascii="Cambria" w:hAnsi="Cambria"/>
        </w:rPr>
      </w:pPr>
      <w:r>
        <w:rPr>
          <w:rFonts w:ascii="Cambria" w:hAnsi="Cambria"/>
          <w:noProof/>
        </w:rPr>
        <w:drawing>
          <wp:inline distT="0" distB="0" distL="0" distR="0" wp14:anchorId="39D7390D" wp14:editId="6949C90E">
            <wp:extent cx="4077449" cy="40168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8493" cy="4027709"/>
                    </a:xfrm>
                    <a:prstGeom prst="rect">
                      <a:avLst/>
                    </a:prstGeom>
                    <a:noFill/>
                  </pic:spPr>
                </pic:pic>
              </a:graphicData>
            </a:graphic>
          </wp:inline>
        </w:drawing>
      </w:r>
    </w:p>
    <w:p w14:paraId="70B96A1B" w14:textId="77777777" w:rsidR="00217567" w:rsidRPr="00AB0EFD" w:rsidRDefault="00217567" w:rsidP="00335FFB">
      <w:pPr>
        <w:spacing w:after="0"/>
        <w:rPr>
          <w:rFonts w:ascii="Cambria" w:hAnsi="Cambria"/>
        </w:rPr>
      </w:pPr>
    </w:p>
    <w:p w14:paraId="4C980623" w14:textId="77777777" w:rsidR="00B608D7" w:rsidRDefault="00B608D7" w:rsidP="00FE6342">
      <w:pPr>
        <w:spacing w:after="0"/>
        <w:rPr>
          <w:rFonts w:ascii="Cambria" w:hAnsi="Cambria"/>
          <w:i/>
          <w:iCs/>
        </w:rPr>
      </w:pPr>
    </w:p>
    <w:p w14:paraId="7826DD3D" w14:textId="77777777" w:rsidR="00B608D7" w:rsidRDefault="00B608D7" w:rsidP="00FE6342">
      <w:pPr>
        <w:spacing w:after="0"/>
        <w:rPr>
          <w:rFonts w:ascii="Cambria" w:hAnsi="Cambria"/>
          <w:i/>
          <w:iCs/>
        </w:rPr>
      </w:pPr>
    </w:p>
    <w:p w14:paraId="279A49FB" w14:textId="77777777" w:rsidR="00B608D7" w:rsidRDefault="00B608D7" w:rsidP="00FE6342">
      <w:pPr>
        <w:spacing w:after="0"/>
        <w:rPr>
          <w:rFonts w:ascii="Cambria" w:hAnsi="Cambria"/>
          <w:i/>
          <w:iCs/>
        </w:rPr>
      </w:pPr>
    </w:p>
    <w:p w14:paraId="6DBF8A42" w14:textId="77777777" w:rsidR="00B608D7" w:rsidRDefault="00B608D7" w:rsidP="00FE6342">
      <w:pPr>
        <w:spacing w:after="0"/>
        <w:rPr>
          <w:rFonts w:ascii="Cambria" w:hAnsi="Cambria"/>
          <w:i/>
          <w:iCs/>
        </w:rPr>
      </w:pPr>
    </w:p>
    <w:p w14:paraId="61E3CB7E" w14:textId="77777777" w:rsidR="00B608D7" w:rsidRDefault="00B608D7" w:rsidP="00FE6342">
      <w:pPr>
        <w:spacing w:after="0"/>
        <w:rPr>
          <w:rFonts w:ascii="Cambria" w:hAnsi="Cambria"/>
          <w:i/>
          <w:iCs/>
        </w:rPr>
      </w:pPr>
    </w:p>
    <w:p w14:paraId="2E4E0F59" w14:textId="77777777" w:rsidR="00B608D7" w:rsidRDefault="00B608D7" w:rsidP="00FE6342">
      <w:pPr>
        <w:spacing w:after="0"/>
        <w:rPr>
          <w:rFonts w:ascii="Cambria" w:hAnsi="Cambria"/>
          <w:i/>
          <w:iCs/>
        </w:rPr>
      </w:pPr>
    </w:p>
    <w:p w14:paraId="0241F59C" w14:textId="77777777" w:rsidR="00B608D7" w:rsidRDefault="00B608D7" w:rsidP="00FE6342">
      <w:pPr>
        <w:spacing w:after="0"/>
        <w:rPr>
          <w:rFonts w:ascii="Cambria" w:hAnsi="Cambria"/>
          <w:i/>
          <w:iCs/>
        </w:rPr>
      </w:pPr>
    </w:p>
    <w:p w14:paraId="170F0A9E" w14:textId="77777777" w:rsidR="00B608D7" w:rsidRDefault="00B608D7" w:rsidP="00FE6342">
      <w:pPr>
        <w:spacing w:after="0"/>
        <w:rPr>
          <w:rFonts w:ascii="Cambria" w:hAnsi="Cambria"/>
          <w:i/>
          <w:iCs/>
        </w:rPr>
      </w:pPr>
    </w:p>
    <w:p w14:paraId="096E7632" w14:textId="77777777" w:rsidR="00B608D7" w:rsidRDefault="00B608D7" w:rsidP="00FE6342">
      <w:pPr>
        <w:spacing w:after="0"/>
        <w:rPr>
          <w:rFonts w:ascii="Cambria" w:hAnsi="Cambria"/>
          <w:i/>
          <w:iCs/>
        </w:rPr>
      </w:pPr>
    </w:p>
    <w:p w14:paraId="714BE4B8" w14:textId="77777777" w:rsidR="00B608D7" w:rsidRDefault="00B608D7" w:rsidP="00FE6342">
      <w:pPr>
        <w:spacing w:after="0"/>
        <w:rPr>
          <w:rFonts w:ascii="Cambria" w:hAnsi="Cambria"/>
          <w:i/>
          <w:iCs/>
        </w:rPr>
      </w:pPr>
    </w:p>
    <w:p w14:paraId="1534D85F" w14:textId="77777777" w:rsidR="00B608D7" w:rsidRDefault="00B608D7" w:rsidP="00FE6342">
      <w:pPr>
        <w:spacing w:after="0"/>
        <w:rPr>
          <w:rFonts w:ascii="Cambria" w:hAnsi="Cambria"/>
          <w:i/>
          <w:iCs/>
        </w:rPr>
      </w:pPr>
    </w:p>
    <w:p w14:paraId="448810CC" w14:textId="77777777" w:rsidR="00B608D7" w:rsidRDefault="00B608D7" w:rsidP="00FE6342">
      <w:pPr>
        <w:spacing w:after="0"/>
        <w:rPr>
          <w:rFonts w:ascii="Cambria" w:hAnsi="Cambria"/>
          <w:i/>
          <w:iCs/>
        </w:rPr>
      </w:pPr>
    </w:p>
    <w:p w14:paraId="21382B86" w14:textId="77777777" w:rsidR="00B608D7" w:rsidRDefault="00B608D7" w:rsidP="00FE6342">
      <w:pPr>
        <w:spacing w:after="0"/>
        <w:rPr>
          <w:rFonts w:ascii="Cambria" w:hAnsi="Cambria"/>
          <w:i/>
          <w:iCs/>
        </w:rPr>
      </w:pPr>
    </w:p>
    <w:p w14:paraId="7A9A609D" w14:textId="77777777" w:rsidR="00B608D7" w:rsidRDefault="00B608D7" w:rsidP="00FE6342">
      <w:pPr>
        <w:spacing w:after="0"/>
        <w:rPr>
          <w:rFonts w:ascii="Cambria" w:hAnsi="Cambria"/>
          <w:i/>
          <w:iCs/>
        </w:rPr>
      </w:pPr>
    </w:p>
    <w:p w14:paraId="415A8250" w14:textId="77777777" w:rsidR="00B608D7" w:rsidRDefault="00B608D7" w:rsidP="00FE6342">
      <w:pPr>
        <w:spacing w:after="0"/>
        <w:rPr>
          <w:rFonts w:ascii="Cambria" w:hAnsi="Cambria"/>
          <w:i/>
          <w:iCs/>
        </w:rPr>
      </w:pPr>
    </w:p>
    <w:p w14:paraId="42FA9FFA" w14:textId="77777777" w:rsidR="00B608D7" w:rsidRDefault="00B608D7" w:rsidP="00FE6342">
      <w:pPr>
        <w:spacing w:after="0"/>
        <w:rPr>
          <w:rFonts w:ascii="Cambria" w:hAnsi="Cambria"/>
          <w:i/>
          <w:iCs/>
        </w:rPr>
      </w:pPr>
    </w:p>
    <w:p w14:paraId="35401781" w14:textId="77777777" w:rsidR="00B608D7" w:rsidRDefault="00B608D7" w:rsidP="00FE6342">
      <w:pPr>
        <w:spacing w:after="0"/>
        <w:rPr>
          <w:rFonts w:ascii="Cambria" w:hAnsi="Cambria"/>
          <w:i/>
          <w:iCs/>
        </w:rPr>
      </w:pPr>
    </w:p>
    <w:p w14:paraId="05727625" w14:textId="77777777" w:rsidR="00B608D7" w:rsidRDefault="00B608D7" w:rsidP="00FE6342">
      <w:pPr>
        <w:spacing w:after="0"/>
        <w:rPr>
          <w:rFonts w:ascii="Cambria" w:hAnsi="Cambria"/>
          <w:i/>
          <w:iCs/>
        </w:rPr>
      </w:pPr>
    </w:p>
    <w:p w14:paraId="783AB274" w14:textId="77777777" w:rsidR="00B608D7" w:rsidRDefault="00B608D7" w:rsidP="00FE6342">
      <w:pPr>
        <w:spacing w:after="0"/>
        <w:rPr>
          <w:rFonts w:ascii="Cambria" w:hAnsi="Cambria"/>
          <w:i/>
          <w:iCs/>
        </w:rPr>
      </w:pPr>
    </w:p>
    <w:p w14:paraId="0043A853" w14:textId="77777777" w:rsidR="00B608D7" w:rsidRDefault="00B608D7" w:rsidP="00FE6342">
      <w:pPr>
        <w:spacing w:after="0"/>
        <w:rPr>
          <w:rFonts w:ascii="Cambria" w:hAnsi="Cambria"/>
          <w:i/>
          <w:iCs/>
        </w:rPr>
      </w:pPr>
    </w:p>
    <w:p w14:paraId="2E82D275" w14:textId="77777777" w:rsidR="00B608D7" w:rsidRDefault="00B608D7" w:rsidP="00FE6342">
      <w:pPr>
        <w:spacing w:after="0"/>
        <w:rPr>
          <w:rFonts w:ascii="Cambria" w:hAnsi="Cambria"/>
          <w:i/>
          <w:iCs/>
        </w:rPr>
      </w:pPr>
    </w:p>
    <w:p w14:paraId="3ACACF6B" w14:textId="6BD096C3" w:rsidR="009619DA" w:rsidRDefault="009619DA" w:rsidP="00FE6342">
      <w:pPr>
        <w:spacing w:after="0"/>
        <w:rPr>
          <w:rFonts w:ascii="Cambria" w:hAnsi="Cambria"/>
          <w:i/>
          <w:iCs/>
        </w:rPr>
      </w:pPr>
      <w:r>
        <w:rPr>
          <w:rFonts w:ascii="Cambria" w:hAnsi="Cambria"/>
          <w:i/>
          <w:iCs/>
        </w:rPr>
        <w:lastRenderedPageBreak/>
        <w:t>Interpretation of Main Effects Model</w:t>
      </w:r>
    </w:p>
    <w:p w14:paraId="1AFD6096" w14:textId="77777777" w:rsidR="00B608D7" w:rsidRDefault="00B608D7" w:rsidP="00FE6342">
      <w:pPr>
        <w:spacing w:after="0"/>
        <w:rPr>
          <w:rFonts w:ascii="Cambria" w:hAnsi="Cambria"/>
          <w:i/>
          <w:iCs/>
        </w:rPr>
      </w:pPr>
    </w:p>
    <w:p w14:paraId="2C0D0664" w14:textId="4A59B59B" w:rsidR="00B608D7" w:rsidRDefault="00B608D7" w:rsidP="00FE6342">
      <w:pPr>
        <w:spacing w:after="0"/>
        <w:rPr>
          <w:rFonts w:ascii="Cambria" w:hAnsi="Cambria"/>
          <w:i/>
          <w:iCs/>
        </w:rPr>
      </w:pPr>
      <w:r>
        <w:rPr>
          <w:rFonts w:ascii="Cambria" w:hAnsi="Cambria"/>
          <w:i/>
          <w:iCs/>
        </w:rPr>
        <w:t>Figure 8: Final main effects model with odds ratios and confidence intervals</w:t>
      </w:r>
    </w:p>
    <w:p w14:paraId="6E98DEA9" w14:textId="77777777" w:rsidR="00B608D7" w:rsidRDefault="00B608D7" w:rsidP="00FE6342">
      <w:pPr>
        <w:spacing w:after="0"/>
        <w:rPr>
          <w:rFonts w:ascii="Cambria" w:hAnsi="Cambria"/>
          <w:i/>
          <w:iCs/>
        </w:rPr>
      </w:pPr>
    </w:p>
    <w:p w14:paraId="40BA212A" w14:textId="07B4623B" w:rsidR="00B608D7" w:rsidRDefault="00B608D7" w:rsidP="00FE6342">
      <w:pPr>
        <w:spacing w:after="0"/>
        <w:rPr>
          <w:rFonts w:ascii="Cambria" w:hAnsi="Cambria"/>
          <w:i/>
          <w:iCs/>
        </w:rPr>
      </w:pPr>
      <w:r>
        <w:rPr>
          <w:rFonts w:ascii="Cambria" w:hAnsi="Cambria"/>
          <w:i/>
          <w:iCs/>
          <w:noProof/>
        </w:rPr>
        <w:drawing>
          <wp:inline distT="0" distB="0" distL="0" distR="0" wp14:anchorId="53D5F7B7" wp14:editId="6535832E">
            <wp:extent cx="4728090" cy="605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16" cy="6065364"/>
                    </a:xfrm>
                    <a:prstGeom prst="rect">
                      <a:avLst/>
                    </a:prstGeom>
                    <a:noFill/>
                  </pic:spPr>
                </pic:pic>
              </a:graphicData>
            </a:graphic>
          </wp:inline>
        </w:drawing>
      </w:r>
    </w:p>
    <w:p w14:paraId="017794BA" w14:textId="056F1910" w:rsidR="00AB0EFD" w:rsidRDefault="00B608D7" w:rsidP="00FE6342">
      <w:pPr>
        <w:spacing w:after="0"/>
        <w:rPr>
          <w:rFonts w:ascii="Cambria" w:hAnsi="Cambria"/>
        </w:rPr>
      </w:pPr>
      <w:r>
        <w:rPr>
          <w:rFonts w:ascii="Cambria" w:hAnsi="Cambria"/>
        </w:rPr>
        <w:t>The final main effects model with odds ratios and confidence intervals obtained by exponentiating the coefficients and confidence intervals from the original logit output is shown above in Figure 8.</w:t>
      </w:r>
    </w:p>
    <w:p w14:paraId="122121A1" w14:textId="1C13D46A" w:rsidR="00B608D7" w:rsidRDefault="00B608D7" w:rsidP="00FE6342">
      <w:pPr>
        <w:spacing w:after="0"/>
        <w:rPr>
          <w:rFonts w:ascii="Cambria" w:hAnsi="Cambria"/>
        </w:rPr>
      </w:pPr>
    </w:p>
    <w:p w14:paraId="3FC89F74" w14:textId="16174A12" w:rsidR="00B608D7" w:rsidRPr="00B608D7" w:rsidRDefault="00B608D7" w:rsidP="00B608D7">
      <w:pPr>
        <w:spacing w:after="0"/>
        <w:rPr>
          <w:rFonts w:ascii="Cambria" w:hAnsi="Cambria"/>
        </w:rPr>
      </w:pPr>
      <w:r>
        <w:rPr>
          <w:rFonts w:ascii="Cambria" w:hAnsi="Cambria"/>
        </w:rPr>
        <w:t xml:space="preserve">For each main effect interpretation, </w:t>
      </w:r>
      <w:r w:rsidRPr="00B608D7">
        <w:rPr>
          <w:rFonts w:ascii="Cambria" w:hAnsi="Cambria"/>
        </w:rPr>
        <w:t xml:space="preserve">all other variables </w:t>
      </w:r>
      <w:r>
        <w:rPr>
          <w:rFonts w:ascii="Cambria" w:hAnsi="Cambria"/>
        </w:rPr>
        <w:t xml:space="preserve">are </w:t>
      </w:r>
      <w:r w:rsidRPr="00B608D7">
        <w:rPr>
          <w:rFonts w:ascii="Cambria" w:hAnsi="Cambria"/>
        </w:rPr>
        <w:t>held constant</w:t>
      </w:r>
      <w:r>
        <w:rPr>
          <w:rFonts w:ascii="Cambria" w:hAnsi="Cambria"/>
        </w:rPr>
        <w:t xml:space="preserve">. </w:t>
      </w:r>
      <w:r w:rsidRPr="00B608D7">
        <w:rPr>
          <w:rFonts w:ascii="Cambria" w:hAnsi="Cambria"/>
        </w:rPr>
        <w:t>Black cats have 0.6 of the odds of being adopted compared to non-black cats (OR = 0.60, CI = [0.47, 0.79]).</w:t>
      </w:r>
      <w:r>
        <w:rPr>
          <w:rFonts w:ascii="Cambria" w:hAnsi="Cambria"/>
        </w:rPr>
        <w:t xml:space="preserve"> </w:t>
      </w:r>
      <w:r w:rsidRPr="00B608D7">
        <w:rPr>
          <w:rFonts w:ascii="Cambria" w:hAnsi="Cambria"/>
        </w:rPr>
        <w:t>Cats that are named have 3.59 times the odds of cats without names of being adopted (OR = 3.59, CI = [29.4, 44.0]).</w:t>
      </w:r>
      <w:r>
        <w:rPr>
          <w:rFonts w:ascii="Cambria" w:hAnsi="Cambria"/>
        </w:rPr>
        <w:t xml:space="preserve"> </w:t>
      </w:r>
      <w:r w:rsidRPr="00B608D7">
        <w:rPr>
          <w:rFonts w:ascii="Cambria" w:hAnsi="Cambria"/>
        </w:rPr>
        <w:t>Cats who are not spayed/neutered have 0.004 of the odds of cats who are spayed/neutered of being adopted (OR = 0.004, CI = [0.0027, 0.0047]).</w:t>
      </w:r>
      <w:r>
        <w:rPr>
          <w:rFonts w:ascii="Cambria" w:hAnsi="Cambria"/>
        </w:rPr>
        <w:t xml:space="preserve"> </w:t>
      </w:r>
      <w:r w:rsidRPr="00B608D7">
        <w:rPr>
          <w:rFonts w:ascii="Cambria" w:hAnsi="Cambria"/>
        </w:rPr>
        <w:t xml:space="preserve">Female cats have 1.33 times the odds of male </w:t>
      </w:r>
      <w:r w:rsidRPr="00B608D7">
        <w:rPr>
          <w:rFonts w:ascii="Cambria" w:hAnsi="Cambria"/>
        </w:rPr>
        <w:lastRenderedPageBreak/>
        <w:t>cats of being adopted (OR = 1.33, CI = [1.11, 1.58]).</w:t>
      </w:r>
      <w:r>
        <w:rPr>
          <w:rFonts w:ascii="Cambria" w:hAnsi="Cambria"/>
        </w:rPr>
        <w:t xml:space="preserve"> </w:t>
      </w:r>
      <w:r w:rsidRPr="00B608D7">
        <w:rPr>
          <w:rFonts w:ascii="Cambria" w:hAnsi="Cambria"/>
        </w:rPr>
        <w:t>Mixed breed cats have 0.40 of the odds of purebred cats of being adopted (OR = 0.40, CI = [0.28, 0.57]).</w:t>
      </w:r>
      <w:r>
        <w:rPr>
          <w:rFonts w:ascii="Cambria" w:hAnsi="Cambria"/>
        </w:rPr>
        <w:t xml:space="preserve"> </w:t>
      </w:r>
      <w:r w:rsidRPr="00B608D7">
        <w:rPr>
          <w:rFonts w:ascii="Cambria" w:hAnsi="Cambria"/>
        </w:rPr>
        <w:t>Cats between 1 year old and 2.5 years old have 0.03 of the odds of cats 1 year old or younger of being adopted (OR = 0.03, CI = [0.02, 0.05]).</w:t>
      </w:r>
      <w:r>
        <w:rPr>
          <w:rFonts w:ascii="Cambria" w:hAnsi="Cambria"/>
        </w:rPr>
        <w:t xml:space="preserve"> </w:t>
      </w:r>
      <w:r w:rsidRPr="00B608D7">
        <w:rPr>
          <w:rFonts w:ascii="Cambria" w:hAnsi="Cambria"/>
        </w:rPr>
        <w:t>Cats between 2.5 years old and 16 years old have 0.008 of the odds of cats 1 year old or younger of being adopted (OR = 0.008, CI = [0.006, 0.011]).</w:t>
      </w:r>
      <w:r>
        <w:rPr>
          <w:rFonts w:ascii="Cambria" w:hAnsi="Cambria"/>
        </w:rPr>
        <w:t xml:space="preserve"> </w:t>
      </w:r>
      <w:r w:rsidRPr="00B608D7">
        <w:rPr>
          <w:rFonts w:ascii="Cambria" w:hAnsi="Cambria"/>
        </w:rPr>
        <w:t>Cats older than 16 years old have 0.0004 of the odds of cats 1 year old or younger of being adopted (OR = 0.0004, CI = [0.0002,</w:t>
      </w:r>
      <w:r>
        <w:rPr>
          <w:rFonts w:ascii="Cambria" w:hAnsi="Cambria"/>
        </w:rPr>
        <w:t xml:space="preserve"> </w:t>
      </w:r>
      <w:r w:rsidRPr="00B608D7">
        <w:rPr>
          <w:rFonts w:ascii="Cambria" w:hAnsi="Cambria"/>
        </w:rPr>
        <w:t>0.0009]).</w:t>
      </w:r>
    </w:p>
    <w:p w14:paraId="1D1B606C" w14:textId="3E4EE1CE" w:rsidR="009619DA" w:rsidRDefault="009619DA" w:rsidP="00FE6342">
      <w:pPr>
        <w:spacing w:after="0"/>
        <w:rPr>
          <w:rFonts w:ascii="Cambria" w:hAnsi="Cambria"/>
          <w:i/>
          <w:iCs/>
        </w:rPr>
      </w:pPr>
    </w:p>
    <w:p w14:paraId="73397C1E" w14:textId="484BF107" w:rsidR="009619DA" w:rsidRDefault="009619DA" w:rsidP="00FE6342">
      <w:pPr>
        <w:spacing w:after="0"/>
        <w:rPr>
          <w:rFonts w:ascii="Cambria" w:hAnsi="Cambria"/>
          <w:i/>
          <w:iCs/>
        </w:rPr>
      </w:pPr>
      <w:r>
        <w:rPr>
          <w:rFonts w:ascii="Cambria" w:hAnsi="Cambria"/>
          <w:i/>
          <w:iCs/>
        </w:rPr>
        <w:t>Interactions</w:t>
      </w:r>
    </w:p>
    <w:p w14:paraId="246A67EC" w14:textId="03241B22" w:rsidR="008D1A69" w:rsidRDefault="008D1A69" w:rsidP="00FE6342">
      <w:pPr>
        <w:spacing w:after="0"/>
        <w:rPr>
          <w:rFonts w:ascii="Cambria" w:hAnsi="Cambria"/>
        </w:rPr>
      </w:pPr>
      <w:r>
        <w:rPr>
          <w:rFonts w:ascii="Cambria" w:hAnsi="Cambria"/>
        </w:rPr>
        <w:t>Step 6: Examine interactions</w:t>
      </w:r>
    </w:p>
    <w:p w14:paraId="3C7F66EB" w14:textId="7E9C1790" w:rsidR="008D1A69" w:rsidRDefault="008D1A69" w:rsidP="00FE6342">
      <w:pPr>
        <w:spacing w:after="0"/>
        <w:rPr>
          <w:rFonts w:ascii="Cambria" w:hAnsi="Cambria"/>
        </w:rPr>
      </w:pPr>
    </w:p>
    <w:p w14:paraId="4540F97B" w14:textId="138F14DA" w:rsidR="008D1A69" w:rsidRDefault="008D1A69" w:rsidP="00FE6342">
      <w:pPr>
        <w:spacing w:after="0"/>
        <w:rPr>
          <w:rFonts w:ascii="Cambria" w:hAnsi="Cambria"/>
        </w:rPr>
      </w:pPr>
      <w:r>
        <w:rPr>
          <w:rFonts w:ascii="Cambria" w:hAnsi="Cambria"/>
        </w:rPr>
        <w:t>Interactions between all predictor variables in the finalized main effects model were computed and added to the main effects model individually. Table 2 illustrates which of these interactions were significant at the individual level.</w:t>
      </w:r>
    </w:p>
    <w:p w14:paraId="731FBD7E" w14:textId="23B583DC" w:rsidR="008D1A69" w:rsidRDefault="008D1A69" w:rsidP="00FE6342">
      <w:pPr>
        <w:spacing w:after="0"/>
        <w:rPr>
          <w:rFonts w:ascii="Cambria" w:hAnsi="Cambria"/>
        </w:rPr>
      </w:pPr>
    </w:p>
    <w:p w14:paraId="059056C8" w14:textId="2D94A3A6" w:rsidR="008D1A69" w:rsidRDefault="008D1A69" w:rsidP="00FE6342">
      <w:pPr>
        <w:spacing w:after="0"/>
        <w:rPr>
          <w:rFonts w:ascii="Cambria" w:hAnsi="Cambria"/>
          <w:i/>
          <w:iCs/>
        </w:rPr>
      </w:pPr>
      <w:r>
        <w:rPr>
          <w:rFonts w:ascii="Cambria" w:hAnsi="Cambria"/>
          <w:i/>
          <w:iCs/>
        </w:rPr>
        <w:t>Table 2: Significant individual interactions at p &lt; 0.05</w:t>
      </w:r>
    </w:p>
    <w:p w14:paraId="3A56E010" w14:textId="77777777" w:rsidR="008D1A69" w:rsidRPr="008D1A69" w:rsidRDefault="008D1A69" w:rsidP="00FE6342">
      <w:pPr>
        <w:spacing w:after="0"/>
        <w:rPr>
          <w:rFonts w:ascii="Cambria" w:hAnsi="Cambria"/>
          <w:i/>
          <w:iCs/>
        </w:rPr>
      </w:pPr>
    </w:p>
    <w:p w14:paraId="4AD2A1FC" w14:textId="29B13FBD" w:rsidR="009619DA" w:rsidRDefault="008D1A69" w:rsidP="00FE6342">
      <w:pPr>
        <w:spacing w:after="0"/>
        <w:rPr>
          <w:rFonts w:ascii="Cambria" w:hAnsi="Cambria"/>
          <w:i/>
          <w:iCs/>
        </w:rPr>
      </w:pPr>
      <w:r>
        <w:rPr>
          <w:rFonts w:ascii="Cambria" w:hAnsi="Cambria"/>
          <w:i/>
          <w:iCs/>
          <w:noProof/>
        </w:rPr>
        <w:drawing>
          <wp:inline distT="0" distB="0" distL="0" distR="0" wp14:anchorId="50D54F85" wp14:editId="027D4CF4">
            <wp:extent cx="4696732" cy="1777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2834" cy="1787078"/>
                    </a:xfrm>
                    <a:prstGeom prst="rect">
                      <a:avLst/>
                    </a:prstGeom>
                    <a:noFill/>
                  </pic:spPr>
                </pic:pic>
              </a:graphicData>
            </a:graphic>
          </wp:inline>
        </w:drawing>
      </w:r>
    </w:p>
    <w:p w14:paraId="771B3E98" w14:textId="77777777" w:rsidR="008D1A69" w:rsidRDefault="008D1A69" w:rsidP="00FE6342">
      <w:pPr>
        <w:spacing w:after="0"/>
        <w:rPr>
          <w:rFonts w:ascii="Cambria" w:hAnsi="Cambria"/>
          <w:i/>
          <w:iCs/>
        </w:rPr>
      </w:pPr>
    </w:p>
    <w:p w14:paraId="7DA3A7F4" w14:textId="77777777" w:rsidR="003B6C01" w:rsidRDefault="008D1A69" w:rsidP="00B542DA">
      <w:pPr>
        <w:spacing w:after="0"/>
        <w:rPr>
          <w:rFonts w:ascii="Cambria" w:hAnsi="Cambria"/>
        </w:rPr>
      </w:pPr>
      <w:r>
        <w:rPr>
          <w:rFonts w:ascii="Cambria" w:hAnsi="Cambria"/>
        </w:rPr>
        <w:t xml:space="preserve">The interactions in Table 2 were then added to the main effects model together. </w:t>
      </w:r>
      <w:r w:rsidR="009263A2">
        <w:rPr>
          <w:rFonts w:ascii="Cambria" w:hAnsi="Cambria"/>
        </w:rPr>
        <w:t>As shown in Figure 9</w:t>
      </w:r>
      <w:r>
        <w:rPr>
          <w:rFonts w:ascii="Cambria" w:hAnsi="Cambria"/>
        </w:rPr>
        <w:t>,</w:t>
      </w:r>
      <w:r w:rsidR="00B542DA">
        <w:rPr>
          <w:rFonts w:ascii="Cambria" w:hAnsi="Cambria"/>
        </w:rPr>
        <w:t xml:space="preserve"> </w:t>
      </w:r>
      <w:r w:rsidR="00B542DA" w:rsidRPr="00B542DA">
        <w:t xml:space="preserve"> </w:t>
      </w:r>
      <w:r w:rsidR="00B542DA" w:rsidRPr="00B542DA">
        <w:rPr>
          <w:rFonts w:ascii="Cambria" w:hAnsi="Cambria"/>
        </w:rPr>
        <w:t>black:mixedbreed, intact:mixedbreed, intact:age1,</w:t>
      </w:r>
      <w:r w:rsidR="00B542DA">
        <w:rPr>
          <w:rFonts w:ascii="Cambria" w:hAnsi="Cambria"/>
        </w:rPr>
        <w:t xml:space="preserve"> and</w:t>
      </w:r>
      <w:r w:rsidR="00B542DA" w:rsidRPr="00B542DA">
        <w:rPr>
          <w:rFonts w:ascii="Cambria" w:hAnsi="Cambria"/>
        </w:rPr>
        <w:t xml:space="preserve"> intact:age2</w:t>
      </w:r>
      <w:r w:rsidR="00B542DA">
        <w:rPr>
          <w:rFonts w:ascii="Cambria" w:hAnsi="Cambria"/>
        </w:rPr>
        <w:t xml:space="preserve"> were non-significant at </w:t>
      </w:r>
    </w:p>
    <w:p w14:paraId="27D610BF" w14:textId="330C65A1" w:rsidR="008D1A69" w:rsidRDefault="00B542DA" w:rsidP="00B542DA">
      <w:pPr>
        <w:spacing w:after="0"/>
        <w:rPr>
          <w:rFonts w:ascii="Cambria" w:hAnsi="Cambria"/>
        </w:rPr>
      </w:pPr>
      <w:r>
        <w:rPr>
          <w:rFonts w:ascii="Cambria" w:hAnsi="Cambria"/>
        </w:rPr>
        <w:t>p &lt; 0.05</w:t>
      </w:r>
      <w:r w:rsidR="009263A2">
        <w:rPr>
          <w:rFonts w:ascii="Cambria" w:hAnsi="Cambria"/>
        </w:rPr>
        <w:t xml:space="preserve"> and were eliminated from the model.</w:t>
      </w:r>
    </w:p>
    <w:p w14:paraId="6BD47F8F" w14:textId="77777777" w:rsidR="009263A2" w:rsidRDefault="009263A2" w:rsidP="00FE6342">
      <w:pPr>
        <w:spacing w:after="0"/>
        <w:rPr>
          <w:rFonts w:ascii="Cambria" w:hAnsi="Cambria"/>
        </w:rPr>
      </w:pPr>
    </w:p>
    <w:p w14:paraId="72D72373" w14:textId="77777777" w:rsidR="0055188B" w:rsidRDefault="0055188B" w:rsidP="00FE6342">
      <w:pPr>
        <w:spacing w:after="0"/>
        <w:rPr>
          <w:rFonts w:ascii="Cambria" w:hAnsi="Cambria"/>
          <w:i/>
          <w:iCs/>
        </w:rPr>
      </w:pPr>
    </w:p>
    <w:p w14:paraId="0EC29828" w14:textId="77777777" w:rsidR="0055188B" w:rsidRDefault="0055188B" w:rsidP="00FE6342">
      <w:pPr>
        <w:spacing w:after="0"/>
        <w:rPr>
          <w:rFonts w:ascii="Cambria" w:hAnsi="Cambria"/>
          <w:i/>
          <w:iCs/>
        </w:rPr>
      </w:pPr>
    </w:p>
    <w:p w14:paraId="634A5D9C" w14:textId="77777777" w:rsidR="0055188B" w:rsidRDefault="0055188B" w:rsidP="00FE6342">
      <w:pPr>
        <w:spacing w:after="0"/>
        <w:rPr>
          <w:rFonts w:ascii="Cambria" w:hAnsi="Cambria"/>
          <w:i/>
          <w:iCs/>
        </w:rPr>
      </w:pPr>
    </w:p>
    <w:p w14:paraId="1778A430" w14:textId="77777777" w:rsidR="0055188B" w:rsidRDefault="0055188B" w:rsidP="00FE6342">
      <w:pPr>
        <w:spacing w:after="0"/>
        <w:rPr>
          <w:rFonts w:ascii="Cambria" w:hAnsi="Cambria"/>
          <w:i/>
          <w:iCs/>
        </w:rPr>
      </w:pPr>
    </w:p>
    <w:p w14:paraId="3FB55EB0" w14:textId="77777777" w:rsidR="0055188B" w:rsidRDefault="0055188B" w:rsidP="00FE6342">
      <w:pPr>
        <w:spacing w:after="0"/>
        <w:rPr>
          <w:rFonts w:ascii="Cambria" w:hAnsi="Cambria"/>
          <w:i/>
          <w:iCs/>
        </w:rPr>
      </w:pPr>
    </w:p>
    <w:p w14:paraId="5A81B1E2" w14:textId="77777777" w:rsidR="0055188B" w:rsidRDefault="0055188B" w:rsidP="00FE6342">
      <w:pPr>
        <w:spacing w:after="0"/>
        <w:rPr>
          <w:rFonts w:ascii="Cambria" w:hAnsi="Cambria"/>
          <w:i/>
          <w:iCs/>
        </w:rPr>
      </w:pPr>
    </w:p>
    <w:p w14:paraId="4B94A38A" w14:textId="77777777" w:rsidR="0055188B" w:rsidRDefault="0055188B" w:rsidP="00FE6342">
      <w:pPr>
        <w:spacing w:after="0"/>
        <w:rPr>
          <w:rFonts w:ascii="Cambria" w:hAnsi="Cambria"/>
          <w:i/>
          <w:iCs/>
        </w:rPr>
      </w:pPr>
    </w:p>
    <w:p w14:paraId="1F8F5DFD" w14:textId="77777777" w:rsidR="0055188B" w:rsidRDefault="0055188B" w:rsidP="00FE6342">
      <w:pPr>
        <w:spacing w:after="0"/>
        <w:rPr>
          <w:rFonts w:ascii="Cambria" w:hAnsi="Cambria"/>
          <w:i/>
          <w:iCs/>
        </w:rPr>
      </w:pPr>
    </w:p>
    <w:p w14:paraId="02D78C33" w14:textId="77777777" w:rsidR="0055188B" w:rsidRDefault="0055188B" w:rsidP="00FE6342">
      <w:pPr>
        <w:spacing w:after="0"/>
        <w:rPr>
          <w:rFonts w:ascii="Cambria" w:hAnsi="Cambria"/>
          <w:i/>
          <w:iCs/>
        </w:rPr>
      </w:pPr>
    </w:p>
    <w:p w14:paraId="48F17256" w14:textId="77777777" w:rsidR="0055188B" w:rsidRDefault="0055188B" w:rsidP="00FE6342">
      <w:pPr>
        <w:spacing w:after="0"/>
        <w:rPr>
          <w:rFonts w:ascii="Cambria" w:hAnsi="Cambria"/>
          <w:i/>
          <w:iCs/>
        </w:rPr>
      </w:pPr>
    </w:p>
    <w:p w14:paraId="5D41FF1F" w14:textId="77777777" w:rsidR="0055188B" w:rsidRDefault="0055188B" w:rsidP="00FE6342">
      <w:pPr>
        <w:spacing w:after="0"/>
        <w:rPr>
          <w:rFonts w:ascii="Cambria" w:hAnsi="Cambria"/>
          <w:i/>
          <w:iCs/>
        </w:rPr>
      </w:pPr>
    </w:p>
    <w:p w14:paraId="40CC5DE8" w14:textId="77777777" w:rsidR="0055188B" w:rsidRDefault="0055188B" w:rsidP="00FE6342">
      <w:pPr>
        <w:spacing w:after="0"/>
        <w:rPr>
          <w:rFonts w:ascii="Cambria" w:hAnsi="Cambria"/>
          <w:i/>
          <w:iCs/>
        </w:rPr>
      </w:pPr>
    </w:p>
    <w:p w14:paraId="2DC54668" w14:textId="77777777" w:rsidR="0055188B" w:rsidRDefault="0055188B" w:rsidP="00FE6342">
      <w:pPr>
        <w:spacing w:after="0"/>
        <w:rPr>
          <w:rFonts w:ascii="Cambria" w:hAnsi="Cambria"/>
          <w:i/>
          <w:iCs/>
        </w:rPr>
      </w:pPr>
    </w:p>
    <w:p w14:paraId="77631E06" w14:textId="77777777" w:rsidR="0055188B" w:rsidRDefault="0055188B" w:rsidP="00FE6342">
      <w:pPr>
        <w:spacing w:after="0"/>
        <w:rPr>
          <w:rFonts w:ascii="Cambria" w:hAnsi="Cambria"/>
          <w:i/>
          <w:iCs/>
        </w:rPr>
      </w:pPr>
    </w:p>
    <w:p w14:paraId="0E3DE596" w14:textId="5526F422" w:rsidR="008D1A69" w:rsidRPr="008D1A69" w:rsidRDefault="008D1A69" w:rsidP="00FE6342">
      <w:pPr>
        <w:spacing w:after="0"/>
        <w:rPr>
          <w:rFonts w:ascii="Cambria" w:hAnsi="Cambria"/>
          <w:i/>
          <w:iCs/>
        </w:rPr>
      </w:pPr>
      <w:r w:rsidRPr="008D1A69">
        <w:rPr>
          <w:rFonts w:ascii="Cambria" w:hAnsi="Cambria"/>
          <w:i/>
          <w:iCs/>
        </w:rPr>
        <w:lastRenderedPageBreak/>
        <w:t>Figure 9: Main effects model with significant interactions added</w:t>
      </w:r>
    </w:p>
    <w:p w14:paraId="6F84960C" w14:textId="040E8D25" w:rsidR="008D1A69" w:rsidRPr="008D1A69" w:rsidRDefault="008D1A69" w:rsidP="00FE6342">
      <w:pPr>
        <w:spacing w:after="0"/>
        <w:rPr>
          <w:rFonts w:ascii="Cambria" w:hAnsi="Cambria"/>
        </w:rPr>
      </w:pPr>
      <w:r>
        <w:rPr>
          <w:rFonts w:ascii="Cambria" w:hAnsi="Cambria"/>
          <w:noProof/>
        </w:rPr>
        <w:drawing>
          <wp:inline distT="0" distB="0" distL="0" distR="0" wp14:anchorId="79B43552" wp14:editId="76AD6F5F">
            <wp:extent cx="4499298"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4543" cy="4653619"/>
                    </a:xfrm>
                    <a:prstGeom prst="rect">
                      <a:avLst/>
                    </a:prstGeom>
                    <a:noFill/>
                  </pic:spPr>
                </pic:pic>
              </a:graphicData>
            </a:graphic>
          </wp:inline>
        </w:drawing>
      </w:r>
    </w:p>
    <w:p w14:paraId="24131C3B" w14:textId="522E8144" w:rsidR="00B542DA" w:rsidRDefault="00B542DA" w:rsidP="00FE6342">
      <w:pPr>
        <w:spacing w:after="0"/>
        <w:rPr>
          <w:rFonts w:ascii="Cambria" w:hAnsi="Cambria"/>
          <w:i/>
          <w:iCs/>
        </w:rPr>
      </w:pPr>
    </w:p>
    <w:p w14:paraId="5D21F255" w14:textId="19361373" w:rsidR="009263A2" w:rsidRDefault="009263A2" w:rsidP="00FE6342">
      <w:pPr>
        <w:spacing w:after="0"/>
        <w:rPr>
          <w:rFonts w:ascii="Cambria" w:hAnsi="Cambria"/>
        </w:rPr>
      </w:pPr>
      <w:r>
        <w:rPr>
          <w:rFonts w:ascii="Cambria" w:hAnsi="Cambria"/>
        </w:rPr>
        <w:t>The reduced interaction model was then inspected. The AIC of the reduced interaction model was higher than that of the original interaction model (reduced AIC = 3781.5, original AIC = 3779.8), suggesting at least one interaction should be added back to the model. As intact:mixedbreed was closest to significant in the previous step (p = 0.06), this interaction was reintroduced into the model. The resulting LRT between the model with intact:mixedbreed vs. the model without intact:mixed breed was significant (p = 0.04), indicating that the model with the variable re-added was a better fit. The LRT between the reduced model with intact:mixed breed and the full interaction model was non-significant (p = 0.13), so the reduced model with intact mixed breed became the final model. The results of this model are given in Figure 10.</w:t>
      </w:r>
    </w:p>
    <w:p w14:paraId="4A94D7AD" w14:textId="4B22EAD4" w:rsidR="009263A2" w:rsidRDefault="009263A2" w:rsidP="00FE6342">
      <w:pPr>
        <w:spacing w:after="0"/>
        <w:rPr>
          <w:rFonts w:ascii="Cambria" w:hAnsi="Cambria"/>
        </w:rPr>
      </w:pPr>
    </w:p>
    <w:p w14:paraId="66EE7D15" w14:textId="77777777" w:rsidR="009263A2" w:rsidRDefault="009263A2" w:rsidP="00FE6342">
      <w:pPr>
        <w:spacing w:after="0"/>
        <w:rPr>
          <w:rFonts w:ascii="Cambria" w:hAnsi="Cambria"/>
          <w:i/>
          <w:iCs/>
        </w:rPr>
      </w:pPr>
    </w:p>
    <w:p w14:paraId="7B117E8F" w14:textId="77777777" w:rsidR="009263A2" w:rsidRDefault="009263A2" w:rsidP="00FE6342">
      <w:pPr>
        <w:spacing w:after="0"/>
        <w:rPr>
          <w:rFonts w:ascii="Cambria" w:hAnsi="Cambria"/>
          <w:i/>
          <w:iCs/>
        </w:rPr>
      </w:pPr>
    </w:p>
    <w:p w14:paraId="1D128BB7" w14:textId="77777777" w:rsidR="009263A2" w:rsidRDefault="009263A2" w:rsidP="00FE6342">
      <w:pPr>
        <w:spacing w:after="0"/>
        <w:rPr>
          <w:rFonts w:ascii="Cambria" w:hAnsi="Cambria"/>
          <w:i/>
          <w:iCs/>
        </w:rPr>
      </w:pPr>
    </w:p>
    <w:p w14:paraId="2B2A5986" w14:textId="77777777" w:rsidR="009263A2" w:rsidRDefault="009263A2" w:rsidP="00FE6342">
      <w:pPr>
        <w:spacing w:after="0"/>
        <w:rPr>
          <w:rFonts w:ascii="Cambria" w:hAnsi="Cambria"/>
          <w:i/>
          <w:iCs/>
        </w:rPr>
      </w:pPr>
    </w:p>
    <w:p w14:paraId="67746197" w14:textId="77777777" w:rsidR="009263A2" w:rsidRDefault="009263A2" w:rsidP="00FE6342">
      <w:pPr>
        <w:spacing w:after="0"/>
        <w:rPr>
          <w:rFonts w:ascii="Cambria" w:hAnsi="Cambria"/>
          <w:i/>
          <w:iCs/>
        </w:rPr>
      </w:pPr>
    </w:p>
    <w:p w14:paraId="44B8C492" w14:textId="77777777" w:rsidR="009263A2" w:rsidRDefault="009263A2" w:rsidP="00FE6342">
      <w:pPr>
        <w:spacing w:after="0"/>
        <w:rPr>
          <w:rFonts w:ascii="Cambria" w:hAnsi="Cambria"/>
          <w:i/>
          <w:iCs/>
        </w:rPr>
      </w:pPr>
    </w:p>
    <w:p w14:paraId="391F748C" w14:textId="77777777" w:rsidR="009263A2" w:rsidRDefault="009263A2" w:rsidP="00FE6342">
      <w:pPr>
        <w:spacing w:after="0"/>
        <w:rPr>
          <w:rFonts w:ascii="Cambria" w:hAnsi="Cambria"/>
          <w:i/>
          <w:iCs/>
        </w:rPr>
      </w:pPr>
    </w:p>
    <w:p w14:paraId="151FEBDB" w14:textId="77777777" w:rsidR="009263A2" w:rsidRDefault="009263A2" w:rsidP="00FE6342">
      <w:pPr>
        <w:spacing w:after="0"/>
        <w:rPr>
          <w:rFonts w:ascii="Cambria" w:hAnsi="Cambria"/>
          <w:i/>
          <w:iCs/>
        </w:rPr>
      </w:pPr>
    </w:p>
    <w:p w14:paraId="15979ED6" w14:textId="35D05A2B" w:rsidR="009263A2" w:rsidRDefault="009263A2" w:rsidP="00FE6342">
      <w:pPr>
        <w:spacing w:after="0"/>
        <w:rPr>
          <w:rFonts w:ascii="Cambria" w:hAnsi="Cambria"/>
          <w:i/>
          <w:iCs/>
        </w:rPr>
      </w:pPr>
      <w:r>
        <w:rPr>
          <w:rFonts w:ascii="Cambria" w:hAnsi="Cambria"/>
          <w:i/>
          <w:iCs/>
        </w:rPr>
        <w:lastRenderedPageBreak/>
        <w:t>Figure 10: Final logistic regression model</w:t>
      </w:r>
    </w:p>
    <w:p w14:paraId="658D6381" w14:textId="67FF5D03" w:rsidR="009263A2" w:rsidRPr="009263A2" w:rsidRDefault="009263A2" w:rsidP="00FE6342">
      <w:pPr>
        <w:spacing w:after="0"/>
        <w:rPr>
          <w:rFonts w:ascii="Cambria" w:hAnsi="Cambria"/>
          <w:i/>
          <w:iCs/>
        </w:rPr>
      </w:pPr>
      <w:r>
        <w:rPr>
          <w:rFonts w:ascii="Cambria" w:hAnsi="Cambria"/>
          <w:i/>
          <w:iCs/>
          <w:noProof/>
        </w:rPr>
        <w:drawing>
          <wp:inline distT="0" distB="0" distL="0" distR="0" wp14:anchorId="39A64677" wp14:editId="27DACA02">
            <wp:extent cx="4125996" cy="3712029"/>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250" cy="3715856"/>
                    </a:xfrm>
                    <a:prstGeom prst="rect">
                      <a:avLst/>
                    </a:prstGeom>
                    <a:noFill/>
                  </pic:spPr>
                </pic:pic>
              </a:graphicData>
            </a:graphic>
          </wp:inline>
        </w:drawing>
      </w:r>
    </w:p>
    <w:p w14:paraId="38797838" w14:textId="77777777" w:rsidR="009263A2" w:rsidRDefault="009263A2" w:rsidP="00FE6342">
      <w:pPr>
        <w:spacing w:after="0"/>
        <w:rPr>
          <w:rFonts w:ascii="Cambria" w:hAnsi="Cambria"/>
          <w:i/>
          <w:iCs/>
        </w:rPr>
      </w:pPr>
    </w:p>
    <w:p w14:paraId="6088686F" w14:textId="2705BF42" w:rsidR="009619DA" w:rsidRDefault="009619DA" w:rsidP="00FE6342">
      <w:pPr>
        <w:spacing w:after="0"/>
        <w:rPr>
          <w:rFonts w:ascii="Cambria" w:hAnsi="Cambria"/>
          <w:i/>
          <w:iCs/>
        </w:rPr>
      </w:pPr>
      <w:r>
        <w:rPr>
          <w:rFonts w:ascii="Cambria" w:hAnsi="Cambria"/>
          <w:i/>
          <w:iCs/>
        </w:rPr>
        <w:t>Interpretation of Final Model</w:t>
      </w:r>
      <w:r w:rsidR="008D1A69">
        <w:rPr>
          <w:rFonts w:ascii="Cambria" w:hAnsi="Cambria"/>
          <w:i/>
          <w:iCs/>
        </w:rPr>
        <w:t xml:space="preserve"> with Interactions</w:t>
      </w:r>
    </w:p>
    <w:p w14:paraId="22870252" w14:textId="55363623" w:rsidR="009263A2" w:rsidRDefault="009263A2" w:rsidP="00FE6342">
      <w:pPr>
        <w:spacing w:after="0"/>
        <w:rPr>
          <w:rFonts w:ascii="Cambria" w:hAnsi="Cambria"/>
        </w:rPr>
      </w:pPr>
      <w:r>
        <w:rPr>
          <w:rFonts w:ascii="Cambria" w:hAnsi="Cambria"/>
        </w:rPr>
        <w:t>In Figure 11, the odds ratios and coefficients for the final model are shown.</w:t>
      </w:r>
    </w:p>
    <w:p w14:paraId="1BC7ACE4" w14:textId="564067F1" w:rsidR="009263A2" w:rsidRDefault="009263A2" w:rsidP="00FE6342">
      <w:pPr>
        <w:spacing w:after="0"/>
        <w:rPr>
          <w:rFonts w:ascii="Cambria" w:hAnsi="Cambria"/>
        </w:rPr>
      </w:pPr>
    </w:p>
    <w:p w14:paraId="7FE05C78" w14:textId="5D06B6AE" w:rsidR="009263A2" w:rsidRDefault="009263A2" w:rsidP="00FE6342">
      <w:pPr>
        <w:spacing w:after="0"/>
        <w:rPr>
          <w:rFonts w:ascii="Cambria" w:hAnsi="Cambria"/>
          <w:i/>
          <w:iCs/>
        </w:rPr>
      </w:pPr>
      <w:r>
        <w:rPr>
          <w:rFonts w:ascii="Cambria" w:hAnsi="Cambria"/>
          <w:i/>
          <w:iCs/>
        </w:rPr>
        <w:t>Figure 11: Odds ratios and coefficients for the final model including interactions</w:t>
      </w:r>
    </w:p>
    <w:p w14:paraId="659B2C51" w14:textId="75B05DC6" w:rsidR="009263A2" w:rsidRPr="009263A2" w:rsidRDefault="009263A2" w:rsidP="00FE6342">
      <w:pPr>
        <w:spacing w:after="0"/>
        <w:rPr>
          <w:rFonts w:ascii="Cambria" w:hAnsi="Cambria"/>
          <w:i/>
          <w:iCs/>
        </w:rPr>
      </w:pPr>
      <w:r>
        <w:rPr>
          <w:rFonts w:ascii="Cambria" w:hAnsi="Cambria"/>
          <w:i/>
          <w:iCs/>
          <w:noProof/>
        </w:rPr>
        <w:drawing>
          <wp:inline distT="0" distB="0" distL="0" distR="0" wp14:anchorId="6D569C18" wp14:editId="036C365D">
            <wp:extent cx="4033157" cy="2110807"/>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266" cy="2113481"/>
                    </a:xfrm>
                    <a:prstGeom prst="rect">
                      <a:avLst/>
                    </a:prstGeom>
                    <a:noFill/>
                  </pic:spPr>
                </pic:pic>
              </a:graphicData>
            </a:graphic>
          </wp:inline>
        </w:drawing>
      </w:r>
    </w:p>
    <w:p w14:paraId="44C4E4C8" w14:textId="50899D6E" w:rsidR="009263A2" w:rsidRDefault="009263A2" w:rsidP="00FE6342">
      <w:pPr>
        <w:spacing w:after="0"/>
        <w:rPr>
          <w:rFonts w:ascii="Cambria" w:hAnsi="Cambria"/>
          <w:i/>
          <w:iCs/>
        </w:rPr>
      </w:pPr>
    </w:p>
    <w:p w14:paraId="4A695775" w14:textId="0B8A09D9" w:rsidR="009263A2" w:rsidRDefault="009263A2" w:rsidP="00FE6342">
      <w:pPr>
        <w:spacing w:after="0"/>
        <w:rPr>
          <w:rFonts w:ascii="Cambria" w:hAnsi="Cambria"/>
        </w:rPr>
      </w:pPr>
      <w:r>
        <w:rPr>
          <w:rFonts w:ascii="Cambria" w:hAnsi="Cambria"/>
        </w:rPr>
        <w:t xml:space="preserve">The interaction terms were added to the final main effects model mostly for model fit and because of the presence of the interaction step in Hosmer’s Purposeful Selection criteria. </w:t>
      </w:r>
      <w:r w:rsidR="00446B3B">
        <w:rPr>
          <w:rFonts w:ascii="Cambria" w:hAnsi="Cambria"/>
        </w:rPr>
        <w:t>Because interactions terms are complicated to interpret, particularly in the presence of their corresponding main effects, it seems more appropriate simply to note which factor interactions should be considered in the context of cat adoption vs. euthanization.</w:t>
      </w:r>
    </w:p>
    <w:p w14:paraId="49A86E79" w14:textId="5DA2EAFA" w:rsidR="00446B3B" w:rsidRDefault="00446B3B" w:rsidP="00FE6342">
      <w:pPr>
        <w:spacing w:after="0"/>
        <w:rPr>
          <w:rFonts w:ascii="Cambria" w:hAnsi="Cambria"/>
        </w:rPr>
      </w:pPr>
    </w:p>
    <w:p w14:paraId="4E1D5C8D" w14:textId="49C11A1E" w:rsidR="00446B3B" w:rsidRPr="009263A2" w:rsidRDefault="00446B3B" w:rsidP="00FE6342">
      <w:pPr>
        <w:spacing w:after="0"/>
        <w:rPr>
          <w:rFonts w:ascii="Cambria" w:hAnsi="Cambria"/>
        </w:rPr>
      </w:pPr>
      <w:r>
        <w:rPr>
          <w:rFonts w:ascii="Cambria" w:hAnsi="Cambria"/>
        </w:rPr>
        <w:lastRenderedPageBreak/>
        <w:t xml:space="preserve">For cats, having a name impacted the effects on adoption of being intact, being a mixed breed, and being between the ages of 2.5 and 16 years. Being intact also impacted the effects of being a mixed breed. </w:t>
      </w:r>
    </w:p>
    <w:p w14:paraId="63B4368D" w14:textId="77777777" w:rsidR="00446B3B" w:rsidRDefault="00446B3B" w:rsidP="00FE6342">
      <w:pPr>
        <w:spacing w:after="0"/>
        <w:rPr>
          <w:rFonts w:ascii="Cambria" w:hAnsi="Cambria"/>
          <w:i/>
          <w:iCs/>
        </w:rPr>
      </w:pPr>
    </w:p>
    <w:p w14:paraId="37145141" w14:textId="139DBAEF" w:rsidR="009619DA" w:rsidRDefault="008D1A69" w:rsidP="00FE6342">
      <w:pPr>
        <w:spacing w:after="0"/>
        <w:rPr>
          <w:rFonts w:ascii="Cambria" w:hAnsi="Cambria"/>
          <w:i/>
          <w:iCs/>
        </w:rPr>
      </w:pPr>
      <w:r>
        <w:rPr>
          <w:rFonts w:ascii="Cambria" w:hAnsi="Cambria"/>
          <w:i/>
          <w:iCs/>
        </w:rPr>
        <w:t>Goodness of fit</w:t>
      </w:r>
    </w:p>
    <w:p w14:paraId="25191208" w14:textId="0D7B45B8" w:rsidR="00446B3B" w:rsidRDefault="00446B3B" w:rsidP="00FE6342">
      <w:pPr>
        <w:spacing w:after="0"/>
        <w:rPr>
          <w:rFonts w:ascii="Cambria" w:hAnsi="Cambria"/>
        </w:rPr>
      </w:pPr>
      <w:r>
        <w:rPr>
          <w:rFonts w:ascii="Cambria" w:hAnsi="Cambria"/>
        </w:rPr>
        <w:t>Step 7: Checking for goodness of fit</w:t>
      </w:r>
    </w:p>
    <w:p w14:paraId="4D2E58E4" w14:textId="061513C0" w:rsidR="00446B3B" w:rsidRDefault="00446B3B" w:rsidP="00FE6342">
      <w:pPr>
        <w:spacing w:after="0"/>
        <w:rPr>
          <w:rFonts w:ascii="Cambria" w:hAnsi="Cambria"/>
        </w:rPr>
      </w:pPr>
    </w:p>
    <w:p w14:paraId="71A355F5" w14:textId="1DDD6071" w:rsidR="00446B3B" w:rsidRDefault="00446B3B" w:rsidP="00FE6342">
      <w:pPr>
        <w:spacing w:after="0"/>
        <w:rPr>
          <w:rFonts w:ascii="Cambria" w:hAnsi="Cambria"/>
        </w:rPr>
      </w:pPr>
      <w:r>
        <w:rPr>
          <w:rFonts w:ascii="Cambria" w:hAnsi="Cambria"/>
        </w:rPr>
        <w:t>Hosmer and Lemeshow’s goodness of fit test was applied to the final model to check how well the model captures the data. The results are shown in Figure 12. A very significant p-value of 0.00192 indicates that the model is a poor fit.</w:t>
      </w:r>
    </w:p>
    <w:p w14:paraId="49384B94" w14:textId="0FB8482E" w:rsidR="00446B3B" w:rsidRDefault="00446B3B" w:rsidP="00FE6342">
      <w:pPr>
        <w:spacing w:after="0"/>
        <w:rPr>
          <w:rFonts w:ascii="Cambria" w:hAnsi="Cambria"/>
        </w:rPr>
      </w:pPr>
    </w:p>
    <w:p w14:paraId="2BB5D744" w14:textId="2B8FAE3B" w:rsidR="00446B3B" w:rsidRDefault="00446B3B" w:rsidP="00FE6342">
      <w:pPr>
        <w:spacing w:after="0"/>
        <w:rPr>
          <w:rFonts w:ascii="Cambria" w:hAnsi="Cambria"/>
          <w:i/>
          <w:iCs/>
        </w:rPr>
      </w:pPr>
      <w:r>
        <w:rPr>
          <w:rFonts w:ascii="Cambria" w:hAnsi="Cambria"/>
          <w:i/>
          <w:iCs/>
        </w:rPr>
        <w:t>Figure 12: Hosmer and Lemeshow goodness of fit test</w:t>
      </w:r>
    </w:p>
    <w:p w14:paraId="421BC75A" w14:textId="0D23DFD1" w:rsidR="00446B3B" w:rsidRPr="00446B3B" w:rsidRDefault="00446B3B" w:rsidP="00FE6342">
      <w:pPr>
        <w:spacing w:after="0"/>
        <w:rPr>
          <w:rFonts w:ascii="Cambria" w:hAnsi="Cambria"/>
          <w:i/>
          <w:iCs/>
        </w:rPr>
      </w:pPr>
      <w:r>
        <w:rPr>
          <w:rFonts w:ascii="Cambria" w:hAnsi="Cambria"/>
          <w:i/>
          <w:iCs/>
          <w:noProof/>
        </w:rPr>
        <w:drawing>
          <wp:inline distT="0" distB="0" distL="0" distR="0" wp14:anchorId="73474FB6" wp14:editId="05DB2AAF">
            <wp:extent cx="3407229" cy="679386"/>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3827" cy="712605"/>
                    </a:xfrm>
                    <a:prstGeom prst="rect">
                      <a:avLst/>
                    </a:prstGeom>
                    <a:noFill/>
                  </pic:spPr>
                </pic:pic>
              </a:graphicData>
            </a:graphic>
          </wp:inline>
        </w:drawing>
      </w:r>
    </w:p>
    <w:p w14:paraId="6016CA64" w14:textId="1F218D77" w:rsidR="00446B3B" w:rsidRDefault="00446B3B" w:rsidP="00FE6342">
      <w:pPr>
        <w:spacing w:after="0"/>
        <w:rPr>
          <w:rFonts w:ascii="Cambria" w:hAnsi="Cambria"/>
        </w:rPr>
      </w:pPr>
      <w:r>
        <w:rPr>
          <w:rFonts w:ascii="Cambria" w:hAnsi="Cambria"/>
        </w:rPr>
        <w:t>Following the goodness</w:t>
      </w:r>
      <w:r w:rsidR="0019410B">
        <w:rPr>
          <w:rFonts w:ascii="Cambria" w:hAnsi="Cambria"/>
        </w:rPr>
        <w:t>-</w:t>
      </w:r>
      <w:r>
        <w:rPr>
          <w:rFonts w:ascii="Cambria" w:hAnsi="Cambria"/>
        </w:rPr>
        <w:t>o</w:t>
      </w:r>
      <w:r w:rsidR="0019410B">
        <w:rPr>
          <w:rFonts w:ascii="Cambria" w:hAnsi="Cambria"/>
        </w:rPr>
        <w:t>f-</w:t>
      </w:r>
      <w:r>
        <w:rPr>
          <w:rFonts w:ascii="Cambria" w:hAnsi="Cambria"/>
        </w:rPr>
        <w:t xml:space="preserve">fit test, </w:t>
      </w:r>
      <w:r w:rsidR="00BF581C">
        <w:rPr>
          <w:rFonts w:ascii="Cambria" w:hAnsi="Cambria"/>
        </w:rPr>
        <w:t>influential values were examined to see if they played a role in the model lack of fit. Cook’s distances for each case were calculated from the final model. Cases with a Cook’s distance greater than 4/n, where n was the total number of cases in the data, were marked as having high leverage. There were 624 high leverage points in the dataset. With this large number of high leverage points</w:t>
      </w:r>
      <w:r w:rsidR="00F37CCC">
        <w:rPr>
          <w:rFonts w:ascii="Cambria" w:hAnsi="Cambria"/>
        </w:rPr>
        <w:t xml:space="preserve"> and with the large size of the data set</w:t>
      </w:r>
      <w:r w:rsidR="00BF581C">
        <w:rPr>
          <w:rFonts w:ascii="Cambria" w:hAnsi="Cambria"/>
        </w:rPr>
        <w:t xml:space="preserve">, </w:t>
      </w:r>
      <w:r w:rsidR="00F37CCC">
        <w:rPr>
          <w:rFonts w:ascii="Cambria" w:hAnsi="Cambria"/>
        </w:rPr>
        <w:t>it seemed like it would be difficult to identify individual outliers. To try and create a better fitting model, all the high leverage points were removed, and the final model with interactions was re-run on the data with the intent of running another Hosmer-Lemeshow goodness of fit test on the new model. However, the attempt failed because a logistic model could not be fit. The error messages displayed are shown in Figure 13.</w:t>
      </w:r>
    </w:p>
    <w:p w14:paraId="4088D202" w14:textId="5423507B" w:rsidR="00F37CCC" w:rsidRDefault="00F37CCC" w:rsidP="00FE6342">
      <w:pPr>
        <w:spacing w:after="0"/>
        <w:rPr>
          <w:rFonts w:ascii="Cambria" w:hAnsi="Cambria"/>
        </w:rPr>
      </w:pPr>
    </w:p>
    <w:p w14:paraId="69D35214" w14:textId="6B00A979" w:rsidR="00F37CCC" w:rsidRDefault="00F37CCC" w:rsidP="00FE6342">
      <w:pPr>
        <w:spacing w:after="0"/>
        <w:rPr>
          <w:rFonts w:ascii="Cambria" w:hAnsi="Cambria"/>
        </w:rPr>
      </w:pPr>
    </w:p>
    <w:p w14:paraId="1372697E" w14:textId="2745B4DB" w:rsidR="00F37CCC" w:rsidRDefault="00F37CCC" w:rsidP="00FE6342">
      <w:pPr>
        <w:spacing w:after="0"/>
        <w:rPr>
          <w:rFonts w:ascii="Cambria" w:hAnsi="Cambria"/>
        </w:rPr>
      </w:pPr>
    </w:p>
    <w:p w14:paraId="3838043C" w14:textId="580740FF" w:rsidR="00F37CCC" w:rsidRDefault="00F37CCC" w:rsidP="00FE6342">
      <w:pPr>
        <w:spacing w:after="0"/>
        <w:rPr>
          <w:rFonts w:ascii="Cambria" w:hAnsi="Cambria"/>
        </w:rPr>
      </w:pPr>
    </w:p>
    <w:p w14:paraId="29555041" w14:textId="48F48A61" w:rsidR="00F37CCC" w:rsidRDefault="00F37CCC" w:rsidP="00FE6342">
      <w:pPr>
        <w:spacing w:after="0"/>
        <w:rPr>
          <w:rFonts w:ascii="Cambria" w:hAnsi="Cambria"/>
        </w:rPr>
      </w:pPr>
    </w:p>
    <w:p w14:paraId="686D90FD" w14:textId="4E602D60" w:rsidR="00F37CCC" w:rsidRDefault="00F37CCC" w:rsidP="00FE6342">
      <w:pPr>
        <w:spacing w:after="0"/>
        <w:rPr>
          <w:rFonts w:ascii="Cambria" w:hAnsi="Cambria"/>
        </w:rPr>
      </w:pPr>
    </w:p>
    <w:p w14:paraId="5AB99231" w14:textId="1C2A453C" w:rsidR="00F37CCC" w:rsidRDefault="00F37CCC" w:rsidP="00FE6342">
      <w:pPr>
        <w:spacing w:after="0"/>
        <w:rPr>
          <w:rFonts w:ascii="Cambria" w:hAnsi="Cambria"/>
        </w:rPr>
      </w:pPr>
    </w:p>
    <w:p w14:paraId="1CAEC3B3" w14:textId="779666A4" w:rsidR="00F37CCC" w:rsidRDefault="00F37CCC" w:rsidP="00FE6342">
      <w:pPr>
        <w:spacing w:after="0"/>
        <w:rPr>
          <w:rFonts w:ascii="Cambria" w:hAnsi="Cambria"/>
        </w:rPr>
      </w:pPr>
    </w:p>
    <w:p w14:paraId="5FEC9FC1" w14:textId="13B9AAD3" w:rsidR="00F37CCC" w:rsidRDefault="00F37CCC" w:rsidP="00FE6342">
      <w:pPr>
        <w:spacing w:after="0"/>
        <w:rPr>
          <w:rFonts w:ascii="Cambria" w:hAnsi="Cambria"/>
        </w:rPr>
      </w:pPr>
    </w:p>
    <w:p w14:paraId="54DB0FDB" w14:textId="72FC2F07" w:rsidR="00F37CCC" w:rsidRDefault="00F37CCC" w:rsidP="00FE6342">
      <w:pPr>
        <w:spacing w:after="0"/>
        <w:rPr>
          <w:rFonts w:ascii="Cambria" w:hAnsi="Cambria"/>
        </w:rPr>
      </w:pPr>
    </w:p>
    <w:p w14:paraId="4FA52404" w14:textId="0D638CB1" w:rsidR="00F37CCC" w:rsidRDefault="00F37CCC" w:rsidP="00FE6342">
      <w:pPr>
        <w:spacing w:after="0"/>
        <w:rPr>
          <w:rFonts w:ascii="Cambria" w:hAnsi="Cambria"/>
        </w:rPr>
      </w:pPr>
    </w:p>
    <w:p w14:paraId="3F19109B" w14:textId="3F9EEDE3" w:rsidR="00F37CCC" w:rsidRDefault="00F37CCC" w:rsidP="00FE6342">
      <w:pPr>
        <w:spacing w:after="0"/>
        <w:rPr>
          <w:rFonts w:ascii="Cambria" w:hAnsi="Cambria"/>
        </w:rPr>
      </w:pPr>
    </w:p>
    <w:p w14:paraId="4F1906AA" w14:textId="0E218280" w:rsidR="00F37CCC" w:rsidRDefault="00F37CCC" w:rsidP="00FE6342">
      <w:pPr>
        <w:spacing w:after="0"/>
        <w:rPr>
          <w:rFonts w:ascii="Cambria" w:hAnsi="Cambria"/>
        </w:rPr>
      </w:pPr>
    </w:p>
    <w:p w14:paraId="36981AB4" w14:textId="044539B2" w:rsidR="00F37CCC" w:rsidRDefault="00F37CCC" w:rsidP="00FE6342">
      <w:pPr>
        <w:spacing w:after="0"/>
        <w:rPr>
          <w:rFonts w:ascii="Cambria" w:hAnsi="Cambria"/>
        </w:rPr>
      </w:pPr>
    </w:p>
    <w:p w14:paraId="6EC30E05" w14:textId="4BFDC409" w:rsidR="00F37CCC" w:rsidRDefault="00F37CCC" w:rsidP="00FE6342">
      <w:pPr>
        <w:spacing w:after="0"/>
        <w:rPr>
          <w:rFonts w:ascii="Cambria" w:hAnsi="Cambria"/>
        </w:rPr>
      </w:pPr>
    </w:p>
    <w:p w14:paraId="61566E9A" w14:textId="4BDDE1E9" w:rsidR="00F37CCC" w:rsidRDefault="00F37CCC" w:rsidP="00FE6342">
      <w:pPr>
        <w:spacing w:after="0"/>
        <w:rPr>
          <w:rFonts w:ascii="Cambria" w:hAnsi="Cambria"/>
        </w:rPr>
      </w:pPr>
    </w:p>
    <w:p w14:paraId="1A308AED" w14:textId="534E736C" w:rsidR="00F37CCC" w:rsidRDefault="00F37CCC" w:rsidP="00FE6342">
      <w:pPr>
        <w:spacing w:after="0"/>
        <w:rPr>
          <w:rFonts w:ascii="Cambria" w:hAnsi="Cambria"/>
        </w:rPr>
      </w:pPr>
    </w:p>
    <w:p w14:paraId="03AEE176" w14:textId="670C1C92" w:rsidR="00F37CCC" w:rsidRDefault="00F37CCC" w:rsidP="00FE6342">
      <w:pPr>
        <w:spacing w:after="0"/>
        <w:rPr>
          <w:rFonts w:ascii="Cambria" w:hAnsi="Cambria"/>
        </w:rPr>
      </w:pPr>
    </w:p>
    <w:p w14:paraId="56B0E96D" w14:textId="5BF7D303" w:rsidR="00F37CCC" w:rsidRDefault="00F37CCC" w:rsidP="00FE6342">
      <w:pPr>
        <w:spacing w:after="0"/>
        <w:rPr>
          <w:rFonts w:ascii="Cambria" w:hAnsi="Cambria"/>
        </w:rPr>
      </w:pPr>
    </w:p>
    <w:p w14:paraId="4D6700D1" w14:textId="03972CE5" w:rsidR="00F37CCC" w:rsidRDefault="00F37CCC" w:rsidP="00FE6342">
      <w:pPr>
        <w:spacing w:after="0"/>
        <w:rPr>
          <w:rFonts w:ascii="Cambria" w:hAnsi="Cambria"/>
        </w:rPr>
      </w:pPr>
    </w:p>
    <w:p w14:paraId="220F5737" w14:textId="41919898" w:rsidR="00F37CCC" w:rsidRDefault="00F37CCC" w:rsidP="00FE6342">
      <w:pPr>
        <w:spacing w:after="0"/>
        <w:rPr>
          <w:rFonts w:ascii="Cambria" w:hAnsi="Cambria"/>
        </w:rPr>
      </w:pPr>
    </w:p>
    <w:p w14:paraId="0997E13B" w14:textId="36E67E6D" w:rsidR="00F37CCC" w:rsidRPr="00F37CCC" w:rsidRDefault="00F37CCC" w:rsidP="00FE6342">
      <w:pPr>
        <w:spacing w:after="0"/>
        <w:rPr>
          <w:rFonts w:ascii="Cambria" w:hAnsi="Cambria"/>
        </w:rPr>
      </w:pPr>
      <w:r>
        <w:rPr>
          <w:rFonts w:ascii="Cambria" w:hAnsi="Cambria"/>
          <w:i/>
          <w:iCs/>
        </w:rPr>
        <w:t>Figure 13</w:t>
      </w:r>
      <w:r w:rsidRPr="00F37CCC">
        <w:rPr>
          <w:rFonts w:ascii="Cambria" w:hAnsi="Cambria"/>
          <w:i/>
          <w:iCs/>
        </w:rPr>
        <w:t>: Attempt at fitting logistic regression to data without high leverage points</w:t>
      </w:r>
    </w:p>
    <w:p w14:paraId="415FE130" w14:textId="44BE199C" w:rsidR="00F37CCC" w:rsidRDefault="00F37CCC" w:rsidP="00FE6342">
      <w:pPr>
        <w:spacing w:after="0"/>
        <w:rPr>
          <w:rFonts w:ascii="Cambria" w:hAnsi="Cambria"/>
        </w:rPr>
      </w:pPr>
      <w:r>
        <w:rPr>
          <w:rFonts w:ascii="Cambria" w:hAnsi="Cambria"/>
          <w:noProof/>
        </w:rPr>
        <w:drawing>
          <wp:inline distT="0" distB="0" distL="0" distR="0" wp14:anchorId="69DE8103" wp14:editId="21D3C46D">
            <wp:extent cx="4251279" cy="47352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279" cy="4735286"/>
                    </a:xfrm>
                    <a:prstGeom prst="rect">
                      <a:avLst/>
                    </a:prstGeom>
                    <a:noFill/>
                  </pic:spPr>
                </pic:pic>
              </a:graphicData>
            </a:graphic>
          </wp:inline>
        </w:drawing>
      </w:r>
    </w:p>
    <w:p w14:paraId="52904DC3" w14:textId="4C093F2F" w:rsidR="004547B9" w:rsidRDefault="004547B9" w:rsidP="00FE6342">
      <w:pPr>
        <w:spacing w:after="0"/>
        <w:rPr>
          <w:rFonts w:ascii="Cambria" w:hAnsi="Cambria"/>
          <w:i/>
          <w:iCs/>
        </w:rPr>
      </w:pPr>
    </w:p>
    <w:p w14:paraId="19C9C49E" w14:textId="5DFF011F" w:rsidR="00794D07" w:rsidRDefault="00794D07" w:rsidP="00FE6342">
      <w:pPr>
        <w:spacing w:after="0"/>
        <w:rPr>
          <w:rFonts w:ascii="Cambria" w:hAnsi="Cambria"/>
        </w:rPr>
      </w:pPr>
      <w:r>
        <w:rPr>
          <w:rFonts w:ascii="Cambria" w:hAnsi="Cambria"/>
        </w:rPr>
        <w:t>The errors depicted above typically indicate perfect separation, suggesting that some combination of predictor variables resulted in perfect prediction of adoption or euthanization. Given the relatively low percentage of euthanizations in the dataset, it is possible that eliminating the high leverage points removed all the euthanizations.</w:t>
      </w:r>
      <w:r w:rsidR="0064733A">
        <w:rPr>
          <w:rFonts w:ascii="Cambria" w:hAnsi="Cambria"/>
        </w:rPr>
        <w:t xml:space="preserve"> However, the cause of the lack of fit is</w:t>
      </w:r>
      <w:r w:rsidR="00A759D4">
        <w:rPr>
          <w:rFonts w:ascii="Cambria" w:hAnsi="Cambria"/>
        </w:rPr>
        <w:t xml:space="preserve"> still unclear.</w:t>
      </w:r>
    </w:p>
    <w:p w14:paraId="68D784C6" w14:textId="77777777" w:rsidR="00A759D4" w:rsidRPr="00794D07" w:rsidRDefault="00A759D4" w:rsidP="00FE6342">
      <w:pPr>
        <w:spacing w:after="0"/>
        <w:rPr>
          <w:rFonts w:ascii="Cambria" w:hAnsi="Cambria"/>
        </w:rPr>
      </w:pPr>
    </w:p>
    <w:p w14:paraId="7A58497E" w14:textId="3BF8CAFE" w:rsidR="009619DA" w:rsidRDefault="009619DA" w:rsidP="00FE6342">
      <w:pPr>
        <w:spacing w:after="0"/>
        <w:rPr>
          <w:rFonts w:ascii="Cambria" w:hAnsi="Cambria"/>
          <w:i/>
          <w:iCs/>
        </w:rPr>
      </w:pPr>
      <w:r>
        <w:rPr>
          <w:rFonts w:ascii="Cambria" w:hAnsi="Cambria"/>
          <w:i/>
          <w:iCs/>
        </w:rPr>
        <w:t>Assumptions</w:t>
      </w:r>
    </w:p>
    <w:p w14:paraId="5B61E4B4" w14:textId="15025653" w:rsidR="009619DA" w:rsidRDefault="004547B9" w:rsidP="00FE6342">
      <w:pPr>
        <w:spacing w:after="0"/>
        <w:rPr>
          <w:rFonts w:ascii="Cambria" w:hAnsi="Cambria"/>
        </w:rPr>
      </w:pPr>
      <w:r>
        <w:rPr>
          <w:rFonts w:ascii="Cambria" w:hAnsi="Cambria"/>
        </w:rPr>
        <w:t>The logistic regression assumptions were examined to ensure that a logistic regression model was appropriate for the data.</w:t>
      </w:r>
    </w:p>
    <w:p w14:paraId="15B67676" w14:textId="13EB4B36" w:rsidR="00407A26" w:rsidRDefault="00407A26" w:rsidP="00FE6342">
      <w:pPr>
        <w:spacing w:after="0"/>
        <w:rPr>
          <w:rFonts w:ascii="Cambria" w:hAnsi="Cambria"/>
        </w:rPr>
      </w:pPr>
    </w:p>
    <w:p w14:paraId="44B10EE3" w14:textId="7822C7FB" w:rsidR="00407A26" w:rsidRDefault="00407A26" w:rsidP="00407A26">
      <w:pPr>
        <w:pStyle w:val="ListParagraph"/>
        <w:numPr>
          <w:ilvl w:val="0"/>
          <w:numId w:val="6"/>
        </w:numPr>
        <w:spacing w:after="0"/>
        <w:rPr>
          <w:rFonts w:ascii="Cambria" w:hAnsi="Cambria"/>
        </w:rPr>
      </w:pPr>
      <w:r>
        <w:rPr>
          <w:rFonts w:ascii="Cambria" w:hAnsi="Cambria"/>
        </w:rPr>
        <w:t>The outcome variable must be binary.</w:t>
      </w:r>
    </w:p>
    <w:p w14:paraId="695EEB4E" w14:textId="72D9D7C4" w:rsidR="00407A26" w:rsidRDefault="00407A26" w:rsidP="00407A26">
      <w:pPr>
        <w:pStyle w:val="ListParagraph"/>
        <w:spacing w:after="0"/>
        <w:rPr>
          <w:rFonts w:ascii="Cambria" w:hAnsi="Cambria"/>
        </w:rPr>
      </w:pPr>
      <w:r>
        <w:rPr>
          <w:rFonts w:ascii="Cambria" w:hAnsi="Cambria"/>
        </w:rPr>
        <w:t>Indeed, adopted, the outcome variable, is a binary categorical variable (1 = adopted, 0 = not adopted</w:t>
      </w:r>
      <w:r w:rsidR="008E1E66">
        <w:rPr>
          <w:rFonts w:ascii="Cambria" w:hAnsi="Cambria"/>
        </w:rPr>
        <w:t>).</w:t>
      </w:r>
    </w:p>
    <w:p w14:paraId="205D1859" w14:textId="2E7BBFB6" w:rsidR="0055188B" w:rsidRDefault="0055188B" w:rsidP="00407A26">
      <w:pPr>
        <w:pStyle w:val="ListParagraph"/>
        <w:spacing w:after="0"/>
        <w:rPr>
          <w:rFonts w:ascii="Cambria" w:hAnsi="Cambria"/>
        </w:rPr>
      </w:pPr>
    </w:p>
    <w:p w14:paraId="5C76777E" w14:textId="47D2F676" w:rsidR="0055188B" w:rsidRDefault="0055188B" w:rsidP="00407A26">
      <w:pPr>
        <w:pStyle w:val="ListParagraph"/>
        <w:spacing w:after="0"/>
        <w:rPr>
          <w:rFonts w:ascii="Cambria" w:hAnsi="Cambria"/>
        </w:rPr>
      </w:pPr>
    </w:p>
    <w:p w14:paraId="0345F6F8" w14:textId="2E20435D" w:rsidR="0055188B" w:rsidRDefault="0055188B" w:rsidP="00407A26">
      <w:pPr>
        <w:pStyle w:val="ListParagraph"/>
        <w:spacing w:after="0"/>
        <w:rPr>
          <w:rFonts w:ascii="Cambria" w:hAnsi="Cambria"/>
        </w:rPr>
      </w:pPr>
    </w:p>
    <w:p w14:paraId="26C51444" w14:textId="77777777" w:rsidR="0055188B" w:rsidRDefault="0055188B" w:rsidP="00407A26">
      <w:pPr>
        <w:pStyle w:val="ListParagraph"/>
        <w:spacing w:after="0"/>
        <w:rPr>
          <w:rFonts w:ascii="Cambria" w:hAnsi="Cambria"/>
        </w:rPr>
      </w:pPr>
    </w:p>
    <w:p w14:paraId="287B23E2" w14:textId="73109238" w:rsidR="008E1E66" w:rsidRDefault="00BF581C" w:rsidP="00BF581C">
      <w:pPr>
        <w:pStyle w:val="ListParagraph"/>
        <w:numPr>
          <w:ilvl w:val="0"/>
          <w:numId w:val="6"/>
        </w:numPr>
        <w:spacing w:after="0"/>
        <w:rPr>
          <w:rFonts w:ascii="Cambria" w:hAnsi="Cambria"/>
        </w:rPr>
      </w:pPr>
      <w:r>
        <w:rPr>
          <w:rFonts w:ascii="Cambria" w:hAnsi="Cambria"/>
        </w:rPr>
        <w:lastRenderedPageBreak/>
        <w:t>Independent observations</w:t>
      </w:r>
    </w:p>
    <w:p w14:paraId="5DC6743D" w14:textId="6EDC7798" w:rsidR="00BF581C" w:rsidRDefault="00BF581C" w:rsidP="00BF581C">
      <w:pPr>
        <w:pStyle w:val="ListParagraph"/>
        <w:spacing w:after="0"/>
        <w:rPr>
          <w:rFonts w:ascii="Cambria" w:hAnsi="Cambria"/>
        </w:rPr>
      </w:pPr>
      <w:r>
        <w:rPr>
          <w:rFonts w:ascii="Cambria" w:hAnsi="Cambria"/>
        </w:rPr>
        <w:t>Independence can be reasonably assumed because most of the cats are likely not related, so for the most parts, the characteristics and outcome of one cat should not affect that of another cat.</w:t>
      </w:r>
    </w:p>
    <w:p w14:paraId="1AE4F383" w14:textId="77777777" w:rsidR="00BF581C" w:rsidRDefault="00BF581C" w:rsidP="00BF581C">
      <w:pPr>
        <w:pStyle w:val="ListParagraph"/>
        <w:spacing w:after="0"/>
        <w:rPr>
          <w:rFonts w:ascii="Cambria" w:hAnsi="Cambria"/>
        </w:rPr>
      </w:pPr>
    </w:p>
    <w:p w14:paraId="5543954F" w14:textId="2C153193" w:rsidR="004547B9" w:rsidRDefault="008E1E66" w:rsidP="008E1E66">
      <w:pPr>
        <w:pStyle w:val="ListParagraph"/>
        <w:numPr>
          <w:ilvl w:val="0"/>
          <w:numId w:val="6"/>
        </w:numPr>
        <w:spacing w:after="0"/>
        <w:rPr>
          <w:rFonts w:ascii="Cambria" w:hAnsi="Cambria"/>
        </w:rPr>
      </w:pPr>
      <w:r>
        <w:rPr>
          <w:rFonts w:ascii="Cambria" w:hAnsi="Cambria"/>
        </w:rPr>
        <w:t>There must be a linear relationship between continuous predictor variables and the logit of the outcome.</w:t>
      </w:r>
    </w:p>
    <w:p w14:paraId="441BA4E0" w14:textId="12D6C71F" w:rsidR="008E1E66" w:rsidRDefault="008E1E66" w:rsidP="008E1E66">
      <w:pPr>
        <w:pStyle w:val="ListParagraph"/>
        <w:spacing w:after="0"/>
        <w:rPr>
          <w:rFonts w:ascii="Cambria" w:hAnsi="Cambria"/>
        </w:rPr>
      </w:pPr>
      <w:r>
        <w:rPr>
          <w:rFonts w:ascii="Cambria" w:hAnsi="Cambria"/>
        </w:rPr>
        <w:t>The only continuous predictor in the model was age. The non-linear relationship between adopted and age of outcome was accounted for by the reparameterization of age into three categorical variables (see Step 5 for details).</w:t>
      </w:r>
    </w:p>
    <w:p w14:paraId="54A1A084" w14:textId="5797C0E4" w:rsidR="008E1E66" w:rsidRDefault="008E1E66" w:rsidP="008E1E66">
      <w:pPr>
        <w:pStyle w:val="ListParagraph"/>
        <w:spacing w:after="0"/>
        <w:rPr>
          <w:rFonts w:ascii="Cambria" w:hAnsi="Cambria"/>
        </w:rPr>
      </w:pPr>
    </w:p>
    <w:p w14:paraId="73CFDBF8" w14:textId="6963FD6F" w:rsidR="008E1E66" w:rsidRDefault="008E1E66" w:rsidP="008E1E66">
      <w:pPr>
        <w:pStyle w:val="ListParagraph"/>
        <w:numPr>
          <w:ilvl w:val="0"/>
          <w:numId w:val="6"/>
        </w:numPr>
        <w:spacing w:after="0"/>
        <w:rPr>
          <w:rFonts w:ascii="Cambria" w:hAnsi="Cambria"/>
        </w:rPr>
      </w:pPr>
      <w:r>
        <w:rPr>
          <w:rFonts w:ascii="Cambria" w:hAnsi="Cambria"/>
        </w:rPr>
        <w:t>No multicollinearity should be present among the predictor variables.</w:t>
      </w:r>
    </w:p>
    <w:p w14:paraId="3BFE7BF1" w14:textId="06ED0E3C" w:rsidR="008E1E66" w:rsidRDefault="008E1E66" w:rsidP="008E1E66">
      <w:pPr>
        <w:pStyle w:val="ListParagraph"/>
        <w:spacing w:after="0"/>
        <w:rPr>
          <w:rFonts w:ascii="Cambria" w:hAnsi="Cambria"/>
        </w:rPr>
      </w:pPr>
      <w:r>
        <w:rPr>
          <w:rFonts w:ascii="Cambria" w:hAnsi="Cambria"/>
        </w:rPr>
        <w:t>The variance inflation factors (VIF) were examined for all variables in the final main effects model. The VIFs are shown in Figure</w:t>
      </w:r>
      <w:r w:rsidR="0019410B">
        <w:rPr>
          <w:rFonts w:ascii="Cambria" w:hAnsi="Cambria"/>
        </w:rPr>
        <w:t xml:space="preserve"> 14</w:t>
      </w:r>
      <w:r>
        <w:rPr>
          <w:rFonts w:ascii="Cambria" w:hAnsi="Cambria"/>
        </w:rPr>
        <w:t xml:space="preserve"> . A VIF over 5 is considered evidence of multicollinearity. Here, the highest VIF is 2.74</w:t>
      </w:r>
      <w:r w:rsidR="009C1FF5">
        <w:rPr>
          <w:rFonts w:ascii="Cambria" w:hAnsi="Cambria"/>
        </w:rPr>
        <w:t>, so there is no evidence of multicollinearity between the variables.</w:t>
      </w:r>
    </w:p>
    <w:p w14:paraId="7970971B" w14:textId="6F61EA9B" w:rsidR="008E1E66" w:rsidRDefault="008E1E66" w:rsidP="008E1E66">
      <w:pPr>
        <w:pStyle w:val="ListParagraph"/>
        <w:spacing w:after="0"/>
        <w:rPr>
          <w:rFonts w:ascii="Cambria" w:hAnsi="Cambria"/>
        </w:rPr>
      </w:pPr>
    </w:p>
    <w:p w14:paraId="1A7229A2" w14:textId="33F0F1F7" w:rsidR="008E1E66" w:rsidRPr="008E1E66" w:rsidRDefault="008E1E66" w:rsidP="008E1E66">
      <w:pPr>
        <w:pStyle w:val="ListParagraph"/>
        <w:spacing w:after="0"/>
        <w:rPr>
          <w:rFonts w:ascii="Cambria" w:hAnsi="Cambria"/>
          <w:i/>
          <w:iCs/>
        </w:rPr>
      </w:pPr>
      <w:r>
        <w:rPr>
          <w:rFonts w:ascii="Cambria" w:hAnsi="Cambria"/>
          <w:i/>
          <w:iCs/>
        </w:rPr>
        <w:t xml:space="preserve">Figure </w:t>
      </w:r>
      <w:r w:rsidR="0019410B">
        <w:rPr>
          <w:rFonts w:ascii="Cambria" w:hAnsi="Cambria"/>
          <w:i/>
          <w:iCs/>
        </w:rPr>
        <w:t>14</w:t>
      </w:r>
      <w:r>
        <w:rPr>
          <w:rFonts w:ascii="Cambria" w:hAnsi="Cambria"/>
          <w:i/>
          <w:iCs/>
        </w:rPr>
        <w:t>: Variance inflation factors for main effects model predictor variables</w:t>
      </w:r>
    </w:p>
    <w:p w14:paraId="231217DE" w14:textId="21FC6B1C" w:rsidR="008E1E66" w:rsidRDefault="008E1E66" w:rsidP="008E1E66">
      <w:pPr>
        <w:pStyle w:val="ListParagraph"/>
        <w:spacing w:after="0"/>
        <w:rPr>
          <w:rFonts w:ascii="Cambria" w:hAnsi="Cambria"/>
        </w:rPr>
      </w:pPr>
      <w:r>
        <w:rPr>
          <w:rFonts w:ascii="Cambria" w:hAnsi="Cambria"/>
          <w:noProof/>
        </w:rPr>
        <w:drawing>
          <wp:inline distT="0" distB="0" distL="0" distR="0" wp14:anchorId="63BED48F" wp14:editId="3339531E">
            <wp:extent cx="4826454" cy="36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492" cy="379472"/>
                    </a:xfrm>
                    <a:prstGeom prst="rect">
                      <a:avLst/>
                    </a:prstGeom>
                    <a:noFill/>
                  </pic:spPr>
                </pic:pic>
              </a:graphicData>
            </a:graphic>
          </wp:inline>
        </w:drawing>
      </w:r>
    </w:p>
    <w:p w14:paraId="2024E2FA" w14:textId="77777777" w:rsidR="004547B9" w:rsidRPr="004547B9" w:rsidRDefault="004547B9" w:rsidP="00FE6342">
      <w:pPr>
        <w:spacing w:after="0"/>
        <w:rPr>
          <w:rFonts w:ascii="Cambria" w:hAnsi="Cambria"/>
        </w:rPr>
      </w:pPr>
    </w:p>
    <w:p w14:paraId="461DF35D" w14:textId="3217AEC2" w:rsidR="00116AA7" w:rsidRDefault="00116AA7" w:rsidP="00116AA7">
      <w:pPr>
        <w:spacing w:after="0"/>
        <w:rPr>
          <w:rFonts w:ascii="Cambria" w:hAnsi="Cambria"/>
          <w:b/>
          <w:bCs/>
        </w:rPr>
      </w:pPr>
      <w:r>
        <w:rPr>
          <w:rFonts w:ascii="Cambria" w:hAnsi="Cambria"/>
          <w:b/>
          <w:bCs/>
        </w:rPr>
        <w:t>Discussion</w:t>
      </w:r>
    </w:p>
    <w:p w14:paraId="4F0614E0" w14:textId="77777777" w:rsidR="007C7C65" w:rsidRDefault="007C7C65" w:rsidP="007C7C65">
      <w:pPr>
        <w:spacing w:after="0"/>
        <w:rPr>
          <w:rFonts w:ascii="Cambria" w:hAnsi="Cambria"/>
        </w:rPr>
      </w:pPr>
      <w:r>
        <w:rPr>
          <w:rFonts w:ascii="Cambria" w:hAnsi="Cambria"/>
        </w:rPr>
        <w:t>The results of this study indicate that f</w:t>
      </w:r>
      <w:r w:rsidR="00310EF6" w:rsidRPr="00310EF6">
        <w:rPr>
          <w:rFonts w:ascii="Cambria" w:hAnsi="Cambria"/>
        </w:rPr>
        <w:t>actors that matter for cat adoption</w:t>
      </w:r>
      <w:r>
        <w:rPr>
          <w:rFonts w:ascii="Cambria" w:hAnsi="Cambria"/>
        </w:rPr>
        <w:t xml:space="preserve"> are </w:t>
      </w:r>
      <w:r w:rsidR="00310EF6" w:rsidRPr="00310EF6">
        <w:rPr>
          <w:rFonts w:ascii="Cambria" w:hAnsi="Cambria"/>
        </w:rPr>
        <w:t>sex, being black vs. another color, age, intactness, being purebred or not, and having a name</w:t>
      </w:r>
      <w:r>
        <w:rPr>
          <w:rFonts w:ascii="Cambria" w:hAnsi="Cambria"/>
        </w:rPr>
        <w:t xml:space="preserve">. It is doubtful that having a name is a causal factor in adoptions as whether or not names are assigned to a cat may be dependent on how long the cat has been in the shelter and the manner in which the cat ended up at a shelter (e.g., a cat who was surrendered by their owner might already have a name). </w:t>
      </w:r>
    </w:p>
    <w:p w14:paraId="5160D98B" w14:textId="77777777" w:rsidR="007C7C65" w:rsidRDefault="007C7C65" w:rsidP="007C7C65">
      <w:pPr>
        <w:spacing w:after="0"/>
        <w:rPr>
          <w:rFonts w:ascii="Cambria" w:hAnsi="Cambria"/>
        </w:rPr>
      </w:pPr>
    </w:p>
    <w:p w14:paraId="3D1B777F" w14:textId="77777777" w:rsidR="005A458A" w:rsidRPr="003B6C01" w:rsidRDefault="007C7C65" w:rsidP="005A458A">
      <w:pPr>
        <w:spacing w:after="0"/>
        <w:rPr>
          <w:rFonts w:ascii="Cambria" w:hAnsi="Cambria"/>
        </w:rPr>
      </w:pPr>
      <w:r>
        <w:rPr>
          <w:rFonts w:ascii="Cambria" w:hAnsi="Cambria"/>
        </w:rPr>
        <w:t>Based on the odds ratios from the full model, a cat’s odds of being adopted are increased if they are f</w:t>
      </w:r>
      <w:r w:rsidR="00310EF6" w:rsidRPr="00310EF6">
        <w:rPr>
          <w:rFonts w:ascii="Cambria" w:hAnsi="Cambria"/>
        </w:rPr>
        <w:t>emale</w:t>
      </w:r>
      <w:r>
        <w:rPr>
          <w:rFonts w:ascii="Cambria" w:hAnsi="Cambria"/>
        </w:rPr>
        <w:t>, n</w:t>
      </w:r>
      <w:r w:rsidR="00310EF6" w:rsidRPr="00310EF6">
        <w:rPr>
          <w:rFonts w:ascii="Cambria" w:hAnsi="Cambria"/>
        </w:rPr>
        <w:t>ot black</w:t>
      </w:r>
      <w:r>
        <w:rPr>
          <w:rFonts w:ascii="Cambria" w:hAnsi="Cambria"/>
        </w:rPr>
        <w:t xml:space="preserve">, </w:t>
      </w:r>
      <w:r w:rsidR="00310EF6" w:rsidRPr="00310EF6">
        <w:rPr>
          <w:rFonts w:ascii="Cambria" w:hAnsi="Cambria"/>
        </w:rPr>
        <w:t>1 year old or younger</w:t>
      </w:r>
      <w:r>
        <w:rPr>
          <w:rFonts w:ascii="Cambria" w:hAnsi="Cambria"/>
        </w:rPr>
        <w:t>, s</w:t>
      </w:r>
      <w:r w:rsidR="00310EF6" w:rsidRPr="00310EF6">
        <w:rPr>
          <w:rFonts w:ascii="Cambria" w:hAnsi="Cambria"/>
        </w:rPr>
        <w:t>payed/neutered</w:t>
      </w:r>
      <w:r>
        <w:rPr>
          <w:rFonts w:ascii="Cambria" w:hAnsi="Cambria"/>
        </w:rPr>
        <w:t>, n</w:t>
      </w:r>
      <w:r w:rsidR="00310EF6" w:rsidRPr="00310EF6">
        <w:rPr>
          <w:rFonts w:ascii="Cambria" w:hAnsi="Cambria"/>
        </w:rPr>
        <w:t>amed</w:t>
      </w:r>
      <w:r>
        <w:rPr>
          <w:rFonts w:ascii="Cambria" w:hAnsi="Cambria"/>
        </w:rPr>
        <w:t>, and p</w:t>
      </w:r>
      <w:r w:rsidR="00310EF6" w:rsidRPr="00310EF6">
        <w:rPr>
          <w:rFonts w:ascii="Cambria" w:hAnsi="Cambria"/>
        </w:rPr>
        <w:t>urebred</w:t>
      </w:r>
      <w:r>
        <w:rPr>
          <w:rFonts w:ascii="Cambria" w:hAnsi="Cambria"/>
        </w:rPr>
        <w:t xml:space="preserve">. </w:t>
      </w:r>
      <w:r w:rsidR="005A458A">
        <w:rPr>
          <w:rFonts w:ascii="Cambria" w:hAnsi="Cambria"/>
        </w:rPr>
        <w:t>In terms of interactions, h</w:t>
      </w:r>
      <w:r w:rsidR="005A458A" w:rsidRPr="00310EF6">
        <w:rPr>
          <w:rFonts w:ascii="Cambria" w:hAnsi="Cambria"/>
        </w:rPr>
        <w:t>aving a name interacts with the effects</w:t>
      </w:r>
      <w:r w:rsidR="005A458A">
        <w:rPr>
          <w:rFonts w:ascii="Cambria" w:hAnsi="Cambria"/>
        </w:rPr>
        <w:t xml:space="preserve"> on adoption</w:t>
      </w:r>
      <w:r w:rsidR="005A458A" w:rsidRPr="00310EF6">
        <w:rPr>
          <w:rFonts w:ascii="Cambria" w:hAnsi="Cambria"/>
        </w:rPr>
        <w:t xml:space="preserve"> of being a mixed breed, being between the ages of 2.5 and 16 years old, and being intact.</w:t>
      </w:r>
      <w:r w:rsidR="005A458A">
        <w:rPr>
          <w:rFonts w:ascii="Cambria" w:hAnsi="Cambria"/>
        </w:rPr>
        <w:t xml:space="preserve"> </w:t>
      </w:r>
      <w:r w:rsidR="005A458A" w:rsidRPr="003B6C01">
        <w:rPr>
          <w:rFonts w:ascii="Cambria" w:hAnsi="Cambria"/>
        </w:rPr>
        <w:t>Being intact</w:t>
      </w:r>
      <w:r w:rsidR="005A458A">
        <w:rPr>
          <w:rFonts w:ascii="Cambria" w:hAnsi="Cambria"/>
        </w:rPr>
        <w:t xml:space="preserve"> also</w:t>
      </w:r>
      <w:r w:rsidR="005A458A" w:rsidRPr="003B6C01">
        <w:rPr>
          <w:rFonts w:ascii="Cambria" w:hAnsi="Cambria"/>
        </w:rPr>
        <w:t xml:space="preserve"> interacts with the effects</w:t>
      </w:r>
      <w:r w:rsidR="005A458A">
        <w:rPr>
          <w:rFonts w:ascii="Cambria" w:hAnsi="Cambria"/>
        </w:rPr>
        <w:t xml:space="preserve"> on adoption</w:t>
      </w:r>
      <w:r w:rsidR="005A458A" w:rsidRPr="003B6C01">
        <w:rPr>
          <w:rFonts w:ascii="Cambria" w:hAnsi="Cambria"/>
        </w:rPr>
        <w:t xml:space="preserve"> of being a mixed breed.</w:t>
      </w:r>
      <w:r w:rsidR="005A458A">
        <w:rPr>
          <w:rFonts w:ascii="Cambria" w:hAnsi="Cambria"/>
        </w:rPr>
        <w:t xml:space="preserve"> </w:t>
      </w:r>
    </w:p>
    <w:p w14:paraId="6775F21D" w14:textId="61C41E19" w:rsidR="00C03F13" w:rsidRDefault="00C03F13" w:rsidP="005A458A">
      <w:pPr>
        <w:spacing w:after="0"/>
        <w:rPr>
          <w:rFonts w:ascii="Cambria" w:hAnsi="Cambria"/>
        </w:rPr>
      </w:pPr>
    </w:p>
    <w:p w14:paraId="61AEAD22" w14:textId="4CCD7004" w:rsidR="00310EF6" w:rsidRDefault="005A458A" w:rsidP="007C7C65">
      <w:pPr>
        <w:spacing w:after="0"/>
        <w:rPr>
          <w:rFonts w:ascii="Cambria" w:hAnsi="Cambria"/>
        </w:rPr>
      </w:pPr>
      <w:r>
        <w:rPr>
          <w:rFonts w:ascii="Cambria" w:hAnsi="Cambria"/>
        </w:rPr>
        <w:t xml:space="preserve">The identification in this study of age, sex, </w:t>
      </w:r>
      <w:r w:rsidR="00FE2EB1">
        <w:rPr>
          <w:rFonts w:ascii="Cambria" w:hAnsi="Cambria"/>
        </w:rPr>
        <w:t xml:space="preserve">intactness, </w:t>
      </w:r>
      <w:r>
        <w:rPr>
          <w:rFonts w:ascii="Cambria" w:hAnsi="Cambria"/>
        </w:rPr>
        <w:t xml:space="preserve">and blackness as factors that influence cat adoption is consistent with the findings of previous studies. </w:t>
      </w:r>
      <w:r w:rsidR="00C03F13">
        <w:rPr>
          <w:rFonts w:ascii="Cambria" w:hAnsi="Cambria"/>
        </w:rPr>
        <w:t xml:space="preserve">A study by Lepper, Cass, and Hart in 2002 found that the major factors related to feline adoption were “age, sex, coat color, and reason for relinquishment” (p. 1). </w:t>
      </w:r>
      <w:r>
        <w:rPr>
          <w:rFonts w:ascii="Cambria" w:hAnsi="Cambria"/>
        </w:rPr>
        <w:t>Alberthsen et al. (2013) also found a lower rate of euthanasia in kittens than in adult cats</w:t>
      </w:r>
      <w:r w:rsidR="00FE2EB1">
        <w:rPr>
          <w:rFonts w:ascii="Cambria" w:hAnsi="Cambria"/>
        </w:rPr>
        <w:t xml:space="preserve"> as well as in cats who had been spayed or neutered</w:t>
      </w:r>
      <w:r>
        <w:rPr>
          <w:rFonts w:ascii="Cambria" w:hAnsi="Cambria"/>
        </w:rPr>
        <w:t xml:space="preserve">. </w:t>
      </w:r>
    </w:p>
    <w:p w14:paraId="5928D3CE" w14:textId="3BC3928E" w:rsidR="00C03F13" w:rsidRDefault="00C03F13" w:rsidP="007C7C65">
      <w:pPr>
        <w:spacing w:after="0"/>
        <w:rPr>
          <w:rFonts w:ascii="Cambria" w:hAnsi="Cambria"/>
        </w:rPr>
      </w:pPr>
    </w:p>
    <w:p w14:paraId="58DA1386" w14:textId="5500E505" w:rsidR="005A458A" w:rsidRDefault="005A458A" w:rsidP="007C7C65">
      <w:pPr>
        <w:spacing w:after="0"/>
        <w:rPr>
          <w:rFonts w:ascii="Cambria" w:hAnsi="Cambria"/>
        </w:rPr>
      </w:pPr>
      <w:r>
        <w:rPr>
          <w:rFonts w:ascii="Cambria" w:hAnsi="Cambria"/>
        </w:rPr>
        <w:t xml:space="preserve">However, the literature also highlights one of the limitations of this study. </w:t>
      </w:r>
      <w:r w:rsidR="00FE2EB1">
        <w:rPr>
          <w:rFonts w:ascii="Cambria" w:hAnsi="Cambria"/>
        </w:rPr>
        <w:t xml:space="preserve">There are many factors that affect cat adoption </w:t>
      </w:r>
      <w:r w:rsidR="00FE2EB1">
        <w:rPr>
          <w:rFonts w:ascii="Cambria" w:hAnsi="Cambria"/>
        </w:rPr>
        <w:t>that were not examined in this study or were not adequately addressed in the dat</w:t>
      </w:r>
      <w:r w:rsidR="00FE2EB1">
        <w:rPr>
          <w:rFonts w:ascii="Cambria" w:hAnsi="Cambria"/>
        </w:rPr>
        <w:t xml:space="preserve">a. </w:t>
      </w:r>
      <w:r>
        <w:rPr>
          <w:rFonts w:ascii="Cambria" w:hAnsi="Cambria"/>
        </w:rPr>
        <w:t>Both Lepper, Cass, and Hart (2002) and Alberthsen et al. (2013) identified factors</w:t>
      </w:r>
      <w:r w:rsidR="00FE2EB1">
        <w:rPr>
          <w:rFonts w:ascii="Cambria" w:hAnsi="Cambria"/>
        </w:rPr>
        <w:t xml:space="preserve"> outside the scope of the current study. Lepper, Cass, and Hart pointed to reason for relinquishment, while Alberthsen et al. (2013) noted that cats that had been surrendered by their owners were less likely to be adopted than stray cats. In addition, other studies have examined the effects of other factors </w:t>
      </w:r>
      <w:r w:rsidR="00FE2EB1">
        <w:rPr>
          <w:rFonts w:ascii="Cambria" w:hAnsi="Cambria"/>
        </w:rPr>
        <w:lastRenderedPageBreak/>
        <w:t xml:space="preserve">such as adoption price (Zito et al., 2015) and condition of the animal on shelter intake (Hawes, Carrigan, &amp; Morris, 2018). </w:t>
      </w:r>
      <w:r w:rsidR="00E74C5D">
        <w:rPr>
          <w:rFonts w:ascii="Cambria" w:hAnsi="Cambria"/>
        </w:rPr>
        <w:t>There are many factors not captured in the current data set, particularly adopter-related factors or cat personality characteristics, that could be even more predictive of shelter outcomes than the variables examined in this study. It is possible that the lack of such factors in this analysis contributed to the lack of fit in the data.</w:t>
      </w:r>
    </w:p>
    <w:p w14:paraId="1E5EC4D0" w14:textId="34B12ACB" w:rsidR="00E74C5D" w:rsidRDefault="00E74C5D" w:rsidP="007C7C65">
      <w:pPr>
        <w:spacing w:after="0"/>
        <w:rPr>
          <w:rFonts w:ascii="Cambria" w:hAnsi="Cambria"/>
        </w:rPr>
      </w:pPr>
    </w:p>
    <w:p w14:paraId="0BC36F50" w14:textId="5CA0A9E1" w:rsidR="00E74C5D" w:rsidRDefault="00E74C5D" w:rsidP="007C7C65">
      <w:pPr>
        <w:spacing w:after="0"/>
        <w:rPr>
          <w:rFonts w:ascii="Cambria" w:hAnsi="Cambria"/>
        </w:rPr>
      </w:pPr>
      <w:r>
        <w:rPr>
          <w:rFonts w:ascii="Cambria" w:hAnsi="Cambria"/>
        </w:rPr>
        <w:t>In addition, a more accurate model may have been fit if having/not having a name was not included in the analysis. As mentioned previously, this variable may be an effect rather than a predictor of shelter outcomes, so it may be more reasonable to exclude it.</w:t>
      </w:r>
    </w:p>
    <w:p w14:paraId="47B38344" w14:textId="35E89020" w:rsidR="00D74D3B" w:rsidRDefault="00D74D3B" w:rsidP="00116AA7">
      <w:pPr>
        <w:spacing w:after="0"/>
        <w:rPr>
          <w:rFonts w:ascii="Cambria" w:hAnsi="Cambria"/>
          <w:b/>
          <w:bCs/>
        </w:rPr>
      </w:pPr>
    </w:p>
    <w:p w14:paraId="74EF41FD" w14:textId="09A9872D" w:rsidR="00116AA7" w:rsidRDefault="00116AA7" w:rsidP="00116AA7">
      <w:pPr>
        <w:spacing w:after="0"/>
        <w:rPr>
          <w:rFonts w:ascii="Cambria" w:hAnsi="Cambria"/>
          <w:b/>
          <w:bCs/>
        </w:rPr>
      </w:pPr>
      <w:r>
        <w:rPr>
          <w:rFonts w:ascii="Cambria" w:hAnsi="Cambria"/>
          <w:b/>
          <w:bCs/>
        </w:rPr>
        <w:t>Conclusion</w:t>
      </w:r>
    </w:p>
    <w:p w14:paraId="189EC04D" w14:textId="77777777" w:rsidR="003B6C01" w:rsidRPr="003B6C01" w:rsidRDefault="003B6C01" w:rsidP="003B6C01">
      <w:pPr>
        <w:spacing w:after="0"/>
        <w:rPr>
          <w:rFonts w:ascii="Cambria" w:hAnsi="Cambria"/>
        </w:rPr>
      </w:pPr>
      <w:r w:rsidRPr="003B6C01">
        <w:rPr>
          <w:rFonts w:ascii="Cambria" w:hAnsi="Cambria"/>
        </w:rPr>
        <w:t>These results contribute to the body of literature on factors influencing outcomes for cats in animal shelters. In particular, they examine the odds of adoption based on various cat characteristics.</w:t>
      </w:r>
    </w:p>
    <w:p w14:paraId="2861D317" w14:textId="4BAE5318" w:rsidR="003B6C01" w:rsidRPr="003B6C01" w:rsidRDefault="003B6C01" w:rsidP="00E74C5D">
      <w:pPr>
        <w:spacing w:after="0"/>
        <w:rPr>
          <w:rFonts w:ascii="Cambria" w:hAnsi="Cambria"/>
        </w:rPr>
      </w:pPr>
      <w:r w:rsidRPr="003B6C01">
        <w:rPr>
          <w:rFonts w:ascii="Cambria" w:hAnsi="Cambria"/>
        </w:rPr>
        <w:t>Animal organizations can use this information to become more aware of trends in animal adoption and direct their resources and efforts towards cats who may otherwise be at a disadvantage.</w:t>
      </w:r>
      <w:r w:rsidR="00E74C5D">
        <w:rPr>
          <w:rFonts w:ascii="Cambria" w:hAnsi="Cambria"/>
        </w:rPr>
        <w:t xml:space="preserve"> </w:t>
      </w:r>
      <w:r w:rsidRPr="003B6C01">
        <w:rPr>
          <w:rFonts w:ascii="Cambria" w:hAnsi="Cambria"/>
        </w:rPr>
        <w:t>Examples of potential action</w:t>
      </w:r>
      <w:r w:rsidR="00E74C5D">
        <w:rPr>
          <w:rFonts w:ascii="Cambria" w:hAnsi="Cambria"/>
        </w:rPr>
        <w:t xml:space="preserve"> might</w:t>
      </w:r>
      <w:r w:rsidRPr="003B6C01">
        <w:rPr>
          <w:rFonts w:ascii="Cambria" w:hAnsi="Cambria"/>
        </w:rPr>
        <w:t xml:space="preserve"> include</w:t>
      </w:r>
      <w:r w:rsidR="00E74C5D">
        <w:rPr>
          <w:rFonts w:ascii="Cambria" w:hAnsi="Cambria"/>
        </w:rPr>
        <w:t xml:space="preserve"> i</w:t>
      </w:r>
      <w:r w:rsidRPr="003B6C01">
        <w:rPr>
          <w:rFonts w:ascii="Cambria" w:hAnsi="Cambria"/>
        </w:rPr>
        <w:t>ncreasing efforts to spay/neuter cats at the shelter/feral cats in the community</w:t>
      </w:r>
      <w:r w:rsidR="00E74C5D">
        <w:rPr>
          <w:rFonts w:ascii="Cambria" w:hAnsi="Cambria"/>
        </w:rPr>
        <w:t xml:space="preserve"> or i</w:t>
      </w:r>
      <w:r w:rsidRPr="003B6C01">
        <w:rPr>
          <w:rFonts w:ascii="Cambria" w:hAnsi="Cambria"/>
        </w:rPr>
        <w:t>ncreasing advertising for cats who don’t fit the ideal demographic (i.e., for older, black, male, mixed-breed cats)</w:t>
      </w:r>
      <w:r w:rsidR="00E74C5D">
        <w:rPr>
          <w:rFonts w:ascii="Cambria" w:hAnsi="Cambria"/>
        </w:rPr>
        <w:t xml:space="preserve">. </w:t>
      </w:r>
      <w:r w:rsidRPr="003B6C01">
        <w:rPr>
          <w:rFonts w:ascii="Cambria" w:hAnsi="Cambria"/>
        </w:rPr>
        <w:t>Future directions</w:t>
      </w:r>
      <w:r w:rsidR="00E74C5D">
        <w:rPr>
          <w:rFonts w:ascii="Cambria" w:hAnsi="Cambria"/>
        </w:rPr>
        <w:t xml:space="preserve"> of study could include</w:t>
      </w:r>
    </w:p>
    <w:p w14:paraId="16473478" w14:textId="468B6B8D" w:rsidR="00D55549" w:rsidRDefault="00E74C5D" w:rsidP="00E74C5D">
      <w:pPr>
        <w:spacing w:after="0"/>
        <w:rPr>
          <w:rFonts w:ascii="Cambria" w:hAnsi="Cambria"/>
        </w:rPr>
      </w:pPr>
      <w:r>
        <w:rPr>
          <w:rFonts w:ascii="Cambria" w:hAnsi="Cambria"/>
        </w:rPr>
        <w:t>including</w:t>
      </w:r>
      <w:r w:rsidR="003B6C01" w:rsidRPr="003B6C01">
        <w:rPr>
          <w:rFonts w:ascii="Cambria" w:hAnsi="Cambria"/>
        </w:rPr>
        <w:t xml:space="preserve"> time of outcome in </w:t>
      </w:r>
      <w:r>
        <w:rPr>
          <w:rFonts w:ascii="Cambria" w:hAnsi="Cambria"/>
        </w:rPr>
        <w:t>the analysis, finding a better classification system for age, breed, and color, r</w:t>
      </w:r>
      <w:r w:rsidR="003B6C01" w:rsidRPr="003B6C01">
        <w:rPr>
          <w:rFonts w:ascii="Cambria" w:hAnsi="Cambria"/>
        </w:rPr>
        <w:t>epeat</w:t>
      </w:r>
      <w:r>
        <w:rPr>
          <w:rFonts w:ascii="Cambria" w:hAnsi="Cambria"/>
        </w:rPr>
        <w:t>ing the</w:t>
      </w:r>
      <w:r w:rsidR="003B6C01" w:rsidRPr="003B6C01">
        <w:rPr>
          <w:rFonts w:ascii="Cambria" w:hAnsi="Cambria"/>
        </w:rPr>
        <w:t xml:space="preserve"> analysis on data from other shelters </w:t>
      </w:r>
      <w:r>
        <w:rPr>
          <w:rFonts w:ascii="Cambria" w:hAnsi="Cambria"/>
        </w:rPr>
        <w:t>to see if the results are reproducible, and measuring and including human-related or cat personality factors as potential predictors of shelter outcomes. It is hoped that research like this will help find as many cats as possible</w:t>
      </w:r>
      <w:bookmarkStart w:id="0" w:name="_GoBack"/>
      <w:bookmarkEnd w:id="0"/>
      <w:r>
        <w:rPr>
          <w:rFonts w:ascii="Cambria" w:hAnsi="Cambria"/>
        </w:rPr>
        <w:t xml:space="preserve"> a happy home.</w:t>
      </w:r>
    </w:p>
    <w:p w14:paraId="61384BA7" w14:textId="1AEDC687" w:rsidR="00D55549" w:rsidRDefault="00D55549" w:rsidP="00116AA7">
      <w:pPr>
        <w:spacing w:after="0"/>
        <w:rPr>
          <w:rFonts w:ascii="Cambria" w:hAnsi="Cambria"/>
          <w:b/>
          <w:bCs/>
        </w:rPr>
      </w:pPr>
    </w:p>
    <w:p w14:paraId="7DA37EDC" w14:textId="1A26B4D6" w:rsidR="00116AA7" w:rsidRDefault="00116AA7" w:rsidP="00116AA7">
      <w:pPr>
        <w:spacing w:after="0"/>
        <w:rPr>
          <w:rFonts w:ascii="Cambria" w:hAnsi="Cambria"/>
          <w:b/>
          <w:bCs/>
        </w:rPr>
      </w:pPr>
      <w:r>
        <w:rPr>
          <w:rFonts w:ascii="Cambria" w:hAnsi="Cambria"/>
          <w:b/>
          <w:bCs/>
        </w:rPr>
        <w:t>References</w:t>
      </w:r>
    </w:p>
    <w:p w14:paraId="53F61408" w14:textId="77777777" w:rsidR="005A458A" w:rsidRDefault="005A458A" w:rsidP="00116AA7">
      <w:pPr>
        <w:spacing w:after="0"/>
        <w:rPr>
          <w:rFonts w:ascii="Cambria" w:hAnsi="Cambria"/>
        </w:rPr>
      </w:pPr>
    </w:p>
    <w:p w14:paraId="24AB4AE0" w14:textId="5A64469E" w:rsidR="005A458A" w:rsidRDefault="005A458A" w:rsidP="00116AA7">
      <w:pPr>
        <w:spacing w:after="0"/>
        <w:rPr>
          <w:rFonts w:ascii="Cambria" w:hAnsi="Cambria"/>
        </w:rPr>
      </w:pPr>
      <w:r w:rsidRPr="005A458A">
        <w:rPr>
          <w:rFonts w:ascii="Cambria" w:hAnsi="Cambria"/>
        </w:rPr>
        <w:t xml:space="preserve">Alberthsen, C., Rand, J. S., Bennett, P. C., Paterson, M., Lawrie, M., &amp; Morton, J. M. (2013). Cat </w:t>
      </w:r>
    </w:p>
    <w:p w14:paraId="59F426F8" w14:textId="4426D528" w:rsidR="005A458A" w:rsidRPr="005A458A" w:rsidRDefault="005A458A" w:rsidP="005A458A">
      <w:pPr>
        <w:spacing w:after="0"/>
        <w:ind w:left="720"/>
        <w:rPr>
          <w:rFonts w:ascii="Cambria" w:hAnsi="Cambria"/>
        </w:rPr>
      </w:pPr>
      <w:r w:rsidRPr="005A458A">
        <w:rPr>
          <w:rFonts w:ascii="Cambria" w:hAnsi="Cambria"/>
        </w:rPr>
        <w:t xml:space="preserve">admissions to RSPCA shelters in Queensland, Australia: </w:t>
      </w:r>
      <w:r>
        <w:rPr>
          <w:rFonts w:ascii="Cambria" w:hAnsi="Cambria"/>
        </w:rPr>
        <w:br/>
        <w:t>D</w:t>
      </w:r>
      <w:r w:rsidRPr="005A458A">
        <w:rPr>
          <w:rFonts w:ascii="Cambria" w:hAnsi="Cambria"/>
        </w:rPr>
        <w:t>escription of cats and risk factors for euthanasia after entry. Australian Veterinary Journal, 91(1-2), 35-42.</w:t>
      </w:r>
    </w:p>
    <w:p w14:paraId="3A169CB0" w14:textId="77777777" w:rsidR="00116AA7" w:rsidRDefault="00116AA7" w:rsidP="00116AA7">
      <w:pPr>
        <w:spacing w:after="0"/>
        <w:rPr>
          <w:rFonts w:ascii="Cambria" w:hAnsi="Cambria"/>
        </w:rPr>
      </w:pPr>
      <w:r>
        <w:rPr>
          <w:rFonts w:ascii="Cambria" w:hAnsi="Cambria"/>
        </w:rPr>
        <w:t xml:space="preserve">American Society for the Prevention of Cruelty to Animals. (2019). Retrieved from </w:t>
      </w:r>
    </w:p>
    <w:p w14:paraId="1085EEC5" w14:textId="65375393" w:rsidR="00116AA7" w:rsidRDefault="00116AA7" w:rsidP="00116AA7">
      <w:pPr>
        <w:spacing w:after="0"/>
        <w:ind w:firstLine="720"/>
        <w:rPr>
          <w:rStyle w:val="Hyperlink"/>
          <w:rFonts w:ascii="Cambria" w:hAnsi="Cambria"/>
        </w:rPr>
      </w:pPr>
      <w:hyperlink r:id="rId24" w:history="1">
        <w:r w:rsidRPr="00794649">
          <w:rPr>
            <w:rStyle w:val="Hyperlink"/>
            <w:rFonts w:ascii="Cambria" w:hAnsi="Cambria"/>
          </w:rPr>
          <w:t>https://www.aspca.org/anim</w:t>
        </w:r>
        <w:r w:rsidRPr="00794649">
          <w:rPr>
            <w:rStyle w:val="Hyperlink"/>
            <w:rFonts w:ascii="Cambria" w:hAnsi="Cambria"/>
          </w:rPr>
          <w:t>a</w:t>
        </w:r>
        <w:r w:rsidRPr="00794649">
          <w:rPr>
            <w:rStyle w:val="Hyperlink"/>
            <w:rFonts w:ascii="Cambria" w:hAnsi="Cambria"/>
          </w:rPr>
          <w:t>l-homelessness/shelter-intake-and-surrender</w:t>
        </w:r>
        <w:r w:rsidRPr="00794649">
          <w:rPr>
            <w:rStyle w:val="Hyperlink"/>
            <w:rFonts w:ascii="Cambria" w:hAnsi="Cambria"/>
          </w:rPr>
          <w:t>/</w:t>
        </w:r>
        <w:r w:rsidRPr="00794649">
          <w:rPr>
            <w:rStyle w:val="Hyperlink"/>
            <w:rFonts w:ascii="Cambria" w:hAnsi="Cambria"/>
          </w:rPr>
          <w:t>pet-statistics</w:t>
        </w:r>
      </w:hyperlink>
    </w:p>
    <w:p w14:paraId="49273D88" w14:textId="01706513" w:rsidR="00116AA7" w:rsidRDefault="00116AA7" w:rsidP="00116AA7">
      <w:pPr>
        <w:spacing w:after="0"/>
        <w:rPr>
          <w:rStyle w:val="Hyperlink"/>
          <w:rFonts w:ascii="Cambria" w:hAnsi="Cambria"/>
        </w:rPr>
      </w:pPr>
    </w:p>
    <w:p w14:paraId="7651D481" w14:textId="77777777" w:rsidR="00116AA7" w:rsidRPr="00116AA7" w:rsidRDefault="00116AA7" w:rsidP="00116AA7">
      <w:pPr>
        <w:spacing w:after="0"/>
        <w:rPr>
          <w:rFonts w:ascii="Cambria" w:hAnsi="Cambria"/>
        </w:rPr>
      </w:pPr>
      <w:r w:rsidRPr="00116AA7">
        <w:rPr>
          <w:rFonts w:ascii="Cambria" w:hAnsi="Cambria"/>
        </w:rPr>
        <w:t xml:space="preserve">Austin Animal Center Outcomes. (2019). Retrieved from </w:t>
      </w:r>
    </w:p>
    <w:p w14:paraId="3C52504D" w14:textId="49427535" w:rsidR="00116AA7" w:rsidRDefault="00BC3B27" w:rsidP="00116AA7">
      <w:pPr>
        <w:spacing w:after="0"/>
        <w:ind w:left="720"/>
        <w:rPr>
          <w:rFonts w:ascii="Cambria" w:hAnsi="Cambria"/>
        </w:rPr>
      </w:pPr>
      <w:hyperlink r:id="rId25" w:history="1">
        <w:r w:rsidRPr="00141A61">
          <w:rPr>
            <w:rStyle w:val="Hyperlink"/>
            <w:rFonts w:ascii="Cambria" w:hAnsi="Cambria"/>
          </w:rPr>
          <w:t>https://data.austintexas.gov/Health-and-Community-Services/Austin-Animal-Center-Outcomes/9t4d-g238</w:t>
        </w:r>
      </w:hyperlink>
    </w:p>
    <w:p w14:paraId="15975696" w14:textId="69E17448" w:rsidR="00FE2EB1" w:rsidRDefault="00FE2EB1" w:rsidP="00FE2EB1">
      <w:pPr>
        <w:spacing w:after="0"/>
        <w:rPr>
          <w:rFonts w:ascii="Cambria" w:hAnsi="Cambria"/>
        </w:rPr>
      </w:pPr>
    </w:p>
    <w:p w14:paraId="1B185475" w14:textId="77777777" w:rsidR="00FE2EB1" w:rsidRDefault="00FE2EB1" w:rsidP="00FE2EB1">
      <w:pPr>
        <w:spacing w:after="0"/>
        <w:rPr>
          <w:rFonts w:ascii="Cambria" w:hAnsi="Cambria"/>
        </w:rPr>
      </w:pPr>
      <w:r w:rsidRPr="00FE2EB1">
        <w:rPr>
          <w:rFonts w:ascii="Cambria" w:hAnsi="Cambria"/>
        </w:rPr>
        <w:t xml:space="preserve">Hawes, S., Kerrigan, J., &amp; Morris, K. (2018). Factors informing outcomes for older cats and dogs in </w:t>
      </w:r>
    </w:p>
    <w:p w14:paraId="0936EC6A" w14:textId="5E8B9E20" w:rsidR="00FE2EB1" w:rsidRPr="00116AA7" w:rsidRDefault="00FE2EB1" w:rsidP="00FE2EB1">
      <w:pPr>
        <w:spacing w:after="0"/>
        <w:ind w:firstLine="720"/>
        <w:rPr>
          <w:rFonts w:ascii="Cambria" w:hAnsi="Cambria"/>
        </w:rPr>
      </w:pPr>
      <w:r w:rsidRPr="00FE2EB1">
        <w:rPr>
          <w:rFonts w:ascii="Cambria" w:hAnsi="Cambria"/>
        </w:rPr>
        <w:t>animal shelters. Animals, 8(3), 36.</w:t>
      </w:r>
    </w:p>
    <w:p w14:paraId="4FE23523" w14:textId="18337D3A" w:rsidR="00116AA7" w:rsidRDefault="00116AA7" w:rsidP="00116AA7">
      <w:pPr>
        <w:spacing w:after="0"/>
        <w:rPr>
          <w:rFonts w:ascii="Cambria" w:hAnsi="Cambria"/>
        </w:rPr>
      </w:pPr>
    </w:p>
    <w:p w14:paraId="1BC79C3C" w14:textId="77777777" w:rsidR="008D7E5D" w:rsidRDefault="008D7E5D" w:rsidP="00116AA7">
      <w:pPr>
        <w:spacing w:after="0"/>
        <w:rPr>
          <w:rFonts w:ascii="Cambria" w:hAnsi="Cambria"/>
        </w:rPr>
      </w:pPr>
      <w:r w:rsidRPr="008D7E5D">
        <w:rPr>
          <w:rFonts w:ascii="Cambria" w:hAnsi="Cambria"/>
        </w:rPr>
        <w:t xml:space="preserve">Lepper, M., Kass, P. H., &amp; Hart, L. A. (2002). Prediction of adoption versus euthanasia among dogs </w:t>
      </w:r>
    </w:p>
    <w:p w14:paraId="3E2980D3" w14:textId="77777777" w:rsidR="008D7E5D" w:rsidRDefault="008D7E5D" w:rsidP="008D7E5D">
      <w:pPr>
        <w:spacing w:after="0"/>
        <w:ind w:firstLine="720"/>
        <w:rPr>
          <w:rFonts w:ascii="Cambria" w:hAnsi="Cambria"/>
        </w:rPr>
      </w:pPr>
      <w:r w:rsidRPr="008D7E5D">
        <w:rPr>
          <w:rFonts w:ascii="Cambria" w:hAnsi="Cambria"/>
        </w:rPr>
        <w:t>and cats in a California animal shelter. Journal of Applied Animal Welfare Science, 5(1), 29-</w:t>
      </w:r>
    </w:p>
    <w:p w14:paraId="0A57CB27" w14:textId="53C16AC2" w:rsidR="008D7E5D" w:rsidRPr="00420B34" w:rsidRDefault="008D7E5D" w:rsidP="008D7E5D">
      <w:pPr>
        <w:spacing w:after="0"/>
        <w:ind w:firstLine="720"/>
        <w:rPr>
          <w:rFonts w:ascii="Cambria" w:hAnsi="Cambria"/>
        </w:rPr>
      </w:pPr>
      <w:r w:rsidRPr="008D7E5D">
        <w:rPr>
          <w:rFonts w:ascii="Cambria" w:hAnsi="Cambria"/>
        </w:rPr>
        <w:t>42.</w:t>
      </w:r>
    </w:p>
    <w:p w14:paraId="22FFC6C7" w14:textId="77777777" w:rsidR="00FE2EB1" w:rsidRDefault="00FE2EB1" w:rsidP="00116AA7">
      <w:pPr>
        <w:spacing w:after="0"/>
        <w:rPr>
          <w:rFonts w:ascii="Cambria" w:hAnsi="Cambria"/>
        </w:rPr>
      </w:pPr>
      <w:r w:rsidRPr="00FE2EB1">
        <w:rPr>
          <w:rFonts w:ascii="Cambria" w:hAnsi="Cambria"/>
        </w:rPr>
        <w:t xml:space="preserve">Zito, S., Paterson, M., Vankan, D., Morton, J., Bennett, P., &amp; Phillips, C. (2015). Determinants of cat </w:t>
      </w:r>
    </w:p>
    <w:p w14:paraId="11C8A9C0" w14:textId="77777777" w:rsidR="00FE2EB1" w:rsidRDefault="00FE2EB1" w:rsidP="00FE2EB1">
      <w:pPr>
        <w:spacing w:after="0"/>
        <w:ind w:firstLine="720"/>
        <w:rPr>
          <w:rFonts w:ascii="Cambria" w:hAnsi="Cambria"/>
        </w:rPr>
      </w:pPr>
      <w:r w:rsidRPr="00FE2EB1">
        <w:rPr>
          <w:rFonts w:ascii="Cambria" w:hAnsi="Cambria"/>
        </w:rPr>
        <w:t xml:space="preserve">choice and outcomes for adult cats and kittens adopted from an Australian animal shelter. </w:t>
      </w:r>
    </w:p>
    <w:p w14:paraId="34D4C6AB" w14:textId="7DE2E2DF" w:rsidR="00FE2EB1" w:rsidRDefault="00FE2EB1" w:rsidP="00FE2EB1">
      <w:pPr>
        <w:spacing w:after="0"/>
        <w:ind w:left="720"/>
        <w:rPr>
          <w:rFonts w:ascii="Cambria" w:hAnsi="Cambria"/>
        </w:rPr>
      </w:pPr>
      <w:r w:rsidRPr="00FE2EB1">
        <w:rPr>
          <w:rFonts w:ascii="Cambria" w:hAnsi="Cambria"/>
        </w:rPr>
        <w:t>Animals, 5(2), 276-314.</w:t>
      </w:r>
    </w:p>
    <w:p w14:paraId="0426879E" w14:textId="552D5C96" w:rsidR="00FE2EB1" w:rsidRDefault="00FE2EB1" w:rsidP="00FE2EB1">
      <w:pPr>
        <w:spacing w:after="0"/>
        <w:rPr>
          <w:rFonts w:ascii="Cambria" w:hAnsi="Cambria"/>
        </w:rPr>
      </w:pPr>
    </w:p>
    <w:sectPr w:rsidR="00FE2EB1">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F59D7" w14:textId="77777777" w:rsidR="0029421D" w:rsidRDefault="0029421D" w:rsidP="00116AA7">
      <w:pPr>
        <w:spacing w:after="0" w:line="240" w:lineRule="auto"/>
      </w:pPr>
      <w:r>
        <w:separator/>
      </w:r>
    </w:p>
  </w:endnote>
  <w:endnote w:type="continuationSeparator" w:id="0">
    <w:p w14:paraId="72E5C017" w14:textId="77777777" w:rsidR="0029421D" w:rsidRDefault="0029421D" w:rsidP="00116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AE583" w14:textId="77777777" w:rsidR="0029421D" w:rsidRDefault="0029421D" w:rsidP="00116AA7">
      <w:pPr>
        <w:spacing w:after="0" w:line="240" w:lineRule="auto"/>
      </w:pPr>
      <w:r>
        <w:separator/>
      </w:r>
    </w:p>
  </w:footnote>
  <w:footnote w:type="continuationSeparator" w:id="0">
    <w:p w14:paraId="075B26CF" w14:textId="77777777" w:rsidR="0029421D" w:rsidRDefault="0029421D" w:rsidP="00116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2DE32" w14:textId="6C6837BD" w:rsidR="00BF581C" w:rsidRDefault="00BF581C">
    <w:pPr>
      <w:pStyle w:val="Header"/>
      <w:rPr>
        <w:rFonts w:ascii="Cambria" w:hAnsi="Cambria"/>
      </w:rPr>
    </w:pPr>
    <w:r>
      <w:rPr>
        <w:rFonts w:ascii="Cambria" w:hAnsi="Cambria"/>
      </w:rPr>
      <w:t>Save the kitties: Factors affecting feline shelter outcomes</w:t>
    </w:r>
  </w:p>
  <w:p w14:paraId="752F307D" w14:textId="56A18652" w:rsidR="00BF581C" w:rsidRDefault="00BF581C">
    <w:pPr>
      <w:pStyle w:val="Header"/>
      <w:rPr>
        <w:rFonts w:ascii="Cambria" w:hAnsi="Cambria"/>
      </w:rPr>
    </w:pPr>
    <w:r>
      <w:rPr>
        <w:rFonts w:ascii="Cambria" w:hAnsi="Cambria"/>
      </w:rPr>
      <w:t>PBHLT 7120 Project</w:t>
    </w:r>
  </w:p>
  <w:p w14:paraId="0DAAD6CD" w14:textId="6513A607" w:rsidR="00BF581C" w:rsidRPr="00116AA7" w:rsidRDefault="00BF581C">
    <w:pPr>
      <w:pStyle w:val="Header"/>
      <w:rPr>
        <w:rFonts w:ascii="Cambria" w:hAnsi="Cambria"/>
      </w:rPr>
    </w:pPr>
    <w:r>
      <w:rPr>
        <w:rFonts w:ascii="Cambria" w:hAnsi="Cambria"/>
      </w:rPr>
      <w:t>Meg Rosales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C5CF7"/>
    <w:multiLevelType w:val="hybridMultilevel"/>
    <w:tmpl w:val="4D1211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A67DA"/>
    <w:multiLevelType w:val="hybridMultilevel"/>
    <w:tmpl w:val="BAF6299C"/>
    <w:lvl w:ilvl="0" w:tplc="9FC6ED62">
      <w:start w:val="1"/>
      <w:numFmt w:val="bullet"/>
      <w:lvlText w:val=""/>
      <w:lvlJc w:val="left"/>
      <w:pPr>
        <w:tabs>
          <w:tab w:val="num" w:pos="720"/>
        </w:tabs>
        <w:ind w:left="720" w:hanging="360"/>
      </w:pPr>
      <w:rPr>
        <w:rFonts w:ascii="Wingdings 2" w:hAnsi="Wingdings 2" w:hint="default"/>
      </w:rPr>
    </w:lvl>
    <w:lvl w:ilvl="1" w:tplc="662C397E">
      <w:numFmt w:val="bullet"/>
      <w:lvlText w:val=""/>
      <w:lvlJc w:val="left"/>
      <w:pPr>
        <w:tabs>
          <w:tab w:val="num" w:pos="1440"/>
        </w:tabs>
        <w:ind w:left="1440" w:hanging="360"/>
      </w:pPr>
      <w:rPr>
        <w:rFonts w:ascii="Wingdings 2" w:hAnsi="Wingdings 2" w:hint="default"/>
      </w:rPr>
    </w:lvl>
    <w:lvl w:ilvl="2" w:tplc="1436DF0C" w:tentative="1">
      <w:start w:val="1"/>
      <w:numFmt w:val="bullet"/>
      <w:lvlText w:val=""/>
      <w:lvlJc w:val="left"/>
      <w:pPr>
        <w:tabs>
          <w:tab w:val="num" w:pos="2160"/>
        </w:tabs>
        <w:ind w:left="2160" w:hanging="360"/>
      </w:pPr>
      <w:rPr>
        <w:rFonts w:ascii="Wingdings 2" w:hAnsi="Wingdings 2" w:hint="default"/>
      </w:rPr>
    </w:lvl>
    <w:lvl w:ilvl="3" w:tplc="738C4382" w:tentative="1">
      <w:start w:val="1"/>
      <w:numFmt w:val="bullet"/>
      <w:lvlText w:val=""/>
      <w:lvlJc w:val="left"/>
      <w:pPr>
        <w:tabs>
          <w:tab w:val="num" w:pos="2880"/>
        </w:tabs>
        <w:ind w:left="2880" w:hanging="360"/>
      </w:pPr>
      <w:rPr>
        <w:rFonts w:ascii="Wingdings 2" w:hAnsi="Wingdings 2" w:hint="default"/>
      </w:rPr>
    </w:lvl>
    <w:lvl w:ilvl="4" w:tplc="1E7490AE" w:tentative="1">
      <w:start w:val="1"/>
      <w:numFmt w:val="bullet"/>
      <w:lvlText w:val=""/>
      <w:lvlJc w:val="left"/>
      <w:pPr>
        <w:tabs>
          <w:tab w:val="num" w:pos="3600"/>
        </w:tabs>
        <w:ind w:left="3600" w:hanging="360"/>
      </w:pPr>
      <w:rPr>
        <w:rFonts w:ascii="Wingdings 2" w:hAnsi="Wingdings 2" w:hint="default"/>
      </w:rPr>
    </w:lvl>
    <w:lvl w:ilvl="5" w:tplc="FD5E9624" w:tentative="1">
      <w:start w:val="1"/>
      <w:numFmt w:val="bullet"/>
      <w:lvlText w:val=""/>
      <w:lvlJc w:val="left"/>
      <w:pPr>
        <w:tabs>
          <w:tab w:val="num" w:pos="4320"/>
        </w:tabs>
        <w:ind w:left="4320" w:hanging="360"/>
      </w:pPr>
      <w:rPr>
        <w:rFonts w:ascii="Wingdings 2" w:hAnsi="Wingdings 2" w:hint="default"/>
      </w:rPr>
    </w:lvl>
    <w:lvl w:ilvl="6" w:tplc="8B3046C8" w:tentative="1">
      <w:start w:val="1"/>
      <w:numFmt w:val="bullet"/>
      <w:lvlText w:val=""/>
      <w:lvlJc w:val="left"/>
      <w:pPr>
        <w:tabs>
          <w:tab w:val="num" w:pos="5040"/>
        </w:tabs>
        <w:ind w:left="5040" w:hanging="360"/>
      </w:pPr>
      <w:rPr>
        <w:rFonts w:ascii="Wingdings 2" w:hAnsi="Wingdings 2" w:hint="default"/>
      </w:rPr>
    </w:lvl>
    <w:lvl w:ilvl="7" w:tplc="C2F84124" w:tentative="1">
      <w:start w:val="1"/>
      <w:numFmt w:val="bullet"/>
      <w:lvlText w:val=""/>
      <w:lvlJc w:val="left"/>
      <w:pPr>
        <w:tabs>
          <w:tab w:val="num" w:pos="5760"/>
        </w:tabs>
        <w:ind w:left="5760" w:hanging="360"/>
      </w:pPr>
      <w:rPr>
        <w:rFonts w:ascii="Wingdings 2" w:hAnsi="Wingdings 2" w:hint="default"/>
      </w:rPr>
    </w:lvl>
    <w:lvl w:ilvl="8" w:tplc="6E2E50B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3E046258"/>
    <w:multiLevelType w:val="hybridMultilevel"/>
    <w:tmpl w:val="977AB4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53165"/>
    <w:multiLevelType w:val="hybridMultilevel"/>
    <w:tmpl w:val="4296C964"/>
    <w:lvl w:ilvl="0" w:tplc="3EAE1F4C">
      <w:start w:val="1"/>
      <w:numFmt w:val="bullet"/>
      <w:lvlText w:val=""/>
      <w:lvlJc w:val="left"/>
      <w:pPr>
        <w:tabs>
          <w:tab w:val="num" w:pos="360"/>
        </w:tabs>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B0842"/>
    <w:multiLevelType w:val="hybridMultilevel"/>
    <w:tmpl w:val="1E4EEEDA"/>
    <w:lvl w:ilvl="0" w:tplc="BA3C2F98">
      <w:start w:val="1"/>
      <w:numFmt w:val="bullet"/>
      <w:lvlText w:val="•"/>
      <w:lvlJc w:val="left"/>
      <w:pPr>
        <w:tabs>
          <w:tab w:val="num" w:pos="720"/>
        </w:tabs>
        <w:ind w:left="720" w:hanging="360"/>
      </w:pPr>
      <w:rPr>
        <w:rFonts w:ascii="Arial" w:hAnsi="Arial" w:hint="default"/>
      </w:rPr>
    </w:lvl>
    <w:lvl w:ilvl="1" w:tplc="51FEE4D8" w:tentative="1">
      <w:start w:val="1"/>
      <w:numFmt w:val="bullet"/>
      <w:lvlText w:val="•"/>
      <w:lvlJc w:val="left"/>
      <w:pPr>
        <w:tabs>
          <w:tab w:val="num" w:pos="1440"/>
        </w:tabs>
        <w:ind w:left="1440" w:hanging="360"/>
      </w:pPr>
      <w:rPr>
        <w:rFonts w:ascii="Arial" w:hAnsi="Arial" w:hint="default"/>
      </w:rPr>
    </w:lvl>
    <w:lvl w:ilvl="2" w:tplc="AE40668A" w:tentative="1">
      <w:start w:val="1"/>
      <w:numFmt w:val="bullet"/>
      <w:lvlText w:val="•"/>
      <w:lvlJc w:val="left"/>
      <w:pPr>
        <w:tabs>
          <w:tab w:val="num" w:pos="2160"/>
        </w:tabs>
        <w:ind w:left="2160" w:hanging="360"/>
      </w:pPr>
      <w:rPr>
        <w:rFonts w:ascii="Arial" w:hAnsi="Arial" w:hint="default"/>
      </w:rPr>
    </w:lvl>
    <w:lvl w:ilvl="3" w:tplc="46F458D6" w:tentative="1">
      <w:start w:val="1"/>
      <w:numFmt w:val="bullet"/>
      <w:lvlText w:val="•"/>
      <w:lvlJc w:val="left"/>
      <w:pPr>
        <w:tabs>
          <w:tab w:val="num" w:pos="2880"/>
        </w:tabs>
        <w:ind w:left="2880" w:hanging="360"/>
      </w:pPr>
      <w:rPr>
        <w:rFonts w:ascii="Arial" w:hAnsi="Arial" w:hint="default"/>
      </w:rPr>
    </w:lvl>
    <w:lvl w:ilvl="4" w:tplc="780CE72E" w:tentative="1">
      <w:start w:val="1"/>
      <w:numFmt w:val="bullet"/>
      <w:lvlText w:val="•"/>
      <w:lvlJc w:val="left"/>
      <w:pPr>
        <w:tabs>
          <w:tab w:val="num" w:pos="3600"/>
        </w:tabs>
        <w:ind w:left="3600" w:hanging="360"/>
      </w:pPr>
      <w:rPr>
        <w:rFonts w:ascii="Arial" w:hAnsi="Arial" w:hint="default"/>
      </w:rPr>
    </w:lvl>
    <w:lvl w:ilvl="5" w:tplc="752CB566" w:tentative="1">
      <w:start w:val="1"/>
      <w:numFmt w:val="bullet"/>
      <w:lvlText w:val="•"/>
      <w:lvlJc w:val="left"/>
      <w:pPr>
        <w:tabs>
          <w:tab w:val="num" w:pos="4320"/>
        </w:tabs>
        <w:ind w:left="4320" w:hanging="360"/>
      </w:pPr>
      <w:rPr>
        <w:rFonts w:ascii="Arial" w:hAnsi="Arial" w:hint="default"/>
      </w:rPr>
    </w:lvl>
    <w:lvl w:ilvl="6" w:tplc="9482C83A" w:tentative="1">
      <w:start w:val="1"/>
      <w:numFmt w:val="bullet"/>
      <w:lvlText w:val="•"/>
      <w:lvlJc w:val="left"/>
      <w:pPr>
        <w:tabs>
          <w:tab w:val="num" w:pos="5040"/>
        </w:tabs>
        <w:ind w:left="5040" w:hanging="360"/>
      </w:pPr>
      <w:rPr>
        <w:rFonts w:ascii="Arial" w:hAnsi="Arial" w:hint="default"/>
      </w:rPr>
    </w:lvl>
    <w:lvl w:ilvl="7" w:tplc="CCA8EDDA" w:tentative="1">
      <w:start w:val="1"/>
      <w:numFmt w:val="bullet"/>
      <w:lvlText w:val="•"/>
      <w:lvlJc w:val="left"/>
      <w:pPr>
        <w:tabs>
          <w:tab w:val="num" w:pos="5760"/>
        </w:tabs>
        <w:ind w:left="5760" w:hanging="360"/>
      </w:pPr>
      <w:rPr>
        <w:rFonts w:ascii="Arial" w:hAnsi="Arial" w:hint="default"/>
      </w:rPr>
    </w:lvl>
    <w:lvl w:ilvl="8" w:tplc="8D2087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AF4437B"/>
    <w:multiLevelType w:val="hybridMultilevel"/>
    <w:tmpl w:val="F690B174"/>
    <w:lvl w:ilvl="0" w:tplc="3EAE1F4C">
      <w:start w:val="1"/>
      <w:numFmt w:val="bullet"/>
      <w:lvlText w:val=""/>
      <w:lvlJc w:val="left"/>
      <w:pPr>
        <w:tabs>
          <w:tab w:val="num" w:pos="360"/>
        </w:tabs>
        <w:ind w:left="360" w:hanging="360"/>
      </w:pPr>
      <w:rPr>
        <w:rFonts w:ascii="Wingdings 2" w:hAnsi="Wingdings 2" w:hint="default"/>
      </w:rPr>
    </w:lvl>
    <w:lvl w:ilvl="1" w:tplc="0C36CAA4">
      <w:start w:val="1"/>
      <w:numFmt w:val="bullet"/>
      <w:lvlText w:val=""/>
      <w:lvlJc w:val="left"/>
      <w:pPr>
        <w:tabs>
          <w:tab w:val="num" w:pos="1080"/>
        </w:tabs>
        <w:ind w:left="1080" w:hanging="360"/>
      </w:pPr>
      <w:rPr>
        <w:rFonts w:ascii="Wingdings 2" w:hAnsi="Wingdings 2" w:hint="default"/>
      </w:rPr>
    </w:lvl>
    <w:lvl w:ilvl="2" w:tplc="A42CA9A8">
      <w:start w:val="1"/>
      <w:numFmt w:val="bullet"/>
      <w:lvlText w:val=""/>
      <w:lvlJc w:val="left"/>
      <w:pPr>
        <w:tabs>
          <w:tab w:val="num" w:pos="1800"/>
        </w:tabs>
        <w:ind w:left="1800" w:hanging="360"/>
      </w:pPr>
      <w:rPr>
        <w:rFonts w:ascii="Wingdings 2" w:hAnsi="Wingdings 2" w:hint="default"/>
      </w:rPr>
    </w:lvl>
    <w:lvl w:ilvl="3" w:tplc="39721B0A">
      <w:numFmt w:val="bullet"/>
      <w:lvlText w:val=""/>
      <w:lvlJc w:val="left"/>
      <w:pPr>
        <w:tabs>
          <w:tab w:val="num" w:pos="2520"/>
        </w:tabs>
        <w:ind w:left="2520" w:hanging="360"/>
      </w:pPr>
      <w:rPr>
        <w:rFonts w:ascii="Wingdings 2" w:hAnsi="Wingdings 2" w:hint="default"/>
      </w:rPr>
    </w:lvl>
    <w:lvl w:ilvl="4" w:tplc="A5BA52BC" w:tentative="1">
      <w:start w:val="1"/>
      <w:numFmt w:val="bullet"/>
      <w:lvlText w:val=""/>
      <w:lvlJc w:val="left"/>
      <w:pPr>
        <w:tabs>
          <w:tab w:val="num" w:pos="3240"/>
        </w:tabs>
        <w:ind w:left="3240" w:hanging="360"/>
      </w:pPr>
      <w:rPr>
        <w:rFonts w:ascii="Wingdings 2" w:hAnsi="Wingdings 2" w:hint="default"/>
      </w:rPr>
    </w:lvl>
    <w:lvl w:ilvl="5" w:tplc="7AEAF3B8" w:tentative="1">
      <w:start w:val="1"/>
      <w:numFmt w:val="bullet"/>
      <w:lvlText w:val=""/>
      <w:lvlJc w:val="left"/>
      <w:pPr>
        <w:tabs>
          <w:tab w:val="num" w:pos="3960"/>
        </w:tabs>
        <w:ind w:left="3960" w:hanging="360"/>
      </w:pPr>
      <w:rPr>
        <w:rFonts w:ascii="Wingdings 2" w:hAnsi="Wingdings 2" w:hint="default"/>
      </w:rPr>
    </w:lvl>
    <w:lvl w:ilvl="6" w:tplc="6226D210" w:tentative="1">
      <w:start w:val="1"/>
      <w:numFmt w:val="bullet"/>
      <w:lvlText w:val=""/>
      <w:lvlJc w:val="left"/>
      <w:pPr>
        <w:tabs>
          <w:tab w:val="num" w:pos="4680"/>
        </w:tabs>
        <w:ind w:left="4680" w:hanging="360"/>
      </w:pPr>
      <w:rPr>
        <w:rFonts w:ascii="Wingdings 2" w:hAnsi="Wingdings 2" w:hint="default"/>
      </w:rPr>
    </w:lvl>
    <w:lvl w:ilvl="7" w:tplc="5056503A" w:tentative="1">
      <w:start w:val="1"/>
      <w:numFmt w:val="bullet"/>
      <w:lvlText w:val=""/>
      <w:lvlJc w:val="left"/>
      <w:pPr>
        <w:tabs>
          <w:tab w:val="num" w:pos="5400"/>
        </w:tabs>
        <w:ind w:left="5400" w:hanging="360"/>
      </w:pPr>
      <w:rPr>
        <w:rFonts w:ascii="Wingdings 2" w:hAnsi="Wingdings 2" w:hint="default"/>
      </w:rPr>
    </w:lvl>
    <w:lvl w:ilvl="8" w:tplc="38C2CF46" w:tentative="1">
      <w:start w:val="1"/>
      <w:numFmt w:val="bullet"/>
      <w:lvlText w:val=""/>
      <w:lvlJc w:val="left"/>
      <w:pPr>
        <w:tabs>
          <w:tab w:val="num" w:pos="6120"/>
        </w:tabs>
        <w:ind w:left="6120" w:hanging="360"/>
      </w:pPr>
      <w:rPr>
        <w:rFonts w:ascii="Wingdings 2" w:hAnsi="Wingdings 2" w:hint="default"/>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89"/>
    <w:rsid w:val="000477B4"/>
    <w:rsid w:val="000A575A"/>
    <w:rsid w:val="00116AA7"/>
    <w:rsid w:val="0019410B"/>
    <w:rsid w:val="00217567"/>
    <w:rsid w:val="00257C26"/>
    <w:rsid w:val="0029421D"/>
    <w:rsid w:val="002B2FD1"/>
    <w:rsid w:val="00310EF6"/>
    <w:rsid w:val="00335FFB"/>
    <w:rsid w:val="00386089"/>
    <w:rsid w:val="003916F6"/>
    <w:rsid w:val="003B6C01"/>
    <w:rsid w:val="003E1582"/>
    <w:rsid w:val="003E373D"/>
    <w:rsid w:val="00407A26"/>
    <w:rsid w:val="00412188"/>
    <w:rsid w:val="00446B3B"/>
    <w:rsid w:val="004547B9"/>
    <w:rsid w:val="0048045B"/>
    <w:rsid w:val="00481901"/>
    <w:rsid w:val="00535B56"/>
    <w:rsid w:val="0055188B"/>
    <w:rsid w:val="005A458A"/>
    <w:rsid w:val="00600771"/>
    <w:rsid w:val="0064733A"/>
    <w:rsid w:val="00652120"/>
    <w:rsid w:val="006674F3"/>
    <w:rsid w:val="006B631F"/>
    <w:rsid w:val="006F55EC"/>
    <w:rsid w:val="00794D07"/>
    <w:rsid w:val="007C2784"/>
    <w:rsid w:val="007C7C65"/>
    <w:rsid w:val="00805B66"/>
    <w:rsid w:val="00872456"/>
    <w:rsid w:val="00872AFC"/>
    <w:rsid w:val="008D1A69"/>
    <w:rsid w:val="008D7E5D"/>
    <w:rsid w:val="008E0969"/>
    <w:rsid w:val="008E1E66"/>
    <w:rsid w:val="009263A2"/>
    <w:rsid w:val="009619DA"/>
    <w:rsid w:val="009C1FF5"/>
    <w:rsid w:val="00A41D3D"/>
    <w:rsid w:val="00A759D4"/>
    <w:rsid w:val="00A872BB"/>
    <w:rsid w:val="00A90F50"/>
    <w:rsid w:val="00AB0EFD"/>
    <w:rsid w:val="00B00AE5"/>
    <w:rsid w:val="00B1424B"/>
    <w:rsid w:val="00B542DA"/>
    <w:rsid w:val="00B608D7"/>
    <w:rsid w:val="00B62773"/>
    <w:rsid w:val="00BA0560"/>
    <w:rsid w:val="00BC217E"/>
    <w:rsid w:val="00BC3B27"/>
    <w:rsid w:val="00BF5716"/>
    <w:rsid w:val="00BF581C"/>
    <w:rsid w:val="00C03F13"/>
    <w:rsid w:val="00C149F9"/>
    <w:rsid w:val="00C2262F"/>
    <w:rsid w:val="00CB6F35"/>
    <w:rsid w:val="00CF16A2"/>
    <w:rsid w:val="00D17FCF"/>
    <w:rsid w:val="00D55549"/>
    <w:rsid w:val="00D71346"/>
    <w:rsid w:val="00D74D3B"/>
    <w:rsid w:val="00DC118A"/>
    <w:rsid w:val="00E5594B"/>
    <w:rsid w:val="00E73722"/>
    <w:rsid w:val="00E74C5D"/>
    <w:rsid w:val="00E93FB4"/>
    <w:rsid w:val="00EE2224"/>
    <w:rsid w:val="00F37CCC"/>
    <w:rsid w:val="00F734FD"/>
    <w:rsid w:val="00F938D2"/>
    <w:rsid w:val="00FE2EB1"/>
    <w:rsid w:val="00FE3F9F"/>
    <w:rsid w:val="00FE63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AE65"/>
  <w15:chartTrackingRefBased/>
  <w15:docId w15:val="{C3A10403-4F1D-4AC1-B730-50C776E0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AA7"/>
  </w:style>
  <w:style w:type="paragraph" w:styleId="Footer">
    <w:name w:val="footer"/>
    <w:basedOn w:val="Normal"/>
    <w:link w:val="FooterChar"/>
    <w:uiPriority w:val="99"/>
    <w:unhideWhenUsed/>
    <w:rsid w:val="00116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AA7"/>
  </w:style>
  <w:style w:type="character" w:styleId="Hyperlink">
    <w:name w:val="Hyperlink"/>
    <w:basedOn w:val="DefaultParagraphFont"/>
    <w:uiPriority w:val="99"/>
    <w:unhideWhenUsed/>
    <w:rsid w:val="00116AA7"/>
    <w:rPr>
      <w:color w:val="0000FF"/>
      <w:u w:val="single"/>
    </w:rPr>
  </w:style>
  <w:style w:type="character" w:styleId="FollowedHyperlink">
    <w:name w:val="FollowedHyperlink"/>
    <w:basedOn w:val="DefaultParagraphFont"/>
    <w:uiPriority w:val="99"/>
    <w:semiHidden/>
    <w:unhideWhenUsed/>
    <w:rsid w:val="00116AA7"/>
    <w:rPr>
      <w:color w:val="954F72" w:themeColor="followedHyperlink"/>
      <w:u w:val="single"/>
    </w:rPr>
  </w:style>
  <w:style w:type="character" w:styleId="UnresolvedMention">
    <w:name w:val="Unresolved Mention"/>
    <w:basedOn w:val="DefaultParagraphFont"/>
    <w:uiPriority w:val="99"/>
    <w:semiHidden/>
    <w:unhideWhenUsed/>
    <w:rsid w:val="00116AA7"/>
    <w:rPr>
      <w:color w:val="605E5C"/>
      <w:shd w:val="clear" w:color="auto" w:fill="E1DFDD"/>
    </w:rPr>
  </w:style>
  <w:style w:type="paragraph" w:styleId="ListParagraph">
    <w:name w:val="List Paragraph"/>
    <w:basedOn w:val="Normal"/>
    <w:uiPriority w:val="34"/>
    <w:qFormat/>
    <w:rsid w:val="006F55EC"/>
    <w:pPr>
      <w:ind w:left="720"/>
      <w:contextualSpacing/>
    </w:pPr>
  </w:style>
  <w:style w:type="character" w:styleId="CommentReference">
    <w:name w:val="annotation reference"/>
    <w:basedOn w:val="DefaultParagraphFont"/>
    <w:uiPriority w:val="99"/>
    <w:semiHidden/>
    <w:unhideWhenUsed/>
    <w:rsid w:val="006F55EC"/>
    <w:rPr>
      <w:sz w:val="16"/>
      <w:szCs w:val="16"/>
    </w:rPr>
  </w:style>
  <w:style w:type="paragraph" w:styleId="CommentText">
    <w:name w:val="annotation text"/>
    <w:basedOn w:val="Normal"/>
    <w:link w:val="CommentTextChar"/>
    <w:uiPriority w:val="99"/>
    <w:semiHidden/>
    <w:unhideWhenUsed/>
    <w:rsid w:val="006F55EC"/>
    <w:pPr>
      <w:spacing w:line="240" w:lineRule="auto"/>
    </w:pPr>
    <w:rPr>
      <w:sz w:val="20"/>
      <w:szCs w:val="20"/>
    </w:rPr>
  </w:style>
  <w:style w:type="character" w:customStyle="1" w:styleId="CommentTextChar">
    <w:name w:val="Comment Text Char"/>
    <w:basedOn w:val="DefaultParagraphFont"/>
    <w:link w:val="CommentText"/>
    <w:uiPriority w:val="99"/>
    <w:semiHidden/>
    <w:rsid w:val="006F55EC"/>
    <w:rPr>
      <w:sz w:val="20"/>
      <w:szCs w:val="20"/>
    </w:rPr>
  </w:style>
  <w:style w:type="paragraph" w:styleId="CommentSubject">
    <w:name w:val="annotation subject"/>
    <w:basedOn w:val="CommentText"/>
    <w:next w:val="CommentText"/>
    <w:link w:val="CommentSubjectChar"/>
    <w:uiPriority w:val="99"/>
    <w:semiHidden/>
    <w:unhideWhenUsed/>
    <w:rsid w:val="006F55EC"/>
    <w:rPr>
      <w:b/>
      <w:bCs/>
    </w:rPr>
  </w:style>
  <w:style w:type="character" w:customStyle="1" w:styleId="CommentSubjectChar">
    <w:name w:val="Comment Subject Char"/>
    <w:basedOn w:val="CommentTextChar"/>
    <w:link w:val="CommentSubject"/>
    <w:uiPriority w:val="99"/>
    <w:semiHidden/>
    <w:rsid w:val="006F55EC"/>
    <w:rPr>
      <w:b/>
      <w:bCs/>
      <w:sz w:val="20"/>
      <w:szCs w:val="20"/>
    </w:rPr>
  </w:style>
  <w:style w:type="paragraph" w:styleId="BalloonText">
    <w:name w:val="Balloon Text"/>
    <w:basedOn w:val="Normal"/>
    <w:link w:val="BalloonTextChar"/>
    <w:uiPriority w:val="99"/>
    <w:semiHidden/>
    <w:unhideWhenUsed/>
    <w:rsid w:val="006F55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5EC"/>
    <w:rPr>
      <w:rFonts w:ascii="Segoe UI" w:hAnsi="Segoe UI" w:cs="Segoe UI"/>
      <w:sz w:val="18"/>
      <w:szCs w:val="18"/>
    </w:rPr>
  </w:style>
  <w:style w:type="paragraph" w:styleId="Revision">
    <w:name w:val="Revision"/>
    <w:hidden/>
    <w:uiPriority w:val="99"/>
    <w:semiHidden/>
    <w:rsid w:val="00446B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4207">
      <w:bodyDiv w:val="1"/>
      <w:marLeft w:val="0"/>
      <w:marRight w:val="0"/>
      <w:marTop w:val="0"/>
      <w:marBottom w:val="0"/>
      <w:divBdr>
        <w:top w:val="none" w:sz="0" w:space="0" w:color="auto"/>
        <w:left w:val="none" w:sz="0" w:space="0" w:color="auto"/>
        <w:bottom w:val="none" w:sz="0" w:space="0" w:color="auto"/>
        <w:right w:val="none" w:sz="0" w:space="0" w:color="auto"/>
      </w:divBdr>
      <w:divsChild>
        <w:div w:id="247426243">
          <w:marLeft w:val="547"/>
          <w:marRight w:val="0"/>
          <w:marTop w:val="86"/>
          <w:marBottom w:val="120"/>
          <w:divBdr>
            <w:top w:val="none" w:sz="0" w:space="0" w:color="auto"/>
            <w:left w:val="none" w:sz="0" w:space="0" w:color="auto"/>
            <w:bottom w:val="none" w:sz="0" w:space="0" w:color="auto"/>
            <w:right w:val="none" w:sz="0" w:space="0" w:color="auto"/>
          </w:divBdr>
        </w:div>
        <w:div w:id="1912085087">
          <w:marLeft w:val="547"/>
          <w:marRight w:val="0"/>
          <w:marTop w:val="86"/>
          <w:marBottom w:val="120"/>
          <w:divBdr>
            <w:top w:val="none" w:sz="0" w:space="0" w:color="auto"/>
            <w:left w:val="none" w:sz="0" w:space="0" w:color="auto"/>
            <w:bottom w:val="none" w:sz="0" w:space="0" w:color="auto"/>
            <w:right w:val="none" w:sz="0" w:space="0" w:color="auto"/>
          </w:divBdr>
        </w:div>
        <w:div w:id="1395198676">
          <w:marLeft w:val="1138"/>
          <w:marRight w:val="0"/>
          <w:marTop w:val="77"/>
          <w:marBottom w:val="120"/>
          <w:divBdr>
            <w:top w:val="none" w:sz="0" w:space="0" w:color="auto"/>
            <w:left w:val="none" w:sz="0" w:space="0" w:color="auto"/>
            <w:bottom w:val="none" w:sz="0" w:space="0" w:color="auto"/>
            <w:right w:val="none" w:sz="0" w:space="0" w:color="auto"/>
          </w:divBdr>
        </w:div>
        <w:div w:id="1913193796">
          <w:marLeft w:val="1138"/>
          <w:marRight w:val="0"/>
          <w:marTop w:val="77"/>
          <w:marBottom w:val="120"/>
          <w:divBdr>
            <w:top w:val="none" w:sz="0" w:space="0" w:color="auto"/>
            <w:left w:val="none" w:sz="0" w:space="0" w:color="auto"/>
            <w:bottom w:val="none" w:sz="0" w:space="0" w:color="auto"/>
            <w:right w:val="none" w:sz="0" w:space="0" w:color="auto"/>
          </w:divBdr>
        </w:div>
        <w:div w:id="269164696">
          <w:marLeft w:val="547"/>
          <w:marRight w:val="0"/>
          <w:marTop w:val="86"/>
          <w:marBottom w:val="120"/>
          <w:divBdr>
            <w:top w:val="none" w:sz="0" w:space="0" w:color="auto"/>
            <w:left w:val="none" w:sz="0" w:space="0" w:color="auto"/>
            <w:bottom w:val="none" w:sz="0" w:space="0" w:color="auto"/>
            <w:right w:val="none" w:sz="0" w:space="0" w:color="auto"/>
          </w:divBdr>
        </w:div>
        <w:div w:id="1538546887">
          <w:marLeft w:val="1138"/>
          <w:marRight w:val="0"/>
          <w:marTop w:val="77"/>
          <w:marBottom w:val="120"/>
          <w:divBdr>
            <w:top w:val="none" w:sz="0" w:space="0" w:color="auto"/>
            <w:left w:val="none" w:sz="0" w:space="0" w:color="auto"/>
            <w:bottom w:val="none" w:sz="0" w:space="0" w:color="auto"/>
            <w:right w:val="none" w:sz="0" w:space="0" w:color="auto"/>
          </w:divBdr>
        </w:div>
        <w:div w:id="407921889">
          <w:marLeft w:val="1138"/>
          <w:marRight w:val="0"/>
          <w:marTop w:val="77"/>
          <w:marBottom w:val="120"/>
          <w:divBdr>
            <w:top w:val="none" w:sz="0" w:space="0" w:color="auto"/>
            <w:left w:val="none" w:sz="0" w:space="0" w:color="auto"/>
            <w:bottom w:val="none" w:sz="0" w:space="0" w:color="auto"/>
            <w:right w:val="none" w:sz="0" w:space="0" w:color="auto"/>
          </w:divBdr>
        </w:div>
        <w:div w:id="579368358">
          <w:marLeft w:val="1138"/>
          <w:marRight w:val="0"/>
          <w:marTop w:val="77"/>
          <w:marBottom w:val="120"/>
          <w:divBdr>
            <w:top w:val="none" w:sz="0" w:space="0" w:color="auto"/>
            <w:left w:val="none" w:sz="0" w:space="0" w:color="auto"/>
            <w:bottom w:val="none" w:sz="0" w:space="0" w:color="auto"/>
            <w:right w:val="none" w:sz="0" w:space="0" w:color="auto"/>
          </w:divBdr>
        </w:div>
      </w:divsChild>
    </w:div>
    <w:div w:id="1046830974">
      <w:bodyDiv w:val="1"/>
      <w:marLeft w:val="0"/>
      <w:marRight w:val="0"/>
      <w:marTop w:val="0"/>
      <w:marBottom w:val="0"/>
      <w:divBdr>
        <w:top w:val="none" w:sz="0" w:space="0" w:color="auto"/>
        <w:left w:val="none" w:sz="0" w:space="0" w:color="auto"/>
        <w:bottom w:val="none" w:sz="0" w:space="0" w:color="auto"/>
        <w:right w:val="none" w:sz="0" w:space="0" w:color="auto"/>
      </w:divBdr>
      <w:divsChild>
        <w:div w:id="1851331414">
          <w:marLeft w:val="1613"/>
          <w:marRight w:val="0"/>
          <w:marTop w:val="58"/>
          <w:marBottom w:val="120"/>
          <w:divBdr>
            <w:top w:val="none" w:sz="0" w:space="0" w:color="auto"/>
            <w:left w:val="none" w:sz="0" w:space="0" w:color="auto"/>
            <w:bottom w:val="none" w:sz="0" w:space="0" w:color="auto"/>
            <w:right w:val="none" w:sz="0" w:space="0" w:color="auto"/>
          </w:divBdr>
        </w:div>
        <w:div w:id="1374304731">
          <w:marLeft w:val="1613"/>
          <w:marRight w:val="0"/>
          <w:marTop w:val="58"/>
          <w:marBottom w:val="120"/>
          <w:divBdr>
            <w:top w:val="none" w:sz="0" w:space="0" w:color="auto"/>
            <w:left w:val="none" w:sz="0" w:space="0" w:color="auto"/>
            <w:bottom w:val="none" w:sz="0" w:space="0" w:color="auto"/>
            <w:right w:val="none" w:sz="0" w:space="0" w:color="auto"/>
          </w:divBdr>
        </w:div>
        <w:div w:id="364326873">
          <w:marLeft w:val="1613"/>
          <w:marRight w:val="0"/>
          <w:marTop w:val="58"/>
          <w:marBottom w:val="120"/>
          <w:divBdr>
            <w:top w:val="none" w:sz="0" w:space="0" w:color="auto"/>
            <w:left w:val="none" w:sz="0" w:space="0" w:color="auto"/>
            <w:bottom w:val="none" w:sz="0" w:space="0" w:color="auto"/>
            <w:right w:val="none" w:sz="0" w:space="0" w:color="auto"/>
          </w:divBdr>
        </w:div>
        <w:div w:id="1694189377">
          <w:marLeft w:val="1613"/>
          <w:marRight w:val="0"/>
          <w:marTop w:val="58"/>
          <w:marBottom w:val="120"/>
          <w:divBdr>
            <w:top w:val="none" w:sz="0" w:space="0" w:color="auto"/>
            <w:left w:val="none" w:sz="0" w:space="0" w:color="auto"/>
            <w:bottom w:val="none" w:sz="0" w:space="0" w:color="auto"/>
            <w:right w:val="none" w:sz="0" w:space="0" w:color="auto"/>
          </w:divBdr>
        </w:div>
        <w:div w:id="865798728">
          <w:marLeft w:val="2189"/>
          <w:marRight w:val="0"/>
          <w:marTop w:val="58"/>
          <w:marBottom w:val="120"/>
          <w:divBdr>
            <w:top w:val="none" w:sz="0" w:space="0" w:color="auto"/>
            <w:left w:val="none" w:sz="0" w:space="0" w:color="auto"/>
            <w:bottom w:val="none" w:sz="0" w:space="0" w:color="auto"/>
            <w:right w:val="none" w:sz="0" w:space="0" w:color="auto"/>
          </w:divBdr>
        </w:div>
        <w:div w:id="858277109">
          <w:marLeft w:val="1613"/>
          <w:marRight w:val="0"/>
          <w:marTop w:val="58"/>
          <w:marBottom w:val="120"/>
          <w:divBdr>
            <w:top w:val="none" w:sz="0" w:space="0" w:color="auto"/>
            <w:left w:val="none" w:sz="0" w:space="0" w:color="auto"/>
            <w:bottom w:val="none" w:sz="0" w:space="0" w:color="auto"/>
            <w:right w:val="none" w:sz="0" w:space="0" w:color="auto"/>
          </w:divBdr>
        </w:div>
        <w:div w:id="2064324245">
          <w:marLeft w:val="1613"/>
          <w:marRight w:val="0"/>
          <w:marTop w:val="58"/>
          <w:marBottom w:val="120"/>
          <w:divBdr>
            <w:top w:val="none" w:sz="0" w:space="0" w:color="auto"/>
            <w:left w:val="none" w:sz="0" w:space="0" w:color="auto"/>
            <w:bottom w:val="none" w:sz="0" w:space="0" w:color="auto"/>
            <w:right w:val="none" w:sz="0" w:space="0" w:color="auto"/>
          </w:divBdr>
        </w:div>
        <w:div w:id="1446080166">
          <w:marLeft w:val="1613"/>
          <w:marRight w:val="0"/>
          <w:marTop w:val="58"/>
          <w:marBottom w:val="120"/>
          <w:divBdr>
            <w:top w:val="none" w:sz="0" w:space="0" w:color="auto"/>
            <w:left w:val="none" w:sz="0" w:space="0" w:color="auto"/>
            <w:bottom w:val="none" w:sz="0" w:space="0" w:color="auto"/>
            <w:right w:val="none" w:sz="0" w:space="0" w:color="auto"/>
          </w:divBdr>
        </w:div>
        <w:div w:id="909341395">
          <w:marLeft w:val="1613"/>
          <w:marRight w:val="0"/>
          <w:marTop w:val="58"/>
          <w:marBottom w:val="120"/>
          <w:divBdr>
            <w:top w:val="none" w:sz="0" w:space="0" w:color="auto"/>
            <w:left w:val="none" w:sz="0" w:space="0" w:color="auto"/>
            <w:bottom w:val="none" w:sz="0" w:space="0" w:color="auto"/>
            <w:right w:val="none" w:sz="0" w:space="0" w:color="auto"/>
          </w:divBdr>
        </w:div>
      </w:divsChild>
    </w:div>
    <w:div w:id="1600873043">
      <w:bodyDiv w:val="1"/>
      <w:marLeft w:val="0"/>
      <w:marRight w:val="0"/>
      <w:marTop w:val="0"/>
      <w:marBottom w:val="0"/>
      <w:divBdr>
        <w:top w:val="none" w:sz="0" w:space="0" w:color="auto"/>
        <w:left w:val="none" w:sz="0" w:space="0" w:color="auto"/>
        <w:bottom w:val="none" w:sz="0" w:space="0" w:color="auto"/>
        <w:right w:val="none" w:sz="0" w:space="0" w:color="auto"/>
      </w:divBdr>
    </w:div>
    <w:div w:id="1702123403">
      <w:bodyDiv w:val="1"/>
      <w:marLeft w:val="0"/>
      <w:marRight w:val="0"/>
      <w:marTop w:val="0"/>
      <w:marBottom w:val="0"/>
      <w:divBdr>
        <w:top w:val="none" w:sz="0" w:space="0" w:color="auto"/>
        <w:left w:val="none" w:sz="0" w:space="0" w:color="auto"/>
        <w:bottom w:val="none" w:sz="0" w:space="0" w:color="auto"/>
        <w:right w:val="none" w:sz="0" w:space="0" w:color="auto"/>
      </w:divBdr>
      <w:divsChild>
        <w:div w:id="892932797">
          <w:marLeft w:val="1138"/>
          <w:marRight w:val="0"/>
          <w:marTop w:val="58"/>
          <w:marBottom w:val="120"/>
          <w:divBdr>
            <w:top w:val="none" w:sz="0" w:space="0" w:color="auto"/>
            <w:left w:val="none" w:sz="0" w:space="0" w:color="auto"/>
            <w:bottom w:val="none" w:sz="0" w:space="0" w:color="auto"/>
            <w:right w:val="none" w:sz="0" w:space="0" w:color="auto"/>
          </w:divBdr>
        </w:div>
      </w:divsChild>
    </w:div>
    <w:div w:id="1817213637">
      <w:bodyDiv w:val="1"/>
      <w:marLeft w:val="0"/>
      <w:marRight w:val="0"/>
      <w:marTop w:val="0"/>
      <w:marBottom w:val="0"/>
      <w:divBdr>
        <w:top w:val="none" w:sz="0" w:space="0" w:color="auto"/>
        <w:left w:val="none" w:sz="0" w:space="0" w:color="auto"/>
        <w:bottom w:val="none" w:sz="0" w:space="0" w:color="auto"/>
        <w:right w:val="none" w:sz="0" w:space="0" w:color="auto"/>
      </w:divBdr>
      <w:divsChild>
        <w:div w:id="1548376486">
          <w:marLeft w:val="547"/>
          <w:marRight w:val="0"/>
          <w:marTop w:val="91"/>
          <w:marBottom w:val="120"/>
          <w:divBdr>
            <w:top w:val="none" w:sz="0" w:space="0" w:color="auto"/>
            <w:left w:val="none" w:sz="0" w:space="0" w:color="auto"/>
            <w:bottom w:val="none" w:sz="0" w:space="0" w:color="auto"/>
            <w:right w:val="none" w:sz="0" w:space="0" w:color="auto"/>
          </w:divBdr>
        </w:div>
        <w:div w:id="1427263338">
          <w:marLeft w:val="547"/>
          <w:marRight w:val="0"/>
          <w:marTop w:val="91"/>
          <w:marBottom w:val="120"/>
          <w:divBdr>
            <w:top w:val="none" w:sz="0" w:space="0" w:color="auto"/>
            <w:left w:val="none" w:sz="0" w:space="0" w:color="auto"/>
            <w:bottom w:val="none" w:sz="0" w:space="0" w:color="auto"/>
            <w:right w:val="none" w:sz="0" w:space="0" w:color="auto"/>
          </w:divBdr>
        </w:div>
        <w:div w:id="1984577157">
          <w:marLeft w:val="547"/>
          <w:marRight w:val="0"/>
          <w:marTop w:val="91"/>
          <w:marBottom w:val="120"/>
          <w:divBdr>
            <w:top w:val="none" w:sz="0" w:space="0" w:color="auto"/>
            <w:left w:val="none" w:sz="0" w:space="0" w:color="auto"/>
            <w:bottom w:val="none" w:sz="0" w:space="0" w:color="auto"/>
            <w:right w:val="none" w:sz="0" w:space="0" w:color="auto"/>
          </w:divBdr>
        </w:div>
        <w:div w:id="1102267564">
          <w:marLeft w:val="547"/>
          <w:marRight w:val="0"/>
          <w:marTop w:val="91"/>
          <w:marBottom w:val="120"/>
          <w:divBdr>
            <w:top w:val="none" w:sz="0" w:space="0" w:color="auto"/>
            <w:left w:val="none" w:sz="0" w:space="0" w:color="auto"/>
            <w:bottom w:val="none" w:sz="0" w:space="0" w:color="auto"/>
            <w:right w:val="none" w:sz="0" w:space="0" w:color="auto"/>
          </w:divBdr>
        </w:div>
        <w:div w:id="1866284286">
          <w:marLeft w:val="1138"/>
          <w:marRight w:val="0"/>
          <w:marTop w:val="82"/>
          <w:marBottom w:val="120"/>
          <w:divBdr>
            <w:top w:val="none" w:sz="0" w:space="0" w:color="auto"/>
            <w:left w:val="none" w:sz="0" w:space="0" w:color="auto"/>
            <w:bottom w:val="none" w:sz="0" w:space="0" w:color="auto"/>
            <w:right w:val="none" w:sz="0" w:space="0" w:color="auto"/>
          </w:divBdr>
        </w:div>
      </w:divsChild>
    </w:div>
    <w:div w:id="1834906677">
      <w:bodyDiv w:val="1"/>
      <w:marLeft w:val="0"/>
      <w:marRight w:val="0"/>
      <w:marTop w:val="0"/>
      <w:marBottom w:val="0"/>
      <w:divBdr>
        <w:top w:val="none" w:sz="0" w:space="0" w:color="auto"/>
        <w:left w:val="none" w:sz="0" w:space="0" w:color="auto"/>
        <w:bottom w:val="none" w:sz="0" w:space="0" w:color="auto"/>
        <w:right w:val="none" w:sz="0" w:space="0" w:color="auto"/>
      </w:divBdr>
      <w:divsChild>
        <w:div w:id="438842581">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ata.austintexas.gov/Health-and-Community-Services/Austin-Animal-Center-Outcomes/9t4d-g23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spca.org/animal-homelessness/shelter-intake-and-surrender/pet-statist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E8CBB-225E-4198-A736-C1CDB1DA7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18</Pages>
  <Words>3451</Words>
  <Characters>19673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dc:creator>
  <cp:keywords/>
  <dc:description/>
  <cp:lastModifiedBy>meg</cp:lastModifiedBy>
  <cp:revision>58</cp:revision>
  <dcterms:created xsi:type="dcterms:W3CDTF">2019-12-06T18:18:00Z</dcterms:created>
  <dcterms:modified xsi:type="dcterms:W3CDTF">2019-12-07T00:28:00Z</dcterms:modified>
</cp:coreProperties>
</file>