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Dokumentacja projektu zaliczeniowego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Przedmiot: Inżynieria oprogramowania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268"/>
        </w:tabs>
        <w:rPr/>
      </w:pPr>
      <w:r w:rsidDel="00000000" w:rsidR="00000000" w:rsidRPr="00000000">
        <w:rPr>
          <w:rtl w:val="0"/>
        </w:rPr>
        <w:t xml:space="preserve">Temat:</w:t>
        <w:tab/>
      </w:r>
      <w:r w:rsidDel="00000000" w:rsidR="00000000" w:rsidRPr="00000000">
        <w:rPr>
          <w:b w:val="1"/>
          <w:rtl w:val="0"/>
        </w:rPr>
        <w:t xml:space="preserve">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268"/>
        </w:tabs>
        <w:rPr/>
      </w:pPr>
      <w:r w:rsidDel="00000000" w:rsidR="00000000" w:rsidRPr="00000000">
        <w:rPr>
          <w:rtl w:val="0"/>
        </w:rPr>
        <w:t xml:space="preserve">Autorzy:</w:t>
        <w:tab/>
      </w:r>
      <w:r w:rsidDel="00000000" w:rsidR="00000000" w:rsidRPr="00000000">
        <w:rPr>
          <w:b w:val="1"/>
          <w:rtl w:val="0"/>
        </w:rPr>
        <w:t xml:space="preserve">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268"/>
        </w:tabs>
        <w:rPr/>
      </w:pPr>
      <w:r w:rsidDel="00000000" w:rsidR="00000000" w:rsidRPr="00000000">
        <w:rPr>
          <w:rtl w:val="0"/>
        </w:rPr>
        <w:t xml:space="preserve">Grupa:</w:t>
        <w:tab/>
        <w:t xml:space="preserve">I1-210A</w:t>
      </w:r>
    </w:p>
    <w:p w:rsidR="00000000" w:rsidDel="00000000" w:rsidP="00000000" w:rsidRDefault="00000000" w:rsidRPr="00000000" w14:paraId="00000007">
      <w:pPr>
        <w:tabs>
          <w:tab w:val="left" w:pos="2268"/>
        </w:tabs>
        <w:rPr/>
      </w:pPr>
      <w:r w:rsidDel="00000000" w:rsidR="00000000" w:rsidRPr="00000000">
        <w:rPr>
          <w:rtl w:val="0"/>
        </w:rPr>
        <w:t xml:space="preserve">Kierunek:</w:t>
        <w:tab/>
        <w:t xml:space="preserve">informatyka</w:t>
      </w:r>
    </w:p>
    <w:p w:rsidR="00000000" w:rsidDel="00000000" w:rsidP="00000000" w:rsidRDefault="00000000" w:rsidRPr="00000000" w14:paraId="00000008">
      <w:pPr>
        <w:tabs>
          <w:tab w:val="left" w:pos="2268"/>
        </w:tabs>
        <w:rPr/>
      </w:pPr>
      <w:r w:rsidDel="00000000" w:rsidR="00000000" w:rsidRPr="00000000">
        <w:rPr>
          <w:rtl w:val="0"/>
        </w:rPr>
        <w:t xml:space="preserve">Rok akademicki:</w:t>
        <w:tab/>
        <w:t xml:space="preserve">…</w:t>
      </w:r>
    </w:p>
    <w:p w:rsidR="00000000" w:rsidDel="00000000" w:rsidP="00000000" w:rsidRDefault="00000000" w:rsidRPr="00000000" w14:paraId="00000009">
      <w:pPr>
        <w:tabs>
          <w:tab w:val="left" w:pos="2268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Poziom i semestr:</w:t>
        <w:tab/>
        <w:t xml:space="preserve">I/4</w:t>
      </w:r>
    </w:p>
    <w:p w:rsidR="00000000" w:rsidDel="00000000" w:rsidP="00000000" w:rsidRDefault="00000000" w:rsidRPr="00000000" w14:paraId="0000000A">
      <w:pPr>
        <w:tabs>
          <w:tab w:val="left" w:pos="2268"/>
        </w:tabs>
        <w:rPr/>
      </w:pPr>
      <w:r w:rsidDel="00000000" w:rsidR="00000000" w:rsidRPr="00000000">
        <w:rPr>
          <w:rtl w:val="0"/>
        </w:rPr>
        <w:t xml:space="preserve">Tryb studiów:</w:t>
        <w:tab/>
        <w:t xml:space="preserve">stacjonarne/niestacjonarne</w:t>
      </w:r>
    </w:p>
    <w:p w:rsidR="00000000" w:rsidDel="00000000" w:rsidP="00000000" w:rsidRDefault="00000000" w:rsidRPr="00000000" w14:paraId="0000000B">
      <w:pPr>
        <w:tabs>
          <w:tab w:val="left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Należy pozostawić wszelkie nagłówki tego dokumentu, a umieszczać treść w odpowiednich miejscach zamiast obecnych objaśnień.</w:t>
      </w:r>
    </w:p>
    <w:p w:rsidR="00000000" w:rsidDel="00000000" w:rsidP="00000000" w:rsidRDefault="00000000" w:rsidRPr="00000000" w14:paraId="0000000E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Stronę tytułową można sformatować w dowolny sposób, ale należy pozostawić zawartość informacyjną w układzie pokazanym powyżej.</w:t>
      </w:r>
    </w:p>
    <w:p w:rsidR="00000000" w:rsidDel="00000000" w:rsidP="00000000" w:rsidRDefault="00000000" w:rsidRPr="00000000" w14:paraId="0000000F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Praca powinna zostać złożona wyłącznie w formacie pdf. Przed wygenerowaniem ostatecznej wersji należy zaktualizować spis treści – wyświetlane dwa poziomy.</w:t>
      </w:r>
    </w:p>
    <w:p w:rsidR="00000000" w:rsidDel="00000000" w:rsidP="00000000" w:rsidRDefault="00000000" w:rsidRPr="00000000" w14:paraId="00000010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Niniejszą informację należy również usunąć z wersji końcowej.</w:t>
      </w:r>
    </w:p>
    <w:p w:rsidR="00000000" w:rsidDel="00000000" w:rsidP="00000000" w:rsidRDefault="00000000" w:rsidRPr="00000000" w14:paraId="00000011">
      <w:pPr>
        <w:tabs>
          <w:tab w:val="left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Odnośniki do innych źródeł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Słownik pojęć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Wprowadzenie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Cel dokumentacji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Przeznaczenie dokumentacji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Opis organizacji lub analiza rynku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Analiza SWOT organizacji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Specyfikacja wymagań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Charakterystyka ogólna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Wymagania funkcjonalne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Wymagania niefunkcjonalne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projektem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Zasoby ludzkie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Harmonogram prac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Etapy/kamienie milowe projektu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ryzykiem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czynników ryzyka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Ocena ryzyka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reakcji na ryzyko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jakością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Scenariusze i przypadki testowe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techniczny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Opis architektury systemu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Technologie implementacji systemu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9.3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Diagramy UML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9.4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Charakterystyka zastosowanych wzorców projektowych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bazy danych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9.6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interfejsu użytkownika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9.7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Procedura wdrożenia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Dokumentacja dla użytkownika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Podsumowanie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</w:t>
            </w:r>
          </w:hyperlink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Szczegółowe nakłady projektowe członków zespołu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hyperlink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Inne informacje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Odnośniki do innych źródeł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Zarządzania projektem – sugerowane JazzHub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Wersjonowanie kodu – sugerowany Git (hosting np. na Bitbucket lub Github), ew. SVN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obsługi defektów – np. Bitbucket, JazzHub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Słownik pojęć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Tabela lub lista z pojęciami, które wymagają wyjaśnienia, wraz z tymi wyjaśnieniami – w szczególności synonimy różnych pojęć używanych w dokumentacji.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Wprowadzenie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Cel dokumentacji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 co ją robimy i co zawiera (poziom szczegółowości)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Przeznaczenie dokumentacji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dla kogo ona jest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Opis organizacji lub analiza rynku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Jedna z dwóch opcji: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Analiza SWOT organizacji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Tylko jeśli dla konkretnej organizacji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Wystarczy sama tabela 2x2 (silne-słabe-szanse-zagrożenia)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Specyfikacja wymagań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Charakterystyka ogólna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Definicja produktu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jedno zdanie o systemie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Podstawowe założenia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 czego będzie służył ten system – kilka/kilkanaście zdań wprowadzających</w:t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Cel biznesowy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 organizacja docelowa chce osiągnąć wdrażając system</w:t>
      </w:r>
    </w:p>
    <w:p w:rsidR="00000000" w:rsidDel="00000000" w:rsidP="00000000" w:rsidRDefault="00000000" w:rsidRPr="00000000" w14:paraId="00000051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Użytkownicy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lista – ew. wyjaśnienia dodać do słownika pojęć</w:t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Korzyści z systemu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dla poszczególnych grup użytkowników – każdy element z unikalnym numerem identyfikacyjnym</w:t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Ograniczenia projektowe i wdrożeniowe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Wymagania funkcjonalne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Lista wymagań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lista numerowana – czyli lista przypadków użycia lub bardziej ogólnie sformułowane wymagania</w:t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3"/>
        </w:numPr>
        <w:ind w:left="720" w:hanging="72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Diagramy przypadków użycia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Tutaj same diagramy – bez specyfikacji, ale każdy diagram z tytułem i na osobnej stronie</w:t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Szczegółowy opis wymagań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każde na nowej stronie wg następujących punktów: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jako ID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Uzasadnienie biznesowe – odwołanie (-a) do elementów wymienionych w 5.1.5. (id i treść elementu, do którego się odwołujemy)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Użytkownicy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Scenariusze, dla każdego z nich: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Warunki początkowe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działań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numerowana lista kroków, ze wskazaniem, kto realizuje dany krok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Efekty – warunki końcowe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niefunkcjonalne – szczegółowe wobec poszczególnych wymagań funkcjonalnych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Częstotliwość - na skali 1-5 lub BN-BW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Istotność – inaczej: zależność krytyczna, znaczenie - na skali 1-5 lub BN-BW</w:t>
      </w:r>
    </w:p>
    <w:p w:rsidR="00000000" w:rsidDel="00000000" w:rsidP="00000000" w:rsidRDefault="00000000" w:rsidRPr="00000000" w14:paraId="0000006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8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Ważne!</w:t>
      </w:r>
    </w:p>
    <w:p w:rsidR="00000000" w:rsidDel="00000000" w:rsidP="00000000" w:rsidRDefault="00000000" w:rsidRPr="00000000" w14:paraId="0000006B">
      <w:pPr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Elementy od warunków początkowych do końca mogą być grupowane, tj. specyfikacja pojedynczego przypadku użycia może zawierać:</w:t>
      </w:r>
    </w:p>
    <w:p w:rsidR="00000000" w:rsidDel="00000000" w:rsidP="00000000" w:rsidRDefault="00000000" w:rsidRPr="00000000" w14:paraId="0000006C">
      <w:pPr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pojedynczy przebieg działań (scenariusz główny) oraz ew. scenariusze alternatywne, albo</w:t>
      </w:r>
    </w:p>
    <w:p w:rsidR="00000000" w:rsidDel="00000000" w:rsidP="00000000" w:rsidRDefault="00000000" w:rsidRPr="00000000" w14:paraId="0000006D">
      <w:pPr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wiele przebiegów głównych wraz z ew. scenariuszami alternatywnymi – wtedy każdy z przebiegów głównych powinien być opisany wg tych punktów (od warunków początkowych do końca).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Wymagania niefunkcjonalne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wobec całego systemu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Wydajność – w odniesieniu do konkretnych sytuacji – funkcji systemu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Bezpieczeństwo – utrata, zniszczenie danych, zniszczenie innego systemu przez nasz – wraz z działaniami zapobiegawczymi i ograniczającymi skutki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Zabezpieczenia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Zarządzanie projektem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Zasoby ludzkie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(rzeczywiste lub hipotetyczne) – przy realizacji projektu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Należy założyć, że projekt byłby realizowany w całości jako projekt komercyjny a nie tylko częściowo w ramach zajęć na uczelni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Harmonogram prac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Etapy mogą się składać z zadań.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Wskazać czasy trwania poszczególnych etapów i zadań – wykres Gantta.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obejmuje również harmonogram wdrożenia projektu – np. szkolenie, rozruch, konfiguracja, serwis – może obejmować różne wydania (tj. o różnej funkcjonalności – personal, professional, enterprise) i wersje (1.0, 1.5, itd.)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Etapy/kamienie milowe projektu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dla głównych etapów projektu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Zarządzanie ryzykiem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Lista czynników ryzyka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Wypełniona lista kontrolna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Ocena ryzyka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prawdopodobieństwo i wpływ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Plan reakcji na ryzyko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Działania w odniesieniu do poszczególnych ryzyk.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Mogą być wg różnych strategii, tj. kilka strategii dla pojedynczego czynnika ryzyka </w:t>
      </w:r>
    </w:p>
    <w:p w:rsidR="00000000" w:rsidDel="00000000" w:rsidP="00000000" w:rsidRDefault="00000000" w:rsidRPr="00000000" w14:paraId="00000087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2xcytpi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Zarządzanie jakością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Scenariusze i przypadki testowe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Numer 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Przełączanie między dostępnymi językami programistycznymi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Rodzaj testów: testy dymne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Tester – Użytkownik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Termin – nie wcześniej niż po realizacji Zaprojektowanie GUI (Punkt 6.2)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Narzędzia wspomagające – brak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Przełączanie między dostępnymi językami programistycznymi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kursora myszy najeżdża na przycisk, który wybiera dostępny język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myszą.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podmienia treść w oknie na wybrany język programistyczny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Założenia – Użytkownikowi wyświetli się poprawnie treść kodu w wybranym języku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Środowisko – aplikacja desktopowa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Warunki wstępne – Użytkownik musi mieć uruchomioną aplikację, wybrane w głównym menu “Opis algorytmu” oraz wybrany algorytm “Drzewo AVL” z listy algorytmów.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Zestaw danych testowych</w:t>
      </w:r>
    </w:p>
    <w:tbl>
      <w:tblPr>
        <w:tblStyle w:val="Table2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Przełączanie między dostępnymi językami programistycznymi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kursora myszy najeżdża na przycisk z podpisem “Java”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myszą.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podmienia treść w oknie na kod napisany w języku Java</w:t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Przełączanie między dostępnymi językami programistycznymi (brak dostępnego języka)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kursora myszy najeżdża na przycisk z podpisem “Java”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myszą.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pozostaje w stanie bezczynności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Numer 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Dodanie nowej wartości do węzła w wizualizacji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Rodzaj testów: testy dymne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Tester – Użytkownik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Termin – nie wcześniej niż po realizacji Zaprojektowanie GUI (Punkt 6.2)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Narzędzia wspomagające – brak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Dodanie nowej wartości do węzła w wizualizacji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bocznego menu w polu “Dodaj węzeł” wprowadza z klawiatury wartość.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przycisku z symbolem strzałki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dodaje do wizualizacji wybraną wartość</w:t>
            </w:r>
          </w:p>
        </w:tc>
      </w:tr>
    </w:tbl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Założenia – Użytkownikowi wyświetli się poprawnie wybrana przez niego wartość na wizualizacji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Środowisko – aplikacja desktopowa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Warunki wstępne – Użytkownik musi mieć uruchomioną aplikację, wybrane w głównym menu “Wizualizacja” oraz wybrany algorytm “Drzewo Czerwono-Czarne” z listy algorytmów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Dodanie nowej wartości do węzła w wizualizacji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bocznego menu w polu “Dodaj węzeł” wprowadza z klawiatury wartość=12.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przycisku z symbolem strzałki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dodaje do wizualizacji wartość=12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Dodanie nowej wartości do węzła w wizualizacji (błędna wartość)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bocznego menu w polu “Dodaj węzeł” wprowadza z klawiatury wartość=a.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przycisku z symbolem strzałki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pozostaje w stanie bezczynności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Dodanie nowej wartości do węzła w wizualizacji (brak danych)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bocznego menu w polu “Dodaj węzeł” wprowadza z klawiatury wartość=’ ‘ (pusty znak).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przycisku z symbolem strzałki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pozostaje w stanie bezczynności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Numer 3</w:t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6"/>
        </w:numPr>
        <w:spacing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Usunięcie węzła w wizualizacji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Rodzaj testów: testy dymne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Tester – Użytkownik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Termin – nie wcześniej niż po realizacji Zaprojektowanie GUI (Punkt 6.2) i zrealizowaniu przypadku testowego oznaczonego numerem 2 (8.1)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Narzędzia wspomagające – brak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Usunięcie węzła w wizualizacji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bocznego menu w polu “Usuń węzeł” wprowadza z klawiatury wartość.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przycisku z symbolem strzałki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usuwa z wizualizacji wybraną wartość</w:t>
            </w:r>
          </w:p>
        </w:tc>
      </w:tr>
    </w:tbl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Założenia – Użytkownikowi wyświetli się poprawnie wizualizacja po wprowadzeniu zmian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Środowisko – aplikacja desktopowa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Warunki wstępne – Użytkownik musi mieć uruchomioną aplikację, wybrane w głównym menu “Wizualizacja” oraz wybrany algorytm “Drzewo Czerwono-Czarne” z listy algorytmów.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Usunięcie węzła w wizualizacji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bocznego menu w polu “Usuń węzeł” wprowadza z klawiatury wartość=12.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przycisku z symbolem strzałki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usuwa z wizualizacji wartość=12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Dodanie nowej wartości do węzła w wizualizacji (błędna wartość)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bocznego menu w polu “Usuń węzeł” wprowadza z klawiatury wartość=a.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przycisku z symbolem strzałki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pozostaje w stanie bezczynności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0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125"/>
        <w:tblGridChange w:id="0">
          <w:tblGrid>
            <w:gridCol w:w="3960"/>
            <w:gridCol w:w="412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Przebieg działań: Dodanie nowej wartości do węzła w wizualizacji (brak węzłów do usunięcia)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czeka na polecenie od Użytkownika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bocznego menu w polu “Usuń węzeł” wprowadza z klawiatury wartość=12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przycisku z symbolem strzałki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usuwa z wizualizacji wartość=12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przy pomocy bocznego menu w polu “Usuń węzeł” wprowadza z klawiatury wartość=12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zatwierdza wybór poprzez kliknięcie przycisku z symbolem strzałki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odbiera wydane polecenie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pozostaje w stanie bezczynności 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Projekt techniczny</w:t>
      </w:r>
    </w:p>
    <w:p w:rsidR="00000000" w:rsidDel="00000000" w:rsidP="00000000" w:rsidRDefault="00000000" w:rsidRPr="00000000" w14:paraId="00000161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Opis architektury systemu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z ew. rysunkami pomocniczymi</w:t>
      </w:r>
    </w:p>
    <w:p w:rsidR="00000000" w:rsidDel="00000000" w:rsidP="00000000" w:rsidRDefault="00000000" w:rsidRPr="00000000" w14:paraId="00000163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Technologie implementacji systemu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tabela z listą wykorzystanych technologii, każda z uzasadnieniem</w:t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Diagramy UML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każdy diagram ma mieć tytuł oraz ma być na osobnej stronie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diagramy przypadków użycia umieszczone w punkcie 5.2.2, a nie tutaj.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Diagram(-y) klas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Diagram(-y) czynności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Diagramy sekwencji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co najmniej 5, w tym co najmniej 1 przypadek użycia zilustrowany kilkoma diagramami sekwencji</w:t>
      </w:r>
    </w:p>
    <w:p w:rsidR="00000000" w:rsidDel="00000000" w:rsidP="00000000" w:rsidRDefault="00000000" w:rsidRPr="00000000" w14:paraId="0000016F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Inne diagramy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 najmniej trzy – komponentów, rozmieszczenia, maszyny stanowej itp.</w:t>
      </w:r>
    </w:p>
    <w:p w:rsidR="00000000" w:rsidDel="00000000" w:rsidP="00000000" w:rsidRDefault="00000000" w:rsidRPr="00000000" w14:paraId="00000171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Charakterystyka zastosowanych wzorców projektowych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informacja opisowa wspomagana diagramami (odsyłaczami do diagramów UML); jeśli wykorzystano wzorce projektowe, to należy wykazać dwa z nich</w:t>
      </w:r>
    </w:p>
    <w:p w:rsidR="00000000" w:rsidDel="00000000" w:rsidP="00000000" w:rsidRDefault="00000000" w:rsidRPr="00000000" w14:paraId="00000173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Projekt bazy danych</w:t>
      </w:r>
    </w:p>
    <w:p w:rsidR="00000000" w:rsidDel="00000000" w:rsidP="00000000" w:rsidRDefault="00000000" w:rsidRPr="00000000" w14:paraId="0000017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Schemat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 trzeciej formie normalnej; jeśli w innej to umieć uzasadnić wybór</w:t>
      </w:r>
    </w:p>
    <w:p w:rsidR="00000000" w:rsidDel="00000000" w:rsidP="00000000" w:rsidRDefault="00000000" w:rsidRPr="00000000" w14:paraId="00000176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Projekty szczegółowe tabel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Projekt interfejsu użytkownika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 najmniej dla głównej funkcjonalności programu – w razie wątpliwości, uzgodnić z prowadzącym zajęcia</w:t>
      </w:r>
    </w:p>
    <w:p w:rsidR="00000000" w:rsidDel="00000000" w:rsidP="00000000" w:rsidRDefault="00000000" w:rsidRPr="00000000" w14:paraId="0000017A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Lista głównych elementów interfejsu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okien, stron, aktywności (Android)</w:t>
      </w:r>
    </w:p>
    <w:p w:rsidR="00000000" w:rsidDel="00000000" w:rsidP="00000000" w:rsidRDefault="00000000" w:rsidRPr="00000000" w14:paraId="0000017C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Przejścia między głównymi elementami</w:t>
      </w:r>
    </w:p>
    <w:p w:rsidR="00000000" w:rsidDel="00000000" w:rsidP="00000000" w:rsidRDefault="00000000" w:rsidRPr="00000000" w14:paraId="0000017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Projekty szczegółowe poszczególnych elementów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każdy element od nowej strony z następującą minimalną zawartością: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ID elementu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– np. formularz danych produktu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 graficzny – wystarczy schemat w narzędziu graficznym lub zrzut ekranu – z przykładowymi informacjami (nie pusty!!!)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opcjonalnie: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– dodatkowe opcjonalne informacje o przeznaczeniu, obsłudze – jeśli nazwa nie będzie wystarczająco czytelna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wykorzystane dane – jakie dane z bazy danych są wykorzystywane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działania – tabela pokazująca m.in. co się dzieje po kliknięciu przycisku, wybraniu opcji z menu itp.</w:t>
      </w:r>
    </w:p>
    <w:p w:rsidR="00000000" w:rsidDel="00000000" w:rsidP="00000000" w:rsidRDefault="00000000" w:rsidRPr="00000000" w14:paraId="00000187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Procedura wdrożenia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jeśli informacje w harmonogramie nie są wystarczające (a zapewne nie są)</w:t>
      </w:r>
    </w:p>
    <w:p w:rsidR="00000000" w:rsidDel="00000000" w:rsidP="00000000" w:rsidRDefault="00000000" w:rsidRPr="00000000" w14:paraId="00000189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o7alnk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Dokumentacja dla użytkownika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Opcjonalnie – dla chętnych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Na podstawie projektu docelowej aplikacji, a nie zaimplementowanego prototypu architektury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4-6 stron z obrazkami (np. zrzuty ekranowe, polecenia do wpisania na konsoli, itp.)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pisana językiem odpowiednim do grupy odbiorców – czyli najczęściej nie do informatyków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może to być przebieg krok po kroku obsługi jednej głównej funkcji systemu, kilku mniejszych, instrukcja instalacji lub innej pomocniczej czynności.</w:t>
      </w:r>
    </w:p>
    <w:p w:rsidR="00000000" w:rsidDel="00000000" w:rsidP="00000000" w:rsidRDefault="00000000" w:rsidRPr="00000000" w14:paraId="00000190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23ckvvd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Podsumowanie</w:t>
      </w:r>
    </w:p>
    <w:p w:rsidR="00000000" w:rsidDel="00000000" w:rsidP="00000000" w:rsidRDefault="00000000" w:rsidRPr="00000000" w14:paraId="00000191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Szczegółowe nakłady projektowe członków zespołu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tabela (kolumny to osoby, wiersze to działania) pokazująca, kto ile czasu poświęcił na projekt oraz procentowy udział każdej osoby w danym zadaniu oraz wiersz podsumowania – udział każdej osoby w skali całego projektu</w:t>
      </w:r>
    </w:p>
    <w:p w:rsidR="00000000" w:rsidDel="00000000" w:rsidP="00000000" w:rsidRDefault="00000000" w:rsidRPr="00000000" w14:paraId="00000193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2hioqz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Inne informacje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przydatne informacje, które nie zostały ujęte we wcześniejszych punktach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872" w:hanging="432"/>
      </w:pPr>
      <w:rPr/>
    </w:lvl>
    <w:lvl w:ilvl="2">
      <w:start w:val="1"/>
      <w:numFmt w:val="bullet"/>
      <w:lvlText w:val="●"/>
      <w:lvlJc w:val="left"/>
      <w:pPr>
        <w:ind w:left="230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2.●.%4."/>
      <w:lvlJc w:val="left"/>
      <w:pPr>
        <w:ind w:left="2808" w:hanging="648"/>
      </w:pPr>
      <w:rPr/>
    </w:lvl>
    <w:lvl w:ilvl="4">
      <w:start w:val="1"/>
      <w:numFmt w:val="decimal"/>
      <w:lvlText w:val="●.%2.●.%4.%5."/>
      <w:lvlJc w:val="left"/>
      <w:pPr>
        <w:ind w:left="3312" w:hanging="792"/>
      </w:pPr>
      <w:rPr/>
    </w:lvl>
    <w:lvl w:ilvl="5">
      <w:start w:val="1"/>
      <w:numFmt w:val="decimal"/>
      <w:lvlText w:val="●.%2.●.%4.%5.%6."/>
      <w:lvlJc w:val="left"/>
      <w:pPr>
        <w:ind w:left="3816" w:hanging="936"/>
      </w:pPr>
      <w:rPr/>
    </w:lvl>
    <w:lvl w:ilvl="6">
      <w:start w:val="1"/>
      <w:numFmt w:val="decimal"/>
      <w:lvlText w:val="●.%2.●.%4.%5.%6.%7."/>
      <w:lvlJc w:val="left"/>
      <w:pPr>
        <w:ind w:left="4320" w:hanging="1080"/>
      </w:pPr>
      <w:rPr/>
    </w:lvl>
    <w:lvl w:ilvl="7">
      <w:start w:val="1"/>
      <w:numFmt w:val="decimal"/>
      <w:lvlText w:val="●.%2.●.%4.%5.%6.%7.%8."/>
      <w:lvlJc w:val="left"/>
      <w:pPr>
        <w:ind w:left="4824" w:hanging="1224"/>
      </w:pPr>
      <w:rPr/>
    </w:lvl>
    <w:lvl w:ilvl="8">
      <w:start w:val="1"/>
      <w:numFmt w:val="decimal"/>
      <w:lvlText w:val="●.%2.●.%4.%5.%6.%7.%8.%9."/>
      <w:lvlJc w:val="left"/>
      <w:pPr>
        <w:ind w:left="540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.9999999999998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5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o.%2."/>
      <w:lvlJc w:val="left"/>
      <w:pPr>
        <w:ind w:left="2232" w:hanging="432"/>
      </w:pPr>
      <w:rPr/>
    </w:lvl>
    <w:lvl w:ilvl="2">
      <w:start w:val="1"/>
      <w:numFmt w:val="bullet"/>
      <w:lvlText w:val="●"/>
      <w:lvlJc w:val="left"/>
      <w:pPr>
        <w:ind w:left="2664" w:hanging="504.00000000000045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o.%2.●.%4."/>
      <w:lvlJc w:val="left"/>
      <w:pPr>
        <w:ind w:left="3168" w:hanging="648"/>
      </w:pPr>
      <w:rPr/>
    </w:lvl>
    <w:lvl w:ilvl="4">
      <w:start w:val="1"/>
      <w:numFmt w:val="decimal"/>
      <w:lvlText w:val="o.%2.●.%4.%5."/>
      <w:lvlJc w:val="left"/>
      <w:pPr>
        <w:ind w:left="3672" w:hanging="792"/>
      </w:pPr>
      <w:rPr/>
    </w:lvl>
    <w:lvl w:ilvl="5">
      <w:start w:val="1"/>
      <w:numFmt w:val="decimal"/>
      <w:lvlText w:val="o.%2.●.%4.%5.%6."/>
      <w:lvlJc w:val="left"/>
      <w:pPr>
        <w:ind w:left="4176" w:hanging="936"/>
      </w:pPr>
      <w:rPr/>
    </w:lvl>
    <w:lvl w:ilvl="6">
      <w:start w:val="1"/>
      <w:numFmt w:val="decimal"/>
      <w:lvlText w:val="o.%2.●.%4.%5.%6.%7."/>
      <w:lvlJc w:val="left"/>
      <w:pPr>
        <w:ind w:left="4680" w:hanging="1080"/>
      </w:pPr>
      <w:rPr/>
    </w:lvl>
    <w:lvl w:ilvl="7">
      <w:start w:val="1"/>
      <w:numFmt w:val="decimal"/>
      <w:lvlText w:val="o.%2.●.%4.%5.%6.%7.%8."/>
      <w:lvlJc w:val="left"/>
      <w:pPr>
        <w:ind w:left="5184" w:hanging="1224"/>
      </w:pPr>
      <w:rPr/>
    </w:lvl>
    <w:lvl w:ilvl="8">
      <w:start w:val="1"/>
      <w:numFmt w:val="decimal"/>
      <w:lvlText w:val="o.%2.●.%4.%5.%6.%7.%8.%9."/>
      <w:lvlJc w:val="left"/>
      <w:pPr>
        <w:ind w:left="576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872" w:hanging="432"/>
      </w:pPr>
      <w:rPr/>
    </w:lvl>
    <w:lvl w:ilvl="2">
      <w:start w:val="1"/>
      <w:numFmt w:val="bullet"/>
      <w:lvlText w:val="●"/>
      <w:lvlJc w:val="left"/>
      <w:pPr>
        <w:ind w:left="230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2.●.%4."/>
      <w:lvlJc w:val="left"/>
      <w:pPr>
        <w:ind w:left="2808" w:hanging="648"/>
      </w:pPr>
      <w:rPr/>
    </w:lvl>
    <w:lvl w:ilvl="4">
      <w:start w:val="1"/>
      <w:numFmt w:val="decimal"/>
      <w:lvlText w:val="●.%2.●.%4.%5."/>
      <w:lvlJc w:val="left"/>
      <w:pPr>
        <w:ind w:left="3312" w:hanging="792"/>
      </w:pPr>
      <w:rPr/>
    </w:lvl>
    <w:lvl w:ilvl="5">
      <w:start w:val="1"/>
      <w:numFmt w:val="decimal"/>
      <w:lvlText w:val="●.%2.●.%4.%5.%6."/>
      <w:lvlJc w:val="left"/>
      <w:pPr>
        <w:ind w:left="3816" w:hanging="936"/>
      </w:pPr>
      <w:rPr/>
    </w:lvl>
    <w:lvl w:ilvl="6">
      <w:start w:val="1"/>
      <w:numFmt w:val="decimal"/>
      <w:lvlText w:val="●.%2.●.%4.%5.%6.%7."/>
      <w:lvlJc w:val="left"/>
      <w:pPr>
        <w:ind w:left="4320" w:hanging="1080"/>
      </w:pPr>
      <w:rPr/>
    </w:lvl>
    <w:lvl w:ilvl="7">
      <w:start w:val="1"/>
      <w:numFmt w:val="decimal"/>
      <w:lvlText w:val="●.%2.●.%4.%5.%6.%7.%8."/>
      <w:lvlJc w:val="left"/>
      <w:pPr>
        <w:ind w:left="4824" w:hanging="1224"/>
      </w:pPr>
      <w:rPr/>
    </w:lvl>
    <w:lvl w:ilvl="8">
      <w:start w:val="1"/>
      <w:numFmt w:val="decimal"/>
      <w:lvlText w:val="●.%2.●.%4.%5.%6.%7.%8.%9."/>
      <w:lvlJc w:val="left"/>
      <w:pPr>
        <w:ind w:left="540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ny" w:default="1">
    <w:name w:val="Normal"/>
    <w:qFormat w:val="1"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 w:val="1"/>
    <w:rsid w:val="00BD4411"/>
    <w:pPr>
      <w:keepNext w:val="1"/>
      <w:keepLines w:val="1"/>
      <w:pageBreakBefore w:val="1"/>
      <w:numPr>
        <w:numId w:val="23"/>
      </w:numPr>
      <w:spacing w:after="60" w:before="240"/>
      <w:outlineLvl w:val="0"/>
    </w:pPr>
    <w:rPr>
      <w:rFonts w:eastAsiaTheme="majorEastAsia"/>
      <w:b w:val="1"/>
      <w:bCs w:val="1"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57348F"/>
    <w:pPr>
      <w:keepNext w:val="1"/>
      <w:numPr>
        <w:ilvl w:val="1"/>
        <w:numId w:val="23"/>
      </w:numPr>
      <w:spacing w:after="60" w:before="240"/>
      <w:outlineLvl w:val="1"/>
    </w:pPr>
    <w:rPr>
      <w:rFonts w:cstheme="majorBidi" w:eastAsiaTheme="majorEastAsia"/>
      <w:b w:val="1"/>
      <w:bCs w:val="1"/>
      <w:i w:val="1"/>
      <w:iCs w:val="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57348F"/>
    <w:pPr>
      <w:keepNext w:val="1"/>
      <w:numPr>
        <w:ilvl w:val="2"/>
        <w:numId w:val="23"/>
      </w:numPr>
      <w:spacing w:after="60" w:before="240"/>
      <w:outlineLvl w:val="2"/>
    </w:pPr>
    <w:rPr>
      <w:rFonts w:eastAsiaTheme="majorEastAsia"/>
      <w:b w:val="1"/>
      <w:bCs w:val="1"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 w:val="1"/>
    <w:unhideWhenUsed w:val="1"/>
    <w:qFormat w:val="1"/>
    <w:rsid w:val="0057348F"/>
    <w:pPr>
      <w:keepNext w:val="1"/>
      <w:numPr>
        <w:ilvl w:val="3"/>
        <w:numId w:val="23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 w:val="1"/>
    <w:unhideWhenUsed w:val="1"/>
    <w:qFormat w:val="1"/>
    <w:rsid w:val="0057348F"/>
    <w:pPr>
      <w:numPr>
        <w:ilvl w:val="4"/>
        <w:numId w:val="23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 w:val="1"/>
    <w:unhideWhenUsed w:val="1"/>
    <w:qFormat w:val="1"/>
    <w:rsid w:val="0057348F"/>
    <w:pPr>
      <w:numPr>
        <w:ilvl w:val="5"/>
        <w:numId w:val="23"/>
      </w:numPr>
      <w:spacing w:after="60" w:before="240"/>
      <w:outlineLvl w:val="5"/>
    </w:pPr>
    <w:rPr>
      <w:b w:val="1"/>
      <w:bCs w:val="1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57348F"/>
    <w:pPr>
      <w:numPr>
        <w:ilvl w:val="6"/>
        <w:numId w:val="23"/>
      </w:numPr>
      <w:spacing w:after="60" w:before="24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57348F"/>
    <w:pPr>
      <w:numPr>
        <w:ilvl w:val="7"/>
        <w:numId w:val="23"/>
      </w:numPr>
      <w:spacing w:after="60" w:before="240"/>
      <w:outlineLvl w:val="7"/>
    </w:pPr>
    <w:rPr>
      <w:i w:val="1"/>
      <w:iCs w:val="1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57348F"/>
    <w:pPr>
      <w:numPr>
        <w:ilvl w:val="8"/>
        <w:numId w:val="23"/>
      </w:numPr>
      <w:spacing w:after="60" w:before="240"/>
      <w:outlineLvl w:val="8"/>
    </w:pPr>
    <w:rPr>
      <w:rFonts w:asciiTheme="majorHAnsi" w:eastAsiaTheme="majorEastAsia" w:hAnsiTheme="majorHAnsi"/>
      <w:szCs w:val="2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ytu">
    <w:name w:val="Title"/>
    <w:basedOn w:val="Normalny"/>
    <w:next w:val="Normalny"/>
    <w:link w:val="TytuZnak"/>
    <w:uiPriority w:val="10"/>
    <w:qFormat w:val="1"/>
    <w:rsid w:val="0057348F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character" w:styleId="TytuZnak" w:customStyle="1">
    <w:name w:val="Tytuł Znak"/>
    <w:basedOn w:val="Domylnaczcionkaakapitu"/>
    <w:link w:val="Tytu"/>
    <w:uiPriority w:val="10"/>
    <w:rsid w:val="0057348F"/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 w:val="1"/>
    <w:rsid w:val="0057348F"/>
    <w:pPr>
      <w:spacing w:after="60"/>
      <w:jc w:val="center"/>
      <w:outlineLvl w:val="1"/>
    </w:pPr>
    <w:rPr>
      <w:rFonts w:asciiTheme="majorHAnsi" w:cstheme="majorBidi" w:eastAsiaTheme="majorEastAsia" w:hAnsiTheme="majorHAnsi"/>
    </w:rPr>
  </w:style>
  <w:style w:type="character" w:styleId="PodtytuZnak" w:customStyle="1">
    <w:name w:val="Podtytuł Znak"/>
    <w:basedOn w:val="Domylnaczcionkaakapitu"/>
    <w:link w:val="Podtytu"/>
    <w:uiPriority w:val="11"/>
    <w:rsid w:val="0057348F"/>
    <w:rPr>
      <w:rFonts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omylnaczcionkaakapitu"/>
    <w:link w:val="Nagwek2"/>
    <w:uiPriority w:val="9"/>
    <w:rsid w:val="0057348F"/>
    <w:rPr>
      <w:rFonts w:ascii="Droid Serif" w:hAnsi="Droid Serif" w:cstheme="majorBidi" w:eastAsiaTheme="majorEastAsia"/>
      <w:b w:val="1"/>
      <w:bCs w:val="1"/>
      <w:i w:val="1"/>
      <w:iCs w:val="1"/>
      <w:sz w:val="28"/>
      <w:szCs w:val="28"/>
    </w:rPr>
  </w:style>
  <w:style w:type="paragraph" w:styleId="Akapitzlist">
    <w:name w:val="List Paragraph"/>
    <w:basedOn w:val="Normalny"/>
    <w:uiPriority w:val="34"/>
    <w:qFormat w:val="1"/>
    <w:rsid w:val="0057348F"/>
    <w:pPr>
      <w:ind w:left="720"/>
      <w:contextualSpacing w:val="1"/>
    </w:pPr>
    <w:rPr>
      <w:rFonts w:cstheme="minorBidi"/>
    </w:rPr>
  </w:style>
  <w:style w:type="character" w:styleId="Uwydatnienie">
    <w:name w:val="Emphasis"/>
    <w:basedOn w:val="Domylnaczcionkaakapitu"/>
    <w:uiPriority w:val="20"/>
    <w:qFormat w:val="1"/>
    <w:rsid w:val="0057348F"/>
    <w:rPr>
      <w:rFonts w:asciiTheme="minorHAnsi" w:hAnsiTheme="minorHAnsi"/>
      <w:b w:val="1"/>
      <w:i w:val="1"/>
      <w:iCs w:val="1"/>
    </w:rPr>
  </w:style>
  <w:style w:type="character" w:styleId="Wyrnieniedelikatne">
    <w:name w:val="Subtle Emphasis"/>
    <w:uiPriority w:val="19"/>
    <w:qFormat w:val="1"/>
    <w:rsid w:val="0057348F"/>
    <w:rPr>
      <w:i w:val="1"/>
      <w:color w:val="5a5a5a" w:themeColor="text1" w:themeTint="0000A5"/>
    </w:rPr>
  </w:style>
  <w:style w:type="character" w:styleId="Nagwek1Znak" w:customStyle="1">
    <w:name w:val="Nagłówek 1 Znak"/>
    <w:basedOn w:val="Domylnaczcionkaakapitu"/>
    <w:link w:val="Nagwek1"/>
    <w:uiPriority w:val="9"/>
    <w:rsid w:val="00BD4411"/>
    <w:rPr>
      <w:rFonts w:ascii="Droid Serif" w:hAnsi="Droid Serif" w:eastAsiaTheme="majorEastAsia"/>
      <w:b w:val="1"/>
      <w:bCs w:val="1"/>
      <w:kern w:val="32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rsid w:val="0057348F"/>
    <w:rPr>
      <w:rFonts w:ascii="Droid Serif" w:hAnsi="Droid Serif" w:eastAsiaTheme="majorEastAsia"/>
      <w:b w:val="1"/>
      <w:bCs w:val="1"/>
      <w:sz w:val="28"/>
      <w:szCs w:val="26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57348F"/>
    <w:rPr>
      <w:b w:val="1"/>
      <w:bCs w:val="1"/>
      <w:sz w:val="28"/>
      <w:szCs w:val="28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57348F"/>
    <w:rPr>
      <w:b w:val="1"/>
      <w:bCs w:val="1"/>
      <w:i w:val="1"/>
      <w:iCs w:val="1"/>
      <w:sz w:val="26"/>
      <w:szCs w:val="26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57348F"/>
    <w:rPr>
      <w:b w:val="1"/>
      <w:bCs w:val="1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57348F"/>
    <w:rPr>
      <w:sz w:val="24"/>
      <w:szCs w:val="24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57348F"/>
    <w:rPr>
      <w:i w:val="1"/>
      <w:iCs w:val="1"/>
      <w:sz w:val="24"/>
      <w:szCs w:val="24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 w:val="1"/>
    <w:rsid w:val="0057348F"/>
    <w:rPr>
      <w:b w:val="1"/>
      <w:bCs w:val="1"/>
    </w:rPr>
  </w:style>
  <w:style w:type="paragraph" w:styleId="Bezodstpw">
    <w:name w:val="No Spacing"/>
    <w:basedOn w:val="Normalny"/>
    <w:uiPriority w:val="1"/>
    <w:qFormat w:val="1"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57348F"/>
    <w:rPr>
      <w:i w:val="1"/>
    </w:rPr>
  </w:style>
  <w:style w:type="character" w:styleId="CytatZnak" w:customStyle="1">
    <w:name w:val="Cytat Znak"/>
    <w:basedOn w:val="Domylnaczcionkaakapitu"/>
    <w:link w:val="Cytat"/>
    <w:uiPriority w:val="29"/>
    <w:rsid w:val="0057348F"/>
    <w:rPr>
      <w:i w:val="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57348F"/>
    <w:pPr>
      <w:ind w:left="720" w:right="720"/>
    </w:pPr>
    <w:rPr>
      <w:b w:val="1"/>
      <w:i w:val="1"/>
      <w:szCs w:val="22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57348F"/>
    <w:rPr>
      <w:b w:val="1"/>
      <w:i w:val="1"/>
      <w:sz w:val="24"/>
    </w:rPr>
  </w:style>
  <w:style w:type="character" w:styleId="Wyrnienieintensywne">
    <w:name w:val="Intense Emphasis"/>
    <w:basedOn w:val="Domylnaczcionkaakapitu"/>
    <w:uiPriority w:val="21"/>
    <w:qFormat w:val="1"/>
    <w:rsid w:val="0057348F"/>
    <w:rPr>
      <w:b w:val="1"/>
      <w:i w:val="1"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 w:val="1"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 w:val="1"/>
    <w:rsid w:val="0057348F"/>
    <w:rPr>
      <w:b w:val="1"/>
      <w:sz w:val="24"/>
      <w:u w:val="single"/>
    </w:rPr>
  </w:style>
  <w:style w:type="character" w:styleId="Tytuksiki">
    <w:name w:val="Book Title"/>
    <w:basedOn w:val="Domylnaczcionkaakapitu"/>
    <w:uiPriority w:val="33"/>
    <w:qFormat w:val="1"/>
    <w:rsid w:val="0057348F"/>
    <w:rPr>
      <w:rFonts w:asciiTheme="majorHAnsi" w:eastAsiaTheme="majorEastAsia" w:hAnsiTheme="majorHAnsi"/>
      <w:b w:val="1"/>
      <w:i w:val="1"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 w:val="1"/>
    <w:unhideWhenUsed w:val="1"/>
    <w:qFormat w:val="1"/>
    <w:rsid w:val="0057348F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D37881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 w:val="1"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D37881"/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D3788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DPYADGQpT5s8rhABMCFThqwKuA==">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2016-04-18T07:31:00Z</dcterms:created>
  <dc:creator>Luk</dc:creator>
</cp:coreProperties>
</file>