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E76A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1. A talajművelés szerepe és jelentősége</w:t>
      </w:r>
    </w:p>
    <w:p w14:paraId="2A078811" w14:textId="77777777" w:rsidR="00EF7C91" w:rsidRPr="00EF7C91" w:rsidRDefault="00EF7C91" w:rsidP="00EF7C91">
      <w:pPr>
        <w:numPr>
          <w:ilvl w:val="0"/>
          <w:numId w:val="1"/>
        </w:numPr>
      </w:pPr>
      <w:r w:rsidRPr="00EF7C91">
        <w:t xml:space="preserve">A </w:t>
      </w:r>
      <w:r w:rsidRPr="00EF7C91">
        <w:rPr>
          <w:b/>
          <w:bCs/>
        </w:rPr>
        <w:t>talajművelés</w:t>
      </w:r>
      <w:r w:rsidRPr="00EF7C91">
        <w:t xml:space="preserve"> a növénytermesztés alapvető eleme.</w:t>
      </w:r>
    </w:p>
    <w:p w14:paraId="7DFBB8FE" w14:textId="77777777" w:rsidR="00EF7C91" w:rsidRPr="00EF7C91" w:rsidRDefault="00EF7C91" w:rsidP="00EF7C91">
      <w:pPr>
        <w:numPr>
          <w:ilvl w:val="0"/>
          <w:numId w:val="1"/>
        </w:numPr>
      </w:pPr>
      <w:r w:rsidRPr="00EF7C91">
        <w:t>Célja:</w:t>
      </w:r>
    </w:p>
    <w:p w14:paraId="3CF4F567" w14:textId="77777777" w:rsidR="00EF7C91" w:rsidRPr="00EF7C91" w:rsidRDefault="00EF7C91" w:rsidP="00EF7C91">
      <w:pPr>
        <w:numPr>
          <w:ilvl w:val="1"/>
          <w:numId w:val="1"/>
        </w:numPr>
      </w:pPr>
      <w:r w:rsidRPr="00EF7C91">
        <w:t>A talaj fizikai állapotának javítása.</w:t>
      </w:r>
    </w:p>
    <w:p w14:paraId="1C773BB9" w14:textId="77777777" w:rsidR="00EF7C91" w:rsidRPr="00EF7C91" w:rsidRDefault="00EF7C91" w:rsidP="00EF7C91">
      <w:pPr>
        <w:numPr>
          <w:ilvl w:val="1"/>
          <w:numId w:val="1"/>
        </w:numPr>
      </w:pPr>
      <w:r w:rsidRPr="00EF7C91">
        <w:t>A növények számára kedvező környezet biztosítása (pl. víz-, levegő-, hőháztartás).</w:t>
      </w:r>
    </w:p>
    <w:p w14:paraId="253AF0BD" w14:textId="77777777" w:rsidR="00EF7C91" w:rsidRPr="00EF7C91" w:rsidRDefault="00EF7C91" w:rsidP="00EF7C91">
      <w:pPr>
        <w:numPr>
          <w:ilvl w:val="1"/>
          <w:numId w:val="1"/>
        </w:numPr>
      </w:pPr>
      <w:r w:rsidRPr="00EF7C91">
        <w:t>Gyomirtás, növényi maradványok beforgatása.</w:t>
      </w:r>
    </w:p>
    <w:p w14:paraId="613255E7" w14:textId="77777777" w:rsidR="00EF7C91" w:rsidRPr="00EF7C91" w:rsidRDefault="00EF7C91" w:rsidP="00EF7C91">
      <w:pPr>
        <w:numPr>
          <w:ilvl w:val="0"/>
          <w:numId w:val="1"/>
        </w:numPr>
      </w:pPr>
      <w:r w:rsidRPr="00EF7C91">
        <w:t>Kihat:</w:t>
      </w:r>
    </w:p>
    <w:p w14:paraId="6316778D" w14:textId="77777777" w:rsidR="00EF7C91" w:rsidRPr="00EF7C91" w:rsidRDefault="00EF7C91" w:rsidP="00EF7C91">
      <w:pPr>
        <w:numPr>
          <w:ilvl w:val="1"/>
          <w:numId w:val="1"/>
        </w:numPr>
      </w:pPr>
      <w:r w:rsidRPr="00EF7C91">
        <w:t>A talaj termőképességére.</w:t>
      </w:r>
    </w:p>
    <w:p w14:paraId="6FF546FE" w14:textId="77777777" w:rsidR="00EF7C91" w:rsidRPr="00EF7C91" w:rsidRDefault="00EF7C91" w:rsidP="00EF7C91">
      <w:pPr>
        <w:numPr>
          <w:ilvl w:val="1"/>
          <w:numId w:val="1"/>
        </w:numPr>
      </w:pPr>
      <w:r w:rsidRPr="00EF7C91">
        <w:t>A gazdaságosságra és környezeti fenntarthatóságra.</w:t>
      </w:r>
    </w:p>
    <w:p w14:paraId="2FB17842" w14:textId="77777777" w:rsidR="00EF7C91" w:rsidRPr="00EF7C91" w:rsidRDefault="00EF7C91" w:rsidP="00EF7C91">
      <w:r w:rsidRPr="00EF7C91">
        <w:pict w14:anchorId="6BC1FA03">
          <v:rect id="_x0000_i1061" style="width:0;height:1.5pt" o:hralign="center" o:hrstd="t" o:hr="t" fillcolor="#a0a0a0" stroked="f"/>
        </w:pict>
      </w:r>
    </w:p>
    <w:p w14:paraId="465F4ABA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2. A talajművelés fogalma</w:t>
      </w:r>
    </w:p>
    <w:p w14:paraId="50C297BD" w14:textId="77777777" w:rsidR="00EF7C91" w:rsidRPr="00EF7C91" w:rsidRDefault="00EF7C91" w:rsidP="00EF7C91">
      <w:pPr>
        <w:numPr>
          <w:ilvl w:val="0"/>
          <w:numId w:val="2"/>
        </w:numPr>
      </w:pPr>
      <w:r w:rsidRPr="00EF7C91">
        <w:t xml:space="preserve">Olyan </w:t>
      </w:r>
      <w:r w:rsidRPr="00EF7C91">
        <w:rPr>
          <w:b/>
          <w:bCs/>
        </w:rPr>
        <w:t>mezőgazdasági beavatkozás</w:t>
      </w:r>
      <w:r w:rsidRPr="00EF7C91">
        <w:t>, amely:</w:t>
      </w:r>
    </w:p>
    <w:p w14:paraId="54440327" w14:textId="77777777" w:rsidR="00EF7C91" w:rsidRPr="00EF7C91" w:rsidRDefault="00EF7C91" w:rsidP="00EF7C91">
      <w:pPr>
        <w:numPr>
          <w:ilvl w:val="1"/>
          <w:numId w:val="2"/>
        </w:numPr>
      </w:pPr>
      <w:r w:rsidRPr="00EF7C91">
        <w:t>mechanikai úton változtatja meg a talaj fizikai állapotát,</w:t>
      </w:r>
    </w:p>
    <w:p w14:paraId="5039D2AC" w14:textId="77777777" w:rsidR="00EF7C91" w:rsidRPr="00EF7C91" w:rsidRDefault="00EF7C91" w:rsidP="00EF7C91">
      <w:pPr>
        <w:numPr>
          <w:ilvl w:val="1"/>
          <w:numId w:val="2"/>
        </w:numPr>
      </w:pPr>
      <w:r w:rsidRPr="00EF7C91">
        <w:t>közvetlen vagy közvetett hatással van a biológiai és kémiai tulajdonságaira is.</w:t>
      </w:r>
    </w:p>
    <w:p w14:paraId="5553F2B7" w14:textId="77777777" w:rsidR="00EF7C91" w:rsidRPr="00EF7C91" w:rsidRDefault="00EF7C91" w:rsidP="00EF7C91">
      <w:r w:rsidRPr="00EF7C91">
        <w:pict w14:anchorId="0BA12DB1">
          <v:rect id="_x0000_i1062" style="width:0;height:1.5pt" o:hralign="center" o:hrstd="t" o:hr="t" fillcolor="#a0a0a0" stroked="f"/>
        </w:pict>
      </w:r>
    </w:p>
    <w:p w14:paraId="10933558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3. Talajművelési rendszerek típusai</w:t>
      </w:r>
    </w:p>
    <w:p w14:paraId="7A7222CB" w14:textId="77777777" w:rsidR="00EF7C91" w:rsidRPr="00EF7C91" w:rsidRDefault="00EF7C91" w:rsidP="00EF7C91">
      <w:pPr>
        <w:numPr>
          <w:ilvl w:val="0"/>
          <w:numId w:val="3"/>
        </w:numPr>
      </w:pPr>
      <w:r w:rsidRPr="00EF7C91">
        <w:rPr>
          <w:b/>
          <w:bCs/>
        </w:rPr>
        <w:t>Hagyományos rendszer</w:t>
      </w:r>
    </w:p>
    <w:p w14:paraId="07ADBDEF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Szántás a középpontban.</w:t>
      </w:r>
    </w:p>
    <w:p w14:paraId="2F5C3ACA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Lazító, forgató, aprító, tömörítő munkák.</w:t>
      </w:r>
    </w:p>
    <w:p w14:paraId="00481D5F" w14:textId="77777777" w:rsidR="00EF7C91" w:rsidRPr="00EF7C91" w:rsidRDefault="00EF7C91" w:rsidP="00EF7C91">
      <w:pPr>
        <w:numPr>
          <w:ilvl w:val="0"/>
          <w:numId w:val="3"/>
        </w:numPr>
      </w:pPr>
      <w:r w:rsidRPr="00EF7C91">
        <w:rPr>
          <w:b/>
          <w:bCs/>
        </w:rPr>
        <w:t>Csökkentett művelés</w:t>
      </w:r>
    </w:p>
    <w:p w14:paraId="699B6BA6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Kevesebb energia- és időráfordítás.</w:t>
      </w:r>
    </w:p>
    <w:p w14:paraId="0A7DAA9B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Kisebb beavatkozás a talajszerkezetbe.</w:t>
      </w:r>
    </w:p>
    <w:p w14:paraId="1206C25F" w14:textId="77777777" w:rsidR="00EF7C91" w:rsidRPr="00EF7C91" w:rsidRDefault="00EF7C91" w:rsidP="00EF7C91">
      <w:pPr>
        <w:numPr>
          <w:ilvl w:val="0"/>
          <w:numId w:val="3"/>
        </w:numPr>
      </w:pPr>
      <w:r w:rsidRPr="00EF7C91">
        <w:rPr>
          <w:b/>
          <w:bCs/>
        </w:rPr>
        <w:t>Direkt vetés (no-</w:t>
      </w:r>
      <w:proofErr w:type="spellStart"/>
      <w:r w:rsidRPr="00EF7C91">
        <w:rPr>
          <w:b/>
          <w:bCs/>
        </w:rPr>
        <w:t>till</w:t>
      </w:r>
      <w:proofErr w:type="spellEnd"/>
      <w:r w:rsidRPr="00EF7C91">
        <w:rPr>
          <w:b/>
          <w:bCs/>
        </w:rPr>
        <w:t>)</w:t>
      </w:r>
    </w:p>
    <w:p w14:paraId="285B639F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Művelés nélküli vetés.</w:t>
      </w:r>
    </w:p>
    <w:p w14:paraId="55098B93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Talajtakarással kombinálva csökkenti az eróziót.</w:t>
      </w:r>
    </w:p>
    <w:p w14:paraId="6A3C64CF" w14:textId="77777777" w:rsidR="00EF7C91" w:rsidRPr="00EF7C91" w:rsidRDefault="00EF7C91" w:rsidP="00EF7C91">
      <w:pPr>
        <w:numPr>
          <w:ilvl w:val="1"/>
          <w:numId w:val="3"/>
        </w:numPr>
      </w:pPr>
      <w:r w:rsidRPr="00EF7C91">
        <w:t>Biológiai aktivitásra épít.</w:t>
      </w:r>
    </w:p>
    <w:p w14:paraId="29F4544F" w14:textId="77777777" w:rsidR="00EF7C91" w:rsidRPr="00EF7C91" w:rsidRDefault="00EF7C91" w:rsidP="00EF7C91">
      <w:r w:rsidRPr="00EF7C91">
        <w:pict w14:anchorId="4162A8A8">
          <v:rect id="_x0000_i1063" style="width:0;height:1.5pt" o:hralign="center" o:hrstd="t" o:hr="t" fillcolor="#a0a0a0" stroked="f"/>
        </w:pict>
      </w:r>
    </w:p>
    <w:p w14:paraId="1D531EE3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4. A talajművelés hatásai</w:t>
      </w:r>
    </w:p>
    <w:p w14:paraId="18D4A92F" w14:textId="77777777" w:rsidR="00EF7C91" w:rsidRPr="00EF7C91" w:rsidRDefault="00EF7C91" w:rsidP="00EF7C91">
      <w:pPr>
        <w:numPr>
          <w:ilvl w:val="0"/>
          <w:numId w:val="4"/>
        </w:numPr>
      </w:pPr>
      <w:r w:rsidRPr="00EF7C91">
        <w:rPr>
          <w:b/>
          <w:bCs/>
        </w:rPr>
        <w:t>Pozitív</w:t>
      </w:r>
      <w:r w:rsidRPr="00EF7C91">
        <w:t>:</w:t>
      </w:r>
    </w:p>
    <w:p w14:paraId="316B24D3" w14:textId="77777777" w:rsidR="00EF7C91" w:rsidRPr="00EF7C91" w:rsidRDefault="00EF7C91" w:rsidP="00EF7C91">
      <w:pPr>
        <w:numPr>
          <w:ilvl w:val="1"/>
          <w:numId w:val="4"/>
        </w:numPr>
      </w:pPr>
      <w:r w:rsidRPr="00EF7C91">
        <w:t>Talajszerkezet javulása.</w:t>
      </w:r>
    </w:p>
    <w:p w14:paraId="767087B1" w14:textId="77777777" w:rsidR="00EF7C91" w:rsidRPr="00EF7C91" w:rsidRDefault="00EF7C91" w:rsidP="00EF7C91">
      <w:pPr>
        <w:numPr>
          <w:ilvl w:val="1"/>
          <w:numId w:val="4"/>
        </w:numPr>
      </w:pPr>
      <w:r w:rsidRPr="00EF7C91">
        <w:lastRenderedPageBreak/>
        <w:t>Levegőzés, vízelvezetés növekedése.</w:t>
      </w:r>
    </w:p>
    <w:p w14:paraId="561297B9" w14:textId="77777777" w:rsidR="00EF7C91" w:rsidRPr="00EF7C91" w:rsidRDefault="00EF7C91" w:rsidP="00EF7C91">
      <w:pPr>
        <w:numPr>
          <w:ilvl w:val="1"/>
          <w:numId w:val="4"/>
        </w:numPr>
      </w:pPr>
      <w:r w:rsidRPr="00EF7C91">
        <w:t>Gyom- és kártevőirtás.</w:t>
      </w:r>
    </w:p>
    <w:p w14:paraId="225368F4" w14:textId="77777777" w:rsidR="00EF7C91" w:rsidRPr="00EF7C91" w:rsidRDefault="00EF7C91" w:rsidP="00EF7C91">
      <w:pPr>
        <w:numPr>
          <w:ilvl w:val="0"/>
          <w:numId w:val="4"/>
        </w:numPr>
      </w:pPr>
      <w:r w:rsidRPr="00EF7C91">
        <w:rPr>
          <w:b/>
          <w:bCs/>
        </w:rPr>
        <w:t>Negatív</w:t>
      </w:r>
      <w:r w:rsidRPr="00EF7C91">
        <w:t>:</w:t>
      </w:r>
    </w:p>
    <w:p w14:paraId="74EE1CD3" w14:textId="77777777" w:rsidR="00EF7C91" w:rsidRPr="00EF7C91" w:rsidRDefault="00EF7C91" w:rsidP="00EF7C91">
      <w:pPr>
        <w:numPr>
          <w:ilvl w:val="1"/>
          <w:numId w:val="4"/>
        </w:numPr>
      </w:pPr>
      <w:r w:rsidRPr="00EF7C91">
        <w:t>Szerkezetrombolás (pl. túl nedves talajon).</w:t>
      </w:r>
    </w:p>
    <w:p w14:paraId="6DD4AFBA" w14:textId="77777777" w:rsidR="00EF7C91" w:rsidRPr="00EF7C91" w:rsidRDefault="00EF7C91" w:rsidP="00EF7C91">
      <w:pPr>
        <w:numPr>
          <w:ilvl w:val="1"/>
          <w:numId w:val="4"/>
        </w:numPr>
      </w:pPr>
      <w:r w:rsidRPr="00EF7C91">
        <w:t>Talajtömörödés.</w:t>
      </w:r>
    </w:p>
    <w:p w14:paraId="13667420" w14:textId="77777777" w:rsidR="00EF7C91" w:rsidRPr="00EF7C91" w:rsidRDefault="00EF7C91" w:rsidP="00EF7C91">
      <w:pPr>
        <w:numPr>
          <w:ilvl w:val="1"/>
          <w:numId w:val="4"/>
        </w:numPr>
      </w:pPr>
      <w:proofErr w:type="spellStart"/>
      <w:r w:rsidRPr="00EF7C91">
        <w:t>Eroszió</w:t>
      </w:r>
      <w:proofErr w:type="spellEnd"/>
      <w:r w:rsidRPr="00EF7C91">
        <w:t xml:space="preserve"> fokozódása.</w:t>
      </w:r>
    </w:p>
    <w:p w14:paraId="5C81A559" w14:textId="77777777" w:rsidR="00EF7C91" w:rsidRPr="00EF7C91" w:rsidRDefault="00EF7C91" w:rsidP="00EF7C91">
      <w:r w:rsidRPr="00EF7C91">
        <w:pict w14:anchorId="00ED0835">
          <v:rect id="_x0000_i1064" style="width:0;height:1.5pt" o:hralign="center" o:hrstd="t" o:hr="t" fillcolor="#a0a0a0" stroked="f"/>
        </w:pict>
      </w:r>
    </w:p>
    <w:p w14:paraId="74B12A3C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5. Talajművelési műveletek</w:t>
      </w:r>
    </w:p>
    <w:p w14:paraId="4BAE3702" w14:textId="77777777" w:rsidR="00EF7C91" w:rsidRPr="00EF7C91" w:rsidRDefault="00EF7C91" w:rsidP="00EF7C91">
      <w:pPr>
        <w:numPr>
          <w:ilvl w:val="0"/>
          <w:numId w:val="5"/>
        </w:numPr>
      </w:pPr>
      <w:r w:rsidRPr="00EF7C91">
        <w:rPr>
          <w:b/>
          <w:bCs/>
        </w:rPr>
        <w:t>Alapművelés</w:t>
      </w:r>
      <w:r w:rsidRPr="00EF7C91">
        <w:t xml:space="preserve"> (pl. szántás)</w:t>
      </w:r>
    </w:p>
    <w:p w14:paraId="75812143" w14:textId="77777777" w:rsidR="00EF7C91" w:rsidRPr="00EF7C91" w:rsidRDefault="00EF7C91" w:rsidP="00EF7C91">
      <w:pPr>
        <w:numPr>
          <w:ilvl w:val="0"/>
          <w:numId w:val="5"/>
        </w:numPr>
      </w:pPr>
      <w:r w:rsidRPr="00EF7C91">
        <w:rPr>
          <w:b/>
          <w:bCs/>
        </w:rPr>
        <w:t>Magtalajkészítés</w:t>
      </w:r>
    </w:p>
    <w:p w14:paraId="75E609DD" w14:textId="77777777" w:rsidR="00EF7C91" w:rsidRPr="00EF7C91" w:rsidRDefault="00EF7C91" w:rsidP="00EF7C91">
      <w:pPr>
        <w:numPr>
          <w:ilvl w:val="0"/>
          <w:numId w:val="5"/>
        </w:numPr>
      </w:pPr>
      <w:r w:rsidRPr="00EF7C91">
        <w:rPr>
          <w:b/>
          <w:bCs/>
        </w:rPr>
        <w:t>Vetőágy-előkészítés</w:t>
      </w:r>
    </w:p>
    <w:p w14:paraId="15154D50" w14:textId="77777777" w:rsidR="00EF7C91" w:rsidRPr="00EF7C91" w:rsidRDefault="00EF7C91" w:rsidP="00EF7C91">
      <w:pPr>
        <w:numPr>
          <w:ilvl w:val="0"/>
          <w:numId w:val="5"/>
        </w:numPr>
      </w:pPr>
      <w:r w:rsidRPr="00EF7C91">
        <w:rPr>
          <w:b/>
          <w:bCs/>
        </w:rPr>
        <w:t>További műveletek</w:t>
      </w:r>
      <w:r w:rsidRPr="00EF7C91">
        <w:t xml:space="preserve">: hengerlés, simítás, </w:t>
      </w:r>
      <w:proofErr w:type="gramStart"/>
      <w:r w:rsidRPr="00EF7C91">
        <w:t>tömörítés,</w:t>
      </w:r>
      <w:proofErr w:type="gramEnd"/>
      <w:r w:rsidRPr="00EF7C91">
        <w:t xml:space="preserve"> stb.</w:t>
      </w:r>
    </w:p>
    <w:p w14:paraId="6D43AA6F" w14:textId="77777777" w:rsidR="00EF7C91" w:rsidRPr="00EF7C91" w:rsidRDefault="00EF7C91" w:rsidP="00EF7C91">
      <w:r w:rsidRPr="00EF7C91">
        <w:pict w14:anchorId="20607E32">
          <v:rect id="_x0000_i1065" style="width:0;height:1.5pt" o:hralign="center" o:hrstd="t" o:hr="t" fillcolor="#a0a0a0" stroked="f"/>
        </w:pict>
      </w:r>
    </w:p>
    <w:p w14:paraId="57EE6340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 xml:space="preserve">6. A talajművelés </w:t>
      </w:r>
      <w:proofErr w:type="spellStart"/>
      <w:r w:rsidRPr="00EF7C91">
        <w:rPr>
          <w:b/>
          <w:bCs/>
        </w:rPr>
        <w:t>gépei</w:t>
      </w:r>
      <w:proofErr w:type="spellEnd"/>
    </w:p>
    <w:p w14:paraId="6F628310" w14:textId="77777777" w:rsidR="00EF7C91" w:rsidRPr="00EF7C91" w:rsidRDefault="00EF7C91" w:rsidP="00EF7C91">
      <w:pPr>
        <w:numPr>
          <w:ilvl w:val="0"/>
          <w:numId w:val="6"/>
        </w:numPr>
      </w:pPr>
      <w:r w:rsidRPr="00EF7C91">
        <w:rPr>
          <w:b/>
          <w:bCs/>
        </w:rPr>
        <w:t>Forgató eszközök</w:t>
      </w:r>
      <w:r w:rsidRPr="00EF7C91">
        <w:t>: eke</w:t>
      </w:r>
    </w:p>
    <w:p w14:paraId="314ADD79" w14:textId="77777777" w:rsidR="00EF7C91" w:rsidRPr="00EF7C91" w:rsidRDefault="00EF7C91" w:rsidP="00EF7C91">
      <w:pPr>
        <w:numPr>
          <w:ilvl w:val="0"/>
          <w:numId w:val="6"/>
        </w:numPr>
      </w:pPr>
      <w:r w:rsidRPr="00EF7C91">
        <w:rPr>
          <w:b/>
          <w:bCs/>
        </w:rPr>
        <w:t>Lazító eszközök</w:t>
      </w:r>
      <w:r w:rsidRPr="00EF7C91">
        <w:t>: kultivátor, mélylazító</w:t>
      </w:r>
    </w:p>
    <w:p w14:paraId="201F2AB9" w14:textId="77777777" w:rsidR="00EF7C91" w:rsidRPr="00EF7C91" w:rsidRDefault="00EF7C91" w:rsidP="00EF7C91">
      <w:pPr>
        <w:numPr>
          <w:ilvl w:val="0"/>
          <w:numId w:val="6"/>
        </w:numPr>
      </w:pPr>
      <w:r w:rsidRPr="00EF7C91">
        <w:rPr>
          <w:b/>
          <w:bCs/>
        </w:rPr>
        <w:t>Aprító eszközök</w:t>
      </w:r>
      <w:r w:rsidRPr="00EF7C91">
        <w:t>: borona</w:t>
      </w:r>
    </w:p>
    <w:p w14:paraId="66B6C4C9" w14:textId="77777777" w:rsidR="00EF7C91" w:rsidRPr="00EF7C91" w:rsidRDefault="00EF7C91" w:rsidP="00EF7C91">
      <w:pPr>
        <w:numPr>
          <w:ilvl w:val="0"/>
          <w:numId w:val="6"/>
        </w:numPr>
      </w:pPr>
      <w:r w:rsidRPr="00EF7C91">
        <w:rPr>
          <w:b/>
          <w:bCs/>
        </w:rPr>
        <w:t>Tömörítő eszközök</w:t>
      </w:r>
      <w:r w:rsidRPr="00EF7C91">
        <w:t>: henger</w:t>
      </w:r>
    </w:p>
    <w:p w14:paraId="0CA83B19" w14:textId="77777777" w:rsidR="00EF7C91" w:rsidRPr="00EF7C91" w:rsidRDefault="00EF7C91" w:rsidP="00EF7C91">
      <w:r w:rsidRPr="00EF7C91">
        <w:pict w14:anchorId="30D60CB2">
          <v:rect id="_x0000_i1066" style="width:0;height:1.5pt" o:hralign="center" o:hrstd="t" o:hr="t" fillcolor="#a0a0a0" stroked="f"/>
        </w:pict>
      </w:r>
    </w:p>
    <w:p w14:paraId="2CEFED06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7. A talajművelés tervezése</w:t>
      </w:r>
    </w:p>
    <w:p w14:paraId="0B64C8D6" w14:textId="77777777" w:rsidR="00EF7C91" w:rsidRPr="00EF7C91" w:rsidRDefault="00EF7C91" w:rsidP="00EF7C91">
      <w:pPr>
        <w:numPr>
          <w:ilvl w:val="0"/>
          <w:numId w:val="7"/>
        </w:numPr>
      </w:pPr>
      <w:r w:rsidRPr="00EF7C91">
        <w:t>Függ:</w:t>
      </w:r>
    </w:p>
    <w:p w14:paraId="3479826C" w14:textId="77777777" w:rsidR="00EF7C91" w:rsidRPr="00EF7C91" w:rsidRDefault="00EF7C91" w:rsidP="00EF7C91">
      <w:pPr>
        <w:numPr>
          <w:ilvl w:val="1"/>
          <w:numId w:val="7"/>
        </w:numPr>
      </w:pPr>
      <w:r w:rsidRPr="00EF7C91">
        <w:t>Talajtípustól.</w:t>
      </w:r>
    </w:p>
    <w:p w14:paraId="348D4A6B" w14:textId="77777777" w:rsidR="00EF7C91" w:rsidRPr="00EF7C91" w:rsidRDefault="00EF7C91" w:rsidP="00EF7C91">
      <w:pPr>
        <w:numPr>
          <w:ilvl w:val="1"/>
          <w:numId w:val="7"/>
        </w:numPr>
      </w:pPr>
      <w:r w:rsidRPr="00EF7C91">
        <w:t>Éghajlattól.</w:t>
      </w:r>
    </w:p>
    <w:p w14:paraId="2B6CB4E7" w14:textId="77777777" w:rsidR="00EF7C91" w:rsidRPr="00EF7C91" w:rsidRDefault="00EF7C91" w:rsidP="00EF7C91">
      <w:pPr>
        <w:numPr>
          <w:ilvl w:val="1"/>
          <w:numId w:val="7"/>
        </w:numPr>
      </w:pPr>
      <w:r w:rsidRPr="00EF7C91">
        <w:t>Vetésforgótól.</w:t>
      </w:r>
    </w:p>
    <w:p w14:paraId="0464C715" w14:textId="77777777" w:rsidR="00EF7C91" w:rsidRPr="00EF7C91" w:rsidRDefault="00EF7C91" w:rsidP="00EF7C91">
      <w:pPr>
        <w:numPr>
          <w:ilvl w:val="1"/>
          <w:numId w:val="7"/>
        </w:numPr>
      </w:pPr>
      <w:r w:rsidRPr="00EF7C91">
        <w:t>Növényi igényektől.</w:t>
      </w:r>
    </w:p>
    <w:p w14:paraId="293616D8" w14:textId="77777777" w:rsidR="00EF7C91" w:rsidRPr="00EF7C91" w:rsidRDefault="00EF7C91" w:rsidP="00EF7C91">
      <w:pPr>
        <w:numPr>
          <w:ilvl w:val="0"/>
          <w:numId w:val="7"/>
        </w:numPr>
      </w:pPr>
      <w:r w:rsidRPr="00EF7C91">
        <w:t xml:space="preserve">Szükség van </w:t>
      </w:r>
      <w:r w:rsidRPr="00EF7C91">
        <w:rPr>
          <w:b/>
          <w:bCs/>
        </w:rPr>
        <w:t>mérlegelésre</w:t>
      </w:r>
      <w:r w:rsidRPr="00EF7C91">
        <w:t xml:space="preserve">: termőképesség növelése </w:t>
      </w:r>
      <w:proofErr w:type="spellStart"/>
      <w:r w:rsidRPr="00EF7C91">
        <w:t>vs</w:t>
      </w:r>
      <w:proofErr w:type="spellEnd"/>
      <w:r w:rsidRPr="00EF7C91">
        <w:t>. környezeti hatások csökkentése.</w:t>
      </w:r>
    </w:p>
    <w:p w14:paraId="35045927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1. A vetés fogalma és célja</w:t>
      </w:r>
    </w:p>
    <w:p w14:paraId="02DCF687" w14:textId="77777777" w:rsidR="00EF7C91" w:rsidRPr="00EF7C91" w:rsidRDefault="00EF7C91" w:rsidP="00EF7C91">
      <w:pPr>
        <w:numPr>
          <w:ilvl w:val="0"/>
          <w:numId w:val="8"/>
        </w:numPr>
      </w:pPr>
      <w:r w:rsidRPr="00EF7C91">
        <w:t>A vetés: a növény magjának talajba juttatása, az adott faj igényeinek megfelelően előkészített magágyba.</w:t>
      </w:r>
    </w:p>
    <w:p w14:paraId="71EA45D9" w14:textId="77777777" w:rsidR="00EF7C91" w:rsidRPr="00EF7C91" w:rsidRDefault="00EF7C91" w:rsidP="00EF7C91">
      <w:pPr>
        <w:numPr>
          <w:ilvl w:val="0"/>
          <w:numId w:val="8"/>
        </w:numPr>
      </w:pPr>
      <w:r w:rsidRPr="00EF7C91">
        <w:t>Cél:</w:t>
      </w:r>
    </w:p>
    <w:p w14:paraId="43868780" w14:textId="77777777" w:rsidR="00EF7C91" w:rsidRPr="00EF7C91" w:rsidRDefault="00EF7C91" w:rsidP="00EF7C91">
      <w:pPr>
        <w:numPr>
          <w:ilvl w:val="1"/>
          <w:numId w:val="8"/>
        </w:numPr>
      </w:pPr>
      <w:r w:rsidRPr="00EF7C91">
        <w:t xml:space="preserve">Fajra/fajtára jellemző </w:t>
      </w:r>
      <w:proofErr w:type="spellStart"/>
      <w:r w:rsidRPr="00EF7C91">
        <w:t>tenyészterület</w:t>
      </w:r>
      <w:proofErr w:type="spellEnd"/>
      <w:r w:rsidRPr="00EF7C91">
        <w:t xml:space="preserve"> biztosítása.</w:t>
      </w:r>
    </w:p>
    <w:p w14:paraId="1B091909" w14:textId="77777777" w:rsidR="00EF7C91" w:rsidRPr="00EF7C91" w:rsidRDefault="00EF7C91" w:rsidP="00EF7C91">
      <w:pPr>
        <w:numPr>
          <w:ilvl w:val="1"/>
          <w:numId w:val="8"/>
        </w:numPr>
      </w:pPr>
      <w:r w:rsidRPr="00EF7C91">
        <w:lastRenderedPageBreak/>
        <w:t>Optimális térállás elérése (pl. búza: 4-500 tő/m² vagy 60 növény/</w:t>
      </w:r>
      <w:proofErr w:type="spellStart"/>
      <w:r w:rsidRPr="00EF7C91">
        <w:t>fm</w:t>
      </w:r>
      <w:proofErr w:type="spellEnd"/>
      <w:r w:rsidRPr="00EF7C91">
        <w:t>).</w:t>
      </w:r>
    </w:p>
    <w:p w14:paraId="47123873" w14:textId="77777777" w:rsidR="00EF7C91" w:rsidRPr="00EF7C91" w:rsidRDefault="00EF7C91" w:rsidP="00EF7C91">
      <w:r w:rsidRPr="00EF7C91">
        <w:pict w14:anchorId="5F1E94DF">
          <v:rect id="_x0000_i1115" style="width:0;height:1.5pt" o:hralign="center" o:hrstd="t" o:hr="t" fillcolor="#a0a0a0" stroked="f"/>
        </w:pict>
      </w:r>
    </w:p>
    <w:p w14:paraId="210C66E0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2. A tőszám és annak jelentősége</w:t>
      </w:r>
    </w:p>
    <w:p w14:paraId="73D363B5" w14:textId="77777777" w:rsidR="00EF7C91" w:rsidRPr="00EF7C91" w:rsidRDefault="00EF7C91" w:rsidP="00EF7C91">
      <w:pPr>
        <w:numPr>
          <w:ilvl w:val="0"/>
          <w:numId w:val="9"/>
        </w:numPr>
      </w:pPr>
      <w:r w:rsidRPr="00EF7C91">
        <w:t xml:space="preserve">Jó állomány: kb. </w:t>
      </w:r>
      <w:r w:rsidRPr="00EF7C91">
        <w:rPr>
          <w:b/>
          <w:bCs/>
        </w:rPr>
        <w:t>5 millió tő/ha</w:t>
      </w:r>
      <w:r w:rsidRPr="00EF7C91">
        <w:t>.</w:t>
      </w:r>
    </w:p>
    <w:p w14:paraId="0FA509C6" w14:textId="77777777" w:rsidR="00EF7C91" w:rsidRPr="00EF7C91" w:rsidRDefault="00EF7C91" w:rsidP="00EF7C91">
      <w:pPr>
        <w:numPr>
          <w:ilvl w:val="0"/>
          <w:numId w:val="9"/>
        </w:numPr>
      </w:pPr>
      <w:r w:rsidRPr="00EF7C91">
        <w:t xml:space="preserve">Gyenge állomány: </w:t>
      </w:r>
      <w:r w:rsidRPr="00EF7C91">
        <w:rPr>
          <w:b/>
          <w:bCs/>
        </w:rPr>
        <w:t>3 millió tő/ha alatti</w:t>
      </w:r>
      <w:r w:rsidRPr="00EF7C91">
        <w:t>.</w:t>
      </w:r>
    </w:p>
    <w:p w14:paraId="49749D83" w14:textId="77777777" w:rsidR="00EF7C91" w:rsidRPr="00EF7C91" w:rsidRDefault="00EF7C91" w:rsidP="00EF7C91">
      <w:pPr>
        <w:numPr>
          <w:ilvl w:val="0"/>
          <w:numId w:val="9"/>
        </w:numPr>
      </w:pPr>
      <w:r w:rsidRPr="00EF7C91">
        <w:t>A tőszám mérése történhet négyzetméteren vagy folyóméteren belül.</w:t>
      </w:r>
    </w:p>
    <w:p w14:paraId="19CB875B" w14:textId="77777777" w:rsidR="00EF7C91" w:rsidRPr="00EF7C91" w:rsidRDefault="00EF7C91" w:rsidP="00EF7C91">
      <w:r w:rsidRPr="00EF7C91">
        <w:pict w14:anchorId="3342125E">
          <v:rect id="_x0000_i1116" style="width:0;height:1.5pt" o:hralign="center" o:hrstd="t" o:hr="t" fillcolor="#a0a0a0" stroked="f"/>
        </w:pict>
      </w:r>
    </w:p>
    <w:p w14:paraId="30145C97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3. Vetési módok</w:t>
      </w:r>
    </w:p>
    <w:p w14:paraId="1830DEFB" w14:textId="77777777" w:rsidR="00EF7C91" w:rsidRPr="00EF7C91" w:rsidRDefault="00EF7C91" w:rsidP="00EF7C91">
      <w:r w:rsidRPr="00EF7C91">
        <w:rPr>
          <w:b/>
          <w:bCs/>
        </w:rPr>
        <w:t>I. Magelhelyezés szerint:</w:t>
      </w:r>
    </w:p>
    <w:p w14:paraId="25E6F9A9" w14:textId="77777777" w:rsidR="00EF7C91" w:rsidRPr="00EF7C91" w:rsidRDefault="00EF7C91" w:rsidP="00EF7C91">
      <w:pPr>
        <w:numPr>
          <w:ilvl w:val="0"/>
          <w:numId w:val="10"/>
        </w:numPr>
      </w:pPr>
      <w:r w:rsidRPr="00EF7C91">
        <w:rPr>
          <w:b/>
          <w:bCs/>
        </w:rPr>
        <w:t>Szórva-vetés</w:t>
      </w:r>
      <w:r w:rsidRPr="00EF7C91">
        <w:t xml:space="preserve"> – rendezetlen, egyenetlen vetésmélység.</w:t>
      </w:r>
    </w:p>
    <w:p w14:paraId="29047DE5" w14:textId="77777777" w:rsidR="00EF7C91" w:rsidRPr="00EF7C91" w:rsidRDefault="00EF7C91" w:rsidP="00EF7C91">
      <w:pPr>
        <w:numPr>
          <w:ilvl w:val="0"/>
          <w:numId w:val="10"/>
        </w:numPr>
      </w:pPr>
      <w:r w:rsidRPr="00EF7C91">
        <w:rPr>
          <w:b/>
          <w:bCs/>
        </w:rPr>
        <w:t>Sorba-vetés</w:t>
      </w:r>
      <w:r w:rsidRPr="00EF7C91">
        <w:t xml:space="preserve"> – sorok rendezettek, de a tőtávolság változó.</w:t>
      </w:r>
    </w:p>
    <w:p w14:paraId="2C5E8831" w14:textId="77777777" w:rsidR="00EF7C91" w:rsidRPr="00EF7C91" w:rsidRDefault="00EF7C91" w:rsidP="00EF7C91">
      <w:pPr>
        <w:numPr>
          <w:ilvl w:val="0"/>
          <w:numId w:val="10"/>
        </w:numPr>
      </w:pPr>
      <w:r w:rsidRPr="00EF7C91">
        <w:rPr>
          <w:b/>
          <w:bCs/>
        </w:rPr>
        <w:t>Szalagos vetés</w:t>
      </w:r>
      <w:r w:rsidRPr="00EF7C91">
        <w:t xml:space="preserve"> – szórva és sorba vetés kombinációja.</w:t>
      </w:r>
    </w:p>
    <w:p w14:paraId="419B9D03" w14:textId="77777777" w:rsidR="00EF7C91" w:rsidRPr="00EF7C91" w:rsidRDefault="00EF7C91" w:rsidP="00EF7C91">
      <w:pPr>
        <w:numPr>
          <w:ilvl w:val="0"/>
          <w:numId w:val="10"/>
        </w:numPr>
      </w:pPr>
      <w:proofErr w:type="spellStart"/>
      <w:r w:rsidRPr="00EF7C91">
        <w:rPr>
          <w:b/>
          <w:bCs/>
        </w:rPr>
        <w:t>Szemenkénti</w:t>
      </w:r>
      <w:proofErr w:type="spellEnd"/>
      <w:r w:rsidRPr="00EF7C91">
        <w:rPr>
          <w:b/>
          <w:bCs/>
        </w:rPr>
        <w:t xml:space="preserve"> vetés</w:t>
      </w:r>
      <w:r w:rsidRPr="00EF7C91">
        <w:t xml:space="preserve"> – egyesével, egyenlő tőtávolságra vetett magok.</w:t>
      </w:r>
    </w:p>
    <w:p w14:paraId="09E3546F" w14:textId="77777777" w:rsidR="00EF7C91" w:rsidRPr="00EF7C91" w:rsidRDefault="00EF7C91" w:rsidP="00EF7C91">
      <w:r w:rsidRPr="00EF7C91">
        <w:rPr>
          <w:b/>
          <w:bCs/>
        </w:rPr>
        <w:t>II. Növénytársítás szerint:</w:t>
      </w:r>
    </w:p>
    <w:p w14:paraId="712ADFB7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Tiszta vetés</w:t>
      </w:r>
      <w:r w:rsidRPr="00EF7C91">
        <w:t xml:space="preserve"> – egy fajta, egy tábla.</w:t>
      </w:r>
    </w:p>
    <w:p w14:paraId="14D574EE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Kevert vetés</w:t>
      </w:r>
      <w:r w:rsidRPr="00EF7C91">
        <w:t xml:space="preserve"> – pl. zab + bükköny.</w:t>
      </w:r>
    </w:p>
    <w:p w14:paraId="5BF39544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Alávetés</w:t>
      </w:r>
      <w:r w:rsidRPr="00EF7C91">
        <w:t xml:space="preserve"> – már kikelt növény alá vetünk (pl. vörös here az őszi árpa alá).</w:t>
      </w:r>
    </w:p>
    <w:p w14:paraId="2AB2447F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Felülvetés</w:t>
      </w:r>
      <w:r w:rsidRPr="00EF7C91">
        <w:t xml:space="preserve"> – ki nem kelt állomány fölé vetés (pl. lucerna tavaszi árpa fölé).</w:t>
      </w:r>
    </w:p>
    <w:p w14:paraId="13FA7A1B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Rávetés</w:t>
      </w:r>
      <w:r w:rsidRPr="00EF7C91">
        <w:t xml:space="preserve"> – állomány sűrítése (pl. fagykáros búzára árpa).</w:t>
      </w:r>
    </w:p>
    <w:p w14:paraId="0B2B199B" w14:textId="77777777" w:rsidR="00EF7C91" w:rsidRPr="00EF7C91" w:rsidRDefault="00EF7C91" w:rsidP="00EF7C91">
      <w:pPr>
        <w:numPr>
          <w:ilvl w:val="0"/>
          <w:numId w:val="11"/>
        </w:numPr>
      </w:pPr>
      <w:r w:rsidRPr="00EF7C91">
        <w:rPr>
          <w:b/>
          <w:bCs/>
        </w:rPr>
        <w:t>Köztes vetés</w:t>
      </w:r>
      <w:r w:rsidRPr="00EF7C91">
        <w:t xml:space="preserve"> – főnövény sorai közé más növény (pl. kukorica és bab).</w:t>
      </w:r>
    </w:p>
    <w:p w14:paraId="0F8200D7" w14:textId="77777777" w:rsidR="00EF7C91" w:rsidRPr="00EF7C91" w:rsidRDefault="00EF7C91" w:rsidP="00EF7C91">
      <w:r w:rsidRPr="00EF7C91">
        <w:pict w14:anchorId="08C77472">
          <v:rect id="_x0000_i1117" style="width:0;height:1.5pt" o:hralign="center" o:hrstd="t" o:hr="t" fillcolor="#a0a0a0" stroked="f"/>
        </w:pict>
      </w:r>
    </w:p>
    <w:p w14:paraId="0966EE0F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4. Növények vetési paraméterei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358"/>
        <w:gridCol w:w="1199"/>
        <w:gridCol w:w="1092"/>
      </w:tblGrid>
      <w:tr w:rsidR="00EF7C91" w:rsidRPr="00EF7C91" w14:paraId="701A19DC" w14:textId="77777777" w:rsidTr="00EF7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76088" w14:textId="77777777" w:rsidR="00EF7C91" w:rsidRPr="00EF7C91" w:rsidRDefault="00EF7C91" w:rsidP="00EF7C91">
            <w:pPr>
              <w:rPr>
                <w:b/>
                <w:bCs/>
              </w:rPr>
            </w:pPr>
            <w:r w:rsidRPr="00EF7C91">
              <w:rPr>
                <w:b/>
                <w:bCs/>
              </w:rPr>
              <w:t>Növény</w:t>
            </w:r>
          </w:p>
        </w:tc>
        <w:tc>
          <w:tcPr>
            <w:tcW w:w="0" w:type="auto"/>
            <w:vAlign w:val="center"/>
            <w:hideMark/>
          </w:tcPr>
          <w:p w14:paraId="17CF2C42" w14:textId="77777777" w:rsidR="00EF7C91" w:rsidRPr="00EF7C91" w:rsidRDefault="00EF7C91" w:rsidP="00EF7C91">
            <w:pPr>
              <w:rPr>
                <w:b/>
                <w:bCs/>
              </w:rPr>
            </w:pPr>
            <w:r w:rsidRPr="00EF7C91">
              <w:rPr>
                <w:b/>
                <w:bCs/>
              </w:rPr>
              <w:t>Vetőmagnorma (db/ha)</w:t>
            </w:r>
          </w:p>
        </w:tc>
        <w:tc>
          <w:tcPr>
            <w:tcW w:w="0" w:type="auto"/>
            <w:vAlign w:val="center"/>
            <w:hideMark/>
          </w:tcPr>
          <w:p w14:paraId="01E19435" w14:textId="77777777" w:rsidR="00EF7C91" w:rsidRPr="00EF7C91" w:rsidRDefault="00EF7C91" w:rsidP="00EF7C91">
            <w:pPr>
              <w:rPr>
                <w:b/>
                <w:bCs/>
              </w:rPr>
            </w:pPr>
            <w:r w:rsidRPr="00EF7C91">
              <w:rPr>
                <w:b/>
                <w:bCs/>
              </w:rPr>
              <w:t>Sortáv (cm)</w:t>
            </w:r>
          </w:p>
        </w:tc>
        <w:tc>
          <w:tcPr>
            <w:tcW w:w="0" w:type="auto"/>
            <w:vAlign w:val="center"/>
            <w:hideMark/>
          </w:tcPr>
          <w:p w14:paraId="45FF5985" w14:textId="77777777" w:rsidR="00EF7C91" w:rsidRPr="00EF7C91" w:rsidRDefault="00EF7C91" w:rsidP="00EF7C91">
            <w:pPr>
              <w:rPr>
                <w:b/>
                <w:bCs/>
              </w:rPr>
            </w:pPr>
            <w:proofErr w:type="spellStart"/>
            <w:r w:rsidRPr="00EF7C91">
              <w:rPr>
                <w:b/>
                <w:bCs/>
              </w:rPr>
              <w:t>Tőtáv</w:t>
            </w:r>
            <w:proofErr w:type="spellEnd"/>
            <w:r w:rsidRPr="00EF7C91">
              <w:rPr>
                <w:b/>
                <w:bCs/>
              </w:rPr>
              <w:t xml:space="preserve"> (cm)</w:t>
            </w:r>
          </w:p>
        </w:tc>
      </w:tr>
      <w:tr w:rsidR="00EF7C91" w:rsidRPr="00EF7C91" w14:paraId="50BD69A3" w14:textId="77777777" w:rsidTr="00EF7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F5E6" w14:textId="77777777" w:rsidR="00EF7C91" w:rsidRPr="00EF7C91" w:rsidRDefault="00EF7C91" w:rsidP="00EF7C91">
            <w:r w:rsidRPr="00EF7C91">
              <w:t>Őszi búza</w:t>
            </w:r>
          </w:p>
        </w:tc>
        <w:tc>
          <w:tcPr>
            <w:tcW w:w="0" w:type="auto"/>
            <w:vAlign w:val="center"/>
            <w:hideMark/>
          </w:tcPr>
          <w:p w14:paraId="3A0C3E77" w14:textId="77777777" w:rsidR="00EF7C91" w:rsidRPr="00EF7C91" w:rsidRDefault="00EF7C91" w:rsidP="00EF7C91">
            <w:r w:rsidRPr="00EF7C91">
              <w:t>4,5–5,5 millió</w:t>
            </w:r>
          </w:p>
        </w:tc>
        <w:tc>
          <w:tcPr>
            <w:tcW w:w="0" w:type="auto"/>
            <w:vAlign w:val="center"/>
            <w:hideMark/>
          </w:tcPr>
          <w:p w14:paraId="02C520C5" w14:textId="77777777" w:rsidR="00EF7C91" w:rsidRPr="00EF7C91" w:rsidRDefault="00EF7C91" w:rsidP="00EF7C91">
            <w:r w:rsidRPr="00EF7C91">
              <w:t>12–15</w:t>
            </w:r>
          </w:p>
        </w:tc>
        <w:tc>
          <w:tcPr>
            <w:tcW w:w="0" w:type="auto"/>
            <w:vAlign w:val="center"/>
            <w:hideMark/>
          </w:tcPr>
          <w:p w14:paraId="5F86C842" w14:textId="77777777" w:rsidR="00EF7C91" w:rsidRPr="00EF7C91" w:rsidRDefault="00EF7C91" w:rsidP="00EF7C91">
            <w:r w:rsidRPr="00EF7C91">
              <w:t>1,5–2</w:t>
            </w:r>
          </w:p>
        </w:tc>
      </w:tr>
      <w:tr w:rsidR="00EF7C91" w:rsidRPr="00EF7C91" w14:paraId="57C84E14" w14:textId="77777777" w:rsidTr="00EF7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8502" w14:textId="77777777" w:rsidR="00EF7C91" w:rsidRPr="00EF7C91" w:rsidRDefault="00EF7C91" w:rsidP="00EF7C91">
            <w:r w:rsidRPr="00EF7C91">
              <w:t>Kukorica</w:t>
            </w:r>
          </w:p>
        </w:tc>
        <w:tc>
          <w:tcPr>
            <w:tcW w:w="0" w:type="auto"/>
            <w:vAlign w:val="center"/>
            <w:hideMark/>
          </w:tcPr>
          <w:p w14:paraId="161D5BB2" w14:textId="77777777" w:rsidR="00EF7C91" w:rsidRPr="00EF7C91" w:rsidRDefault="00EF7C91" w:rsidP="00EF7C91">
            <w:r w:rsidRPr="00EF7C91">
              <w:t>50–80 ezer</w:t>
            </w:r>
          </w:p>
        </w:tc>
        <w:tc>
          <w:tcPr>
            <w:tcW w:w="0" w:type="auto"/>
            <w:vAlign w:val="center"/>
            <w:hideMark/>
          </w:tcPr>
          <w:p w14:paraId="7F537774" w14:textId="77777777" w:rsidR="00EF7C91" w:rsidRPr="00EF7C91" w:rsidRDefault="00EF7C91" w:rsidP="00EF7C91">
            <w:r w:rsidRPr="00EF7C91">
              <w:t>70–76</w:t>
            </w:r>
          </w:p>
        </w:tc>
        <w:tc>
          <w:tcPr>
            <w:tcW w:w="0" w:type="auto"/>
            <w:vAlign w:val="center"/>
            <w:hideMark/>
          </w:tcPr>
          <w:p w14:paraId="401A9B65" w14:textId="77777777" w:rsidR="00EF7C91" w:rsidRPr="00EF7C91" w:rsidRDefault="00EF7C91" w:rsidP="00EF7C91">
            <w:r w:rsidRPr="00EF7C91">
              <w:t>20–30</w:t>
            </w:r>
          </w:p>
        </w:tc>
      </w:tr>
      <w:tr w:rsidR="00EF7C91" w:rsidRPr="00EF7C91" w14:paraId="3546A4BB" w14:textId="77777777" w:rsidTr="00EF7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2DAF" w14:textId="77777777" w:rsidR="00EF7C91" w:rsidRPr="00EF7C91" w:rsidRDefault="00EF7C91" w:rsidP="00EF7C91">
            <w:r w:rsidRPr="00EF7C91">
              <w:t>Napraforgó</w:t>
            </w:r>
          </w:p>
        </w:tc>
        <w:tc>
          <w:tcPr>
            <w:tcW w:w="0" w:type="auto"/>
            <w:vAlign w:val="center"/>
            <w:hideMark/>
          </w:tcPr>
          <w:p w14:paraId="49AD52F0" w14:textId="77777777" w:rsidR="00EF7C91" w:rsidRPr="00EF7C91" w:rsidRDefault="00EF7C91" w:rsidP="00EF7C91">
            <w:r w:rsidRPr="00EF7C91">
              <w:t>45–55 ezer</w:t>
            </w:r>
          </w:p>
        </w:tc>
        <w:tc>
          <w:tcPr>
            <w:tcW w:w="0" w:type="auto"/>
            <w:vAlign w:val="center"/>
            <w:hideMark/>
          </w:tcPr>
          <w:p w14:paraId="19539C27" w14:textId="77777777" w:rsidR="00EF7C91" w:rsidRPr="00EF7C91" w:rsidRDefault="00EF7C91" w:rsidP="00EF7C91">
            <w:r w:rsidRPr="00EF7C91">
              <w:t>70–76</w:t>
            </w:r>
          </w:p>
        </w:tc>
        <w:tc>
          <w:tcPr>
            <w:tcW w:w="0" w:type="auto"/>
            <w:vAlign w:val="center"/>
            <w:hideMark/>
          </w:tcPr>
          <w:p w14:paraId="379A4B47" w14:textId="77777777" w:rsidR="00EF7C91" w:rsidRPr="00EF7C91" w:rsidRDefault="00EF7C91" w:rsidP="00EF7C91">
            <w:r w:rsidRPr="00EF7C91">
              <w:t>24–32</w:t>
            </w:r>
          </w:p>
        </w:tc>
      </w:tr>
      <w:tr w:rsidR="00EF7C91" w:rsidRPr="00EF7C91" w14:paraId="1F9B039C" w14:textId="77777777" w:rsidTr="00EF7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6DC7" w14:textId="77777777" w:rsidR="00EF7C91" w:rsidRPr="00EF7C91" w:rsidRDefault="00EF7C91" w:rsidP="00EF7C91">
            <w:r w:rsidRPr="00EF7C91">
              <w:t>Őszi repce</w:t>
            </w:r>
          </w:p>
        </w:tc>
        <w:tc>
          <w:tcPr>
            <w:tcW w:w="0" w:type="auto"/>
            <w:vAlign w:val="center"/>
            <w:hideMark/>
          </w:tcPr>
          <w:p w14:paraId="60C24EF2" w14:textId="77777777" w:rsidR="00EF7C91" w:rsidRPr="00EF7C91" w:rsidRDefault="00EF7C91" w:rsidP="00EF7C91">
            <w:r w:rsidRPr="00EF7C91">
              <w:t>1–1,4 millió</w:t>
            </w:r>
          </w:p>
        </w:tc>
        <w:tc>
          <w:tcPr>
            <w:tcW w:w="0" w:type="auto"/>
            <w:vAlign w:val="center"/>
            <w:hideMark/>
          </w:tcPr>
          <w:p w14:paraId="195B8A3C" w14:textId="77777777" w:rsidR="00EF7C91" w:rsidRPr="00EF7C91" w:rsidRDefault="00EF7C91" w:rsidP="00EF7C91">
            <w:r w:rsidRPr="00EF7C91">
              <w:t>12–36</w:t>
            </w:r>
          </w:p>
        </w:tc>
        <w:tc>
          <w:tcPr>
            <w:tcW w:w="0" w:type="auto"/>
            <w:vAlign w:val="center"/>
            <w:hideMark/>
          </w:tcPr>
          <w:p w14:paraId="67D2DDFC" w14:textId="77777777" w:rsidR="00EF7C91" w:rsidRPr="00EF7C91" w:rsidRDefault="00EF7C91" w:rsidP="00EF7C91">
            <w:r w:rsidRPr="00EF7C91">
              <w:t>3–4</w:t>
            </w:r>
          </w:p>
        </w:tc>
      </w:tr>
      <w:tr w:rsidR="00EF7C91" w:rsidRPr="00EF7C91" w14:paraId="6707E02B" w14:textId="77777777" w:rsidTr="00EF7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4334" w14:textId="77777777" w:rsidR="00EF7C91" w:rsidRPr="00EF7C91" w:rsidRDefault="00EF7C91" w:rsidP="00EF7C91">
            <w:r w:rsidRPr="00EF7C91">
              <w:t>Őszi árpa</w:t>
            </w:r>
          </w:p>
        </w:tc>
        <w:tc>
          <w:tcPr>
            <w:tcW w:w="0" w:type="auto"/>
            <w:vAlign w:val="center"/>
            <w:hideMark/>
          </w:tcPr>
          <w:p w14:paraId="54ACD8F6" w14:textId="77777777" w:rsidR="00EF7C91" w:rsidRPr="00EF7C91" w:rsidRDefault="00EF7C91" w:rsidP="00EF7C91">
            <w:r w:rsidRPr="00EF7C91">
              <w:t>4,5–6 millió</w:t>
            </w:r>
          </w:p>
        </w:tc>
        <w:tc>
          <w:tcPr>
            <w:tcW w:w="0" w:type="auto"/>
            <w:vAlign w:val="center"/>
            <w:hideMark/>
          </w:tcPr>
          <w:p w14:paraId="060C429E" w14:textId="77777777" w:rsidR="00EF7C91" w:rsidRPr="00EF7C91" w:rsidRDefault="00EF7C91" w:rsidP="00EF7C91">
            <w:r w:rsidRPr="00EF7C91">
              <w:t>12–15</w:t>
            </w:r>
          </w:p>
        </w:tc>
        <w:tc>
          <w:tcPr>
            <w:tcW w:w="0" w:type="auto"/>
            <w:vAlign w:val="center"/>
            <w:hideMark/>
          </w:tcPr>
          <w:p w14:paraId="1F64546F" w14:textId="77777777" w:rsidR="00EF7C91" w:rsidRPr="00EF7C91" w:rsidRDefault="00EF7C91" w:rsidP="00EF7C91">
            <w:r w:rsidRPr="00EF7C91">
              <w:t>1,5–2</w:t>
            </w:r>
          </w:p>
        </w:tc>
      </w:tr>
    </w:tbl>
    <w:p w14:paraId="342FB427" w14:textId="77777777" w:rsidR="00EF7C91" w:rsidRPr="00EF7C91" w:rsidRDefault="00EF7C91" w:rsidP="00EF7C91">
      <w:r w:rsidRPr="00EF7C91">
        <w:pict w14:anchorId="66CAFA26">
          <v:rect id="_x0000_i1118" style="width:0;height:1.5pt" o:hralign="center" o:hrstd="t" o:hr="t" fillcolor="#a0a0a0" stroked="f"/>
        </w:pict>
      </w:r>
    </w:p>
    <w:p w14:paraId="251F108A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5. Vetés mélysége</w:t>
      </w:r>
    </w:p>
    <w:p w14:paraId="33CA45D7" w14:textId="77777777" w:rsidR="00EF7C91" w:rsidRPr="00EF7C91" w:rsidRDefault="00EF7C91" w:rsidP="00EF7C91">
      <w:pPr>
        <w:numPr>
          <w:ilvl w:val="0"/>
          <w:numId w:val="12"/>
        </w:numPr>
      </w:pPr>
      <w:r w:rsidRPr="00EF7C91">
        <w:lastRenderedPageBreak/>
        <w:t>Függ: magméret, talajállapot, nedvesség, időjárás stb.</w:t>
      </w:r>
    </w:p>
    <w:p w14:paraId="71E61C6C" w14:textId="77777777" w:rsidR="00EF7C91" w:rsidRPr="00EF7C91" w:rsidRDefault="00EF7C91" w:rsidP="00EF7C91">
      <w:pPr>
        <w:numPr>
          <w:ilvl w:val="0"/>
          <w:numId w:val="12"/>
        </w:numPr>
      </w:pPr>
      <w:r w:rsidRPr="00EF7C91">
        <w:rPr>
          <w:b/>
          <w:bCs/>
        </w:rPr>
        <w:t>Nagyobb mag</w:t>
      </w:r>
      <w:r w:rsidRPr="00EF7C91">
        <w:t xml:space="preserve"> → mélyebbre vethető (több tartaléktápanyag).</w:t>
      </w:r>
    </w:p>
    <w:p w14:paraId="23DD5AD7" w14:textId="77777777" w:rsidR="00EF7C91" w:rsidRPr="00EF7C91" w:rsidRDefault="00EF7C91" w:rsidP="00EF7C91">
      <w:pPr>
        <w:numPr>
          <w:ilvl w:val="0"/>
          <w:numId w:val="12"/>
        </w:numPr>
      </w:pPr>
      <w:r w:rsidRPr="00EF7C91">
        <w:rPr>
          <w:b/>
          <w:bCs/>
        </w:rPr>
        <w:t>Magtakarás</w:t>
      </w:r>
      <w:r w:rsidRPr="00EF7C91">
        <w:t>:</w:t>
      </w:r>
    </w:p>
    <w:p w14:paraId="7DF2AA77" w14:textId="77777777" w:rsidR="00EF7C91" w:rsidRPr="00EF7C91" w:rsidRDefault="00EF7C91" w:rsidP="00EF7C91">
      <w:pPr>
        <w:numPr>
          <w:ilvl w:val="1"/>
          <w:numId w:val="12"/>
        </w:numPr>
      </w:pPr>
      <w:r w:rsidRPr="00EF7C91">
        <w:t>vesszőborona (1–2 cm),</w:t>
      </w:r>
    </w:p>
    <w:p w14:paraId="6182988E" w14:textId="77777777" w:rsidR="00EF7C91" w:rsidRPr="00EF7C91" w:rsidRDefault="00EF7C91" w:rsidP="00EF7C91">
      <w:pPr>
        <w:numPr>
          <w:ilvl w:val="1"/>
          <w:numId w:val="12"/>
        </w:numPr>
      </w:pPr>
      <w:r w:rsidRPr="00EF7C91">
        <w:t>fogas (3–5 cm+),</w:t>
      </w:r>
    </w:p>
    <w:p w14:paraId="6A236D34" w14:textId="77777777" w:rsidR="00EF7C91" w:rsidRPr="00EF7C91" w:rsidRDefault="00EF7C91" w:rsidP="00EF7C91">
      <w:pPr>
        <w:numPr>
          <w:ilvl w:val="1"/>
          <w:numId w:val="12"/>
        </w:numPr>
      </w:pPr>
      <w:r w:rsidRPr="00EF7C91">
        <w:t>hengerek.</w:t>
      </w:r>
    </w:p>
    <w:p w14:paraId="6C215A20" w14:textId="77777777" w:rsidR="00EF7C91" w:rsidRPr="00EF7C91" w:rsidRDefault="00EF7C91" w:rsidP="00EF7C91">
      <w:r w:rsidRPr="00EF7C91">
        <w:pict w14:anchorId="13EB819D">
          <v:rect id="_x0000_i1119" style="width:0;height:1.5pt" o:hralign="center" o:hrstd="t" o:hr="t" fillcolor="#a0a0a0" stroked="f"/>
        </w:pict>
      </w:r>
    </w:p>
    <w:p w14:paraId="568B6F97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6. Vetés végrehajtása</w:t>
      </w:r>
    </w:p>
    <w:p w14:paraId="3E44D856" w14:textId="77777777" w:rsidR="00EF7C91" w:rsidRPr="00EF7C91" w:rsidRDefault="00EF7C91" w:rsidP="00EF7C91">
      <w:pPr>
        <w:numPr>
          <w:ilvl w:val="0"/>
          <w:numId w:val="13"/>
        </w:numPr>
      </w:pPr>
      <w:r w:rsidRPr="00EF7C91">
        <w:t>Vetőgépekkel történik:</w:t>
      </w:r>
    </w:p>
    <w:p w14:paraId="722C24F8" w14:textId="77777777" w:rsidR="00EF7C91" w:rsidRPr="00EF7C91" w:rsidRDefault="00EF7C91" w:rsidP="00EF7C91">
      <w:pPr>
        <w:numPr>
          <w:ilvl w:val="1"/>
          <w:numId w:val="13"/>
        </w:numPr>
      </w:pPr>
      <w:r w:rsidRPr="00EF7C91">
        <w:t>vontatott, függesztett, rászerelt.</w:t>
      </w:r>
    </w:p>
    <w:p w14:paraId="2293341C" w14:textId="77777777" w:rsidR="00EF7C91" w:rsidRPr="00EF7C91" w:rsidRDefault="00EF7C91" w:rsidP="00EF7C91">
      <w:pPr>
        <w:numPr>
          <w:ilvl w:val="1"/>
          <w:numId w:val="13"/>
        </w:numPr>
      </w:pPr>
      <w:r w:rsidRPr="00EF7C91">
        <w:t>mechanikus vagy pneumatikus.</w:t>
      </w:r>
    </w:p>
    <w:p w14:paraId="0442CCF3" w14:textId="77777777" w:rsidR="00EF7C91" w:rsidRPr="00EF7C91" w:rsidRDefault="00EF7C91" w:rsidP="00EF7C91">
      <w:pPr>
        <w:numPr>
          <w:ilvl w:val="0"/>
          <w:numId w:val="13"/>
        </w:numPr>
      </w:pPr>
      <w:r w:rsidRPr="00EF7C91">
        <w:t>Kombinált vetőgépek: vetés + trágyázás/növényvédelem.</w:t>
      </w:r>
    </w:p>
    <w:p w14:paraId="11BD314A" w14:textId="77777777" w:rsidR="00EF7C91" w:rsidRPr="00EF7C91" w:rsidRDefault="00EF7C91" w:rsidP="00EF7C91">
      <w:r w:rsidRPr="00EF7C91">
        <w:pict w14:anchorId="4CD81689">
          <v:rect id="_x0000_i1120" style="width:0;height:1.5pt" o:hralign="center" o:hrstd="t" o:hr="t" fillcolor="#a0a0a0" stroked="f"/>
        </w:pict>
      </w:r>
    </w:p>
    <w:p w14:paraId="2218A167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7. Vetőgépek működése</w:t>
      </w:r>
    </w:p>
    <w:p w14:paraId="25F4A4C4" w14:textId="77777777" w:rsidR="00EF7C91" w:rsidRPr="00EF7C91" w:rsidRDefault="00EF7C91" w:rsidP="00EF7C91">
      <w:pPr>
        <w:numPr>
          <w:ilvl w:val="0"/>
          <w:numId w:val="14"/>
        </w:numPr>
      </w:pPr>
      <w:r w:rsidRPr="00EF7C91">
        <w:t>Mag útja: tartály → vetőelem → vetőcsoroszlya.</w:t>
      </w:r>
    </w:p>
    <w:p w14:paraId="3561BD75" w14:textId="77777777" w:rsidR="00EF7C91" w:rsidRPr="00EF7C91" w:rsidRDefault="00EF7C91" w:rsidP="00EF7C91">
      <w:pPr>
        <w:numPr>
          <w:ilvl w:val="0"/>
          <w:numId w:val="14"/>
        </w:numPr>
      </w:pPr>
      <w:r w:rsidRPr="00EF7C91">
        <w:t>Meghajtás: járókerék → lánc/fogaskerék.</w:t>
      </w:r>
    </w:p>
    <w:p w14:paraId="01AE0B92" w14:textId="77777777" w:rsidR="00EF7C91" w:rsidRPr="00EF7C91" w:rsidRDefault="00EF7C91" w:rsidP="00EF7C91">
      <w:pPr>
        <w:numPr>
          <w:ilvl w:val="0"/>
          <w:numId w:val="14"/>
        </w:numPr>
      </w:pPr>
      <w:r w:rsidRPr="00EF7C91">
        <w:t>Vetőmennyiség szabályozása: Norton-szekrény váltóval.</w:t>
      </w:r>
    </w:p>
    <w:p w14:paraId="0CFEA042" w14:textId="77777777" w:rsidR="00EF7C91" w:rsidRPr="00EF7C91" w:rsidRDefault="00EF7C91" w:rsidP="00EF7C91">
      <w:pPr>
        <w:numPr>
          <w:ilvl w:val="0"/>
          <w:numId w:val="14"/>
        </w:numPr>
      </w:pPr>
      <w:r w:rsidRPr="00EF7C91">
        <w:t>Pneumatikus rendszerek: szívó vagy nyomó levegő mozgatja a magot.</w:t>
      </w:r>
    </w:p>
    <w:p w14:paraId="1F56AAA5" w14:textId="77777777" w:rsidR="00EF7C91" w:rsidRPr="00EF7C91" w:rsidRDefault="00EF7C91" w:rsidP="00EF7C91">
      <w:r w:rsidRPr="00EF7C91">
        <w:pict w14:anchorId="18E56FF2">
          <v:rect id="_x0000_i1121" style="width:0;height:1.5pt" o:hralign="center" o:hrstd="t" o:hr="t" fillcolor="#a0a0a0" stroked="f"/>
        </w:pict>
      </w:r>
    </w:p>
    <w:p w14:paraId="5ADD3BEB" w14:textId="77777777" w:rsidR="00EF7C91" w:rsidRPr="00EF7C91" w:rsidRDefault="00EF7C91" w:rsidP="00EF7C91">
      <w:pPr>
        <w:rPr>
          <w:b/>
          <w:bCs/>
        </w:rPr>
      </w:pPr>
      <w:r w:rsidRPr="00EF7C91">
        <w:rPr>
          <w:b/>
          <w:bCs/>
        </w:rPr>
        <w:t>8. Jellemző őszi vetésű növények</w:t>
      </w:r>
    </w:p>
    <w:p w14:paraId="74509BF8" w14:textId="77777777" w:rsidR="00EF7C91" w:rsidRPr="00EF7C91" w:rsidRDefault="00EF7C91" w:rsidP="00EF7C91">
      <w:pPr>
        <w:numPr>
          <w:ilvl w:val="0"/>
          <w:numId w:val="15"/>
        </w:numPr>
      </w:pPr>
      <w:r w:rsidRPr="00EF7C91">
        <w:rPr>
          <w:b/>
          <w:bCs/>
        </w:rPr>
        <w:t>Őszi búza</w:t>
      </w:r>
    </w:p>
    <w:p w14:paraId="537C6956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Vetésidő: okt. 1–20.</w:t>
      </w:r>
    </w:p>
    <w:p w14:paraId="66E1E5FA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Csíraszám: 5–6 millió/ha (kenyér), 6–6,5 millió (takarmány).</w:t>
      </w:r>
    </w:p>
    <w:p w14:paraId="03408A94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Vetőmagmennyiség: 220–280 kg/ha.</w:t>
      </w:r>
    </w:p>
    <w:p w14:paraId="5E1112AD" w14:textId="77777777" w:rsidR="00EF7C91" w:rsidRPr="00EF7C91" w:rsidRDefault="00EF7C91" w:rsidP="00EF7C91">
      <w:pPr>
        <w:numPr>
          <w:ilvl w:val="0"/>
          <w:numId w:val="15"/>
        </w:numPr>
      </w:pPr>
      <w:r w:rsidRPr="00EF7C91">
        <w:rPr>
          <w:b/>
          <w:bCs/>
        </w:rPr>
        <w:t>Rozs</w:t>
      </w:r>
    </w:p>
    <w:p w14:paraId="5006588E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Vetésidő: szept. 10–20.</w:t>
      </w:r>
    </w:p>
    <w:p w14:paraId="1E802B09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Csíraszám: 4–5 millió/ha.</w:t>
      </w:r>
    </w:p>
    <w:p w14:paraId="35FFBDE1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Vetésmélység: 5–7 cm.</w:t>
      </w:r>
    </w:p>
    <w:p w14:paraId="2F2430C3" w14:textId="77777777" w:rsidR="00EF7C91" w:rsidRPr="00EF7C91" w:rsidRDefault="00EF7C91" w:rsidP="00EF7C91">
      <w:pPr>
        <w:numPr>
          <w:ilvl w:val="0"/>
          <w:numId w:val="15"/>
        </w:numPr>
      </w:pPr>
      <w:r w:rsidRPr="00EF7C91">
        <w:rPr>
          <w:b/>
          <w:bCs/>
        </w:rPr>
        <w:t>Őszi árpa</w:t>
      </w:r>
    </w:p>
    <w:p w14:paraId="1A6F8262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Vetésidő: szept. 20 – okt. 10.</w:t>
      </w:r>
    </w:p>
    <w:p w14:paraId="42E99F66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Csíraszám: 3,5–4,5 millió/ha.</w:t>
      </w:r>
    </w:p>
    <w:p w14:paraId="1794F5EE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lastRenderedPageBreak/>
        <w:t>Vetésmélység: 3–5 cm.</w:t>
      </w:r>
    </w:p>
    <w:p w14:paraId="48AB7830" w14:textId="77777777" w:rsidR="00EF7C91" w:rsidRPr="00EF7C91" w:rsidRDefault="00EF7C91" w:rsidP="00EF7C91">
      <w:pPr>
        <w:numPr>
          <w:ilvl w:val="0"/>
          <w:numId w:val="15"/>
        </w:numPr>
      </w:pPr>
      <w:r w:rsidRPr="00EF7C91">
        <w:rPr>
          <w:b/>
          <w:bCs/>
        </w:rPr>
        <w:t>Őszi káposztarepce</w:t>
      </w:r>
    </w:p>
    <w:p w14:paraId="752EA346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Vetésidő: szept. eleje (német hibridek: vége).</w:t>
      </w:r>
    </w:p>
    <w:p w14:paraId="193AAC78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Csíraszám: 1–1,4 millió/ha.</w:t>
      </w:r>
    </w:p>
    <w:p w14:paraId="7AF72AC4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Vetőmagmennyiség: kb. 5 kg/ha.</w:t>
      </w:r>
    </w:p>
    <w:p w14:paraId="7730A3BA" w14:textId="77777777" w:rsidR="00EF7C91" w:rsidRPr="00EF7C91" w:rsidRDefault="00EF7C91" w:rsidP="00EF7C91">
      <w:pPr>
        <w:numPr>
          <w:ilvl w:val="1"/>
          <w:numId w:val="15"/>
        </w:numPr>
      </w:pPr>
      <w:r w:rsidRPr="00EF7C91">
        <w:t>Vetésmélység: 1–1,5 cm.</w:t>
      </w:r>
    </w:p>
    <w:p w14:paraId="54F4DCA2" w14:textId="77777777" w:rsidR="0086635E" w:rsidRDefault="0086635E"/>
    <w:sectPr w:rsidR="0086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9D0"/>
    <w:multiLevelType w:val="multilevel"/>
    <w:tmpl w:val="801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C84"/>
    <w:multiLevelType w:val="multilevel"/>
    <w:tmpl w:val="E90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1441"/>
    <w:multiLevelType w:val="multilevel"/>
    <w:tmpl w:val="8DF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D033F"/>
    <w:multiLevelType w:val="multilevel"/>
    <w:tmpl w:val="56C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0365A"/>
    <w:multiLevelType w:val="multilevel"/>
    <w:tmpl w:val="C91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6729E"/>
    <w:multiLevelType w:val="multilevel"/>
    <w:tmpl w:val="BCD8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F77CA"/>
    <w:multiLevelType w:val="multilevel"/>
    <w:tmpl w:val="989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751B4"/>
    <w:multiLevelType w:val="multilevel"/>
    <w:tmpl w:val="4C7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2701D"/>
    <w:multiLevelType w:val="multilevel"/>
    <w:tmpl w:val="B6C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5A38"/>
    <w:multiLevelType w:val="multilevel"/>
    <w:tmpl w:val="B9C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53608"/>
    <w:multiLevelType w:val="multilevel"/>
    <w:tmpl w:val="027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D0897"/>
    <w:multiLevelType w:val="multilevel"/>
    <w:tmpl w:val="5CF2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A38F9"/>
    <w:multiLevelType w:val="multilevel"/>
    <w:tmpl w:val="B700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900DB"/>
    <w:multiLevelType w:val="multilevel"/>
    <w:tmpl w:val="EAB4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4188B"/>
    <w:multiLevelType w:val="multilevel"/>
    <w:tmpl w:val="9FC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04562">
    <w:abstractNumId w:val="1"/>
  </w:num>
  <w:num w:numId="2" w16cid:durableId="1611933706">
    <w:abstractNumId w:val="3"/>
  </w:num>
  <w:num w:numId="3" w16cid:durableId="120199027">
    <w:abstractNumId w:val="5"/>
  </w:num>
  <w:num w:numId="4" w16cid:durableId="724721939">
    <w:abstractNumId w:val="7"/>
  </w:num>
  <w:num w:numId="5" w16cid:durableId="570891415">
    <w:abstractNumId w:val="12"/>
  </w:num>
  <w:num w:numId="6" w16cid:durableId="1568762261">
    <w:abstractNumId w:val="2"/>
  </w:num>
  <w:num w:numId="7" w16cid:durableId="1402830556">
    <w:abstractNumId w:val="10"/>
  </w:num>
  <w:num w:numId="8" w16cid:durableId="1846631362">
    <w:abstractNumId w:val="9"/>
  </w:num>
  <w:num w:numId="9" w16cid:durableId="407775253">
    <w:abstractNumId w:val="11"/>
  </w:num>
  <w:num w:numId="10" w16cid:durableId="1678265413">
    <w:abstractNumId w:val="13"/>
  </w:num>
  <w:num w:numId="11" w16cid:durableId="386925577">
    <w:abstractNumId w:val="8"/>
  </w:num>
  <w:num w:numId="12" w16cid:durableId="135026126">
    <w:abstractNumId w:val="0"/>
  </w:num>
  <w:num w:numId="13" w16cid:durableId="297687006">
    <w:abstractNumId w:val="14"/>
  </w:num>
  <w:num w:numId="14" w16cid:durableId="468013082">
    <w:abstractNumId w:val="4"/>
  </w:num>
  <w:num w:numId="15" w16cid:durableId="1144468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91"/>
    <w:rsid w:val="0022705A"/>
    <w:rsid w:val="0024036A"/>
    <w:rsid w:val="0058101F"/>
    <w:rsid w:val="0086635E"/>
    <w:rsid w:val="00C70E3B"/>
    <w:rsid w:val="00E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0950"/>
  <w15:chartTrackingRefBased/>
  <w15:docId w15:val="{317DD3D0-7146-4018-B11F-20C9D962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F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F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7C9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7C9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7C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7C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7C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7C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7C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7C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7C9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7C9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505</Words>
  <Characters>3488</Characters>
  <Application>Microsoft Office Word</Application>
  <DocSecurity>0</DocSecurity>
  <Lines>29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Rozs</dc:creator>
  <cp:keywords/>
  <dc:description/>
  <cp:lastModifiedBy>Norbert Rozs</cp:lastModifiedBy>
  <cp:revision>1</cp:revision>
  <dcterms:created xsi:type="dcterms:W3CDTF">2025-04-08T14:55:00Z</dcterms:created>
  <dcterms:modified xsi:type="dcterms:W3CDTF">2025-04-08T14:59:00Z</dcterms:modified>
</cp:coreProperties>
</file>