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DeepSeek V4 切分策略算子分析手册</w:t>
      </w:r>
    </w:p>
    <w:p>
      <w:r>
        <w:rPr>
          <w:rFonts w:ascii="微软雅黑" w:hAnsi="微软雅黑" w:eastAsia="微软雅黑"/>
          <w:b w:val="0"/>
          <w:color w:val="666666"/>
        </w:rPr>
        <w:t>本文档对比 stream2（前半部分）与 dp4tp4（后半部分）两种切分策略，重点列出受切分方式/TP/DP/EP 影响的算子及其 shape 计算方式，并纠正之前关于 N_pre_hc 的错误结论。</w:t>
      </w:r>
    </w:p>
    <w:p>
      <w:pPr>
        <w:pStyle w:val="Heading1"/>
      </w:pPr>
      <w:r>
        <w:rPr>
          <w:rFonts w:ascii="微软雅黑" w:hAnsi="微软雅黑" w:eastAsia="微软雅黑"/>
        </w:rPr>
        <w:t>一、纠正：N_pre_hc 的正确含义</w:t>
      </w:r>
    </w:p>
    <w:p>
      <w:r>
        <w:rPr>
          <w:rFonts w:ascii="微软雅黑" w:hAnsi="微软雅黑" w:eastAsia="微软雅黑"/>
          <w:b/>
          <w:color w:val="C00000"/>
        </w:rPr>
        <w:t>之前结论错误：N_pre_hc 并非 prefill+decode 之和，而是「进入 HC Pre 算子的 token 数」，其值取决于 HC 路径是否做 TP 切分。</w:t>
      </w:r>
    </w:p>
    <w:p>
      <w:r>
        <w:rPr>
          <w:rFonts w:ascii="微软雅黑" w:hAnsi="微软雅黑" w:eastAsia="微软雅黑"/>
          <w:b/>
          <w:color w:val="1F497D"/>
        </w:rPr>
        <w:t>正确公式：</w:t>
      </w:r>
    </w:p>
    <w:p>
      <w:r>
        <w:rPr>
          <w:rFonts w:ascii="微软雅黑" w:hAnsi="微软雅黑" w:eastAsia="微软雅黑"/>
          <w:b w:val="0"/>
          <w:color w:val="666666"/>
        </w:rPr>
        <w:t>• 若 HC 与 Attention 之间有 allGather（HC 做 TP 切分）:</w:t>
        <w:br/>
        <w:t xml:space="preserve">  N_pre_hc × TP = N_pre + N_dec</w:t>
        <w:br/>
        <w:t xml:space="preserve">  即 N_pre_hc = (N_pre + N_dec) / TP</w:t>
        <w:br/>
        <w:t>• 若 HC 与 Attention 之间无 allGather（HC 复制不切分）:</w:t>
        <w:br/>
        <w:t xml:space="preserve">  N_pre_hc = N_pre + N_dec</w:t>
      </w:r>
    </w:p>
    <w:p>
      <w:r>
        <w:rPr>
          <w:rFonts w:ascii="微软雅黑" w:hAnsi="微软雅黑" w:eastAsia="微软雅黑"/>
          <w:b/>
          <w:color w:val="007000"/>
        </w:rPr>
        <w:t>实例验证：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数据集</w:t>
            </w:r>
          </w:p>
        </w:tc>
        <w:tc>
          <w:tcPr>
            <w:tcW w:type="dxa" w:w="129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N_pre_hc</w:t>
            </w:r>
          </w:p>
        </w:tc>
        <w:tc>
          <w:tcPr>
            <w:tcW w:type="dxa" w:w="100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N_pre</w:t>
            </w:r>
          </w:p>
        </w:tc>
        <w:tc>
          <w:tcPr>
            <w:tcW w:type="dxa" w:w="100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N_dec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TP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N_pre+N_dec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N_pre_hc×TP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HC是否TP切分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stream2(前半)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6"/>
              </w:rPr>
              <w:t>8078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6"/>
              </w:rPr>
              <w:t>8064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6"/>
              </w:rPr>
              <w:t>1(推测)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8078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8078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否（无allGather）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dp4tp4(后半)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6"/>
              </w:rPr>
              <w:t>2048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6"/>
              </w:rPr>
              <w:t>8184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8192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8192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是（有allGather）</w:t>
            </w:r>
          </w:p>
        </w:tc>
      </w:tr>
    </w:tbl>
    <w:p>
      <w:r>
        <w:rPr>
          <w:rFonts w:ascii="微软雅黑" w:hAnsi="微软雅黑" w:eastAsia="微软雅黑"/>
          <w:b/>
          <w:color w:val="C05500"/>
        </w:rPr>
        <w:t>dp4tp4 的 attention HC 块流程（关键证据）：</w:t>
      </w:r>
    </w:p>
    <w:p>
      <w:r>
        <w:rPr>
          <w:rFonts w:ascii="微软雅黑" w:hAnsi="微软雅黑" w:eastAsia="微软雅黑"/>
          <w:b w:val="0"/>
          <w:color w:val="666666"/>
        </w:rPr>
        <w:t>HcPreInvRms[2048] → MatMul(hc_fn)[2048] → reduce_scatter → HcPreSinkhorn[2048] → RmsNorm[2048] → allGather[×4] → DynamicQuant[8184] → attn</w:t>
        <w:br/>
        <w:t>即：HC 在 2048 token 上计算，allGather 后扩展到 8192=8184+8 给 attention。</w:t>
        <w:br/>
        <w:t>stream2 中 HC 与 attn 之间无 allGather，故 N_pre_hc=8078=N_pre+N_dec。</w:t>
      </w:r>
    </w:p>
    <w:p>
      <w:r>
        <w:rPr>
          <w:rFonts w:ascii="微软雅黑" w:hAnsi="微软雅黑" w:eastAsia="微软雅黑"/>
          <w:b/>
          <w:color w:val="1F497D"/>
        </w:rPr>
        <w:t>代码依据：</w:t>
      </w:r>
    </w:p>
    <w:p>
      <w:r>
        <w:rPr>
          <w:rFonts w:ascii="微软雅黑" w:hAnsi="微软雅黑" w:eastAsia="微软雅黑"/>
          <w:b w:val="0"/>
          <w:color w:val="666666"/>
        </w:rPr>
        <w:t>• [deepseek_v4.py:849-858] 每层有两个 HC 块（attn_fn + ffn_fn）</w:t>
        <w:br/>
        <w:t>• [dsa_v1.py:719-720] n_local_heads = num_attention_heads // tp_size（TP 切分头数）</w:t>
        <w:br/>
        <w:t>• [fused_moe.py:378] tensor_model_parallel_all_gather(final_hidden_states, 0)（TP allGather）</w:t>
      </w:r>
    </w:p>
    <w:p>
      <w:pPr>
        <w:pStyle w:val="Heading1"/>
      </w:pPr>
      <w:r>
        <w:rPr>
          <w:rFonts w:ascii="微软雅黑" w:hAnsi="微软雅黑" w:eastAsia="微软雅黑"/>
        </w:rPr>
        <w:t>二、两种切分策略对比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stream2(前半)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dp4tp4(后半)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切分策略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TP=8(推测,从H_q=8)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DP=4, TP=4, EP=16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设备总数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8(推测)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16 (4×4)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 是否 TP 切分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是 (allGather 后给 attn)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N_pre_hc (每设备)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8078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2048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N_pre (attn prefill)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8064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8184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N_dec (attn decode)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H_q_local (q 头数)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总 H_q 推测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8(TP=1) 或 64(TP=8)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64 (16×4)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H_kv (shared kv)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d_h (head_dim)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512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512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d_rot (rotary_dim)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64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64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compress_ratio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4 (C4层)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4 (C4层)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coff (C4)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index_n_heads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64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64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index_head_dim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128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128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index_topk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512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512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MoE topk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未采集(无MoE)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MoE 总专家数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未采集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256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MoE 本地专家数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未采集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16 (256/16设备)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 cache block_size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128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128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 cache 总 slots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6528(51块)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8848块×128=1132544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ori_kv(SWA)块数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64 (SWA)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8848 (全量?)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通信算子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allReduce(wo后)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allGather+reduceScatter+alltoall×3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MoE 通信方式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未采集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alltoall (EP)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三、受切分方式影响的算子清单</w:t>
      </w:r>
    </w:p>
    <w:p>
      <w:r>
        <w:rPr>
          <w:rFonts w:ascii="微软雅黑" w:hAnsi="微软雅黑" w:eastAsia="微软雅黑"/>
          <w:b/>
          <w:color w:val="C05500"/>
        </w:rPr>
        <w:t>以下算子的 shape 计算方式与 TP/DP/EP 切分策略直接相关，不能套用固定公式：</w:t>
      </w:r>
    </w:p>
    <w:p>
      <w:pPr>
        <w:pStyle w:val="Heading2"/>
      </w:pPr>
      <w:r>
        <w:rPr>
          <w:rFonts w:ascii="微软雅黑" w:hAnsi="微软雅黑" w:eastAsia="微软雅黑"/>
        </w:rPr>
        <w:t>3.1 HC 系列算子（HcPreInvRms / HcPreSinkhorn / HcPost）</w:t>
      </w:r>
    </w:p>
    <w:p>
      <w:r>
        <w:rPr>
          <w:rFonts w:ascii="微软雅黑" w:hAnsi="微软雅黑" w:eastAsia="微软雅黑"/>
          <w:b/>
          <w:color w:val="1F497D"/>
        </w:rPr>
        <w:t>受影响维度：N_pre_hc（token 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shape 公式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stream2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HcPreInvRms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x=[N_pre_hc, hc, D]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[8078,4,4096]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[2048,4,4096]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N_pre_hc=(N_pre+N_dec)/TP_hc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HcPreSinkhorn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mixes=[N_pre_hc, mix_hc]</w:t>
              <w:br/>
              <w:t>y=[N_pre_hc, D]</w:t>
              <w:br/>
              <w:t>post=[N_pre_hc, hc]</w:t>
              <w:br/>
              <w:t>comb=[N_pre_hc, hc, hc]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[8078,24]...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[2048,24]...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mix_hc=(2+hc_mult)×hc_mult=24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HcPost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y=[1, N_pre_hc, hc, D]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[1,8078,4,4096]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[1,2048,4,4096]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输出回到 HC 流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</w:rPr>
        <w:t>关键：N_pre_hc 不是固定的 prefill+decode，而是 (N_pre+N_dec)/TP_hc。dp4tp4 的 TP_hc=4，所以 8192/4=2048。</w:t>
      </w:r>
    </w:p>
    <w:p>
      <w:pPr>
        <w:pStyle w:val="Heading2"/>
      </w:pPr>
      <w:r>
        <w:rPr>
          <w:rFonts w:ascii="微软雅黑" w:hAnsi="微软雅黑" w:eastAsia="微软雅黑"/>
        </w:rPr>
        <w:t>3.2 Q 投影系列算子（受 TP 切分头数影响）</w:t>
      </w:r>
    </w:p>
    <w:p>
      <w:r>
        <w:rPr>
          <w:rFonts w:ascii="微软雅黑" w:hAnsi="微软雅黑" w:eastAsia="微软雅黑"/>
          <w:b/>
          <w:color w:val="1F497D"/>
        </w:rPr>
        <w:t>受影响维度：H_q_local = num_attention_heads / TP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shape 公式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stream2 (H_q=8)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 (H_q=16)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QuantBatchMatmulV3 (wq_b)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q=[N_pre, H_q_local×d_h]</w:t>
              <w:br/>
              <w:t>= [N_pre, D]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[8064,4096]</w:t>
              <w:br/>
              <w:t>(8×512=4096)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[8184,8192]</w:t>
              <w:br/>
              <w:t>(16×512=8192)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H_q_local×d_h 决定输出维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triton_rms_kernel (q_rms)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x=[N_pre×H_q_local, d_h]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[64512,512]</w:t>
              <w:br/>
              <w:t>(8064×8)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[130944,512]</w:t>
              <w:br/>
              <w:t>(8184×16)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总元素=N_pre×H_q_local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 (q)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q=[N_pre, 1, H_q_local, d_h]</w:t>
              <w:br/>
              <w:t>cos/sin=[N_pre,1,1,d_rot]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[8064,1,8,512]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[8184,1,16,512]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第3维=H_q_local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SparseAttnSharedkv (q输入)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q=[N_pre, H_q_local, d_h]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[8064,8,512]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[8184,16,512]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第2维=H_q_local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</w:rPr>
        <w:t>关键：wq_b 输出维度 = H_q_local × d_h。stream2 是 8×512=4096，dp4tp4 是 16×512=8192。之前误认为 wq_b 输出恒为 D=4096 是错的！</w:t>
      </w:r>
    </w:p>
    <w:p>
      <w:pPr>
        <w:pStyle w:val="Heading2"/>
      </w:pPr>
      <w:r>
        <w:rPr>
          <w:rFonts w:ascii="微软雅黑" w:hAnsi="微软雅黑" w:eastAsia="微软雅黑"/>
        </w:rPr>
        <w:t>3.3 KV 投影系列算子（shared kv，不受 TP 影响头数）</w:t>
      </w:r>
    </w:p>
    <w:p>
      <w:r>
        <w:rPr>
          <w:rFonts w:ascii="微软雅黑" w:hAnsi="微软雅黑" w:eastAsia="微软雅黑"/>
          <w:b/>
          <w:color w:val="1F497D"/>
        </w:rPr>
        <w:t>H_kv=1（shared kv），不随 TP 切分，但 KV cache 组织方式受切分影响。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shape 公式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stream2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QuantBatchMatmulV3 (wkv_a)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kv=[N_pre, kv_lora]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[8064,512]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[8184,512]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kv_lora 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RmsNorm (kv_norm)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kv=[N_pre, kv_lora]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[8064,512]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[8184,512]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相同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 (kv)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kv=[N_pre,1,1,kv_lora]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[8064,1,1,512]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[8184,1,1,512]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H_kv=1 不变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3.4 KV Cache 写入算子（ScatterNdUpdate，组织方式差异大）</w:t>
      </w:r>
    </w:p>
    <w:p>
      <w:r>
        <w:rPr>
          <w:rFonts w:ascii="微软雅黑" w:hAnsi="微软雅黑" w:eastAsia="微软雅黑"/>
          <w:b/>
          <w:color w:val="C00000"/>
        </w:rPr>
        <w:t>受影响：KV cache 的 shape 组织（2D vs 4D）、总容量、block 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数据集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cache shape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slot_mapping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updates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总 slots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组织方式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stream2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[6528, 512] (2D)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[8064,1]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[8064,1,512]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6528=51×128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2D: [slots, dim]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dp4tp4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[8848,128,1,512] (4D)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[8184,2]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[8184,1,512]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8848×128=1132544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4D: [blocks, block_size, H_kv, dim]</w:t>
            </w:r>
          </w:p>
        </w:tc>
      </w:tr>
    </w:tbl>
    <w:p>
      <w:r>
        <w:rPr>
          <w:rFonts w:ascii="微软雅黑" w:hAnsi="微软雅黑" w:eastAsia="微软雅黑"/>
          <w:b/>
          <w:color w:val="C05500"/>
        </w:rPr>
        <w:t>关键差异：</w:t>
      </w:r>
    </w:p>
    <w:p>
      <w:r>
        <w:rPr>
          <w:rFonts w:ascii="微软雅黑" w:hAnsi="微软雅黑" w:eastAsia="微软雅黑"/>
          <w:b w:val="0"/>
          <w:color w:val="666666"/>
        </w:rPr>
        <w:t>• stream2: 2D 组织 [total_slots, kv_lora]，slot_mapping=[N,1] 是一维索引</w:t>
        <w:br/>
        <w:t>• dp4tp4: 4D 组织 [num_blocks, block_size, H_kv, dim]，slot_mapping=[N,2] 是二维索引(block_idx, slot_offset)</w:t>
        <w:br/>
        <w:t>• 8848 vs 51：dp4tp4 的 8848 是所有层累积的 block 数，stream2 的 51 是单层 SWA block 数</w:t>
        <w:br/>
        <w:t>• 总容量差异巨大：1132544 vs 6528（约173倍）</w:t>
      </w:r>
    </w:p>
    <w:p>
      <w:pPr>
        <w:pStyle w:val="Heading2"/>
      </w:pPr>
      <w:r>
        <w:rPr>
          <w:rFonts w:ascii="微软雅黑" w:hAnsi="微软雅黑" w:eastAsia="微软雅黑"/>
        </w:rPr>
        <w:t>3.5 Compressor 算子（state_cache 组织差异）</w:t>
      </w:r>
    </w:p>
    <w:p>
      <w:r>
        <w:rPr>
          <w:rFonts w:ascii="微软雅黑" w:hAnsi="微软雅黑" w:eastAsia="微软雅黑"/>
          <w:b/>
          <w:color w:val="1F497D"/>
        </w:rPr>
        <w:t>受影响：state_cache 的 block 数和 block_size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Compressor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stream2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#1(Indexer, head_dim=128)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state_cache_k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[51,128,256]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[8848,8,512]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block数51→8848, block_size 128→8, state_dim 256→512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#1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cmp_kv 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[2017,128]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[2048,128]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N_pre/cmp_ratio: 8064/4=2016+1, 8184/4=2046+2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#1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wkv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[256,4096]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[256,4096]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coff×head_dim=2×128 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#2(Attn, head_dim=512)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state_cache_k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[51,128,1024]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[8848,8,2048]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block数51→8848, block_size 128→8, state_dim 1024→2048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#2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cmp_kv 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[2017,512]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[2048,512]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#2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wkv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[1024,4096]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[1024,4096]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coff×head_dim=2×512 不变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</w:rPr>
        <w:t>关键：state_cache 的 block 数(8848 vs 51)和 block_size(8 vs 128)受 KV cache 管理策略影响，不是固定值。</w:t>
      </w:r>
    </w:p>
    <w:p>
      <w:pPr>
        <w:pStyle w:val="Heading2"/>
      </w:pPr>
      <w:r>
        <w:rPr>
          <w:rFonts w:ascii="微软雅黑" w:hAnsi="微软雅黑" w:eastAsia="微软雅黑"/>
        </w:rPr>
        <w:t>3.6 QuantLightningIndexer 算子（key 总块数 + 额外输入差异）</w:t>
      </w:r>
    </w:p>
    <w:p>
      <w:r>
        <w:rPr>
          <w:rFonts w:ascii="微软雅黑" w:hAnsi="微软雅黑" w:eastAsia="微软雅黑"/>
          <w:b/>
          <w:color w:val="1F497D"/>
        </w:rPr>
        <w:t>受影响：key 的总 block 数、block_table、额外输入参数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stream2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 (indexer_q)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[8064,64,128]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[8184,64,128]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N_pre 变化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key (cmp_kv)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[9824,128,1,128]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[8848,128,1,128]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总cmp块数 9824 vs 8848（不同累积）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block_table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[9824,128,1]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[8848,128,1]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同 key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额外输入1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[1] (INT32)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[2] (INT32)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stream2=1, dp4tp4=2（TP相关?）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额外输入2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[1] (INT32)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[2] (INT32)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同上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额外输入3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[1,128] (INT32)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[2,8192] (INT32)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差异巨大: [1,128] vs [2,8192]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topk 属性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1024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1024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相同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输出 sparse_indices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[8064,1,512]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[8184,1,512]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N_pre 变化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</w:rPr>
        <w:t>关键：第3个额外输入 [1,128] vs [2,8192] 差异巨大，可能与 TP 切分后的 block 分布或 metadata 组织有关，需查 lightning_indexer_quant_def.cpp 确认。</w:t>
      </w:r>
    </w:p>
    <w:p>
      <w:pPr>
        <w:pStyle w:val="Heading2"/>
      </w:pPr>
      <w:r>
        <w:rPr>
          <w:rFonts w:ascii="微软雅黑" w:hAnsi="微软雅黑" w:eastAsia="微软雅黑"/>
        </w:rPr>
        <w:t>3.7 SparseAttnSharedkv 算子（受 TP/mask_mode/块数多重影响）</w:t>
      </w:r>
    </w:p>
    <w:p>
      <w:r>
        <w:rPr>
          <w:rFonts w:ascii="微软雅黑" w:hAnsi="微软雅黑" w:eastAsia="微软雅黑"/>
          <w:b/>
          <w:color w:val="C00000"/>
        </w:rPr>
        <w:t>受影响：H_q_local、ori_kv 块数、mask_mode、metadata 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stream2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[8064,8,512]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[8184,16,512]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H_q_local: 8 vs 16 (TP影响)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ori_kv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[64,128,1,512]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[8848,128,1,512]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块数 64(SWA) vs 8848(全量?)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cmp_kv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[9824,128,1,512]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[8848,128,1,512]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总cmp块数不同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cmp_sparse_indices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[8064,1,512]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[8184,1,512]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N_pre 变化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输入6 (cache_shape?)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[1,512]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[2,8192]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差异大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输入7 (cache_shape?)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[1,128]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[2,8192]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差异大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ori_mask_mode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mask 模式不同!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cmp_mask_mode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mask 模式不同!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输入12 (TP?)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[1] (INT32)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[2] (INT32)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可能=TP组数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输入13 (scale)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[8] (FLOAT)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[16] (FLOAT)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=H_q_local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输入14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[8] (INT32)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[16] (INT32)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=H_q_local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输出 attn_out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[8064,8,512]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[8184,16,512]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H_q_local 变化</w:t>
            </w:r>
          </w:p>
        </w:tc>
      </w:tr>
    </w:tbl>
    <w:p>
      <w:r>
        <w:rPr>
          <w:rFonts w:ascii="微软雅黑" w:hAnsi="微软雅黑" w:eastAsia="微软雅黑"/>
          <w:b/>
          <w:color w:val="C05500"/>
        </w:rPr>
        <w:t>关键差异：</w:t>
      </w:r>
    </w:p>
    <w:p>
      <w:r>
        <w:rPr>
          <w:rFonts w:ascii="微软雅黑" w:hAnsi="微软雅黑" w:eastAsia="微软雅黑"/>
          <w:b w:val="0"/>
          <w:color w:val="666666"/>
        </w:rPr>
        <w:t>• H_q_local: 8 vs 16（TP 切分头数）</w:t>
        <w:br/>
        <w:t>• ori_kv 块数: 64(SWA近邻) vs 8848(全量) → mask_mode 2 vs 3 可能对应 SWA vs 全量</w:t>
        <w:br/>
        <w:t>• 输入6/7: [1,512]/[1,128] vs [2,8192]/[2,8192] → cache 描述参数完全不同</w:t>
        <w:br/>
        <w:t>• 输入12: [1] vs [2] → 可能是 TP 组数或 mask 类型</w:t>
        <w:br/>
        <w:t>• scale/heads: [8] vs [16] → 跟随 H_q_local</w:t>
      </w:r>
    </w:p>
    <w:p>
      <w:pPr>
        <w:pStyle w:val="Heading2"/>
      </w:pPr>
      <w:r>
        <w:rPr>
          <w:rFonts w:ascii="微软雅黑" w:hAnsi="微软雅黑" w:eastAsia="微软雅黑"/>
        </w:rPr>
        <w:t>3.8 Output Projection 算子（wo_a/wo_b + 通信方式差异）</w:t>
      </w:r>
    </w:p>
    <w:p>
      <w:r>
        <w:rPr>
          <w:rFonts w:ascii="微软雅黑" w:hAnsi="微软雅黑" w:eastAsia="微软雅黑"/>
          <w:b/>
          <w:color w:val="1F497D"/>
        </w:rPr>
        <w:t>受影响：wo_a batch 维、wo_b 输入维、后接通信算子类型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shape 公式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stream2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TransposeBatchMatMul (wo_a)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attn=[N, n_local_groups, D]</w:t>
              <w:br/>
              <w:t>× wo_a=[n_local_groups, D, o_lora]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[8078,1,4096]×</w:t>
              <w:br/>
              <w:t>[1,4096,1024]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[8192,2,4096]×</w:t>
              <w:br/>
              <w:t>[2,4096,2048]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n_local_groups: 1 vs 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→ 输出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[N, n_local_groups, o_lora]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[8078,1,1024]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[8192,2,2048]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o_lora: 1024 vs 2048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MatMulV3 (wo_b)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x=[N, o_lora×n_groups]</w:t>
              <w:br/>
              <w:t>× wo_b=[D, o_lora×n_groups]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[8078,1024]×</w:t>
              <w:br/>
              <w:t>[4096,1024]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[8192,4096]×</w:t>
              <w:br/>
              <w:t>[4096,4096]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输入维=o_lora×n_groups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→ 输出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[N, D]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[8078,4096]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[8192,4096]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D 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后接通信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hcom_allReduce_</w:t>
              <w:br/>
              <w:t>(全量reduce)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hcom_reduceScatter_</w:t>
              <w:br/>
              <w:t>(分散到TP设备)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TP 通信方式不同</w:t>
            </w:r>
          </w:p>
        </w:tc>
      </w:tr>
    </w:tbl>
    <w:p>
      <w:r>
        <w:rPr>
          <w:rFonts w:ascii="微软雅黑" w:hAnsi="微软雅黑" w:eastAsia="微软雅黑"/>
          <w:b/>
          <w:color w:val="C05500"/>
        </w:rPr>
        <w:t>关键：</w:t>
      </w:r>
    </w:p>
    <w:p>
      <w:r>
        <w:rPr>
          <w:rFonts w:ascii="微软雅黑" w:hAnsi="微软雅黑" w:eastAsia="微软雅黑"/>
          <w:b w:val="0"/>
          <w:color w:val="666666"/>
        </w:rPr>
        <w:t>• n_local_groups: stream2=1, dp4tp4=2（TP 分组数不同）</w:t>
        <w:br/>
        <w:t>• o_lora: stream2=1024, dp4tp4=2048（output lora rank 不同，可能是不同模型配置）</w:t>
        <w:br/>
        <w:t>• wo_b 输入维 = o_lora × n_local_groups: 1024×1=1024 vs 2048×2=4096</w:t>
        <w:br/>
        <w:t>• 通信: stream2 用 allReduce(保持shape), dp4tp4 用 reduceScatter(shape÷TP)</w:t>
        <w:br/>
        <w:t xml:space="preserve">  → reduceScatter 后 [8192,4096]→[2048,4096] 回到 HC 流的 N_pre_hc</w:t>
      </w:r>
    </w:p>
    <w:p>
      <w:pPr>
        <w:pStyle w:val="Heading1"/>
      </w:pPr>
      <w:r>
        <w:rPr>
          <w:rFonts w:ascii="微软雅黑" w:hAnsi="微软雅黑" w:eastAsia="微软雅黑"/>
        </w:rPr>
        <w:t>四、MoE 算子（dp4tp4 新增，受 EP 切分影响）</w:t>
      </w:r>
    </w:p>
    <w:p>
      <w:r>
        <w:rPr>
          <w:rFonts w:ascii="微软雅黑" w:hAnsi="微软雅黑" w:eastAsia="微软雅黑"/>
          <w:b/>
          <w:color w:val="007000"/>
        </w:rPr>
        <w:t>stream2 未采集 MoE 部分，dp4tp4 完整展示了 MoE 流程。MoE 算子的 shape 受 EP(专家并行) 和 topk 影响。</w:t>
      </w:r>
    </w:p>
    <w:p>
      <w:pPr>
        <w:pStyle w:val="Heading2"/>
      </w:pPr>
      <w:r>
        <w:rPr>
          <w:rFonts w:ascii="微软雅黑" w:hAnsi="微软雅黑" w:eastAsia="微软雅黑"/>
        </w:rPr>
        <w:t>4.1 MoE Gate + TopK（受 topk 和总专家数影响）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shape 公式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 实际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MatMulV2 (gate)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x=[N_pre_hc, D] × gate_w=[E_total, D]</w:t>
              <w:br/>
              <w:t>→ [N_pre_hc, E_total]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[2048,4096]×</w:t>
              <w:br/>
              <w:t>[256,4096]→</w:t>
              <w:br/>
              <w:t>[2048,256]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E_total=256 总专家数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MoeGatingTopKHash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gate=[N, E_total]</w:t>
              <w:br/>
              <w:t>→ topk_idx=[N, K]</w:t>
              <w:br/>
              <w:t>→ topk_weight=[N, K]</w:t>
              <w:br/>
              <w:t>→ hash_out=[N, E_total]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[2048,256]→</w:t>
              <w:br/>
              <w:t>[2048,6]</w:t>
              <w:br/>
              <w:t>[2048,6]</w:t>
              <w:br/>
              <w:t>[2048,256]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K=topk=6</w:t>
              <w:br/>
              <w:t>输出3个张量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HistogramV2 (负载均衡)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topk_idx=[N,K] → hist=[E_total]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[2048,6]→[256]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统计每专家token数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ReduceSum+Slice (本地专家)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hist=[E_total] → [E_local]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[256]→[16]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切片出本地专家计数</w:t>
              <w:br/>
              <w:t>E_local=16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RepeatInterleave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hist=[E_local] → [total_local_tokens]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[256]→[8267]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展开为本地token数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4.2 MoE Token 重排（受 topk 影响）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shape 公式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 实际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MoeTokenPermute (dispatch前)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x=[N, D] + idx=[N,K]</w:t>
              <w:br/>
              <w:t>→ [N×K, D] + [N×K]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[2048,4096]+</w:t>
              <w:br/>
              <w:t>[2048,6]→</w:t>
              <w:br/>
              <w:t>[12288,4096]</w:t>
              <w:br/>
              <w:t>[12288]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N×K=2048×6=12288</w:t>
              <w:br/>
              <w:t>每个token复制K份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MoeTokenPermute (scale)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scale=[N×K,1] → [N×K,1]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[8267,1]→</w:t>
              <w:br/>
              <w:t>[8267,1]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alltoall后本地token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MoeTokenPermute (after alltoall)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x=[recv_tokens, D]</w:t>
              <w:br/>
              <w:t>→ [recv_tokens,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[8267,4096]→</w:t>
              <w:br/>
              <w:t>[8267,4096]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recv_tokens=8267</w:t>
              <w:br/>
              <w:t>(由gate动态决定)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</w:rPr>
        <w:t>关键：12288=2048×6 是 dispatch 前的 token-expert 对数；8267 是 alltoall 后本设备收到的 token 数（动态，由 gate 决定）。</w:t>
      </w:r>
    </w:p>
    <w:p>
      <w:pPr>
        <w:pStyle w:val="Heading2"/>
      </w:pPr>
      <w:r>
        <w:rPr>
          <w:rFonts w:ascii="微软雅黑" w:hAnsi="微软雅黑" w:eastAsia="微软雅黑"/>
        </w:rPr>
        <w:t>4.3 MoE alltoall 通信（EP 核心通信）</w:t>
      </w:r>
    </w:p>
    <w:p>
      <w:r>
        <w:rPr>
          <w:rFonts w:ascii="微软雅黑" w:hAnsi="微软雅黑" w:eastAsia="微软雅黑"/>
          <w:b/>
          <w:color w:val="1F497D"/>
        </w:rPr>
        <w:t>受影响：token 在设备间重分布，数量动态变化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shape 变化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dispatch alltoall (1st)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[12288,4096] → [8267,4096]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hcom_alltoallv_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发送本设备12288个token-expert对</w:t>
              <w:br/>
              <w:t>接收8267个(给本地16专家)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dispatch alltoall (2nd)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[8267,1] → [8267,1] (scale)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hcom_alltoallv_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同步 scale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combine alltoall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[8267,4096] → [12288,4096]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hcom_alltoallv_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处理后发回原设备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alltoall 带宽公式：</w:t>
      </w:r>
    </w:p>
    <w:p>
      <w:r>
        <w:rPr>
          <w:rFonts w:ascii="微软雅黑" w:hAnsi="微软雅黑" w:eastAsia="微软雅黑"/>
          <w:b w:val="0"/>
          <w:color w:val="666666"/>
        </w:rPr>
        <w:t>• 发送量 = send_tokens × D × dtype_size = 12288 × 4096 × 2(BF16) = 100MB</w:t>
        <w:br/>
        <w:t>• 接收量 = recv_tokens × D × dtype_size = 8267 × 4096 × 2 = 67MB</w:t>
        <w:br/>
        <w:t>• 带宽利用率 = (发送量+接收量) / latency</w:t>
        <w:br/>
        <w:t>• 注意: alltoall 是点对点, 每对设备间通信量 = send_tokens/EP × D × dtype</w:t>
      </w:r>
    </w:p>
    <w:p>
      <w:pPr>
        <w:pStyle w:val="Heading2"/>
      </w:pPr>
      <w:r>
        <w:rPr>
          <w:rFonts w:ascii="微软雅黑" w:hAnsi="微软雅黑" w:eastAsia="微软雅黑"/>
        </w:rPr>
        <w:t>4.4 MoE FFN 计算（受本地专家数和 intermediate_size 影响）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shape 公式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 实际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DynamicQuant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x=[recv, D] → [recv, D] INT8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[8267,4096]→</w:t>
              <w:br/>
              <w:t>[8267,4096]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alltoall后量化</w:t>
            </w:r>
          </w:p>
        </w:tc>
      </w:tr>
      <w:tr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GroupedMatmulSwigluQuant (up+gate+swiglu)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x=[recv, D] × w1=[E_loc, I/16, D/32, 16, 32] NZ</w:t>
              <w:br/>
              <w:t>→ [recv, I] INT8 + scale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[8267,4096]×</w:t>
              <w:br/>
              <w:t>[16,128,256,16,32]→</w:t>
              <w:br/>
              <w:t>[8267,2048]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E_loc=16, I=2048</w:t>
              <w:br/>
              <w:t>NZ: [E_loc, I/16, D/32, 16, 32]</w:t>
            </w:r>
          </w:p>
        </w:tc>
      </w:tr>
      <w:tr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GroupedMatmul (down)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x=[recv, I] × w2=[E_loc, D/16, I/32, 16, 32] NZ</w:t>
              <w:br/>
              <w:t>→ [recv,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[8267,2048]×</w:t>
              <w:br/>
              <w:t>[16,2048,4096...]→</w:t>
              <w:br/>
              <w:t>[8267,4096]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I→D 降维</w:t>
            </w:r>
          </w:p>
        </w:tc>
      </w:tr>
      <w:tr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MoeTokenUnpermute (combine前)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x=[recv, D] → [N×K,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[8267,4096]→</w:t>
              <w:br/>
              <w:t>[12288,4096]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恢复 token 顺序</w:t>
            </w:r>
          </w:p>
        </w:tc>
      </w:tr>
      <w:tr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MoeTokenUnpermute (最终)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x=[N×K, D] + idx=[N,K]</w:t>
              <w:br/>
              <w:t>→ [N,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[12288,4096]+</w:t>
              <w:br/>
              <w:t>[2048,6]→</w:t>
              <w:br/>
              <w:t>[2048,4096]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加权求和K个专家输出</w:t>
            </w:r>
          </w:p>
        </w:tc>
      </w:tr>
    </w:tbl>
    <w:p>
      <w:r>
        <w:rPr>
          <w:rFonts w:ascii="微软雅黑" w:hAnsi="微软雅黑" w:eastAsia="微软雅黑"/>
          <w:b/>
          <w:color w:val="C05500"/>
        </w:rPr>
        <w:t>关键：</w:t>
      </w:r>
    </w:p>
    <w:p>
      <w:r>
        <w:rPr>
          <w:rFonts w:ascii="微软雅黑" w:hAnsi="微软雅黑" w:eastAsia="微软雅黑"/>
          <w:b w:val="0"/>
          <w:color w:val="666666"/>
        </w:rPr>
        <w:t>• E_loc=16 (本地专家数) = E_total / EP = 256 / 16</w:t>
        <w:br/>
        <w:t>• I=2048 (intermediate_size) 来自模型配置</w:t>
        <w:br/>
        <w:t>• NZ 权重格式: [E_loc, blk_n, blk_m, 16, 32]</w:t>
        <w:br/>
        <w:t xml:space="preserve">  w1: [16, 128, 256, 16, 32] → 16专家, out=128×16=2048(I), in=256×32=8192(×2 for gate+up?)</w:t>
        <w:br/>
        <w:t xml:space="preserve">  w2: [16, 2048, 4096, ...] → 16专家, out=2048×? , in=4096×?</w:t>
      </w:r>
    </w:p>
    <w:p>
      <w:pPr>
        <w:pStyle w:val="Heading2"/>
      </w:pPr>
      <w:r>
        <w:rPr>
          <w:rFonts w:ascii="微软雅黑" w:hAnsi="微软雅黑" w:eastAsia="微软雅黑"/>
        </w:rPr>
        <w:t>4.5 DequantSwigluQuant（dp4tp4 的另一 FFN 路径）</w:t>
      </w:r>
    </w:p>
    <w:p>
      <w:r>
        <w:rPr>
          <w:rFonts w:ascii="微软雅黑" w:hAnsi="微软雅黑" w:eastAsia="微软雅黑"/>
          <w:b w:val="0"/>
          <w:color w:val="1F497D"/>
        </w:rPr>
        <w:t>部分 case 用 DequantSwigluQuant 替代 GroupedMatmulSwigluQuant，shape 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shape 公式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 实际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DequantSwigluQuant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x=[N, D] INT32 + dequant_scale=[D]</w:t>
              <w:br/>
              <w:t>→ [N, I] INT8 + scale=[N]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[2048,4096]+</w:t>
              <w:br/>
              <w:t>[4096]→</w:t>
              <w:br/>
              <w:t>[2048,2048]</w:t>
              <w:br/>
              <w:t>[2048]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非MoE路径?</w:t>
              <w:br/>
              <w:t>单专家FFN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QuantBatchMatmulV3 (down)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x=[N, I] × w=[D/16, I/32, 16, 32] NZ</w:t>
              <w:br/>
              <w:t>→ [N,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[2048,2048]×</w:t>
              <w:br/>
              <w:t>[128,128,16,32]→</w:t>
              <w:br/>
              <w:t>[2048,4096]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I→D 降维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五、通信算子完整对比及带宽公式</w:t>
      </w:r>
    </w:p>
    <w:p>
      <w:pPr>
        <w:pStyle w:val="Heading2"/>
      </w:pPr>
      <w:r>
        <w:rPr>
          <w:rFonts w:ascii="微软雅黑" w:hAnsi="微软雅黑" w:eastAsia="微软雅黑"/>
        </w:rPr>
        <w:t>5.1 通信算子清单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stream2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hcom_allReduce_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HCCL AllReduce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✅ (wo后)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TP 全量reduce, 保持shape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allreduceAicpuKernel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AICPU AllReduce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✅ (attn后)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小数据量AICPU实现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hcom_allGather_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HCCL AllGather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✅ (attn前)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TP gather, shape×TP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hcom_reduceScatter_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HCCL ReduceScatter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✅ (wo后)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TP scatter, shape÷TP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reduce_scatterAicpuKernel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AICPU ReduceScatter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✅ (HC内)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AICPU实现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allgatherAicpuKernel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AICPU AllGather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✅ (MoE)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AICPU实现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hcom_alltoallv_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HCCL AllToAll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✅ ×3 (MoE)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EP token重分布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5.2 带宽计算公式</w:t>
      </w:r>
    </w:p>
    <w:p>
      <w:r>
        <w:rPr>
          <w:rFonts w:ascii="微软雅黑" w:hAnsi="微软雅黑" w:eastAsia="微软雅黑"/>
          <w:b/>
          <w:color w:val="1F497D"/>
        </w:rPr>
        <w:t>通用公式：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通信类型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数据量公式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带宽利用率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shape 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AllReduce (Ring)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data × 2×(TP-1)/TP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数据量 / latency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AllGather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data × (TP-1)/TP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数据量 / latency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输出shape × TP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ReduceScatter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data × (TP-1)/TP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数据量 / latency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输出shape ÷ TP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AllToAll (EP)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send_tokens × D × dtype / EP</w:t>
              <w:br/>
              <w:t>(每对设备间)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(发送+接收) / latency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token数动态变化</w:t>
            </w:r>
          </w:p>
        </w:tc>
      </w:tr>
    </w:tbl>
    <w:p>
      <w:r>
        <w:rPr>
          <w:rFonts w:ascii="微软雅黑" w:hAnsi="微软雅黑" w:eastAsia="微软雅黑"/>
          <w:b/>
          <w:color w:val="007000"/>
        </w:rPr>
        <w:t>stream2 AllReduce 实例（wo后）：</w:t>
      </w:r>
    </w:p>
    <w:p>
      <w:r>
        <w:rPr>
          <w:rFonts w:ascii="微软雅黑" w:hAnsi="微软雅黑" w:eastAsia="微软雅黑"/>
          <w:b w:val="0"/>
          <w:color w:val="666666"/>
        </w:rPr>
        <w:t>• data = 8078 × 4096 × 2(BF16) = 66,182,144 bytes ≈ 63MB</w:t>
        <w:br/>
        <w:t>• 理论通信量 = 63MB × 2×(8-1)/8 = 110MB (TP=8推测)</w:t>
        <w:br/>
        <w:t>• 带宽 = 110MB / latency</w:t>
      </w:r>
    </w:p>
    <w:p>
      <w:r>
        <w:rPr>
          <w:rFonts w:ascii="微软雅黑" w:hAnsi="微软雅黑" w:eastAsia="微软雅黑"/>
          <w:b/>
          <w:color w:val="007000"/>
        </w:rPr>
        <w:t>dp4tp4 AllGather 实例（attn前）：</w:t>
      </w:r>
    </w:p>
    <w:p>
      <w:r>
        <w:rPr>
          <w:rFonts w:ascii="微软雅黑" w:hAnsi="微软雅黑" w:eastAsia="微软雅黑"/>
          <w:b w:val="0"/>
          <w:color w:val="666666"/>
        </w:rPr>
        <w:t>• data = 2048 × 4096 × 2 = 16,777,216 bytes = 16MB</w:t>
        <w:br/>
        <w:t>• AllGather 后: [2048,4096] → [8192,4096]</w:t>
        <w:br/>
        <w:t>• 理论通信量 = 16MB × (4-1)/4 = 12MB (TP=4)</w:t>
        <w:br/>
        <w:t>• shape 变化: token 2048 → 8192</w:t>
      </w:r>
    </w:p>
    <w:p>
      <w:r>
        <w:rPr>
          <w:rFonts w:ascii="微软雅黑" w:hAnsi="微软雅黑" w:eastAsia="微软雅黑"/>
          <w:b/>
          <w:color w:val="007000"/>
        </w:rPr>
        <w:t>dp4tp4 ReduceScatter 实例（wo后）：</w:t>
      </w:r>
    </w:p>
    <w:p>
      <w:r>
        <w:rPr>
          <w:rFonts w:ascii="微软雅黑" w:hAnsi="微软雅黑" w:eastAsia="微软雅黑"/>
          <w:b w:val="0"/>
          <w:color w:val="666666"/>
        </w:rPr>
        <w:t>• data = 8192 × 4096 × 2 = 67MB</w:t>
        <w:br/>
        <w:t>• ReduceScatter 后: [8192,4096] → [2048,4096]</w:t>
        <w:br/>
        <w:t>• 理论通信量 = 67MB × (4-1)/4 = 50MB</w:t>
        <w:br/>
        <w:t>• shape 变化: token 8192 → 2048 (回到N_pre_hc)</w:t>
      </w:r>
    </w:p>
    <w:p>
      <w:r>
        <w:rPr>
          <w:rFonts w:ascii="微软雅黑" w:hAnsi="微软雅黑" w:eastAsia="微软雅黑"/>
          <w:b/>
          <w:color w:val="007000"/>
        </w:rPr>
        <w:t>dp4tp4 AllToAll 实例（MoE dispatch）：</w:t>
      </w:r>
    </w:p>
    <w:p>
      <w:r>
        <w:rPr>
          <w:rFonts w:ascii="微软雅黑" w:hAnsi="微软雅黑" w:eastAsia="微软雅黑"/>
          <w:b w:val="0"/>
          <w:color w:val="666666"/>
        </w:rPr>
        <w:t>• send_tokens=12288, recv_tokens=8267, D=4096, dtype=BF16(2)</w:t>
        <w:br/>
        <w:t>• 发送总量 = 12288 × 4096 × 2 = 100MB</w:t>
        <w:br/>
        <w:t>• 接收总量 = 8267 × 4096 × 2 = 67MB</w:t>
        <w:br/>
        <w:t>• 每对设备间 (EP=16): send 12288/16=768 tokens, recv 8267/16≈517 tokens</w:t>
        <w:br/>
        <w:t>• 带宽 = (100+67)MB / latency</w:t>
      </w:r>
    </w:p>
    <w:p>
      <w:pPr>
        <w:pStyle w:val="Heading1"/>
      </w:pPr>
      <w:r>
        <w:rPr>
          <w:rFonts w:ascii="微软雅黑" w:hAnsi="微软雅黑" w:eastAsia="微软雅黑"/>
        </w:rPr>
        <w:t>六、shape 计算需要考虑切分的总结表</w:t>
      </w:r>
    </w:p>
    <w:p>
      <w:r>
        <w:rPr>
          <w:rFonts w:ascii="微软雅黑" w:hAnsi="微软雅黑" w:eastAsia="微软雅黑"/>
          <w:b/>
          <w:color w:val="C05500"/>
        </w:rPr>
        <w:t>以下是所有 shape 受切分影响的算子及其关键维度公式：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受切分影响的维度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stream2值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dp4tp4值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HcPreInvRms/Sinkhorn/Post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N_pre_hc (token数)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(N_pre+N_dec)/TP_hc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8078(TP=1)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2048(TP=4)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QuantBatchMatmulV3 (wq_b)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输出维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H_q_local×d_h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4096(8×512)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8192(16×512)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triton_rms_kernel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第1维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N_pre×H_q_local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64512(8064×8)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130944(8184×16)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 (q)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第3维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H_q_local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SparseAttnSharedkv (q)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第2维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H_q_local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SparseAttnSharedkv (ori_kv)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第1维(块数)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SWA块 or 全量块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64(SWA)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8848(全量)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SparseAttnSharedkv (scale)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第1维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H_q_local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TransposeBatchMatMul (wo_a)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batch维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n_local_groups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MatMulV3 (wo_b)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输入维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o_lora×n_local_groups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1024(1024×1)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4096(2048×2)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后接通信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取决于TP策略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allReduce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reduceScatter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ScatterNdUpdate (KV cache)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cache shape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2D或4D, 块数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[6528,512] 2D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[8848,128,1,512] 4D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Compressor (state_cache)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块数×block_size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取决于cache管理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[51,128,256]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[8848,8,512]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QuantLightningIndexer (key)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第1维(块数)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总cmp块数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9824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8848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QuantLightningIndexer (额外输入)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shape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TP相关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[1,128]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[2,8192]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MoeGatingTopKHash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gate输入维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E_total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(未采集)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256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MoeTokenPermute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输出第1维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N_pre_hc×K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(未采集)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12288(2048×6)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GroupedMatmulSwigluQuant (w1)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第1维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E_local=E_total/EP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(未采集)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16(256/16)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alltoall (EP)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token数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动态(gate决定)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(无)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send12288/recv8267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七、关键纠正与新增结论</w:t>
      </w:r>
    </w:p>
    <w:p>
      <w:r>
        <w:rPr>
          <w:rFonts w:ascii="微软雅黑" w:hAnsi="微软雅黑" w:eastAsia="微软雅黑"/>
          <w:b/>
          <w:color w:val="C00000"/>
        </w:rPr>
        <w:t>1. N_pre_hc 不是 prefill+decode</w:t>
      </w:r>
    </w:p>
    <w:p>
      <w:r>
        <w:rPr>
          <w:rFonts w:ascii="微软雅黑" w:hAnsi="微软雅黑" w:eastAsia="微软雅黑"/>
          <w:b w:val="0"/>
          <w:color w:val="666666"/>
        </w:rPr>
        <w:t>• 正确公式: N_pre_hc = (N_pre + N_dec) / TP_hc（HC做TP切分时）</w:t>
        <w:br/>
        <w:t>• 或 N_pre_hc = N_pre + N_dec（HC不切分时）</w:t>
        <w:br/>
        <w:t>• stream2: 8078=8064+14（TP_hc=1）</w:t>
        <w:br/>
        <w:t>• dp4tp4: 2048=8192/4（TP_hc=4）</w:t>
      </w:r>
    </w:p>
    <w:p>
      <w:r>
        <w:rPr>
          <w:rFonts w:ascii="微软雅黑" w:hAnsi="微软雅黑" w:eastAsia="微软雅黑"/>
          <w:b/>
          <w:color w:val="C00000"/>
        </w:rPr>
        <w:t>2. wq_b 输出维度不是固定 D=4096</w:t>
      </w:r>
    </w:p>
    <w:p>
      <w:r>
        <w:rPr>
          <w:rFonts w:ascii="微软雅黑" w:hAnsi="微软雅黑" w:eastAsia="微软雅黑"/>
          <w:b w:val="0"/>
          <w:color w:val="666666"/>
        </w:rPr>
        <w:t>• 正确公式: wq_b输出 = H_q_local × d_h</w:t>
        <w:br/>
        <w:t>• stream2: 8×512=4096</w:t>
        <w:br/>
        <w:t>• dp4tp4: 16×512=8192</w:t>
        <w:br/>
        <w:t>• 之前误认为 wq_b 输出恒为 4096 是错的</w:t>
      </w:r>
    </w:p>
    <w:p>
      <w:r>
        <w:rPr>
          <w:rFonts w:ascii="微软雅黑" w:hAnsi="微软雅黑" w:eastAsia="微软雅黑"/>
          <w:b/>
          <w:color w:val="C00000"/>
        </w:rPr>
        <w:t>3. SparseAttn 的 ori_kv 块数受 mask_mode 影响</w:t>
      </w:r>
    </w:p>
    <w:p>
      <w:r>
        <w:rPr>
          <w:rFonts w:ascii="微软雅黑" w:hAnsi="微软雅黑" w:eastAsia="微软雅黑"/>
          <w:b w:val="0"/>
          <w:color w:val="666666"/>
        </w:rPr>
        <w:t>• stream2: ori_kv=[64,128,1,512], mask_mode=2 → SWA 近邻 64 块</w:t>
        <w:br/>
        <w:t>• dp4tp4: ori_kv=[8848,128,1,512], mask_mode=3 → 全量 8848 块</w:t>
        <w:br/>
        <w:t>• 之前误认为 ori_kv 恒为 SWA 64 块是错的</w:t>
      </w:r>
    </w:p>
    <w:p>
      <w:r>
        <w:rPr>
          <w:rFonts w:ascii="微软雅黑" w:hAnsi="微软雅黑" w:eastAsia="微软雅黑"/>
          <w:b/>
          <w:color w:val="C00000"/>
        </w:rPr>
        <w:t>4. wo_a 的 batch 维 = n_local_groups</w:t>
      </w:r>
    </w:p>
    <w:p>
      <w:r>
        <w:rPr>
          <w:rFonts w:ascii="微软雅黑" w:hAnsi="微软雅黑" w:eastAsia="微软雅黑"/>
          <w:b w:val="0"/>
          <w:color w:val="666666"/>
        </w:rPr>
        <w:t>• stream2: n_local_groups=1, wo_a=[1,4096,1024]</w:t>
        <w:br/>
        <w:t>• dp4tp4: n_local_groups=2, wo_a=[2,4096,2048]</w:t>
        <w:br/>
        <w:t>• wo_b 输入维 = o_lora × n_local_groups</w:t>
      </w:r>
    </w:p>
    <w:p>
      <w:r>
        <w:rPr>
          <w:rFonts w:ascii="微软雅黑" w:hAnsi="微软雅黑" w:eastAsia="微软雅黑"/>
          <w:b/>
          <w:color w:val="C00000"/>
        </w:rPr>
        <w:t>5. KV cache 组织方式有两种</w:t>
      </w:r>
    </w:p>
    <w:p>
      <w:r>
        <w:rPr>
          <w:rFonts w:ascii="微软雅黑" w:hAnsi="微软雅黑" w:eastAsia="微软雅黑"/>
          <w:b w:val="0"/>
          <w:color w:val="666666"/>
        </w:rPr>
        <w:t>• stream2: 2D [total_slots, dim]，slot_mapping=[N,1] 一维</w:t>
        <w:br/>
        <w:t>• dp4tp4: 4D [blocks, block_size, H_kv, dim]，slot_mapping=[N,2] 二维</w:t>
        <w:br/>
        <w:t>• Compressor state_cache 的 block 数和 block_size 也随之变化</w:t>
      </w:r>
    </w:p>
    <w:p>
      <w:r>
        <w:rPr>
          <w:rFonts w:ascii="微软雅黑" w:hAnsi="微软雅黑" w:eastAsia="微软雅黑"/>
          <w:b/>
          <w:color w:val="C00000"/>
        </w:rPr>
        <w:t>6. TP 通信方式不同</w:t>
      </w:r>
    </w:p>
    <w:p>
      <w:r>
        <w:rPr>
          <w:rFonts w:ascii="微软雅黑" w:hAnsi="微软雅黑" w:eastAsia="微软雅黑"/>
          <w:b w:val="0"/>
          <w:color w:val="666666"/>
        </w:rPr>
        <w:t>• stream2: allReduce（保持 shape，全量 reduce）</w:t>
        <w:br/>
        <w:t>• dp4tp4: allGather + reduceScatter（shape 变化，分散 gather/scatter）</w:t>
        <w:br/>
        <w:t>• 两者带宽公式不同</w:t>
      </w:r>
    </w:p>
    <w:p>
      <w:r>
        <w:rPr>
          <w:rFonts w:ascii="微软雅黑" w:hAnsi="微软雅黑" w:eastAsia="微软雅黑"/>
          <w:b/>
          <w:color w:val="C00000"/>
        </w:rPr>
        <w:t>7. MoE 算子受 EP 影响</w:t>
      </w:r>
    </w:p>
    <w:p>
      <w:r>
        <w:rPr>
          <w:rFonts w:ascii="微软雅黑" w:hAnsi="微软雅黑" w:eastAsia="微软雅黑"/>
          <w:b w:val="0"/>
          <w:color w:val="666666"/>
        </w:rPr>
        <w:t>• E_local = E_total / EP（本地专家数）</w:t>
        <w:br/>
        <w:t>• alltoall token 数动态变化（由 gate 决定）</w:t>
        <w:br/>
        <w:t>• GroupedMatmul 权重第1维 = E_local</w:t>
        <w:br/>
        <w:t>• MoeTokenPermute 输出 = N_pre_hc × topk</w:t>
      </w:r>
    </w:p>
    <w:p>
      <w:r>
        <w:rPr>
          <w:rFonts w:ascii="微软雅黑" w:hAnsi="微软雅黑" w:eastAsia="微软雅黑"/>
          <w:b/>
          <w:color w:val="C00000"/>
        </w:rPr>
        <w:t>8. Compressor cmp_kv 输出 token 数</w:t>
      </w:r>
    </w:p>
    <w:p>
      <w:r>
        <w:rPr>
          <w:rFonts w:ascii="微软雅黑" w:hAnsi="微软雅黑" w:eastAsia="微软雅黑"/>
          <w:b w:val="0"/>
          <w:color w:val="666666"/>
        </w:rPr>
        <w:t>• 公式: N_pre / cmp_ratio（向上取整或+余数）</w:t>
        <w:br/>
        <w:t>• stream2: 8064/4=2016→2017（+1余）</w:t>
        <w:br/>
        <w:t>• dp4tp4: 8184/4=2046→2048（+2余）</w:t>
        <w:br/>
        <w:t>• 具体余数取决于实现的对齐方式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