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DeepSeek V4 Ascend Profiling 算子手册</w:t>
      </w:r>
    </w:p>
    <w:p>
      <w:r>
        <w:rPr>
          <w:rFonts w:ascii="微软雅黑" w:hAnsi="微软雅黑" w:eastAsia="微软雅黑"/>
          <w:b w:val="0"/>
          <w:color w:val="666666"/>
        </w:rPr>
        <w:t>本文档覆盖 vllm-ascend 推理 profiling 中出现的全部算子，按模型模块组织，标注 C0/C4/C128 三种层的不同分支、输入输出 shape、维度含义及算子间关联。</w:t>
      </w:r>
    </w:p>
    <w:p>
      <w:pPr>
        <w:pStyle w:val="Heading1"/>
      </w:pPr>
      <w:r>
        <w:rPr>
          <w:rFonts w:ascii="微软雅黑" w:hAnsi="微软雅黑" w:eastAsia="微软雅黑"/>
        </w:rPr>
        <w:t>符号定义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符号</w:t>
            </w:r>
          </w:p>
        </w:tc>
        <w:tc>
          <w:tcPr>
            <w:tcW w:type="dxa" w:w="54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默认值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B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batch size (decode 时为并发请求数)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S / T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seqlen / 压缩后序列长度 T=S/R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D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hidden_size 隐藏维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4096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hc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hc_mult 超连接副本数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H / H_loc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n_heads / n_local_heads=H/ws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64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d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head_dim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512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rd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rope_head_dim (qk_rope_head_dim)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64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V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vocab_size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129280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L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n_layers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E / E_loc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n_routed_experts / =E/ws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I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moe_intermediate_size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4096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K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n_activated_experts (topk)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R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compress_ratio (0/4/128)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W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window_size 滑动窗口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128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idx_h / idx_d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index_n_heads / index_head_dim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64 / 128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idx_topk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index_topk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512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ws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world_size (TP 并行度)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mix_hc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(2+hc)*hc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coff</w:t>
            </w:r>
          </w:p>
        </w:tc>
        <w:tc>
          <w:tcPr>
            <w:tcW w:type="dxa" w:w="5472"/>
          </w:tcPr>
          <w:p>
            <w:r>
              <w:rPr>
                <w:rFonts w:ascii="微软雅黑" w:hAnsi="微软雅黑" w:eastAsia="微软雅黑"/>
                <w:sz w:val="17"/>
              </w:rPr>
              <w:t>1+overlap (R=4时=2, R=128时=1)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-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一、融合自定义算子总览（DeepSeek V4 专属）</w:t>
      </w:r>
    </w:p>
    <w:p>
      <w:r>
        <w:rPr>
          <w:rFonts w:ascii="微软雅黑" w:hAnsi="微软雅黑" w:eastAsia="微软雅黑"/>
          <w:b w:val="0"/>
        </w:rPr>
        <w:t>以下为 vllm-ascend 通过 torch.ops._C_ascend.* 注册的融合算子，在 profiling 中以单一 kernel 名出现，内部融合了多个 PyTorch 原语：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31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Profiling 算子名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融合内容</w:t>
            </w:r>
          </w:p>
        </w:tc>
        <w:tc>
          <w:tcPr>
            <w:tcW w:type="dxa" w:w="230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对应 Python 层</w:t>
            </w:r>
          </w:p>
        </w:tc>
        <w:tc>
          <w:tcPr>
            <w:tcW w:type="dxa" w:w="1296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出现层</w:t>
            </w:r>
          </w:p>
        </w:tc>
      </w:tr>
      <w:tr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HcPreInvRms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flatten + inv_rms(mean+rsqrt) + matmul(mixes)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Block.hc_pre 前半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sz w:val="17"/>
              </w:rPr>
              <w:t>所有层</w:t>
            </w:r>
          </w:p>
        </w:tc>
      </w:tr>
      <w:tr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HcPreSinkhorn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sigmoid + 2*sigmoid + softmax + sinkhorn迭代 + sum(pre*x)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Block.hc_pre 后半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sz w:val="17"/>
              </w:rPr>
              <w:t>所有层</w:t>
            </w:r>
          </w:p>
        </w:tc>
      </w:tr>
      <w:tr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HcPost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post*x + sum(comb*residual) + add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Block.hc_post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sz w:val="17"/>
              </w:rPr>
              <w:t>所有层</w:t>
            </w:r>
          </w:p>
        </w:tc>
      </w:tr>
      <w:tr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RmsNorm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square+mean+rsqrt+weight*x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RMSNorm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sz w:val="17"/>
              </w:rPr>
              <w:t>所有层</w:t>
            </w:r>
          </w:p>
        </w:tc>
      </w:tr>
      <w:tr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RmsNormDynamicQuant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RMSNorm + 动态量化(FP8) 融合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RMSNorm+act_quant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sz w:val="17"/>
              </w:rPr>
              <w:t>量化权重层</w:t>
            </w:r>
          </w:p>
        </w:tc>
      </w:tr>
      <w:tr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triton_rms_kernel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Q 自身 RMSNorm (wq_b 后 rsqrt)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Attention 中 q 的 RMSNorm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sz w:val="17"/>
              </w:rPr>
              <w:t>所有层</w:t>
            </w:r>
          </w:p>
        </w:tc>
      </w:tr>
      <w:tr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InplacePartialRotaryMul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部分 RoPE (仅对 rope_dim 旋转)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apply_rotary_emb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sz w:val="17"/>
              </w:rPr>
              <w:t>所有层</w:t>
            </w:r>
          </w:p>
        </w:tc>
      </w:tr>
      <w:tr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Compressor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wkv+wgate+ape+softmax+overlap+weighted_sum+norm+rope+quant 全融合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Compressor.forward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sz w:val="17"/>
              </w:rPr>
              <w:t>C4/C128</w:t>
            </w:r>
          </w:p>
        </w:tc>
      </w:tr>
      <w:tr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QuantLightningIndexer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Indexer 的 compressor(rotate=True)+FP4量化 全融合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Indexer.compressor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sz w:val="17"/>
              </w:rPr>
              <w:t>仅C4</w:t>
            </w:r>
          </w:p>
        </w:tc>
      </w:tr>
      <w:tr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aclnnQuantLightningIndexerMetadata_*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Indexer 量化元数据准备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Indexer 前置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sz w:val="17"/>
              </w:rPr>
              <w:t>仅C4</w:t>
            </w:r>
          </w:p>
        </w:tc>
      </w:tr>
      <w:tr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SparseAttnSharedkv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QK^T + softmax + attn_sink + QK·V 全融合(共享KV)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sparse_attn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sz w:val="17"/>
              </w:rPr>
              <w:t>所有层</w:t>
            </w:r>
          </w:p>
        </w:tc>
      </w:tr>
      <w:tr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aclnnSparseAttnSharedkvMetadata_*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sparse attn 元数据(topk_idxs处理)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sparse_attn 前置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sz w:val="17"/>
              </w:rPr>
              <w:t>所有层</w:t>
            </w:r>
          </w:p>
        </w:tc>
      </w:tr>
      <w:tr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MoeGatingTopKHash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gate linear + sqrtsoftplus + bias + topk + (hash) 全融合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Gate.forward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sz w:val="17"/>
              </w:rPr>
              <w:t>所有层</w:t>
            </w:r>
          </w:p>
        </w:tc>
      </w:tr>
      <w:tr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MoeTokenPermute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token 按专家分组重排 + cumsum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MoE dispatch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sz w:val="17"/>
              </w:rPr>
              <w:t>所有层</w:t>
            </w:r>
          </w:p>
        </w:tc>
      </w:tr>
      <w:tr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MoeTokenUnpermute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专家输出按原序还原 + weighted sum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MoE combine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sz w:val="17"/>
              </w:rPr>
              <w:t>所有层</w:t>
            </w:r>
          </w:p>
        </w:tc>
      </w:tr>
      <w:tr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aclnnGroupedMatmulSwigluQuantClampWeightNZ_*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w1+silu+w3+quant+clamp 分组融合 (FP4权重)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Expert (SwiGLU)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sz w:val="17"/>
              </w:rPr>
              <w:t>所有层</w:t>
            </w:r>
          </w:p>
        </w:tc>
      </w:tr>
      <w:tr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aclnnGroupedMatmulWeightNz_*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分组 matmul (w2 down_proj, FP4权重)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Expert.w2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sz w:val="17"/>
              </w:rPr>
              <w:t>所有层</w:t>
            </w:r>
          </w:p>
        </w:tc>
      </w:tr>
      <w:tr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muls_add_kernel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weights*x + 累加 融合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MoE 权重缩放累加</w:t>
            </w:r>
          </w:p>
        </w:tc>
        <w:tc>
          <w:tcPr>
            <w:tcW w:type="dxa" w:w="1296"/>
          </w:tcPr>
          <w:p>
            <w:r>
              <w:rPr>
                <w:rFonts w:ascii="微软雅黑" w:hAnsi="微软雅黑" w:eastAsia="微软雅黑"/>
                <w:sz w:val="17"/>
              </w:rPr>
              <w:t>所有层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二、标准 aclnn 算子分类</w:t>
      </w:r>
    </w:p>
    <w:p>
      <w:pPr>
        <w:pStyle w:val="Heading2"/>
      </w:pPr>
      <w:r>
        <w:rPr>
          <w:rFonts w:ascii="微软雅黑" w:hAnsi="微软雅黑" w:eastAsia="微软雅黑"/>
        </w:rPr>
        <w:t>2.1 GEMM 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Profiling 算子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31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典型使用位置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aclnnMatmul_MatMulCommon_MatMulV2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通用矩阵乘 (bf16)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hc_pre 的 F.linear, wq_a(bf16)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aclnnMatmul_MatMulV3Common_MatMulV3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矩阵乘 V3 接口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wo_a einsum, weights_proj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aclnnMm_MatMulCommon_MatMulV2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mm 算子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wq_b, wkv, wo_b, gate linear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aclnnMm_MatMulV3Common_MatMulV3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mm V3 接口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量化 GEMM 路径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aclnnMm_CastAiCore_Cast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mm+cast 融合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FP8 GEMM 输出 cast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aclnnTransposeBatchMatMul_*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批量矩阵乘 (带转置)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Indexer einsum(bshd,btd-&gt;bsht), wo_a einsum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aclnnQuantMatmulWeightNz_QuantBatchMatmulV3_*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量化批量 matmul (NZ格式)</w:t>
            </w:r>
          </w:p>
        </w:tc>
        <w:tc>
          <w:tcPr>
            <w:tcW w:type="dxa" w:w="3312"/>
          </w:tcPr>
          <w:p>
            <w:r>
              <w:rPr>
                <w:rFonts w:ascii="微软雅黑" w:hAnsi="微软雅黑" w:eastAsia="微软雅黑"/>
                <w:sz w:val="17"/>
              </w:rPr>
              <w:t>Indexer index_score 计算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2.2 量化类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Profiling 算子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02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使用位置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aclnnDynamicQuantV2_DynamicQuant_*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动态量化 (FP8 per-block amax)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7"/>
              </w:rPr>
              <w:t>act_quant: kv/Q 的 nope 维量化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RmsNormDynamicQuant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RMSNorm+量化融合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17"/>
              </w:rPr>
              <w:t>q_norm, kv_norm (量化配置)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2.3 算术类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Profiling 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74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使用位置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aclnnMul_MulAiCore_Mul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逐元素乘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mixes*rsqrt, post*x, score*kv, weights*x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aclnnMul_CastAiCore_Cast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乘+cast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fp32↔bf16 转换路径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aclnnMuls_Muls_Muls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标量乘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sin*-1 (inverse rope), scale 缩放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aclnnMuls_MulAiCore_Mul / _CastAiCore_Cast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标量乘变体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同上不同 dtype 路径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aclnnInplaceMuls_MulAiCore_Mul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原地标量乘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inplace 优化路径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aclnnAdd_AddAiCore_Add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逐元素加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score+bias, ape add, residual add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aclnnAdds_AddAiCore_Add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标量加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score+ape, mask+inf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aclnnAdd_CastAiCore_Cast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加+cast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dtype 转换路径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aclnnSub_SubAiCore_Sub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逐元素减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x-vocab_start, scores_max_prev-scores_max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aclnnSub_CastAiCore_Cast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减+cast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dtype 转换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aclnnSubs_SubAiCore_Sub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标量减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index 计算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aclnnDiv_RealDivAiCore_RealDiv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逐元素除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comb/row_sum (sinkhorn), weights/sum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aclnnPowTensorScalar_PowsAiCore_Pows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幂运算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softplus: log(1+exp) 路径, 温度采样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aclnnRsqrt_RsqrtAiCore_Rsqrt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平方根倒数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RMSNorm 的 rsqrt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aclnnNeg_NegAiCore_Neg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取负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mask 生成, sin*-1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aclnnClamp_ClipByValueV2AiCore_*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截断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swiglu_limit, FP8 clamp[-448,448]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2.4 归约类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Profiling 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74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使用位置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aclnnReduceSum_ReduceSumOpAiCore_*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求和归约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sum(pre*x), sum(comb*residual), score跨头sum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aclnnReduceSum_CastAiCore_Cast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求和+cast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fp32 累加转 bf16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aclnnReduceSum_SliceAiCore_Slice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求和+切片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部分维度归约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aclnnMax_ReduceMaxAiCore_ReduceMax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最大值归约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softmax 的 max, amax(量化)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aclnnMean_ReduceMeanAiCore_ReduceMean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均值归约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RMSNorm 的 mean(square)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aclnnArgMax_ArgMaxV2AiCore_*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argmax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topk 选择 (Indexer/采样)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aclnnCumsum_CumsumAiCpu_Cumsum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累积和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MoE permute 的 offset 计算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aclnnCumsum_CastAiCore_Cast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累积和+cast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dtype 转换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2.5 比较/逻辑类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Profiling 算子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使用位置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aclnnGeScalar_* / aclnnGeTensor_*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&gt;= 比较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vocab mask, topk mask, index mask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aclnnGtScalar_*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&gt; 比较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window index mask, 阈值判断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aclnnLtScalar_*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&lt; 比较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vocab mask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aclnnEqScalar_EqualAiCore_*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== 比较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MoE indices==i 专家分发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aclnnNeScalar_NotEqualAiCore_*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!= 比较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采样判断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aclnnBitwiseAndTensor_LogicalAndAiCore_*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逻辑与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vocab mask 组合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aclnnBitwiseNot_LogicalNotAiCore_*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逻辑非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mask 取反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2.6 数据搬运/格式类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Profiling 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74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使用位置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aclnnCast_CastAiCore_Cast / _CastAiCpu_Cast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dtype 转换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全局类型转换 (bf16↔fp32)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aclnnInplaceCopy_CastAiCore_Cast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原地拷贝+cast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cache 写入, y.copy_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aclnnInplaceCopy_TensorMoveAiCore_*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tensor 搬运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cache 更新, H2D/D2D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aclnnInplaceCopy_BroadcastToAiCore_*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拷贝+广播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ape/weight 广播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aclnnInplaceCopy_TransposeAiCore_*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拷贝+转置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权重布局转换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aclnnInplaceCopy_SliceAiCore_Slice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拷贝+切片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cache 部分写入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aclnnInplaceFillScalar_FillAiCore_Fill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填充标量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mask 初始化(-inf/0)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aclnnInplaceZero_ZerosLikeAiCore_*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零初始化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y=zeros_like, scores_max init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aclnnInplaceMaskedFillScalar_*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masked_fill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vocab mask, index mask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aclnnInplaceUniform_DSARandomUniform_*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均匀随机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MTP 采样随机数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aclnnRepeat_TileAiCore_Tile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repeat (tile)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topk_idxs expand 到 bsz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aclnnRepeatInterleave_*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repeat_interleave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MoE token 复制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aclnnSWhere_SelectV2AiCore_SelectV2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where 选择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mask 条件选择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expand_kernel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expand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broadcast 维度扩展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2.7 索引/Gather/Scatter 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Profiling 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74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使用位置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aclnnEmbedding_GatherV2AiCore_*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embedding 查表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ParallelEmbedding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aclnnGather_GatherElementsV2_* / _CastAiCore_*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gather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weights.gather(1,indices), tid2eid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aclnnScatterNdUpdate_*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scatter nd 更新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kv_cache 写入, y[idx]+=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aclnnInplaceScatter_LinearIndex_*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原地 scatter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cache 更新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aclnnInplaceScatter_ScatterElements_*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scatter elements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expert 输出写回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aclnnIndexPutImpl_IndexPutV2_*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index_put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kv_cache[start_pos]=kv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aclnnIndexFill_IndexFill_*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index_fill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mask 填充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aclnnNonzeroV2_NonzeroAiCore_*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nonzero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MoE torch.where(indices==i)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aclnnArange_ArangeAiCore_Range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arange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topk_idxs 生成, index 计算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aclnnConstantPadNd_PadV3AiCpu_*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pad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Q pad 到 16 头, 窗口 pad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aclnnHistc_HistogramAiCore_*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直方图/bincount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MoE counts=bincount(indices)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aclnnFloorDivides_*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 xml:space="preserve"> floor 除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S//R, start_pos//R index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aclnnRemainderTensorScalar_*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取模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start_pos%W, start_pos%R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2.8 激活/超越函数类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Profiling 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74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使用位置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aclnnSigmoid_SigmoidAiCore_Sigmoid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sigmoid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hc_pre pre/post 权重, score_func=sigmoid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aclnnSoftmax_SoftmaxAiCore_SoftmaxV2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softmax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Compressor softmax(dim=2), sinkhorn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aclnnLog_LogAiCore_Log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log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softplus=log(1+exp), MTP log_prob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2.9 MTP 采样专属类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Profiling 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74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使用位置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sample_recovered_tokens_kernel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恢复采样 token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MTP draft 采样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rejection_random_sample_kernel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拒绝采样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MTP speculative 投机采样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prepare_inputs_padded_kernel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pad 输入准备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MTP batch 对齐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PLACE_HOLDER_SQE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占位算子</w:t>
            </w:r>
          </w:p>
        </w:tc>
        <w:tc>
          <w:tcPr>
            <w:tcW w:type="dxa" w:w="3744"/>
          </w:tcPr>
          <w:p>
            <w:r>
              <w:rPr>
                <w:rFonts w:ascii="微软雅黑" w:hAnsi="微软雅黑" w:eastAsia="微软雅黑"/>
                <w:sz w:val="17"/>
              </w:rPr>
              <w:t>调度占位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三、按模型模块的算子流程（含 C0/C4/C128 分支）</w:t>
      </w:r>
    </w:p>
    <w:p>
      <w:pPr>
        <w:pStyle w:val="Heading2"/>
      </w:pPr>
      <w:r>
        <w:rPr>
          <w:rFonts w:ascii="微软雅黑" w:hAnsi="微软雅黑" w:eastAsia="微软雅黑"/>
        </w:rPr>
        <w:t>3.1 Embedding 模块</w:t>
      </w:r>
    </w:p>
    <w:p>
      <w:r>
        <w:rPr>
          <w:rFonts w:ascii="微软雅黑" w:hAnsi="微软雅黑" w:eastAsia="微软雅黑"/>
          <w:b w:val="0"/>
        </w:rPr>
        <w:t>所有层共用，仅模型入口执行一次。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输入→输出 shape</w:t>
            </w:r>
          </w:p>
        </w:tc>
        <w:tc>
          <w:tcPr>
            <w:tcW w:type="dxa" w:w="230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维度含义</w:t>
            </w:r>
          </w:p>
        </w:tc>
        <w:tc>
          <w:tcPr>
            <w:tcW w:type="dxa" w:w="115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分支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aclnnEmbedding_GatherV2AiCore_*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x:[B,S] → y:[B,S,D]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词表查表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所有(ws=1)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aclnnGeScalar_GreaterEqual_*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x:[B,S] → mask:[B,S] bool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x&gt;=vocab_end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ws&gt;1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aclnnLtScalar_Less_*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x:[B,S] → mask:[B,S]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x&lt;vocab_start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ws&gt;1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aclnnBitwiseAndTensor_*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mask1,mask2:[B,S] → [B,S]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两个mask合并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ws&gt;1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aclnnSub_SubAiCore_Sub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x:[B,S] → [B,S]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x-vocab_start_idx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ws&gt;1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aclnnInplaceMaskedFillScalar_*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y:[B,S,D], mask → [B,S,D]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越界置零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ws&gt;1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aclnnInplaceZero_*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y:[B,S,D] → [B,S,D]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mask 位置置零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ws&gt;1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【通信】dist.all_reduce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y:[B,S,D] bf16 → [B,S,D]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词表分片求和 (C1)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ws&gt;1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aclnnRepeat_TileAiCore_Tile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[B,S,D] → [B,S,hc,D]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扩展 hc 副本</w:t>
            </w:r>
          </w:p>
        </w:tc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3.2 HC Pre 模块（每层 attn + ffn 各一次）</w:t>
      </w:r>
    </w:p>
    <w:p>
      <w:r>
        <w:rPr>
          <w:rFonts w:ascii="微软雅黑" w:hAnsi="微软雅黑" w:eastAsia="微软雅黑"/>
          <w:b w:val="0"/>
        </w:rPr>
        <w:t>对应 Block.hc_pre，融合为两个算子。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输入→输出 shape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维度含义</w:t>
            </w:r>
          </w:p>
        </w:tc>
        <w:tc>
          <w:tcPr>
            <w:tcW w:type="dxa" w:w="86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分支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HcPreInvRms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x:[B,S,hc,D], hc_fn:[mix_hc,hc*D] → x_flat:[B,S,hc*D], rsqrt:[B,S,1]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flatten+inv_rms 计算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aclnnMatmul_MatMulCommon_MatMulV2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x_flat:[B,S,hc*D], hc_fn → mixes:[B,S,mix_hc]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F.linear 求混合权重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aclnnMul_MulAiCore_Mul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mixes:[B,S,mix_hc], rsqrt → [B,S,mix_hc]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mixes*rsqrt 归一化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HcPreSinkhorn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mixes:[B,S,mix_hc] → pre:[B,S,hc], post:[B,S,hc], comb:[B,S,hc,hc]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sigmoid+2sigmoid+softmax+sinkhorn迭代+sum(pre*x)→y:[B,S,D]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3.3 Attention Q 投影模块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输入→输出 shape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维度含义</w:t>
            </w:r>
          </w:p>
        </w:tc>
        <w:tc>
          <w:tcPr>
            <w:tcW w:type="dxa" w:w="86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分支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aclnnMm_MatMulV3Common_MatMulV3 / aclnnMatmul_*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x:[B,S,D], W:[q_lora,D] → q:[B,S,q_lora]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wq_a 低秩压缩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所有(FP8:前置DynamicQuant)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RmsNorm / RmsNormDynamicQuant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q:[B,S,q_lora] → [B,S,q_lora]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q_norm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aclnnMm_MatMulCommon_MatMulV2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q:[B,S,q_lora], W:[H_loc*d,q_lora] → q:[B,S,H_loc*d]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wq_b 解压到多头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aclnnCast_CastAiCore_Cast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q → 拆头 [B,S,H_loc,d]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unflatten+cast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triton_rms_kernel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q:[B,S,H_loc,d] → rsqrt:[B,S,H_loc,1]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Q 自身 RMSNorm (rsqrt(mean))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aclnnMul_MulAiCore_Mul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q, rsqrt → q:[B,S,H_loc,d]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q*rsqrt 归一化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InplacePartialRotaryMul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q[...,-rd:]:[B,S,H_loc,rd], cos/sin → 原地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仅对 rope 维(64)旋转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3.4 KV 投影模块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输入→输出 shape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维度含义</w:t>
            </w:r>
          </w:p>
        </w:tc>
        <w:tc>
          <w:tcPr>
            <w:tcW w:type="dxa" w:w="86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分支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aclnnMm_*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x:[B,S,D], W:[H_loc*d,D] → kv:[B,S,H_loc*d]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wkv (MLA共享KV)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RmsNorm / RmsNormDynamicQuant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kv:[B,S,H_loc*d] → [B,S,H_loc*d]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kv_norm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InplacePartialRotaryMul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kv[...,-rd:] → 原地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rope 维旋转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aclnnDynamicQuantV2_*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kv[...,:-rd]:[B,S,H_loc*(d-rd)] → y:FP8, s:[...,/128]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nope 维 FP8 量化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所有(act_quant)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aclnnInplaceCopy_SliceAiCore_Slice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kv → kv_cache[:bsz,:seqlen]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写入滑动窗口 cache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3.5 滑动窗口 topk_idxs 生成</w:t>
      </w:r>
    </w:p>
    <w:p>
      <w:r>
        <w:rPr>
          <w:rFonts w:ascii="微软雅黑" w:hAnsi="微软雅黑" w:eastAsia="微软雅黑"/>
          <w:b w:val="0"/>
        </w:rPr>
        <w:t>三种层都生成 window 部分 topk_idxs，逻辑相同。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输入→输出 shape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维度含义</w:t>
            </w:r>
          </w:p>
        </w:tc>
        <w:tc>
          <w:tcPr>
            <w:tcW w:type="dxa" w:w="100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分支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aclnnArange_ArangeAiCore_Range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→ arange:[W] 或 [S]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生成索引序列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aclnnSub_* / aclnnAdd_* / aclnnClamp_*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arange → index 矩阵:[S,W]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窗口索引计算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aclnnGeScalar_* / aclnnLtScalar_*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→ mask:[S,W]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越界判断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aclnnBitwiseAndTensor_*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mask 合并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组合条件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aclnnRemainderTensorScalar_*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start_pos → start_pos%W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decode 阶段环形索引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aclnnSWhere_SelectV2AiCore_SelectV2 / aclnnInplaceMaskedFillScalar_*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index, mask → index:[S,W]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越界置 -1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aclnnRepeat_TileAiCore_Tile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index:[S,W] → [B,S,W]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expand 到 batch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3.6 压缩 topk_idxs 生成（C0/C4/C128 分支）</w:t>
      </w:r>
    </w:p>
    <w:p>
      <w:r>
        <w:rPr>
          <w:rFonts w:ascii="微软雅黑" w:hAnsi="微软雅黑" w:eastAsia="微软雅黑"/>
          <w:b/>
        </w:rPr>
        <w:t>此模块三种层差异最大：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生成方式</w:t>
            </w:r>
          </w:p>
        </w:tc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涉及算子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输出 shape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C0 (R=0)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无压缩 topk_idxs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无（跳过）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无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C128 (R=128)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静态全选 (get_compress_topk_idxs)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aclnnArange + aclnnFloorDivides + aclnnGeScalar + aclnnSWhere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[B,S,S/128]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C4 (R=4)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Indexer 动态学习选择 (见3.7)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见 3.7 Indexer 模块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[B,S,512]</w:t>
            </w:r>
          </w:p>
        </w:tc>
      </w:tr>
    </w:tbl>
    <w:p>
      <w:r>
        <w:rPr>
          <w:rFonts w:ascii="微软雅黑" w:hAnsi="微软雅黑" w:eastAsia="微软雅黑"/>
          <w:b/>
        </w:rPr>
        <w:t>最终 topk_idxs = cat([window_topk, compress_topk]):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window 部分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compress 部分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总 topk</w:t>
            </w:r>
          </w:p>
        </w:tc>
        <w:tc>
          <w:tcPr>
            <w:tcW w:type="dxa" w:w="230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sparse_attn 的 N</w:t>
            </w:r>
          </w:p>
        </w:tc>
      </w:tr>
      <w:tr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C0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128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128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W=128</w:t>
            </w:r>
          </w:p>
        </w:tc>
      </w:tr>
      <w:tr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128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640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W+S/4</w:t>
            </w:r>
          </w:p>
        </w:tc>
      </w:tr>
      <w:tr>
        <w:tc>
          <w:tcPr>
            <w:tcW w:type="dxa" w:w="1152"/>
          </w:tcPr>
          <w:p>
            <w:r>
              <w:rPr>
                <w:rFonts w:ascii="微软雅黑" w:hAnsi="微软雅黑" w:eastAsia="微软雅黑"/>
                <w:sz w:val="17"/>
              </w:rPr>
              <w:t>C128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128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S/128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7"/>
              </w:rPr>
              <w:t>128+S/128</w:t>
            </w:r>
          </w:p>
        </w:tc>
        <w:tc>
          <w:tcPr>
            <w:tcW w:type="dxa" w:w="2304"/>
          </w:tcPr>
          <w:p>
            <w:r>
              <w:rPr>
                <w:rFonts w:ascii="微软雅黑" w:hAnsi="微软雅黑" w:eastAsia="微软雅黑"/>
                <w:sz w:val="17"/>
              </w:rPr>
              <w:t>W+S/128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3.7 Indexer 模块（仅 C4 层）</w:t>
      </w:r>
    </w:p>
    <w:p>
      <w:r>
        <w:rPr>
          <w:rFonts w:ascii="微软雅黑" w:hAnsi="微软雅黑" w:eastAsia="微软雅黑"/>
          <w:b w:val="0"/>
        </w:rPr>
        <w:t>C4 层独有，用学习打分从 S/4 个压缩位置中选 top-512。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输入→输出 shape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维度含义</w:t>
            </w:r>
          </w:p>
        </w:tc>
        <w:tc>
          <w:tcPr>
            <w:tcW w:type="dxa" w:w="100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分支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aclnnMm_*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qr:[B,S,q_lora], W:[idx_h*idx_d,q_lora] → q:[B,S,idx_h*idx_d]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Indexer wq_b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仅C4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InplacePartialRotaryMul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q[...,-rd:] → 原地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rope 旋转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仅C4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aclnnQuantLightningIndexerMetadata_*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→ metadata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FP4 量化元数据准备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仅C4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QuantLightningIndexer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x:[B,S,D] → kv_cache:[B,S/4,idx_d] (FP4)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Indexer 专用 compressor(rotate=True)+FP4量化全融合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仅C4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aclnnMm_*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x:[B,S,D], W:[idx_h,D] → weights:[B,S,idx_h]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weights_proj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仅C4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aclnnTransposeBatchMatMul_* 或 aclnnQuantMatmulWeightNz_*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q:[B,S,idx_h,idx_d], kv_cache:[B,T,idx_d] → index_score:[B,S,idx_h,T]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einsum(bshd,btd-&gt;bsht), T=S/4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仅C4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aclnnMul_*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index_score, weights → [B,S,idx_h,T]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relu_()*weights (relu 可能融合)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仅C4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aclnnReduceSum_*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[B,S,idx_h,T] → [B,S,T]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跨头 sum(dim=2)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仅C4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【通信】dist.all_reduce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index_score:[B,S,T] fp32 → [B,S,T]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头并行求和 (C3)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仅C4, ws&gt;1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aclnnArgMax_* / topk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index_score:[B,S,T] → topk_idxs:[B,S,512]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选 top-512 压缩位置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仅C4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aclnnAdd_*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topk_idxs + offset → [B,S,512]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加偏移对齐 cache 位置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仅C4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3.8 Compressor 模块（C4/C128，C0 无）</w:t>
      </w:r>
    </w:p>
    <w:p>
      <w:r>
        <w:rPr>
          <w:rFonts w:ascii="微软雅黑" w:hAnsi="微软雅黑" w:eastAsia="微软雅黑"/>
          <w:b w:val="0"/>
        </w:rPr>
        <w:t>主压缩器，C4 和 C128 共用 Compressor 融合算子但参数不同：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C4 (R=4)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C128 (R=128)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coff (1+overlap)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2 (有重叠窗口)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1 (无重叠)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head_dim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512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512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rotate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False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state_cache block_size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32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state_cache state_dim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2*coff*head_dim=2048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2*head_dim=1024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输出 cmp_kv shape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[B, S/4, 512]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[B, S/128, 512]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输入→输出 shape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维度含义</w:t>
            </w:r>
          </w:p>
        </w:tc>
        <w:tc>
          <w:tcPr>
            <w:tcW w:type="dxa" w:w="100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Compressor (融合)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7"/>
              </w:rPr>
              <w:t>x:[B,S,D], wkv, wgate, ape, state_cache, norm_weight, rope_sin/cos → cmp_kv:[B,S/R,d], state_cache更新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wkv+wgate+ape+softmax+overlap+weighted_sum+norm+rope 全融合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C4/C128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aclnnInplaceCopy_*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7"/>
              </w:rPr>
              <w:t>cmp_kv → kv_cache[:bsz, W:]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写入压缩 cache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C4/C128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注: C4 层有 2 个 Compressor 调用（主 + Indexer内），C128 层有 1 个。</w:t>
      </w:r>
    </w:p>
    <w:p>
      <w:pPr>
        <w:pStyle w:val="Heading2"/>
      </w:pPr>
      <w:r>
        <w:rPr>
          <w:rFonts w:ascii="微软雅黑" w:hAnsi="微软雅黑" w:eastAsia="微软雅黑"/>
        </w:rPr>
        <w:t>3.9 Sparse Attention 模块</w:t>
      </w:r>
    </w:p>
    <w:p>
      <w:r>
        <w:rPr>
          <w:rFonts w:ascii="微软雅黑" w:hAnsi="微软雅黑" w:eastAsia="微软雅黑"/>
          <w:b w:val="0"/>
        </w:rPr>
        <w:t>三种层共用 SparseAttnSharedkv，但 topk_idxs 和 kv 长度不同：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输入→输出 shape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维度含义</w:t>
            </w:r>
          </w:p>
        </w:tc>
        <w:tc>
          <w:tcPr>
            <w:tcW w:type="dxa" w:w="100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分支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aclnnSparseAttnSharedkvMetadata_*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topk_idxs:[B,S,topk] → metadata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处理索引、计算 cu_seqlens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SparseAttnSharedkv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q:[B,S,H_loc,d], kv:[B,N,d], attn_sink:[H_loc], topk_idxs → o:[B,S,H_loc,d]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QK^T+online softmax+attn_sink+QK·V 全融合, N 见3.6表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aclnnConstantPadNd_*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q:[B,S,H_loc,d] → [B,S,16,d] (若H_loc&lt;16)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头数 pad 到 16</w:t>
            </w:r>
          </w:p>
        </w:tc>
        <w:tc>
          <w:tcPr>
            <w:tcW w:type="dxa" w:w="1008"/>
          </w:tcPr>
          <w:p>
            <w:r>
              <w:rPr>
                <w:rFonts w:ascii="微软雅黑" w:hAnsi="微软雅黑" w:eastAsia="微软雅黑"/>
                <w:sz w:val="17"/>
              </w:rPr>
              <w:t>H_loc&lt;16</w:t>
            </w:r>
          </w:p>
        </w:tc>
      </w:tr>
    </w:tbl>
    <w:p>
      <w:r>
        <w:rPr>
          <w:rFonts w:ascii="微软雅黑" w:hAnsi="微软雅黑" w:eastAsia="微软雅黑"/>
          <w:b/>
          <w:color w:val="1F497D"/>
        </w:rPr>
        <w:t>C0: N=W=128, topk=128 | C4: N=W+S/4, topk=640 | C128: N=W+S/128, topk=128+S/128</w:t>
      </w:r>
    </w:p>
    <w:p>
      <w:pPr>
        <w:pStyle w:val="Heading2"/>
      </w:pPr>
      <w:r>
        <w:rPr>
          <w:rFonts w:ascii="微软雅黑" w:hAnsi="微软雅黑" w:eastAsia="微软雅黑"/>
        </w:rPr>
        <w:t>3.10 O 投影模块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输入→输出 shape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维度含义</w:t>
            </w:r>
          </w:p>
        </w:tc>
        <w:tc>
          <w:tcPr>
            <w:tcW w:type="dxa" w:w="86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分支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InplacePartialRotaryMul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o[...,-rd:] → 原地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反旋转 (inverse=True)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aclnnCast_*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o:[B,S,H_loc,d] → [B,S,o_groups,hd]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view+cast, hd=H_loc*d/o_groups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aclnnTransposeBatchMatMul_*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o:[B,S,g,hd], wo_a:[g,o_lora,hd] → o:[B,S,g,o_lora]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einsum(bsgd,grd-&gt;bsgr)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aclnnInplaceCopy_*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o → flatten [B,S,g*o_lora]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展平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aclnnMm_*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o:[B,S,g*o_lora], W:[D,g*o_lora] → x:[B,S,D]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wo_b (RowParallel)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【通信】dist.all_reduce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x:[B,S,D] fp32 → [B,S,D]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RowParallel 求和 (C2)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ws&gt;1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3.11 HC Post 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50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输入→输出 shape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维度含义</w:t>
            </w:r>
          </w:p>
        </w:tc>
        <w:tc>
          <w:tcPr>
            <w:tcW w:type="dxa" w:w="86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分支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HcPost</w:t>
            </w:r>
          </w:p>
        </w:tc>
        <w:tc>
          <w:tcPr>
            <w:tcW w:type="dxa" w:w="5040"/>
          </w:tcPr>
          <w:p>
            <w:r>
              <w:rPr>
                <w:rFonts w:ascii="微软雅黑" w:hAnsi="微软雅黑" w:eastAsia="微软雅黑"/>
                <w:sz w:val="17"/>
              </w:rPr>
              <w:t>x:[B,S,D], residual:[B,S,hc,D], post:[B,S,hc], comb:[B,S,hc,hc] → y:[B,S,hc,D]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post*x+sum(comb*residual) 融合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3.12 MoE Gate 模块</w:t>
      </w:r>
    </w:p>
    <w:p>
      <w:r>
        <w:rPr>
          <w:rFonts w:ascii="微软雅黑" w:hAnsi="微软雅黑" w:eastAsia="微软雅黑"/>
          <w:b w:val="0"/>
        </w:rPr>
        <w:t>前 3 层 (layer 0,1,2) 用 hash routing，其余用 score routing，融合为 MoeGatingTopKHash：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输入→输出 shape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维度含义</w:t>
            </w:r>
          </w:p>
        </w:tc>
        <w:tc>
          <w:tcPr>
            <w:tcW w:type="dxa" w:w="86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aclnnMm_*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x:[B*S,D], W:[E,D] → scores:[B*S,E] fp32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gate linear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MoeGatingTopKHash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scores, bias, (tid2eid, input_ids) → weights:[B*S,K], indices:[B*S,K]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sqrtsoftplus+bias+topk(+hash)全融合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aclnnHistc_HistogramAiCore_*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indices:[B*S,K] → counts:[E]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bincount 统计每专家 token 数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</w:rPr>
        <w:t>score routing: sqrtsoftplus(scores)+bias → topk(2); hash routing: tid2eid[input_ids] 直接查表</w:t>
      </w:r>
    </w:p>
    <w:p>
      <w:pPr>
        <w:pStyle w:val="Heading2"/>
      </w:pPr>
      <w:r>
        <w:rPr>
          <w:rFonts w:ascii="微软雅黑" w:hAnsi="微软雅黑" w:eastAsia="微软雅黑"/>
        </w:rPr>
        <w:t>3.13 MoE Permute 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432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输入→输出 shape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维度含义</w:t>
            </w:r>
          </w:p>
        </w:tc>
        <w:tc>
          <w:tcPr>
            <w:tcW w:type="dxa" w:w="86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分支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aclnnCumsum_*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7"/>
              </w:rPr>
              <w:t>counts:[E] → offsets:[E]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专家累积 offset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MoeTokenPermute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7"/>
              </w:rPr>
              <w:t>x:[B*S,D], indices, offsets → x_perm:[N_total,D], permute_idx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token 按专家分组重排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3.14 MoE Expert FFN 模块</w:t>
      </w:r>
    </w:p>
    <w:p>
      <w:r>
        <w:rPr>
          <w:rFonts w:ascii="微软雅黑" w:hAnsi="微软雅黑" w:eastAsia="微软雅黑"/>
          <w:b w:val="0"/>
        </w:rPr>
        <w:t>每个专家 SwiGLU: w1(gate)+w3(up)→silu*gate→w2(down)。FP4 权重走 GroupedMatmul：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输入→输出 shape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维度含义</w:t>
            </w:r>
          </w:p>
        </w:tc>
        <w:tc>
          <w:tcPr>
            <w:tcW w:type="dxa" w:w="86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分支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aclnnGroupedMatmulSwigluQuantClampWeightNZ_*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x_perm:[N_g,D], w1:[N_g,I,D], w3:[N_g,I,D] → mid:[N_g,I] FP8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w1+w3+silu*gate+quant+clamp 融合 (单专家内)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所有(FP4)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aclnnGroupedMatmulWeightNz_*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mid:[N_g,I], w2:[N_g,D,I] → y:[N_g,D]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w2 down_proj 分组 matmul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所有(FP4)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muls_add_kernel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y, weights → y (加权累加)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weights*x + 累加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aclnnInplaceScatter_*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y → y_unperm (原序)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写回原 token 位置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</w:rPr>
        <w:t>shared_expert 单独执行一次 GroupedMatmulSwigluQuantClamp + GroupedMatmul。</w:t>
      </w:r>
    </w:p>
    <w:p>
      <w:pPr>
        <w:pStyle w:val="Heading2"/>
      </w:pPr>
      <w:r>
        <w:rPr>
          <w:rFonts w:ascii="微软雅黑" w:hAnsi="微软雅黑" w:eastAsia="微软雅黑"/>
        </w:rPr>
        <w:t>3.15 MoE Unpermute 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输入→输出 shape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维度含义</w:t>
            </w:r>
          </w:p>
        </w:tc>
        <w:tc>
          <w:tcPr>
            <w:tcW w:type="dxa" w:w="86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MoeTokenUnpermute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y_unperm, permute_idx, weights → y:[B*S,D]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按原序还原+加权求和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【通信】dist.all_reduce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y:[B*S,D] fp32 → [B*S,D]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专家分片求和 (C4)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ws&gt;1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aclnnAdd_*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y + shared_expert_out → [B*S,D]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加共享专家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aclnnCast_*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[B*S,D] fp32 → [B,S,D] bf16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dtype 还原+reshape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所有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3.16 LM Head 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403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输入→输出 shape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维度含义</w:t>
            </w:r>
          </w:p>
        </w:tc>
        <w:tc>
          <w:tcPr>
            <w:tcW w:type="dxa" w:w="86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HcPreInvRms (变体/sigmoid版)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x:[B,S,hc,D] → [B,S,D]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hc_head (只用 sigmoid 不用 sinkhorn)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最后层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RmsNorm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x:[B,S,D] → [B,S,D]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最终 norm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最后层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aclnnMm_*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x[:,-1]:[B,1,D] fp32, W:[V/ws,D] → logits:[B,V/ws]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lm_head F.linear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最后层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【通信】dist.all_gather</w:t>
            </w:r>
          </w:p>
        </w:tc>
        <w:tc>
          <w:tcPr>
            <w:tcW w:type="dxa" w:w="4032"/>
          </w:tcPr>
          <w:p>
            <w:r>
              <w:rPr>
                <w:rFonts w:ascii="微软雅黑" w:hAnsi="微软雅黑" w:eastAsia="微软雅黑"/>
                <w:sz w:val="17"/>
              </w:rPr>
              <w:t>logits:[B,V/ws] → logits:[B,V]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词表分片拼接 (C5)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ws&gt;1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3.17 MTP 采样模块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算子</w:t>
            </w:r>
          </w:p>
        </w:tc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输入→输出 shape</w:t>
            </w:r>
          </w:p>
        </w:tc>
        <w:tc>
          <w:tcPr>
            <w:tcW w:type="dxa" w:w="316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维度含义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prepare_inputs_padded_kernel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→ padded inputs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batch 对齐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aclnnInplaceUniform_*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→ rand:[B]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采样随机数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aclnnLog_* / aclnnPowTensorScalar_*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logits → log_prob, 温度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log 概率 + 温度缩放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sample_recovered_tokens_kernel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→ sampled tokens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draft 采样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rejection_random_sample_kernel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draft, target → accepted tokens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拒绝采样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aclnnNeScalar_* / aclnnSubs_*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→ mask</w:t>
            </w:r>
          </w:p>
        </w:tc>
        <w:tc>
          <w:tcPr>
            <w:tcW w:type="dxa" w:w="3168"/>
          </w:tcPr>
          <w:p>
            <w:r>
              <w:rPr>
                <w:rFonts w:ascii="微软雅黑" w:hAnsi="微软雅黑" w:eastAsia="微软雅黑"/>
                <w:sz w:val="17"/>
              </w:rPr>
              <w:t>采样条件判断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四、通信算子与带宽公式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2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通信算子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187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Tensor shape</w:t>
            </w:r>
          </w:p>
        </w:tc>
        <w:tc>
          <w:tcPr>
            <w:tcW w:type="dxa" w:w="864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dtype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语义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sz w:val="17"/>
              </w:rPr>
              <w:t>C1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dist.all_reduce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Embedding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[B,S,D]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bf16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词表分片求和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sz w:val="17"/>
              </w:rPr>
              <w:t>C2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dist.all_reduce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O投影 wo_b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[B,S,D]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fp32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RowParallel 求和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sz w:val="17"/>
              </w:rPr>
              <w:t>C3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dist.all_reduce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Indexer score (仅C4)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[B,S,S/4]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fp32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头并行求和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sz w:val="17"/>
              </w:rPr>
              <w:t>C4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dist.all_reduce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MoE 专家输出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[B*S,D]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fp32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专家分片求和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sz w:val="17"/>
              </w:rPr>
              <w:t>C5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dist.all_gather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LM Head</w:t>
            </w:r>
          </w:p>
        </w:tc>
        <w:tc>
          <w:tcPr>
            <w:tcW w:type="dxa" w:w="1872"/>
          </w:tcPr>
          <w:p>
            <w:r>
              <w:rPr>
                <w:rFonts w:ascii="微软雅黑" w:hAnsi="微软雅黑" w:eastAsia="微软雅黑"/>
                <w:sz w:val="17"/>
              </w:rPr>
              <w:t>[B,V/ws]</w:t>
            </w:r>
          </w:p>
        </w:tc>
        <w:tc>
          <w:tcPr>
            <w:tcW w:type="dxa" w:w="864"/>
          </w:tcPr>
          <w:p>
            <w:r>
              <w:rPr>
                <w:rFonts w:ascii="微软雅黑" w:hAnsi="微软雅黑" w:eastAsia="微软雅黑"/>
                <w:sz w:val="17"/>
              </w:rPr>
              <w:t>fp32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词表拼接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4.1 All-Reduce 带宽公式</w:t>
      </w:r>
    </w:p>
    <w:p>
      <w:r>
        <w:rPr>
          <w:rFonts w:ascii="微软雅黑" w:hAnsi="微软雅黑" w:eastAsia="微软雅黑"/>
          <w:b w:val="0"/>
        </w:rPr>
        <w:t>Ring 算法：AR = AllGather + ReduceScatter，每 rank 传输量 = 数据量 × 2(ws-1)/ws</w:t>
      </w:r>
    </w:p>
    <w:p>
      <w:pPr>
        <w:ind w:left="360"/>
      </w:pPr>
      <w:r>
        <w:rPr>
          <w:rFonts w:ascii="Consolas" w:hAnsi="Consolas"/>
          <w:color w:val="222222"/>
          <w:sz w:val="17"/>
        </w:rPr>
        <w:t>AR_bytes = Elem_count × dtype_bytes × 2×(ws-1)/ws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Elem_count(每token)</w:t>
            </w:r>
          </w:p>
        </w:tc>
        <w:tc>
          <w:tcPr>
            <w:tcW w:type="dxa" w:w="144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dtype_bytes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单token通信量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Embedding (C1)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D=4096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4096×2×2(ws-1)/ws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wo_b (C2, 每层)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D=4096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4096×4×2(ws-1)/ws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Indexer (C3, 每C4层)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S/4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(S/4)×4×2(ws-1)/ws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MoE (C4, 每层)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D=4096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7"/>
              </w:rPr>
              <w:t>4096×4×2(ws-1)/ws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4.2 All-Gather 带宽公式</w:t>
      </w:r>
    </w:p>
    <w:p>
      <w:r>
        <w:rPr>
          <w:rFonts w:ascii="微软雅黑" w:hAnsi="微软雅黑" w:eastAsia="微软雅黑"/>
          <w:b w:val="0"/>
        </w:rPr>
        <w:t>每 rank 接收 ws-1 个 rank 数据：</w:t>
      </w:r>
    </w:p>
    <w:p>
      <w:pPr>
        <w:ind w:left="360"/>
      </w:pPr>
      <w:r>
        <w:rPr>
          <w:rFonts w:ascii="Consolas" w:hAnsi="Consolas"/>
          <w:color w:val="222222"/>
          <w:sz w:val="17"/>
        </w:rPr>
        <w:t>AG_bytes = Elem_count_per_rank × dtype_bytes × (ws-1)</w:t>
      </w:r>
    </w:p>
    <w:p>
      <w:r>
        <w:rPr>
          <w:rFonts w:ascii="微软雅黑" w:hAnsi="微软雅黑" w:eastAsia="微软雅黑"/>
          <w:b w:val="0"/>
        </w:rPr>
        <w:t>LM Head (每生成token):</w:t>
      </w:r>
    </w:p>
    <w:p>
      <w:pPr>
        <w:ind w:left="360"/>
      </w:pPr>
      <w:r>
        <w:rPr>
          <w:rFonts w:ascii="Consolas" w:hAnsi="Consolas"/>
          <w:color w:val="222222"/>
          <w:sz w:val="17"/>
        </w:rPr>
        <w:t>AG_head = (V/ws) × 4 × (ws-1) = (129280/ws) × 4 × (ws-1) bytes</w:t>
      </w:r>
    </w:p>
    <w:p>
      <w:pPr>
        <w:pStyle w:val="Heading2"/>
      </w:pPr>
      <w:r>
        <w:rPr>
          <w:rFonts w:ascii="微软雅黑" w:hAnsi="微软雅黑" w:eastAsia="微软雅黑"/>
        </w:rPr>
        <w:t>4.3 通信时延与带宽利用率</w:t>
      </w:r>
    </w:p>
    <w:p>
      <w:pPr>
        <w:ind w:left="360"/>
      </w:pPr>
      <w:r>
        <w:rPr>
          <w:rFonts w:ascii="Consolas" w:hAnsi="Consolas"/>
          <w:color w:val="222222"/>
          <w:sz w:val="17"/>
        </w:rPr>
        <w:t>T_AR = AR_bytes / BW_all_reduce        (BW 为实测带宽 Byte/s)</w:t>
      </w:r>
    </w:p>
    <w:p>
      <w:pPr>
        <w:ind w:left="360"/>
      </w:pPr>
      <w:r>
        <w:rPr>
          <w:rFonts w:ascii="Consolas" w:hAnsi="Consolas"/>
          <w:color w:val="222222"/>
          <w:sz w:val="17"/>
        </w:rPr>
        <w:t>BW_req = Th × [ L×AR_layer + AR_embed + AG_head ]   (Th=tokens/s)</w:t>
      </w:r>
    </w:p>
    <w:p>
      <w:r>
        <w:rPr>
          <w:rFonts w:ascii="微软雅黑" w:hAnsi="微软雅黑" w:eastAsia="微软雅黑"/>
          <w:b w:val="0"/>
          <w:color w:val="666666"/>
        </w:rPr>
        <w:t>若实测 BW_actual &lt; BW_req，则通信成为瓶颈。</w:t>
      </w:r>
    </w:p>
    <w:p>
      <w:pPr>
        <w:pStyle w:val="Heading2"/>
      </w:pPr>
      <w:r>
        <w:rPr>
          <w:rFonts w:ascii="微软雅黑" w:hAnsi="微软雅黑" w:eastAsia="微软雅黑"/>
        </w:rPr>
        <w:t>4.4 Decode 每token通信总量简化公式</w:t>
      </w:r>
    </w:p>
    <w:p>
      <w:r>
        <w:rPr>
          <w:rFonts w:ascii="微软雅黑" w:hAnsi="微软雅黑" w:eastAsia="微软雅黑"/>
          <w:b w:val="0"/>
        </w:rPr>
        <w:t>ws 较大时 2(ws-1)/ws ≈ 2：</w:t>
      </w:r>
    </w:p>
    <w:p>
      <w:pPr>
        <w:ind w:left="360"/>
      </w:pPr>
      <w:r>
        <w:rPr>
          <w:rFonts w:ascii="Consolas" w:hAnsi="Consolas"/>
          <w:color w:val="222222"/>
          <w:sz w:val="17"/>
        </w:rPr>
        <w:t>Comm_token ≈ L×(2D×4 + 1_C4×(S/4)×4)×2 + D×2 + (V/ws)×4×(ws-1)</w:t>
      </w:r>
    </w:p>
    <w:p>
      <w:r>
        <w:rPr>
          <w:rFonts w:ascii="微软雅黑" w:hAnsi="微软雅黑" w:eastAsia="微软雅黑"/>
          <w:b w:val="0"/>
          <w:color w:val="666666"/>
        </w:rPr>
        <w:t>• L 层 wo_b + MoE 的 all_reduce (各 D×4 bytes)</w:t>
      </w:r>
    </w:p>
    <w:p>
      <w:r>
        <w:rPr>
          <w:rFonts w:ascii="微软雅黑" w:hAnsi="微软雅黑" w:eastAsia="微软雅黑"/>
          <w:b w:val="0"/>
          <w:color w:val="666666"/>
        </w:rPr>
        <w:t>• 1_C4 标记 C4 层 Indexer all_reduce (仅 20 层有)</w:t>
      </w:r>
    </w:p>
    <w:p>
      <w:r>
        <w:rPr>
          <w:rFonts w:ascii="微软雅黑" w:hAnsi="微软雅黑" w:eastAsia="微软雅黑"/>
          <w:b w:val="0"/>
          <w:color w:val="666666"/>
        </w:rPr>
        <w:t>• 末两项: Embedding all_reduce + Head all_gather</w:t>
      </w:r>
    </w:p>
    <w:p>
      <w:pPr>
        <w:pStyle w:val="Heading1"/>
      </w:pPr>
      <w:r>
        <w:rPr>
          <w:rFonts w:ascii="微软雅黑" w:hAnsi="微软雅黑" w:eastAsia="微软雅黑"/>
        </w:rPr>
        <w:t>五、三种层算子对比速查表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模块/算子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C0 (R=0)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C4 (R=4)</w:t>
            </w:r>
          </w:p>
        </w:tc>
        <w:tc>
          <w:tcPr>
            <w:tcW w:type="dxa" w:w="2592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C128 (R=128)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层 ID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0,1,42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2,4,...,40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3,5,...,41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HC Pre/Post (HcPreInvRms+Sinkhorn+HcPost)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各2次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各2次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各2次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Q投影 (wq_a/wq_b/triton_rms/Rotary)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1次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1次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1次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KV投影 (wkv/RmsNorm/Rotary/DynamicQuant)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1次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1次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1次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window topk_idxs 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1次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1次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1次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compress topk_idxs 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无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Indexer动态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Arange静态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Compressor (主)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1次(coff=2)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1次(coff=1)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QuantLightningIndexer (Indexer内compressor)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1次(rotate=True)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Indexer (wq_b/weights_proj/BMM/all_reduce/ArgMax)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1次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通信 C3 (Indexer all_reduce)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1次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SparseAttnSharedkv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1次(N=128,topk=128)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1次(N=W+S/4,topk=640)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1次(N=W+S/128,topk=128+S/128)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O投影 (BMM/Mm/all_reduce C2)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1次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1次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1次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MoE (Gate/Permute/GroupedMatmul/Unpermute/all_reduce C4)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1次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1次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1次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sz w:val="17"/>
              </w:rPr>
              <w:t>总算子数(估算)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7"/>
              </w:rPr>
              <w:t>少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最多(约2-3倍C0)</w:t>
            </w:r>
          </w:p>
        </w:tc>
        <w:tc>
          <w:tcPr>
            <w:tcW w:type="dxa" w:w="2592"/>
          </w:tcPr>
          <w:p>
            <w:r>
              <w:rPr>
                <w:rFonts w:ascii="微软雅黑" w:hAnsi="微软雅黑" w:eastAsia="微软雅黑"/>
                <w:sz w:val="17"/>
              </w:rPr>
              <w:t>中等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六、Profiling 筛选建议</w:t>
      </w:r>
    </w:p>
    <w:p>
      <w:r>
        <w:rPr>
          <w:rFonts w:ascii="微软雅黑" w:hAnsi="微软雅黑" w:eastAsia="微软雅黑"/>
          <w:b/>
        </w:rPr>
        <w:t>1. 按 layer_id 分组：profiling scope 中提取 layer.{id}，按 {0,1,42}→C0, {2,4,...,40}→C4, {3,5,...,41}→C128。</w:t>
      </w:r>
    </w:p>
    <w:p>
      <w:r>
        <w:rPr>
          <w:rFonts w:ascii="微软雅黑" w:hAnsi="微软雅黑" w:eastAsia="微软雅黑"/>
          <w:b/>
        </w:rPr>
        <w:t>2. C4 层最易识别：唯一含 QuantLightningIndexer + aclnnQuantLightningIndexerMetadata + 2个Compressor + 通信C3 的层。</w:t>
      </w:r>
    </w:p>
    <w:p>
      <w:r>
        <w:rPr>
          <w:rFonts w:ascii="微软雅黑" w:hAnsi="微软雅黑" w:eastAsia="微软雅黑"/>
          <w:b/>
        </w:rPr>
        <w:t>3. C0 vs C128：C0 无 Compressor；C128 有 1 个 Compressor 但无 Indexer。</w:t>
      </w:r>
    </w:p>
    <w:p>
      <w:r>
        <w:rPr>
          <w:rFonts w:ascii="微软雅黑" w:hAnsi="微软雅黑" w:eastAsia="微软雅黑"/>
          <w:b/>
        </w:rPr>
        <w:t>4. MoE 部分三层相同：MoeGatingTopKHash + MoeTokenPermute + GroupedMatmulSwigluQuantClamp + GroupedMatmul + MoeTokenUnpermute 可作层边界。</w:t>
      </w:r>
    </w:p>
    <w:p>
      <w:r>
        <w:rPr>
          <w:rFonts w:ascii="微软雅黑" w:hAnsi="微软雅黑" w:eastAsia="微软雅黑"/>
          <w:b/>
        </w:rPr>
        <w:t>5. 识别通信：搜索 all_reduce/all_gather，按 shape 大小区分 C1/C2/C3/C4/C5。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